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530A18" w14:textId="77777777" w:rsidR="00F01B77" w:rsidRPr="00D51DF4" w:rsidRDefault="00F01B77">
      <w:pPr>
        <w:rPr>
          <w:rFonts w:cs="Times New Roman"/>
        </w:rPr>
      </w:pPr>
    </w:p>
    <w:p w14:paraId="0CB6DF36" w14:textId="77777777" w:rsidR="00877B4B" w:rsidRPr="00D51DF4" w:rsidRDefault="00877B4B" w:rsidP="00877B4B">
      <w:pPr>
        <w:jc w:val="center"/>
        <w:rPr>
          <w:rFonts w:cs="Times New Roman"/>
          <w:b/>
          <w:sz w:val="72"/>
          <w:szCs w:val="72"/>
          <w:lang w:val="es-ES"/>
        </w:rPr>
      </w:pPr>
      <w:bookmarkStart w:id="0" w:name="_Toc41971238"/>
      <w:r w:rsidRPr="00D51DF4">
        <w:rPr>
          <w:rFonts w:cs="Times New Roman"/>
          <w:b/>
          <w:sz w:val="72"/>
          <w:szCs w:val="72"/>
          <w:lang w:val="es-ES"/>
        </w:rPr>
        <w:t>Solicitud de Ofertas</w:t>
      </w:r>
    </w:p>
    <w:p w14:paraId="5E9DDFB3" w14:textId="77777777" w:rsidR="00877B4B" w:rsidRPr="00D51DF4" w:rsidRDefault="00877B4B" w:rsidP="00877B4B">
      <w:pPr>
        <w:jc w:val="center"/>
        <w:rPr>
          <w:rFonts w:cs="Times New Roman"/>
          <w:b/>
          <w:sz w:val="60"/>
          <w:szCs w:val="60"/>
          <w:lang w:val="es-ES"/>
        </w:rPr>
      </w:pPr>
      <w:r w:rsidRPr="00D51DF4">
        <w:rPr>
          <w:rFonts w:cs="Times New Roman"/>
          <w:b/>
          <w:sz w:val="60"/>
          <w:szCs w:val="60"/>
          <w:lang w:val="es-ES"/>
        </w:rPr>
        <w:t>Obras Menores</w:t>
      </w:r>
    </w:p>
    <w:p w14:paraId="699BD060" w14:textId="77777777" w:rsidR="00877B4B" w:rsidRPr="00D51DF4" w:rsidRDefault="00877B4B" w:rsidP="00877B4B">
      <w:pPr>
        <w:jc w:val="center"/>
        <w:rPr>
          <w:rFonts w:cs="Times New Roman"/>
          <w:b/>
          <w:sz w:val="32"/>
          <w:lang w:val="es-ES"/>
        </w:rPr>
      </w:pPr>
      <w:r w:rsidRPr="00D51DF4">
        <w:rPr>
          <w:rFonts w:cs="Times New Roman"/>
          <w:b/>
          <w:sz w:val="32"/>
          <w:lang w:val="es-ES"/>
        </w:rPr>
        <w:t>(Licitación de dos sobres)</w:t>
      </w:r>
    </w:p>
    <w:p w14:paraId="1995D52F" w14:textId="77777777" w:rsidR="00877B4B" w:rsidRPr="00D51DF4" w:rsidRDefault="00877B4B" w:rsidP="00877B4B">
      <w:pPr>
        <w:jc w:val="center"/>
        <w:rPr>
          <w:rFonts w:cs="Times New Roman"/>
          <w:b/>
          <w:sz w:val="32"/>
          <w:szCs w:val="32"/>
          <w:lang w:val="es-ES"/>
        </w:rPr>
      </w:pPr>
      <w:r w:rsidRPr="00D51DF4">
        <w:rPr>
          <w:rFonts w:cs="Times New Roman"/>
          <w:b/>
          <w:sz w:val="32"/>
          <w:szCs w:val="32"/>
          <w:lang w:val="es-ES"/>
        </w:rPr>
        <w:t>SDO No.</w:t>
      </w:r>
      <w:r w:rsidR="007327EC" w:rsidRPr="00D51DF4">
        <w:rPr>
          <w:rFonts w:cs="Times New Roman"/>
          <w:b/>
          <w:sz w:val="32"/>
          <w:szCs w:val="32"/>
          <w:lang w:val="es-ES"/>
        </w:rPr>
        <w:t>03</w:t>
      </w:r>
      <w:r w:rsidRPr="00D51DF4">
        <w:rPr>
          <w:rFonts w:cs="Times New Roman"/>
          <w:b/>
          <w:sz w:val="32"/>
          <w:szCs w:val="32"/>
          <w:lang w:val="es-ES"/>
        </w:rPr>
        <w:t>/202</w:t>
      </w:r>
      <w:r w:rsidR="007327EC" w:rsidRPr="00D51DF4">
        <w:rPr>
          <w:rFonts w:cs="Times New Roman"/>
          <w:b/>
          <w:sz w:val="32"/>
          <w:szCs w:val="32"/>
          <w:lang w:val="es-ES"/>
        </w:rPr>
        <w:t>5</w:t>
      </w:r>
      <w:r w:rsidRPr="00D51DF4">
        <w:rPr>
          <w:rFonts w:cs="Times New Roman"/>
          <w:b/>
          <w:sz w:val="32"/>
          <w:szCs w:val="32"/>
          <w:lang w:val="es-ES"/>
        </w:rPr>
        <w:t>-MINEDUCYT-BIRF</w:t>
      </w:r>
    </w:p>
    <w:p w14:paraId="24202B8A" w14:textId="77777777" w:rsidR="00877B4B" w:rsidRPr="00D51DF4" w:rsidRDefault="00877B4B" w:rsidP="00877B4B">
      <w:pPr>
        <w:jc w:val="center"/>
        <w:rPr>
          <w:rFonts w:cs="Times New Roman"/>
          <w:b/>
          <w:sz w:val="56"/>
          <w:lang w:val="es-ES"/>
        </w:rPr>
      </w:pPr>
    </w:p>
    <w:p w14:paraId="01332135" w14:textId="77777777" w:rsidR="00877B4B" w:rsidRPr="00D51DF4" w:rsidRDefault="00877B4B" w:rsidP="00877B4B">
      <w:pPr>
        <w:jc w:val="center"/>
        <w:rPr>
          <w:rFonts w:cs="Times New Roman"/>
          <w:b/>
          <w:sz w:val="56"/>
          <w:lang w:val="es-ES"/>
        </w:rPr>
      </w:pPr>
    </w:p>
    <w:p w14:paraId="218D9A17" w14:textId="77777777" w:rsidR="00877B4B" w:rsidRPr="00D51DF4" w:rsidRDefault="00877B4B" w:rsidP="00877B4B">
      <w:pPr>
        <w:jc w:val="center"/>
        <w:rPr>
          <w:rFonts w:cs="Times New Roman"/>
          <w:b/>
          <w:sz w:val="56"/>
          <w:lang w:val="es-ES"/>
        </w:rPr>
      </w:pPr>
    </w:p>
    <w:p w14:paraId="505D21CC" w14:textId="77777777" w:rsidR="00877B4B" w:rsidRPr="00D51DF4" w:rsidRDefault="00877B4B" w:rsidP="00877B4B">
      <w:pPr>
        <w:jc w:val="center"/>
        <w:rPr>
          <w:rFonts w:cs="Times New Roman"/>
          <w:b/>
          <w:sz w:val="44"/>
          <w:szCs w:val="44"/>
          <w:lang w:val="es-ES"/>
        </w:rPr>
      </w:pPr>
      <w:r w:rsidRPr="00D51DF4">
        <w:rPr>
          <w:rFonts w:cs="Times New Roman"/>
          <w:b/>
          <w:sz w:val="44"/>
          <w:szCs w:val="44"/>
          <w:lang w:val="es-ES"/>
        </w:rPr>
        <w:t>Contratación de:</w:t>
      </w:r>
    </w:p>
    <w:p w14:paraId="1FE6725B" w14:textId="77777777" w:rsidR="00877B4B" w:rsidRPr="00D51DF4" w:rsidRDefault="00877B4B" w:rsidP="00877B4B">
      <w:pPr>
        <w:spacing w:after="60"/>
        <w:jc w:val="center"/>
        <w:rPr>
          <w:rFonts w:cs="Times New Roman"/>
          <w:b/>
          <w:i/>
          <w:sz w:val="56"/>
          <w:szCs w:val="56"/>
          <w:lang w:val="es-ES"/>
        </w:rPr>
      </w:pPr>
      <w:r w:rsidRPr="00D51DF4">
        <w:rPr>
          <w:rFonts w:cs="Times New Roman"/>
          <w:b/>
          <w:color w:val="000000" w:themeColor="text1"/>
          <w:sz w:val="44"/>
          <w:szCs w:val="44"/>
          <w:lang w:val="es-ES"/>
        </w:rPr>
        <w:t>Mejoramiento de Infraestructura en</w:t>
      </w:r>
      <w:r w:rsidR="007327EC" w:rsidRPr="00D51DF4">
        <w:rPr>
          <w:rFonts w:cs="Times New Roman"/>
          <w:b/>
          <w:color w:val="000000" w:themeColor="text1"/>
          <w:sz w:val="44"/>
          <w:szCs w:val="44"/>
          <w:lang w:val="es-ES"/>
        </w:rPr>
        <w:t xml:space="preserve"> 8</w:t>
      </w:r>
      <w:r w:rsidRPr="00D51DF4">
        <w:rPr>
          <w:rFonts w:cs="Times New Roman"/>
          <w:b/>
          <w:color w:val="000000" w:themeColor="text1"/>
          <w:sz w:val="44"/>
          <w:szCs w:val="44"/>
          <w:lang w:val="es-ES"/>
        </w:rPr>
        <w:t xml:space="preserve"> Centros Educativos Públicos que Atienden Primera Infancia a Nivel Nacional</w:t>
      </w:r>
      <w:r w:rsidRPr="00D51DF4">
        <w:rPr>
          <w:rFonts w:cs="Times New Roman"/>
          <w:i/>
          <w:sz w:val="44"/>
          <w:szCs w:val="44"/>
          <w:lang w:val="es-ES"/>
        </w:rPr>
        <w:t xml:space="preserve"> </w:t>
      </w:r>
      <w:r w:rsidRPr="00D51DF4">
        <w:rPr>
          <w:rFonts w:cs="Times New Roman"/>
          <w:i/>
          <w:sz w:val="56"/>
          <w:szCs w:val="56"/>
          <w:lang w:val="es-ES"/>
        </w:rPr>
        <w:t>_______________________________</w:t>
      </w:r>
    </w:p>
    <w:p w14:paraId="66BDC3C1" w14:textId="77777777" w:rsidR="00877B4B" w:rsidRPr="00D51DF4" w:rsidRDefault="00877B4B" w:rsidP="00877B4B">
      <w:pPr>
        <w:suppressAutoHyphens/>
        <w:spacing w:before="60" w:after="60"/>
        <w:rPr>
          <w:rFonts w:cs="Times New Roman"/>
          <w:b/>
          <w:color w:val="000000" w:themeColor="text1"/>
          <w:spacing w:val="-2"/>
          <w:lang w:val="es-ES"/>
        </w:rPr>
      </w:pPr>
    </w:p>
    <w:p w14:paraId="190BB3E2" w14:textId="77777777" w:rsidR="00877B4B" w:rsidRPr="00D51DF4" w:rsidRDefault="00877B4B" w:rsidP="00877B4B">
      <w:pPr>
        <w:suppressAutoHyphens/>
        <w:spacing w:before="60" w:after="60"/>
        <w:jc w:val="both"/>
        <w:rPr>
          <w:rFonts w:cs="Times New Roman"/>
          <w:color w:val="000000" w:themeColor="text1"/>
          <w:spacing w:val="-2"/>
          <w:lang w:val="es-ES"/>
        </w:rPr>
      </w:pPr>
      <w:r w:rsidRPr="00D51DF4">
        <w:rPr>
          <w:rFonts w:cs="Times New Roman"/>
          <w:b/>
          <w:color w:val="000000" w:themeColor="text1"/>
          <w:spacing w:val="-2"/>
          <w:lang w:val="es-ES"/>
        </w:rPr>
        <w:t>Contratante</w:t>
      </w:r>
      <w:r w:rsidRPr="00D51DF4">
        <w:rPr>
          <w:rFonts w:cs="Times New Roman"/>
          <w:color w:val="000000" w:themeColor="text1"/>
          <w:spacing w:val="-2"/>
          <w:lang w:val="es-ES"/>
        </w:rPr>
        <w:t xml:space="preserve">: </w:t>
      </w:r>
      <w:r w:rsidRPr="00D51DF4">
        <w:rPr>
          <w:rFonts w:cs="Times New Roman"/>
          <w:color w:val="000000" w:themeColor="text1"/>
          <w:lang w:val="es-ES"/>
        </w:rPr>
        <w:t>Ministerio de Educación, Ciencia y Tecnología-MINEDUCYT.</w:t>
      </w:r>
    </w:p>
    <w:p w14:paraId="7100A6BC" w14:textId="77777777" w:rsidR="00877B4B" w:rsidRPr="00D51DF4" w:rsidRDefault="00877B4B" w:rsidP="00877B4B">
      <w:pPr>
        <w:suppressAutoHyphens/>
        <w:spacing w:before="60" w:after="60"/>
        <w:jc w:val="both"/>
        <w:rPr>
          <w:rFonts w:cs="Times New Roman"/>
          <w:color w:val="000000" w:themeColor="text1"/>
          <w:spacing w:val="-2"/>
          <w:lang w:val="es-ES"/>
        </w:rPr>
      </w:pPr>
      <w:r w:rsidRPr="00D51DF4">
        <w:rPr>
          <w:rFonts w:cs="Times New Roman"/>
          <w:b/>
          <w:color w:val="000000" w:themeColor="text1"/>
          <w:spacing w:val="-2"/>
          <w:lang w:val="es-ES"/>
        </w:rPr>
        <w:t>Proyecto</w:t>
      </w:r>
      <w:r w:rsidRPr="00D51DF4">
        <w:rPr>
          <w:rFonts w:cs="Times New Roman"/>
          <w:color w:val="000000" w:themeColor="text1"/>
          <w:spacing w:val="-2"/>
          <w:lang w:val="es-ES"/>
        </w:rPr>
        <w:t xml:space="preserve">: </w:t>
      </w:r>
      <w:r w:rsidRPr="00D51DF4">
        <w:rPr>
          <w:rFonts w:cs="Times New Roman"/>
          <w:color w:val="000000" w:themeColor="text1"/>
          <w:lang w:val="es-ES"/>
        </w:rPr>
        <w:t>Crecer y Aprender Juntos: Desarrollo Integral de la Primera Infancia en El Salvador</w:t>
      </w:r>
    </w:p>
    <w:p w14:paraId="41097EFF" w14:textId="77777777" w:rsidR="00877B4B" w:rsidRPr="00D51DF4" w:rsidRDefault="00877B4B" w:rsidP="00877B4B">
      <w:pPr>
        <w:spacing w:before="60" w:after="60"/>
        <w:jc w:val="both"/>
        <w:rPr>
          <w:rFonts w:cs="Times New Roman"/>
          <w:color w:val="000000" w:themeColor="text1"/>
          <w:lang w:val="es-ES"/>
        </w:rPr>
      </w:pPr>
      <w:r w:rsidRPr="00D51DF4">
        <w:rPr>
          <w:rFonts w:cs="Times New Roman"/>
          <w:b/>
          <w:color w:val="000000" w:themeColor="text1"/>
          <w:lang w:val="es-ES"/>
        </w:rPr>
        <w:t>Nombre del contrato</w:t>
      </w:r>
      <w:r w:rsidRPr="00D51DF4">
        <w:rPr>
          <w:rFonts w:cs="Times New Roman"/>
          <w:color w:val="000000" w:themeColor="text1"/>
          <w:lang w:val="es-ES"/>
        </w:rPr>
        <w:t>: Mejoramiento de Infraestructura en</w:t>
      </w:r>
      <w:r w:rsidR="00FC4905" w:rsidRPr="00D51DF4">
        <w:rPr>
          <w:rFonts w:cs="Times New Roman"/>
          <w:color w:val="000000" w:themeColor="text1"/>
          <w:lang w:val="es-ES"/>
        </w:rPr>
        <w:t xml:space="preserve"> 8</w:t>
      </w:r>
      <w:r w:rsidRPr="00D51DF4">
        <w:rPr>
          <w:rFonts w:cs="Times New Roman"/>
          <w:color w:val="000000" w:themeColor="text1"/>
          <w:lang w:val="es-ES"/>
        </w:rPr>
        <w:t xml:space="preserve"> Centros Educativos Públicos que atienden Primera Infancia a Nivel Nacional.</w:t>
      </w:r>
    </w:p>
    <w:p w14:paraId="2459CA7D" w14:textId="77777777" w:rsidR="00877B4B" w:rsidRPr="00D51DF4" w:rsidRDefault="00877B4B" w:rsidP="00877B4B">
      <w:pPr>
        <w:spacing w:before="60" w:after="60"/>
        <w:jc w:val="both"/>
        <w:rPr>
          <w:rFonts w:cs="Times New Roman"/>
          <w:b/>
          <w:color w:val="000000" w:themeColor="text1"/>
          <w:lang w:val="es-ES"/>
        </w:rPr>
      </w:pPr>
      <w:r w:rsidRPr="00D51DF4">
        <w:rPr>
          <w:rFonts w:cs="Times New Roman"/>
          <w:b/>
          <w:color w:val="000000" w:themeColor="text1"/>
          <w:lang w:val="es-ES"/>
        </w:rPr>
        <w:t>País</w:t>
      </w:r>
      <w:r w:rsidRPr="00D51DF4">
        <w:rPr>
          <w:rFonts w:cs="Times New Roman"/>
          <w:color w:val="000000" w:themeColor="text1"/>
          <w:lang w:val="es-ES"/>
        </w:rPr>
        <w:t>: El Salvador</w:t>
      </w:r>
    </w:p>
    <w:p w14:paraId="23B9ECB0" w14:textId="77777777" w:rsidR="00877B4B" w:rsidRPr="00D51DF4" w:rsidRDefault="00877B4B" w:rsidP="00877B4B">
      <w:pPr>
        <w:spacing w:before="60" w:after="60"/>
        <w:jc w:val="both"/>
        <w:rPr>
          <w:rFonts w:cs="Times New Roman"/>
          <w:color w:val="000000" w:themeColor="text1"/>
          <w:lang w:val="es-ES"/>
        </w:rPr>
      </w:pPr>
      <w:r w:rsidRPr="00D51DF4">
        <w:rPr>
          <w:rFonts w:cs="Times New Roman"/>
          <w:b/>
          <w:color w:val="000000" w:themeColor="text1"/>
          <w:spacing w:val="-4"/>
          <w:lang w:val="es-ES"/>
        </w:rPr>
        <w:t>Préstamo N</w:t>
      </w:r>
      <w:r w:rsidRPr="00D51DF4">
        <w:rPr>
          <w:rFonts w:cs="Times New Roman"/>
          <w:b/>
          <w:color w:val="000000" w:themeColor="text1"/>
          <w:spacing w:val="-4"/>
          <w:vertAlign w:val="superscript"/>
          <w:lang w:val="es-ES"/>
        </w:rPr>
        <w:t>o</w:t>
      </w:r>
      <w:r w:rsidRPr="00D51DF4">
        <w:rPr>
          <w:rFonts w:cs="Times New Roman"/>
          <w:color w:val="000000" w:themeColor="text1"/>
          <w:spacing w:val="-4"/>
          <w:lang w:val="es-ES"/>
        </w:rPr>
        <w:t xml:space="preserve">: </w:t>
      </w:r>
      <w:r w:rsidRPr="00D51DF4">
        <w:rPr>
          <w:rFonts w:cs="Times New Roman"/>
          <w:color w:val="000000" w:themeColor="text1"/>
          <w:lang w:val="es-ES"/>
        </w:rPr>
        <w:t>BIRF-9067 SV</w:t>
      </w:r>
    </w:p>
    <w:p w14:paraId="2EB9D628" w14:textId="77777777" w:rsidR="00877B4B" w:rsidRPr="00D51DF4" w:rsidRDefault="00877B4B" w:rsidP="00877B4B">
      <w:pPr>
        <w:suppressAutoHyphens/>
        <w:spacing w:before="60" w:after="60"/>
        <w:jc w:val="both"/>
        <w:rPr>
          <w:rFonts w:cs="Times New Roman"/>
          <w:i/>
          <w:szCs w:val="24"/>
          <w:lang w:val="es-ES"/>
        </w:rPr>
      </w:pPr>
      <w:r w:rsidRPr="00D51DF4">
        <w:rPr>
          <w:rFonts w:cs="Times New Roman"/>
          <w:b/>
          <w:color w:val="000000" w:themeColor="text1"/>
          <w:spacing w:val="-2"/>
          <w:lang w:val="es-ES"/>
        </w:rPr>
        <w:t>Solicitud de Ofertas N</w:t>
      </w:r>
      <w:r w:rsidRPr="00D51DF4">
        <w:rPr>
          <w:rFonts w:cs="Times New Roman"/>
          <w:b/>
          <w:color w:val="000000" w:themeColor="text1"/>
          <w:spacing w:val="-2"/>
          <w:vertAlign w:val="superscript"/>
          <w:lang w:val="es-ES"/>
        </w:rPr>
        <w:t>o</w:t>
      </w:r>
      <w:r w:rsidRPr="00D51DF4">
        <w:rPr>
          <w:rFonts w:cs="Times New Roman"/>
          <w:color w:val="000000" w:themeColor="text1"/>
          <w:spacing w:val="-2"/>
          <w:lang w:val="es-ES"/>
        </w:rPr>
        <w:t xml:space="preserve">: </w:t>
      </w:r>
      <w:r w:rsidR="00FC4905" w:rsidRPr="00D51DF4">
        <w:rPr>
          <w:rFonts w:cs="Times New Roman"/>
          <w:color w:val="000000" w:themeColor="text1"/>
          <w:spacing w:val="-2"/>
          <w:lang w:val="es-ES"/>
        </w:rPr>
        <w:t>0</w:t>
      </w:r>
      <w:r w:rsidRPr="00D51DF4">
        <w:rPr>
          <w:rFonts w:cs="Times New Roman"/>
          <w:i/>
          <w:szCs w:val="24"/>
          <w:lang w:val="es-ES"/>
        </w:rPr>
        <w:t>3</w:t>
      </w:r>
      <w:r w:rsidR="00FC4905" w:rsidRPr="00D51DF4">
        <w:rPr>
          <w:rFonts w:cs="Times New Roman"/>
          <w:i/>
          <w:szCs w:val="24"/>
          <w:lang w:val="es-ES"/>
        </w:rPr>
        <w:t>/2025</w:t>
      </w:r>
      <w:r w:rsidRPr="00D51DF4">
        <w:rPr>
          <w:rFonts w:cs="Times New Roman"/>
          <w:i/>
          <w:szCs w:val="24"/>
          <w:lang w:val="es-ES"/>
        </w:rPr>
        <w:t xml:space="preserve"> </w:t>
      </w:r>
    </w:p>
    <w:p w14:paraId="4AB0E342" w14:textId="24D281C6" w:rsidR="00636FD9" w:rsidRDefault="00877B4B" w:rsidP="00DC2D70">
      <w:pPr>
        <w:suppressAutoHyphens/>
        <w:spacing w:before="60" w:after="60"/>
        <w:rPr>
          <w:rFonts w:cs="Times New Roman"/>
          <w:color w:val="000000" w:themeColor="text1"/>
          <w:spacing w:val="-2"/>
          <w:lang w:val="es-ES"/>
        </w:rPr>
      </w:pPr>
      <w:r w:rsidRPr="00D51DF4">
        <w:rPr>
          <w:rFonts w:cs="Times New Roman"/>
          <w:b/>
          <w:color w:val="000000" w:themeColor="text1"/>
          <w:spacing w:val="-2"/>
          <w:lang w:val="es-ES"/>
        </w:rPr>
        <w:t>Emitida el</w:t>
      </w:r>
      <w:r w:rsidRPr="00D51DF4">
        <w:rPr>
          <w:rFonts w:cs="Times New Roman"/>
          <w:color w:val="000000" w:themeColor="text1"/>
          <w:spacing w:val="-2"/>
          <w:lang w:val="es-ES"/>
        </w:rPr>
        <w:t>:</w:t>
      </w:r>
      <w:r w:rsidR="00DC2D70">
        <w:rPr>
          <w:rFonts w:cs="Times New Roman"/>
          <w:color w:val="000000" w:themeColor="text1"/>
          <w:spacing w:val="-2"/>
          <w:lang w:val="es-ES"/>
        </w:rPr>
        <w:t xml:space="preserve"> 26 marzo de 2025</w:t>
      </w:r>
    </w:p>
    <w:p w14:paraId="112E92D4" w14:textId="42C3941A" w:rsidR="00DC2D70" w:rsidRDefault="00DC2D70" w:rsidP="00DC2D70">
      <w:pPr>
        <w:suppressAutoHyphens/>
        <w:spacing w:before="60" w:after="60"/>
        <w:rPr>
          <w:rFonts w:cs="Times New Roman"/>
          <w:color w:val="000000" w:themeColor="text1"/>
          <w:spacing w:val="-2"/>
          <w:lang w:val="es-ES"/>
        </w:rPr>
      </w:pPr>
    </w:p>
    <w:p w14:paraId="64156F0D" w14:textId="25523C1C" w:rsidR="00DC2D70" w:rsidRDefault="00DC2D70" w:rsidP="00DC2D70">
      <w:pPr>
        <w:suppressAutoHyphens/>
        <w:spacing w:before="60" w:after="60"/>
        <w:rPr>
          <w:rFonts w:cs="Times New Roman"/>
          <w:color w:val="000000" w:themeColor="text1"/>
          <w:spacing w:val="-2"/>
          <w:lang w:val="es-ES"/>
        </w:rPr>
      </w:pPr>
    </w:p>
    <w:p w14:paraId="5ED8D7B6" w14:textId="3FD83D48" w:rsidR="00DC2D70" w:rsidRDefault="00DC2D70" w:rsidP="00DC2D70">
      <w:pPr>
        <w:suppressAutoHyphens/>
        <w:spacing w:before="60" w:after="60"/>
        <w:rPr>
          <w:rFonts w:cs="Times New Roman"/>
          <w:color w:val="000000" w:themeColor="text1"/>
          <w:spacing w:val="-2"/>
          <w:lang w:val="es-ES"/>
        </w:rPr>
      </w:pPr>
    </w:p>
    <w:p w14:paraId="65B3B6AA" w14:textId="77777777" w:rsidR="00DC2D70" w:rsidRDefault="00DC2D70" w:rsidP="00DC2D70">
      <w:pPr>
        <w:suppressAutoHyphens/>
        <w:spacing w:before="60" w:after="60"/>
        <w:rPr>
          <w:rFonts w:cs="Times New Roman"/>
          <w:b/>
          <w:sz w:val="32"/>
          <w:szCs w:val="32"/>
          <w:lang w:val="es-ES"/>
        </w:rPr>
      </w:pPr>
    </w:p>
    <w:p w14:paraId="7F0B4AEA" w14:textId="77777777" w:rsidR="00547846" w:rsidRDefault="00547846" w:rsidP="00877B4B">
      <w:pPr>
        <w:jc w:val="center"/>
        <w:rPr>
          <w:rFonts w:cs="Times New Roman"/>
          <w:b/>
          <w:sz w:val="32"/>
          <w:szCs w:val="32"/>
          <w:lang w:val="es-ES"/>
        </w:rPr>
      </w:pPr>
    </w:p>
    <w:p w14:paraId="6F460172" w14:textId="77777777" w:rsidR="00547846" w:rsidRDefault="00547846" w:rsidP="00877B4B">
      <w:pPr>
        <w:jc w:val="center"/>
        <w:rPr>
          <w:rFonts w:cs="Times New Roman"/>
          <w:b/>
          <w:sz w:val="32"/>
          <w:szCs w:val="32"/>
          <w:lang w:val="es-ES"/>
        </w:rPr>
      </w:pPr>
    </w:p>
    <w:p w14:paraId="6BB257CA" w14:textId="77777777" w:rsidR="00547846" w:rsidRDefault="00547846" w:rsidP="00877B4B">
      <w:pPr>
        <w:jc w:val="center"/>
        <w:rPr>
          <w:rFonts w:cs="Times New Roman"/>
          <w:b/>
          <w:sz w:val="32"/>
          <w:szCs w:val="32"/>
          <w:lang w:val="es-ES"/>
        </w:rPr>
        <w:sectPr w:rsidR="00547846" w:rsidSect="00636FD9">
          <w:headerReference w:type="even" r:id="rId11"/>
          <w:footnotePr>
            <w:numRestart w:val="eachSect"/>
          </w:footnotePr>
          <w:type w:val="oddPage"/>
          <w:pgSz w:w="12240" w:h="15840"/>
          <w:pgMar w:top="1440" w:right="1080" w:bottom="1440" w:left="1080" w:header="720" w:footer="720" w:gutter="0"/>
          <w:paperSrc w:first="15" w:other="15"/>
          <w:cols w:space="720"/>
          <w:titlePg/>
          <w:docGrid w:linePitch="326"/>
        </w:sectPr>
      </w:pPr>
    </w:p>
    <w:p w14:paraId="33DED772" w14:textId="77777777" w:rsidR="00877B4B" w:rsidRPr="0057189E" w:rsidRDefault="00877B4B" w:rsidP="00877B4B">
      <w:pPr>
        <w:rPr>
          <w:rFonts w:cs="Times New Roman"/>
          <w:lang w:val="es-419"/>
        </w:rPr>
      </w:pPr>
    </w:p>
    <w:p w14:paraId="06FBFC05" w14:textId="77777777" w:rsidR="00877B4B" w:rsidRDefault="002941B5" w:rsidP="00877B4B">
      <w:pPr>
        <w:jc w:val="center"/>
        <w:rPr>
          <w:rFonts w:cs="Times New Roman"/>
          <w:b/>
          <w:sz w:val="32"/>
          <w:szCs w:val="32"/>
          <w:lang w:val="es-ES"/>
        </w:rPr>
      </w:pPr>
      <w:r w:rsidRPr="00D51DF4">
        <w:rPr>
          <w:rFonts w:cs="Times New Roman"/>
          <w:b/>
          <w:sz w:val="32"/>
          <w:szCs w:val="32"/>
          <w:lang w:val="es-ES"/>
        </w:rPr>
        <w:t>Índice</w:t>
      </w:r>
    </w:p>
    <w:p w14:paraId="0C0009DC" w14:textId="77777777" w:rsidR="005008A1" w:rsidRPr="00D51DF4" w:rsidRDefault="005008A1" w:rsidP="00877B4B">
      <w:pPr>
        <w:jc w:val="center"/>
        <w:rPr>
          <w:rFonts w:cs="Times New Roman"/>
          <w:b/>
          <w:sz w:val="32"/>
          <w:szCs w:val="32"/>
          <w:lang w:val="es-ES"/>
        </w:rPr>
      </w:pPr>
    </w:p>
    <w:p w14:paraId="4228A162" w14:textId="1699A3DF" w:rsidR="00664220" w:rsidRDefault="005008A1">
      <w:pPr>
        <w:pStyle w:val="TDC1"/>
        <w:tabs>
          <w:tab w:val="right" w:leader="dot" w:pos="10070"/>
        </w:tabs>
        <w:rPr>
          <w:rFonts w:asciiTheme="minorHAnsi" w:eastAsiaTheme="minorEastAsia" w:hAnsiTheme="minorHAnsi" w:cstheme="minorBidi"/>
          <w:b w:val="0"/>
          <w:bCs w:val="0"/>
          <w:caps w:val="0"/>
          <w:noProof/>
          <w:sz w:val="22"/>
          <w:szCs w:val="22"/>
          <w:lang w:val="es-SV" w:eastAsia="es-SV"/>
        </w:rPr>
      </w:pPr>
      <w:r>
        <w:rPr>
          <w:rFonts w:cs="Times New Roman"/>
          <w:b w:val="0"/>
          <w:smallCaps/>
          <w:sz w:val="32"/>
          <w:szCs w:val="32"/>
          <w:lang w:val="es-ES"/>
        </w:rPr>
        <w:fldChar w:fldCharType="begin"/>
      </w:r>
      <w:r>
        <w:rPr>
          <w:rFonts w:cs="Times New Roman"/>
          <w:b w:val="0"/>
          <w:smallCaps/>
          <w:sz w:val="32"/>
          <w:szCs w:val="32"/>
          <w:lang w:val="es-ES"/>
        </w:rPr>
        <w:instrText xml:space="preserve"> TOC \h \z \t "Seccion;1;Aheader Terciary leve;2" </w:instrText>
      </w:r>
      <w:r>
        <w:rPr>
          <w:rFonts w:cs="Times New Roman"/>
          <w:b w:val="0"/>
          <w:smallCaps/>
          <w:sz w:val="32"/>
          <w:szCs w:val="32"/>
          <w:lang w:val="es-ES"/>
        </w:rPr>
        <w:fldChar w:fldCharType="separate"/>
      </w:r>
      <w:hyperlink w:anchor="_Toc191624991" w:history="1">
        <w:r w:rsidR="00664220" w:rsidRPr="00F24731">
          <w:rPr>
            <w:rStyle w:val="Hipervnculo"/>
            <w:noProof/>
          </w:rPr>
          <w:t>PRIMERA PARTE. Procedimientos  de Licitación</w:t>
        </w:r>
        <w:r w:rsidR="00664220">
          <w:rPr>
            <w:noProof/>
            <w:webHidden/>
          </w:rPr>
          <w:tab/>
        </w:r>
        <w:r w:rsidR="00664220">
          <w:rPr>
            <w:noProof/>
            <w:webHidden/>
          </w:rPr>
          <w:fldChar w:fldCharType="begin"/>
        </w:r>
        <w:r w:rsidR="00664220">
          <w:rPr>
            <w:noProof/>
            <w:webHidden/>
          </w:rPr>
          <w:instrText xml:space="preserve"> PAGEREF _Toc191624991 \h </w:instrText>
        </w:r>
        <w:r w:rsidR="00664220">
          <w:rPr>
            <w:noProof/>
            <w:webHidden/>
          </w:rPr>
        </w:r>
        <w:r w:rsidR="00664220">
          <w:rPr>
            <w:noProof/>
            <w:webHidden/>
          </w:rPr>
          <w:fldChar w:fldCharType="separate"/>
        </w:r>
        <w:r w:rsidR="00D50EB2">
          <w:rPr>
            <w:noProof/>
            <w:webHidden/>
          </w:rPr>
          <w:t>3</w:t>
        </w:r>
        <w:r w:rsidR="00664220">
          <w:rPr>
            <w:noProof/>
            <w:webHidden/>
          </w:rPr>
          <w:fldChar w:fldCharType="end"/>
        </w:r>
      </w:hyperlink>
    </w:p>
    <w:p w14:paraId="2BC3F3EF" w14:textId="000BDC05" w:rsidR="00664220" w:rsidRDefault="002475B6">
      <w:pPr>
        <w:pStyle w:val="TDC2"/>
        <w:rPr>
          <w:rFonts w:asciiTheme="minorHAnsi" w:eastAsiaTheme="minorEastAsia" w:hAnsiTheme="minorHAnsi" w:cstheme="minorBidi"/>
          <w:smallCaps w:val="0"/>
          <w:noProof/>
          <w:sz w:val="22"/>
          <w:szCs w:val="22"/>
          <w:lang w:val="es-SV" w:eastAsia="es-SV"/>
        </w:rPr>
      </w:pPr>
      <w:hyperlink w:anchor="_Toc191624992" w:history="1">
        <w:r w:rsidR="00664220" w:rsidRPr="00F24731">
          <w:rPr>
            <w:rStyle w:val="Hipervnculo"/>
            <w:noProof/>
            <w:lang w:val="es-419"/>
          </w:rPr>
          <w:t>Sección I. Instrucciones a los Licitantes</w:t>
        </w:r>
        <w:r w:rsidR="00664220">
          <w:rPr>
            <w:noProof/>
            <w:webHidden/>
          </w:rPr>
          <w:tab/>
        </w:r>
        <w:r w:rsidR="00664220">
          <w:rPr>
            <w:noProof/>
            <w:webHidden/>
          </w:rPr>
          <w:fldChar w:fldCharType="begin"/>
        </w:r>
        <w:r w:rsidR="00664220">
          <w:rPr>
            <w:noProof/>
            <w:webHidden/>
          </w:rPr>
          <w:instrText xml:space="preserve"> PAGEREF _Toc191624992 \h </w:instrText>
        </w:r>
        <w:r w:rsidR="00664220">
          <w:rPr>
            <w:noProof/>
            <w:webHidden/>
          </w:rPr>
        </w:r>
        <w:r w:rsidR="00664220">
          <w:rPr>
            <w:noProof/>
            <w:webHidden/>
          </w:rPr>
          <w:fldChar w:fldCharType="separate"/>
        </w:r>
        <w:r w:rsidR="00D50EB2">
          <w:rPr>
            <w:noProof/>
            <w:webHidden/>
          </w:rPr>
          <w:t>4</w:t>
        </w:r>
        <w:r w:rsidR="00664220">
          <w:rPr>
            <w:noProof/>
            <w:webHidden/>
          </w:rPr>
          <w:fldChar w:fldCharType="end"/>
        </w:r>
      </w:hyperlink>
    </w:p>
    <w:p w14:paraId="1771EEAB" w14:textId="5E805E22" w:rsidR="00664220" w:rsidRDefault="002475B6">
      <w:pPr>
        <w:pStyle w:val="TDC2"/>
        <w:rPr>
          <w:rFonts w:asciiTheme="minorHAnsi" w:eastAsiaTheme="minorEastAsia" w:hAnsiTheme="minorHAnsi" w:cstheme="minorBidi"/>
          <w:smallCaps w:val="0"/>
          <w:noProof/>
          <w:sz w:val="22"/>
          <w:szCs w:val="22"/>
          <w:lang w:val="es-SV" w:eastAsia="es-SV"/>
        </w:rPr>
      </w:pPr>
      <w:hyperlink w:anchor="_Toc191624993" w:history="1">
        <w:r w:rsidR="00664220" w:rsidRPr="00F24731">
          <w:rPr>
            <w:rStyle w:val="Hipervnculo"/>
            <w:noProof/>
            <w:lang w:val="es-ES"/>
          </w:rPr>
          <w:t>Sección II. Datos de la Licitación (DDL)</w:t>
        </w:r>
        <w:r w:rsidR="00664220">
          <w:rPr>
            <w:noProof/>
            <w:webHidden/>
          </w:rPr>
          <w:tab/>
        </w:r>
        <w:r w:rsidR="00664220">
          <w:rPr>
            <w:noProof/>
            <w:webHidden/>
          </w:rPr>
          <w:fldChar w:fldCharType="begin"/>
        </w:r>
        <w:r w:rsidR="00664220">
          <w:rPr>
            <w:noProof/>
            <w:webHidden/>
          </w:rPr>
          <w:instrText xml:space="preserve"> PAGEREF _Toc191624993 \h </w:instrText>
        </w:r>
        <w:r w:rsidR="00664220">
          <w:rPr>
            <w:noProof/>
            <w:webHidden/>
          </w:rPr>
        </w:r>
        <w:r w:rsidR="00664220">
          <w:rPr>
            <w:noProof/>
            <w:webHidden/>
          </w:rPr>
          <w:fldChar w:fldCharType="separate"/>
        </w:r>
        <w:r w:rsidR="00D50EB2">
          <w:rPr>
            <w:noProof/>
            <w:webHidden/>
          </w:rPr>
          <w:t>42</w:t>
        </w:r>
        <w:r w:rsidR="00664220">
          <w:rPr>
            <w:noProof/>
            <w:webHidden/>
          </w:rPr>
          <w:fldChar w:fldCharType="end"/>
        </w:r>
      </w:hyperlink>
    </w:p>
    <w:p w14:paraId="08DDDD9B" w14:textId="342DC78D" w:rsidR="00664220" w:rsidRDefault="002475B6">
      <w:pPr>
        <w:pStyle w:val="TDC2"/>
        <w:rPr>
          <w:rFonts w:asciiTheme="minorHAnsi" w:eastAsiaTheme="minorEastAsia" w:hAnsiTheme="minorHAnsi" w:cstheme="minorBidi"/>
          <w:smallCaps w:val="0"/>
          <w:noProof/>
          <w:sz w:val="22"/>
          <w:szCs w:val="22"/>
          <w:lang w:val="es-SV" w:eastAsia="es-SV"/>
        </w:rPr>
      </w:pPr>
      <w:hyperlink w:anchor="_Toc191624994" w:history="1">
        <w:r w:rsidR="00664220" w:rsidRPr="00F24731">
          <w:rPr>
            <w:rStyle w:val="Hipervnculo"/>
            <w:noProof/>
            <w:lang w:val="es-ES"/>
          </w:rPr>
          <w:t>Sección III. Criterios de Evaluación y Calificación</w:t>
        </w:r>
        <w:r w:rsidR="00664220">
          <w:rPr>
            <w:noProof/>
            <w:webHidden/>
          </w:rPr>
          <w:tab/>
        </w:r>
        <w:r w:rsidR="00664220">
          <w:rPr>
            <w:noProof/>
            <w:webHidden/>
          </w:rPr>
          <w:fldChar w:fldCharType="begin"/>
        </w:r>
        <w:r w:rsidR="00664220">
          <w:rPr>
            <w:noProof/>
            <w:webHidden/>
          </w:rPr>
          <w:instrText xml:space="preserve"> PAGEREF _Toc191624994 \h </w:instrText>
        </w:r>
        <w:r w:rsidR="00664220">
          <w:rPr>
            <w:noProof/>
            <w:webHidden/>
          </w:rPr>
        </w:r>
        <w:r w:rsidR="00664220">
          <w:rPr>
            <w:noProof/>
            <w:webHidden/>
          </w:rPr>
          <w:fldChar w:fldCharType="separate"/>
        </w:r>
        <w:r w:rsidR="00D50EB2">
          <w:rPr>
            <w:noProof/>
            <w:webHidden/>
          </w:rPr>
          <w:t>50</w:t>
        </w:r>
        <w:r w:rsidR="00664220">
          <w:rPr>
            <w:noProof/>
            <w:webHidden/>
          </w:rPr>
          <w:fldChar w:fldCharType="end"/>
        </w:r>
      </w:hyperlink>
    </w:p>
    <w:p w14:paraId="428B41B9" w14:textId="3EBF22E6" w:rsidR="00664220" w:rsidRDefault="002475B6">
      <w:pPr>
        <w:pStyle w:val="TDC2"/>
        <w:rPr>
          <w:rFonts w:asciiTheme="minorHAnsi" w:eastAsiaTheme="minorEastAsia" w:hAnsiTheme="minorHAnsi" w:cstheme="minorBidi"/>
          <w:smallCaps w:val="0"/>
          <w:noProof/>
          <w:sz w:val="22"/>
          <w:szCs w:val="22"/>
          <w:lang w:val="es-SV" w:eastAsia="es-SV"/>
        </w:rPr>
      </w:pPr>
      <w:hyperlink w:anchor="_Toc191624995" w:history="1">
        <w:r w:rsidR="00664220" w:rsidRPr="00F24731">
          <w:rPr>
            <w:rStyle w:val="Hipervnculo"/>
            <w:noProof/>
            <w:lang w:val="es-ES"/>
          </w:rPr>
          <w:t>Sección IV. Formularios de Licitación</w:t>
        </w:r>
        <w:r w:rsidR="00664220">
          <w:rPr>
            <w:noProof/>
            <w:webHidden/>
          </w:rPr>
          <w:tab/>
        </w:r>
        <w:r w:rsidR="00664220">
          <w:rPr>
            <w:noProof/>
            <w:webHidden/>
          </w:rPr>
          <w:fldChar w:fldCharType="begin"/>
        </w:r>
        <w:r w:rsidR="00664220">
          <w:rPr>
            <w:noProof/>
            <w:webHidden/>
          </w:rPr>
          <w:instrText xml:space="preserve"> PAGEREF _Toc191624995 \h </w:instrText>
        </w:r>
        <w:r w:rsidR="00664220">
          <w:rPr>
            <w:noProof/>
            <w:webHidden/>
          </w:rPr>
        </w:r>
        <w:r w:rsidR="00664220">
          <w:rPr>
            <w:noProof/>
            <w:webHidden/>
          </w:rPr>
          <w:fldChar w:fldCharType="separate"/>
        </w:r>
        <w:r w:rsidR="00D50EB2">
          <w:rPr>
            <w:noProof/>
            <w:webHidden/>
          </w:rPr>
          <w:t>66</w:t>
        </w:r>
        <w:r w:rsidR="00664220">
          <w:rPr>
            <w:noProof/>
            <w:webHidden/>
          </w:rPr>
          <w:fldChar w:fldCharType="end"/>
        </w:r>
      </w:hyperlink>
    </w:p>
    <w:p w14:paraId="73653BCF" w14:textId="3E925DF8" w:rsidR="00664220" w:rsidRDefault="002475B6">
      <w:pPr>
        <w:pStyle w:val="TDC2"/>
        <w:rPr>
          <w:rFonts w:asciiTheme="minorHAnsi" w:eastAsiaTheme="minorEastAsia" w:hAnsiTheme="minorHAnsi" w:cstheme="minorBidi"/>
          <w:smallCaps w:val="0"/>
          <w:noProof/>
          <w:sz w:val="22"/>
          <w:szCs w:val="22"/>
          <w:lang w:val="es-SV" w:eastAsia="es-SV"/>
        </w:rPr>
      </w:pPr>
      <w:hyperlink w:anchor="_Toc191624996" w:history="1">
        <w:r w:rsidR="00664220" w:rsidRPr="00F24731">
          <w:rPr>
            <w:rStyle w:val="Hipervnculo"/>
            <w:noProof/>
          </w:rPr>
          <w:t>Sección V. Países Elegibles</w:t>
        </w:r>
        <w:r w:rsidR="00664220">
          <w:rPr>
            <w:noProof/>
            <w:webHidden/>
          </w:rPr>
          <w:tab/>
        </w:r>
        <w:r w:rsidR="00664220">
          <w:rPr>
            <w:noProof/>
            <w:webHidden/>
          </w:rPr>
          <w:fldChar w:fldCharType="begin"/>
        </w:r>
        <w:r w:rsidR="00664220">
          <w:rPr>
            <w:noProof/>
            <w:webHidden/>
          </w:rPr>
          <w:instrText xml:space="preserve"> PAGEREF _Toc191624996 \h </w:instrText>
        </w:r>
        <w:r w:rsidR="00664220">
          <w:rPr>
            <w:noProof/>
            <w:webHidden/>
          </w:rPr>
        </w:r>
        <w:r w:rsidR="00664220">
          <w:rPr>
            <w:noProof/>
            <w:webHidden/>
          </w:rPr>
          <w:fldChar w:fldCharType="separate"/>
        </w:r>
        <w:r w:rsidR="00D50EB2">
          <w:rPr>
            <w:noProof/>
            <w:webHidden/>
          </w:rPr>
          <w:t>121</w:t>
        </w:r>
        <w:r w:rsidR="00664220">
          <w:rPr>
            <w:noProof/>
            <w:webHidden/>
          </w:rPr>
          <w:fldChar w:fldCharType="end"/>
        </w:r>
      </w:hyperlink>
    </w:p>
    <w:p w14:paraId="0DB459BB" w14:textId="7A36CBF1" w:rsidR="00664220" w:rsidRDefault="002475B6">
      <w:pPr>
        <w:pStyle w:val="TDC2"/>
        <w:rPr>
          <w:rFonts w:asciiTheme="minorHAnsi" w:eastAsiaTheme="minorEastAsia" w:hAnsiTheme="minorHAnsi" w:cstheme="minorBidi"/>
          <w:smallCaps w:val="0"/>
          <w:noProof/>
          <w:sz w:val="22"/>
          <w:szCs w:val="22"/>
          <w:lang w:val="es-SV" w:eastAsia="es-SV"/>
        </w:rPr>
      </w:pPr>
      <w:hyperlink w:anchor="_Toc191624997" w:history="1">
        <w:r w:rsidR="00664220" w:rsidRPr="00F24731">
          <w:rPr>
            <w:rStyle w:val="Hipervnculo"/>
            <w:noProof/>
            <w:lang w:val="es-ES"/>
          </w:rPr>
          <w:t>Sección VI. Fraude y Corrupción</w:t>
        </w:r>
        <w:r w:rsidR="00664220">
          <w:rPr>
            <w:noProof/>
            <w:webHidden/>
          </w:rPr>
          <w:tab/>
        </w:r>
        <w:r w:rsidR="00664220">
          <w:rPr>
            <w:noProof/>
            <w:webHidden/>
          </w:rPr>
          <w:fldChar w:fldCharType="begin"/>
        </w:r>
        <w:r w:rsidR="00664220">
          <w:rPr>
            <w:noProof/>
            <w:webHidden/>
          </w:rPr>
          <w:instrText xml:space="preserve"> PAGEREF _Toc191624997 \h </w:instrText>
        </w:r>
        <w:r w:rsidR="00664220">
          <w:rPr>
            <w:noProof/>
            <w:webHidden/>
          </w:rPr>
        </w:r>
        <w:r w:rsidR="00664220">
          <w:rPr>
            <w:noProof/>
            <w:webHidden/>
          </w:rPr>
          <w:fldChar w:fldCharType="separate"/>
        </w:r>
        <w:r w:rsidR="00D50EB2">
          <w:rPr>
            <w:noProof/>
            <w:webHidden/>
          </w:rPr>
          <w:t>122</w:t>
        </w:r>
        <w:r w:rsidR="00664220">
          <w:rPr>
            <w:noProof/>
            <w:webHidden/>
          </w:rPr>
          <w:fldChar w:fldCharType="end"/>
        </w:r>
      </w:hyperlink>
    </w:p>
    <w:p w14:paraId="5AE31334" w14:textId="251F5F42" w:rsidR="00664220" w:rsidRDefault="002475B6">
      <w:pPr>
        <w:pStyle w:val="TDC1"/>
        <w:tabs>
          <w:tab w:val="right" w:leader="dot" w:pos="10070"/>
        </w:tabs>
        <w:rPr>
          <w:rFonts w:asciiTheme="minorHAnsi" w:eastAsiaTheme="minorEastAsia" w:hAnsiTheme="minorHAnsi" w:cstheme="minorBidi"/>
          <w:b w:val="0"/>
          <w:bCs w:val="0"/>
          <w:caps w:val="0"/>
          <w:noProof/>
          <w:sz w:val="22"/>
          <w:szCs w:val="22"/>
          <w:lang w:val="es-SV" w:eastAsia="es-SV"/>
        </w:rPr>
      </w:pPr>
      <w:hyperlink w:anchor="_Toc191624998" w:history="1">
        <w:r w:rsidR="00664220" w:rsidRPr="00F24731">
          <w:rPr>
            <w:rStyle w:val="Hipervnculo"/>
            <w:rFonts w:cs="Times New Roman"/>
            <w:noProof/>
          </w:rPr>
          <w:t>SEGUNDA PARTE. Requisitos de las Obras</w:t>
        </w:r>
        <w:r w:rsidR="00664220">
          <w:rPr>
            <w:noProof/>
            <w:webHidden/>
          </w:rPr>
          <w:tab/>
        </w:r>
        <w:r w:rsidR="00664220">
          <w:rPr>
            <w:noProof/>
            <w:webHidden/>
          </w:rPr>
          <w:fldChar w:fldCharType="begin"/>
        </w:r>
        <w:r w:rsidR="00664220">
          <w:rPr>
            <w:noProof/>
            <w:webHidden/>
          </w:rPr>
          <w:instrText xml:space="preserve"> PAGEREF _Toc191624998 \h </w:instrText>
        </w:r>
        <w:r w:rsidR="00664220">
          <w:rPr>
            <w:noProof/>
            <w:webHidden/>
          </w:rPr>
        </w:r>
        <w:r w:rsidR="00664220">
          <w:rPr>
            <w:noProof/>
            <w:webHidden/>
          </w:rPr>
          <w:fldChar w:fldCharType="separate"/>
        </w:r>
        <w:r w:rsidR="00D50EB2">
          <w:rPr>
            <w:noProof/>
            <w:webHidden/>
          </w:rPr>
          <w:t>125</w:t>
        </w:r>
        <w:r w:rsidR="00664220">
          <w:rPr>
            <w:noProof/>
            <w:webHidden/>
          </w:rPr>
          <w:fldChar w:fldCharType="end"/>
        </w:r>
      </w:hyperlink>
    </w:p>
    <w:p w14:paraId="54649B8A" w14:textId="7E956DE2" w:rsidR="00664220" w:rsidRDefault="002475B6">
      <w:pPr>
        <w:pStyle w:val="TDC2"/>
        <w:rPr>
          <w:rFonts w:asciiTheme="minorHAnsi" w:eastAsiaTheme="minorEastAsia" w:hAnsiTheme="minorHAnsi" w:cstheme="minorBidi"/>
          <w:smallCaps w:val="0"/>
          <w:noProof/>
          <w:sz w:val="22"/>
          <w:szCs w:val="22"/>
          <w:lang w:val="es-SV" w:eastAsia="es-SV"/>
        </w:rPr>
      </w:pPr>
      <w:hyperlink w:anchor="_Toc191624999" w:history="1">
        <w:r w:rsidR="00664220" w:rsidRPr="00F24731">
          <w:rPr>
            <w:rStyle w:val="Hipervnculo"/>
            <w:noProof/>
            <w:lang w:val="es-ES"/>
          </w:rPr>
          <w:t>Sección VII. Requisitos de las Obras</w:t>
        </w:r>
        <w:r w:rsidR="00664220">
          <w:rPr>
            <w:noProof/>
            <w:webHidden/>
          </w:rPr>
          <w:tab/>
        </w:r>
        <w:r w:rsidR="00664220">
          <w:rPr>
            <w:noProof/>
            <w:webHidden/>
          </w:rPr>
          <w:fldChar w:fldCharType="begin"/>
        </w:r>
        <w:r w:rsidR="00664220">
          <w:rPr>
            <w:noProof/>
            <w:webHidden/>
          </w:rPr>
          <w:instrText xml:space="preserve"> PAGEREF _Toc191624999 \h </w:instrText>
        </w:r>
        <w:r w:rsidR="00664220">
          <w:rPr>
            <w:noProof/>
            <w:webHidden/>
          </w:rPr>
        </w:r>
        <w:r w:rsidR="00664220">
          <w:rPr>
            <w:noProof/>
            <w:webHidden/>
          </w:rPr>
          <w:fldChar w:fldCharType="separate"/>
        </w:r>
        <w:r w:rsidR="00D50EB2">
          <w:rPr>
            <w:noProof/>
            <w:webHidden/>
          </w:rPr>
          <w:t>126</w:t>
        </w:r>
        <w:r w:rsidR="00664220">
          <w:rPr>
            <w:noProof/>
            <w:webHidden/>
          </w:rPr>
          <w:fldChar w:fldCharType="end"/>
        </w:r>
      </w:hyperlink>
    </w:p>
    <w:p w14:paraId="32AFDB52" w14:textId="78885586" w:rsidR="00664220" w:rsidRDefault="002475B6">
      <w:pPr>
        <w:pStyle w:val="TDC1"/>
        <w:tabs>
          <w:tab w:val="right" w:leader="dot" w:pos="10070"/>
        </w:tabs>
        <w:rPr>
          <w:rFonts w:asciiTheme="minorHAnsi" w:eastAsiaTheme="minorEastAsia" w:hAnsiTheme="minorHAnsi" w:cstheme="minorBidi"/>
          <w:b w:val="0"/>
          <w:bCs w:val="0"/>
          <w:caps w:val="0"/>
          <w:noProof/>
          <w:sz w:val="22"/>
          <w:szCs w:val="22"/>
          <w:lang w:val="es-SV" w:eastAsia="es-SV"/>
        </w:rPr>
      </w:pPr>
      <w:hyperlink w:anchor="_Toc191625000" w:history="1">
        <w:r w:rsidR="00664220" w:rsidRPr="00F24731">
          <w:rPr>
            <w:rStyle w:val="Hipervnculo"/>
            <w:rFonts w:eastAsia="Museo Sans 300"/>
            <w:noProof/>
          </w:rPr>
          <w:t>TERCERA PARTE. Condiciones Contractuales y</w:t>
        </w:r>
        <w:r w:rsidR="00664220" w:rsidRPr="00F24731">
          <w:rPr>
            <w:rStyle w:val="Hipervnculo"/>
            <w:noProof/>
          </w:rPr>
          <w:t xml:space="preserve"> Formularios del Contrato</w:t>
        </w:r>
        <w:r w:rsidR="00664220">
          <w:rPr>
            <w:noProof/>
            <w:webHidden/>
          </w:rPr>
          <w:tab/>
        </w:r>
        <w:r w:rsidR="00664220">
          <w:rPr>
            <w:noProof/>
            <w:webHidden/>
          </w:rPr>
          <w:fldChar w:fldCharType="begin"/>
        </w:r>
        <w:r w:rsidR="00664220">
          <w:rPr>
            <w:noProof/>
            <w:webHidden/>
          </w:rPr>
          <w:instrText xml:space="preserve"> PAGEREF _Toc191625000 \h </w:instrText>
        </w:r>
        <w:r w:rsidR="00664220">
          <w:rPr>
            <w:noProof/>
            <w:webHidden/>
          </w:rPr>
        </w:r>
        <w:r w:rsidR="00664220">
          <w:rPr>
            <w:noProof/>
            <w:webHidden/>
          </w:rPr>
          <w:fldChar w:fldCharType="separate"/>
        </w:r>
        <w:r w:rsidR="00D50EB2">
          <w:rPr>
            <w:noProof/>
            <w:webHidden/>
          </w:rPr>
          <w:t>145</w:t>
        </w:r>
        <w:r w:rsidR="00664220">
          <w:rPr>
            <w:noProof/>
            <w:webHidden/>
          </w:rPr>
          <w:fldChar w:fldCharType="end"/>
        </w:r>
      </w:hyperlink>
    </w:p>
    <w:p w14:paraId="1F7D98A1" w14:textId="140AD005" w:rsidR="00664220" w:rsidRDefault="002475B6">
      <w:pPr>
        <w:pStyle w:val="TDC2"/>
        <w:rPr>
          <w:rFonts w:asciiTheme="minorHAnsi" w:eastAsiaTheme="minorEastAsia" w:hAnsiTheme="minorHAnsi" w:cstheme="minorBidi"/>
          <w:smallCaps w:val="0"/>
          <w:noProof/>
          <w:sz w:val="22"/>
          <w:szCs w:val="22"/>
          <w:lang w:val="es-SV" w:eastAsia="es-SV"/>
        </w:rPr>
      </w:pPr>
      <w:hyperlink w:anchor="_Toc191625001" w:history="1">
        <w:r w:rsidR="00664220" w:rsidRPr="00F24731">
          <w:rPr>
            <w:rStyle w:val="Hipervnculo"/>
            <w:noProof/>
            <w:lang w:val="es-ES"/>
          </w:rPr>
          <w:t>Sección VIII. Condiciones Generales del Contrato</w:t>
        </w:r>
        <w:r w:rsidR="00664220">
          <w:rPr>
            <w:noProof/>
            <w:webHidden/>
          </w:rPr>
          <w:tab/>
        </w:r>
        <w:r w:rsidR="00664220">
          <w:rPr>
            <w:noProof/>
            <w:webHidden/>
          </w:rPr>
          <w:fldChar w:fldCharType="begin"/>
        </w:r>
        <w:r w:rsidR="00664220">
          <w:rPr>
            <w:noProof/>
            <w:webHidden/>
          </w:rPr>
          <w:instrText xml:space="preserve"> PAGEREF _Toc191625001 \h </w:instrText>
        </w:r>
        <w:r w:rsidR="00664220">
          <w:rPr>
            <w:noProof/>
            <w:webHidden/>
          </w:rPr>
        </w:r>
        <w:r w:rsidR="00664220">
          <w:rPr>
            <w:noProof/>
            <w:webHidden/>
          </w:rPr>
          <w:fldChar w:fldCharType="separate"/>
        </w:r>
        <w:r w:rsidR="00D50EB2">
          <w:rPr>
            <w:noProof/>
            <w:webHidden/>
          </w:rPr>
          <w:t>146</w:t>
        </w:r>
        <w:r w:rsidR="00664220">
          <w:rPr>
            <w:noProof/>
            <w:webHidden/>
          </w:rPr>
          <w:fldChar w:fldCharType="end"/>
        </w:r>
      </w:hyperlink>
    </w:p>
    <w:p w14:paraId="3055290A" w14:textId="598C9E37" w:rsidR="00664220" w:rsidRDefault="002475B6">
      <w:pPr>
        <w:pStyle w:val="TDC2"/>
        <w:rPr>
          <w:rFonts w:asciiTheme="minorHAnsi" w:eastAsiaTheme="minorEastAsia" w:hAnsiTheme="minorHAnsi" w:cstheme="minorBidi"/>
          <w:smallCaps w:val="0"/>
          <w:noProof/>
          <w:sz w:val="22"/>
          <w:szCs w:val="22"/>
          <w:lang w:val="es-SV" w:eastAsia="es-SV"/>
        </w:rPr>
      </w:pPr>
      <w:hyperlink w:anchor="_Toc191625002" w:history="1">
        <w:r w:rsidR="00664220" w:rsidRPr="00F24731">
          <w:rPr>
            <w:rStyle w:val="Hipervnculo"/>
            <w:noProof/>
            <w:lang w:val="es-ES"/>
          </w:rPr>
          <w:t>Sección IX. Condiciones Particulares del Contrato</w:t>
        </w:r>
        <w:r w:rsidR="00664220">
          <w:rPr>
            <w:noProof/>
            <w:webHidden/>
          </w:rPr>
          <w:tab/>
        </w:r>
        <w:r w:rsidR="00664220">
          <w:rPr>
            <w:noProof/>
            <w:webHidden/>
          </w:rPr>
          <w:fldChar w:fldCharType="begin"/>
        </w:r>
        <w:r w:rsidR="00664220">
          <w:rPr>
            <w:noProof/>
            <w:webHidden/>
          </w:rPr>
          <w:instrText xml:space="preserve"> PAGEREF _Toc191625002 \h </w:instrText>
        </w:r>
        <w:r w:rsidR="00664220">
          <w:rPr>
            <w:noProof/>
            <w:webHidden/>
          </w:rPr>
        </w:r>
        <w:r w:rsidR="00664220">
          <w:rPr>
            <w:noProof/>
            <w:webHidden/>
          </w:rPr>
          <w:fldChar w:fldCharType="separate"/>
        </w:r>
        <w:r w:rsidR="00D50EB2">
          <w:rPr>
            <w:noProof/>
            <w:webHidden/>
          </w:rPr>
          <w:t>203</w:t>
        </w:r>
        <w:r w:rsidR="00664220">
          <w:rPr>
            <w:noProof/>
            <w:webHidden/>
          </w:rPr>
          <w:fldChar w:fldCharType="end"/>
        </w:r>
      </w:hyperlink>
    </w:p>
    <w:p w14:paraId="4E142239" w14:textId="155EF230" w:rsidR="00664220" w:rsidRDefault="002475B6">
      <w:pPr>
        <w:pStyle w:val="TDC2"/>
        <w:rPr>
          <w:rFonts w:asciiTheme="minorHAnsi" w:eastAsiaTheme="minorEastAsia" w:hAnsiTheme="minorHAnsi" w:cstheme="minorBidi"/>
          <w:smallCaps w:val="0"/>
          <w:noProof/>
          <w:sz w:val="22"/>
          <w:szCs w:val="22"/>
          <w:lang w:val="es-SV" w:eastAsia="es-SV"/>
        </w:rPr>
      </w:pPr>
      <w:hyperlink w:anchor="_Toc191625003" w:history="1">
        <w:r w:rsidR="00664220" w:rsidRPr="00F24731">
          <w:rPr>
            <w:rStyle w:val="Hipervnculo"/>
            <w:noProof/>
            <w:lang w:val="es-ES"/>
          </w:rPr>
          <w:t>Sección X. Formularios del Contrato</w:t>
        </w:r>
        <w:r w:rsidR="00664220">
          <w:rPr>
            <w:noProof/>
            <w:webHidden/>
          </w:rPr>
          <w:tab/>
        </w:r>
        <w:r w:rsidR="00664220">
          <w:rPr>
            <w:noProof/>
            <w:webHidden/>
          </w:rPr>
          <w:fldChar w:fldCharType="begin"/>
        </w:r>
        <w:r w:rsidR="00664220">
          <w:rPr>
            <w:noProof/>
            <w:webHidden/>
          </w:rPr>
          <w:instrText xml:space="preserve"> PAGEREF _Toc191625003 \h </w:instrText>
        </w:r>
        <w:r w:rsidR="00664220">
          <w:rPr>
            <w:noProof/>
            <w:webHidden/>
          </w:rPr>
        </w:r>
        <w:r w:rsidR="00664220">
          <w:rPr>
            <w:noProof/>
            <w:webHidden/>
          </w:rPr>
          <w:fldChar w:fldCharType="separate"/>
        </w:r>
        <w:r w:rsidR="00D50EB2">
          <w:rPr>
            <w:noProof/>
            <w:webHidden/>
          </w:rPr>
          <w:t>206</w:t>
        </w:r>
        <w:r w:rsidR="00664220">
          <w:rPr>
            <w:noProof/>
            <w:webHidden/>
          </w:rPr>
          <w:fldChar w:fldCharType="end"/>
        </w:r>
      </w:hyperlink>
    </w:p>
    <w:p w14:paraId="41711C72" w14:textId="0817C9FB" w:rsidR="00C04C10" w:rsidRPr="00D51DF4" w:rsidRDefault="005008A1" w:rsidP="00877B4B">
      <w:pPr>
        <w:jc w:val="center"/>
        <w:rPr>
          <w:rFonts w:cs="Times New Roman"/>
          <w:b/>
          <w:sz w:val="32"/>
          <w:szCs w:val="32"/>
          <w:lang w:val="es-ES"/>
        </w:rPr>
      </w:pPr>
      <w:r>
        <w:rPr>
          <w:rFonts w:cs="Times New Roman"/>
          <w:b/>
          <w:smallCaps/>
          <w:sz w:val="32"/>
          <w:szCs w:val="32"/>
          <w:lang w:val="es-ES"/>
        </w:rPr>
        <w:fldChar w:fldCharType="end"/>
      </w:r>
    </w:p>
    <w:p w14:paraId="2B5D0F91" w14:textId="77777777" w:rsidR="00877B4B" w:rsidRPr="00D51DF4" w:rsidRDefault="00877B4B" w:rsidP="00877B4B">
      <w:pPr>
        <w:tabs>
          <w:tab w:val="right" w:leader="dot" w:pos="9356"/>
        </w:tabs>
        <w:spacing w:before="120" w:after="120"/>
        <w:ind w:right="866"/>
        <w:rPr>
          <w:rFonts w:cs="Times New Roman"/>
          <w:sz w:val="22"/>
          <w:szCs w:val="22"/>
          <w:lang w:val="es-SV"/>
        </w:rPr>
      </w:pPr>
    </w:p>
    <w:p w14:paraId="2C2AF276" w14:textId="77777777" w:rsidR="00877B4B" w:rsidRPr="00D51DF4" w:rsidRDefault="00877B4B" w:rsidP="00877B4B">
      <w:pPr>
        <w:jc w:val="center"/>
        <w:rPr>
          <w:rFonts w:cs="Times New Roman"/>
          <w:b/>
          <w:sz w:val="40"/>
          <w:szCs w:val="40"/>
          <w:lang w:val="es-ES"/>
        </w:rPr>
      </w:pPr>
    </w:p>
    <w:p w14:paraId="06A468F8" w14:textId="77777777" w:rsidR="00877B4B" w:rsidRPr="00D51DF4" w:rsidRDefault="00877B4B" w:rsidP="00877B4B">
      <w:pPr>
        <w:spacing w:before="120" w:after="120"/>
        <w:rPr>
          <w:rFonts w:cs="Times New Roman"/>
          <w:lang w:val="es-ES"/>
        </w:rPr>
      </w:pPr>
    </w:p>
    <w:p w14:paraId="6C5BAC3C" w14:textId="77777777" w:rsidR="00877B4B" w:rsidRPr="00D51DF4" w:rsidRDefault="00877B4B" w:rsidP="00877B4B">
      <w:pPr>
        <w:rPr>
          <w:rFonts w:cs="Times New Roman"/>
          <w:lang w:val="es-ES"/>
        </w:rPr>
      </w:pPr>
    </w:p>
    <w:p w14:paraId="13EB7834" w14:textId="77777777" w:rsidR="00877B4B" w:rsidRPr="00D51DF4" w:rsidRDefault="00877B4B" w:rsidP="00877B4B">
      <w:pPr>
        <w:pStyle w:val="Seccion"/>
        <w:rPr>
          <w:rFonts w:cs="Times New Roman"/>
        </w:rPr>
      </w:pPr>
    </w:p>
    <w:p w14:paraId="4B6F26DA" w14:textId="77777777" w:rsidR="00877B4B" w:rsidRPr="00D51DF4" w:rsidRDefault="00877B4B" w:rsidP="00877B4B">
      <w:pPr>
        <w:pStyle w:val="Seccion"/>
        <w:rPr>
          <w:rFonts w:cs="Times New Roman"/>
        </w:rPr>
      </w:pPr>
    </w:p>
    <w:p w14:paraId="0232495F" w14:textId="77777777" w:rsidR="00877B4B" w:rsidRPr="00D51DF4" w:rsidRDefault="00877B4B" w:rsidP="00877B4B">
      <w:pPr>
        <w:pStyle w:val="Seccion"/>
        <w:rPr>
          <w:rFonts w:cs="Times New Roman"/>
        </w:rPr>
      </w:pPr>
    </w:p>
    <w:p w14:paraId="5E35829F" w14:textId="77777777" w:rsidR="00877B4B" w:rsidRPr="00D51DF4" w:rsidRDefault="00877B4B" w:rsidP="00877B4B">
      <w:pPr>
        <w:pStyle w:val="Seccion"/>
        <w:rPr>
          <w:rFonts w:cs="Times New Roman"/>
        </w:rPr>
      </w:pPr>
    </w:p>
    <w:p w14:paraId="45E1080C" w14:textId="77777777" w:rsidR="00877B4B" w:rsidRPr="00D51DF4" w:rsidRDefault="00877B4B" w:rsidP="00877B4B">
      <w:pPr>
        <w:pStyle w:val="Seccion"/>
        <w:rPr>
          <w:rFonts w:cs="Times New Roman"/>
        </w:rPr>
      </w:pPr>
    </w:p>
    <w:p w14:paraId="64FE8F9F" w14:textId="77777777" w:rsidR="00877B4B" w:rsidRPr="00D51DF4" w:rsidRDefault="00877B4B" w:rsidP="00877B4B">
      <w:pPr>
        <w:pStyle w:val="Seccion"/>
        <w:rPr>
          <w:rFonts w:cs="Times New Roman"/>
        </w:rPr>
      </w:pPr>
    </w:p>
    <w:p w14:paraId="14D8A9BF" w14:textId="77777777" w:rsidR="00877B4B" w:rsidRPr="00D51DF4" w:rsidRDefault="00877B4B" w:rsidP="00877B4B">
      <w:pPr>
        <w:pStyle w:val="Seccion"/>
        <w:rPr>
          <w:rFonts w:cs="Times New Roman"/>
        </w:rPr>
      </w:pPr>
    </w:p>
    <w:p w14:paraId="56F4B5D7" w14:textId="77777777" w:rsidR="00877B4B" w:rsidRPr="00D51DF4" w:rsidRDefault="00877B4B" w:rsidP="00877B4B">
      <w:pPr>
        <w:pStyle w:val="Seccion"/>
        <w:rPr>
          <w:rFonts w:cs="Times New Roman"/>
        </w:rPr>
      </w:pPr>
    </w:p>
    <w:p w14:paraId="04F0CE74" w14:textId="77777777" w:rsidR="00877B4B" w:rsidRPr="00D51DF4" w:rsidRDefault="00877B4B" w:rsidP="00877B4B">
      <w:pPr>
        <w:pStyle w:val="AheaderofFormsSecondLevel"/>
        <w:rPr>
          <w:rFonts w:cs="Times New Roman"/>
        </w:rPr>
      </w:pPr>
      <w:bookmarkStart w:id="1" w:name="_Toc37693617"/>
      <w:bookmarkStart w:id="2" w:name="_Toc37693666"/>
      <w:bookmarkStart w:id="3" w:name="_Toc166852720"/>
      <w:bookmarkStart w:id="4" w:name="_Toc166852869"/>
    </w:p>
    <w:p w14:paraId="252CE759" w14:textId="77777777" w:rsidR="00877B4B" w:rsidRPr="00D51DF4" w:rsidRDefault="00877B4B" w:rsidP="00877B4B">
      <w:pPr>
        <w:pStyle w:val="AheaderofFormsSecondLevel"/>
        <w:rPr>
          <w:rFonts w:cs="Times New Roman"/>
        </w:rPr>
      </w:pPr>
    </w:p>
    <w:p w14:paraId="46B40571" w14:textId="77777777" w:rsidR="00877B4B" w:rsidRPr="00D51DF4" w:rsidRDefault="00877B4B" w:rsidP="00877B4B">
      <w:pPr>
        <w:pStyle w:val="AheaderofFormsSecondLevel"/>
        <w:rPr>
          <w:rFonts w:cs="Times New Roman"/>
        </w:rPr>
      </w:pPr>
    </w:p>
    <w:p w14:paraId="03419E2A" w14:textId="77777777" w:rsidR="00877B4B" w:rsidRPr="00D51DF4" w:rsidRDefault="00877B4B" w:rsidP="00877B4B">
      <w:pPr>
        <w:pStyle w:val="AheaderofFormsSecondLevel"/>
        <w:rPr>
          <w:rFonts w:cs="Times New Roman"/>
        </w:rPr>
      </w:pPr>
    </w:p>
    <w:p w14:paraId="075D6A22" w14:textId="77777777" w:rsidR="00877B4B" w:rsidRPr="00D51DF4" w:rsidRDefault="00877B4B" w:rsidP="00877B4B">
      <w:pPr>
        <w:pStyle w:val="AheaderofFormsSecondLevel"/>
        <w:rPr>
          <w:rFonts w:cs="Times New Roman"/>
        </w:rPr>
      </w:pPr>
    </w:p>
    <w:p w14:paraId="25BD48A9" w14:textId="77777777" w:rsidR="00877B4B" w:rsidRPr="00D51DF4" w:rsidRDefault="00877B4B" w:rsidP="00877B4B">
      <w:pPr>
        <w:pStyle w:val="AheaderofFormsSecondLevel"/>
        <w:rPr>
          <w:rFonts w:cs="Times New Roman"/>
        </w:rPr>
      </w:pPr>
    </w:p>
    <w:p w14:paraId="69994F9A" w14:textId="77777777" w:rsidR="00877B4B" w:rsidRPr="00D51DF4" w:rsidRDefault="00877B4B" w:rsidP="00877B4B">
      <w:pPr>
        <w:pStyle w:val="AheaderofFormsSecondLevel"/>
        <w:rPr>
          <w:rFonts w:cs="Times New Roman"/>
        </w:rPr>
      </w:pPr>
    </w:p>
    <w:p w14:paraId="398FBE32" w14:textId="77777777" w:rsidR="00877B4B" w:rsidRPr="00D51DF4" w:rsidRDefault="00877B4B" w:rsidP="00877B4B">
      <w:pPr>
        <w:pStyle w:val="AheaderofFormsSecondLevel"/>
        <w:rPr>
          <w:rFonts w:cs="Times New Roman"/>
        </w:rPr>
      </w:pPr>
    </w:p>
    <w:p w14:paraId="5A804DE4" w14:textId="77777777" w:rsidR="00877B4B" w:rsidRPr="00D51DF4" w:rsidRDefault="00877B4B" w:rsidP="00877B4B">
      <w:pPr>
        <w:pStyle w:val="AheaderofFormsSecondLevel"/>
        <w:rPr>
          <w:rFonts w:cs="Times New Roman"/>
        </w:rPr>
      </w:pPr>
    </w:p>
    <w:p w14:paraId="073919D8" w14:textId="77777777" w:rsidR="00877B4B" w:rsidRPr="00D51DF4" w:rsidRDefault="00877B4B" w:rsidP="00877B4B">
      <w:pPr>
        <w:pStyle w:val="AheaderofFormsSecondLevel"/>
        <w:rPr>
          <w:rFonts w:cs="Times New Roman"/>
        </w:rPr>
      </w:pPr>
    </w:p>
    <w:p w14:paraId="34A12A2B" w14:textId="77777777" w:rsidR="00877B4B" w:rsidRPr="00D51DF4" w:rsidRDefault="00877B4B" w:rsidP="00877B4B">
      <w:pPr>
        <w:pStyle w:val="AheaderofFormsSecondLevel"/>
        <w:rPr>
          <w:rFonts w:cs="Times New Roman"/>
        </w:rPr>
      </w:pPr>
    </w:p>
    <w:p w14:paraId="25DB7E07" w14:textId="77777777" w:rsidR="00877B4B" w:rsidRPr="00D51DF4" w:rsidRDefault="00877B4B" w:rsidP="00877B4B">
      <w:pPr>
        <w:pStyle w:val="AheaderofFormsSecondLevel"/>
        <w:rPr>
          <w:rFonts w:cs="Times New Roman"/>
        </w:rPr>
      </w:pPr>
    </w:p>
    <w:p w14:paraId="707E942D" w14:textId="77777777" w:rsidR="00877B4B" w:rsidRPr="00D51DF4" w:rsidRDefault="00877B4B" w:rsidP="00877B4B">
      <w:pPr>
        <w:pStyle w:val="AheaderofFormsSecondLevel"/>
        <w:rPr>
          <w:rFonts w:cs="Times New Roman"/>
        </w:rPr>
      </w:pPr>
    </w:p>
    <w:p w14:paraId="4307870C" w14:textId="77777777" w:rsidR="00877B4B" w:rsidRPr="00D51DF4" w:rsidRDefault="00877B4B" w:rsidP="00877B4B">
      <w:pPr>
        <w:pStyle w:val="AheaderofFormsSecondLevel"/>
        <w:rPr>
          <w:rFonts w:cs="Times New Roman"/>
        </w:rPr>
      </w:pPr>
    </w:p>
    <w:p w14:paraId="12D4A537" w14:textId="77777777" w:rsidR="00877B4B" w:rsidRPr="00D51DF4" w:rsidRDefault="00877B4B" w:rsidP="00877B4B">
      <w:pPr>
        <w:pStyle w:val="AheaderofFormsSecondLevel"/>
        <w:rPr>
          <w:rFonts w:cs="Times New Roman"/>
        </w:rPr>
      </w:pPr>
    </w:p>
    <w:p w14:paraId="02D2D7E5" w14:textId="77777777" w:rsidR="00877B4B" w:rsidRDefault="00877B4B" w:rsidP="00877B4B">
      <w:pPr>
        <w:pStyle w:val="AheaderofFormsSecondLevel"/>
        <w:rPr>
          <w:rFonts w:cs="Times New Roman"/>
        </w:rPr>
      </w:pPr>
    </w:p>
    <w:p w14:paraId="6DB12669" w14:textId="77777777" w:rsidR="0014521A" w:rsidRDefault="0014521A" w:rsidP="00877B4B">
      <w:pPr>
        <w:pStyle w:val="AheaderofFormsSecondLevel"/>
        <w:rPr>
          <w:rFonts w:cs="Times New Roman"/>
        </w:rPr>
      </w:pPr>
    </w:p>
    <w:p w14:paraId="401B6928" w14:textId="77777777" w:rsidR="0014521A" w:rsidRDefault="0014521A" w:rsidP="00877B4B">
      <w:pPr>
        <w:pStyle w:val="AheaderofFormsSecondLevel"/>
        <w:rPr>
          <w:rFonts w:cs="Times New Roman"/>
        </w:rPr>
      </w:pPr>
    </w:p>
    <w:p w14:paraId="769DFA5F" w14:textId="77777777" w:rsidR="0014521A" w:rsidRDefault="0014521A" w:rsidP="00877B4B">
      <w:pPr>
        <w:pStyle w:val="AheaderofFormsSecondLevel"/>
        <w:rPr>
          <w:rFonts w:cs="Times New Roman"/>
        </w:rPr>
      </w:pPr>
    </w:p>
    <w:p w14:paraId="259AFC5C" w14:textId="77777777" w:rsidR="0014521A" w:rsidRDefault="0014521A" w:rsidP="00877B4B">
      <w:pPr>
        <w:pStyle w:val="AheaderofFormsSecondLevel"/>
        <w:rPr>
          <w:rFonts w:cs="Times New Roman"/>
        </w:rPr>
      </w:pPr>
    </w:p>
    <w:p w14:paraId="45D013FD" w14:textId="77777777" w:rsidR="0014521A" w:rsidRDefault="0014521A" w:rsidP="00877B4B">
      <w:pPr>
        <w:pStyle w:val="AheaderofFormsSecondLevel"/>
        <w:rPr>
          <w:rFonts w:cs="Times New Roman"/>
        </w:rPr>
      </w:pPr>
    </w:p>
    <w:p w14:paraId="5A9B9E16" w14:textId="77777777" w:rsidR="0014521A" w:rsidRDefault="0014521A" w:rsidP="00877B4B">
      <w:pPr>
        <w:pStyle w:val="AheaderofFormsSecondLevel"/>
        <w:rPr>
          <w:rFonts w:cs="Times New Roman"/>
        </w:rPr>
      </w:pPr>
    </w:p>
    <w:p w14:paraId="1F0C8F48" w14:textId="77777777" w:rsidR="0014521A" w:rsidRPr="00D51DF4" w:rsidRDefault="0014521A" w:rsidP="00877B4B">
      <w:pPr>
        <w:pStyle w:val="AheaderofFormsSecondLevel"/>
        <w:rPr>
          <w:rFonts w:cs="Times New Roman"/>
        </w:rPr>
      </w:pPr>
    </w:p>
    <w:p w14:paraId="3FE1761A" w14:textId="77777777" w:rsidR="00877B4B" w:rsidRPr="00D51DF4" w:rsidRDefault="00877B4B" w:rsidP="00877B4B">
      <w:pPr>
        <w:pStyle w:val="AheaderofFormsSecondLevel"/>
        <w:rPr>
          <w:rFonts w:cs="Times New Roman"/>
          <w:sz w:val="40"/>
        </w:rPr>
      </w:pPr>
    </w:p>
    <w:p w14:paraId="477C9F15" w14:textId="77777777" w:rsidR="00877B4B" w:rsidRPr="00FC4A48" w:rsidRDefault="00877B4B" w:rsidP="005008A1">
      <w:pPr>
        <w:pStyle w:val="Seccion"/>
      </w:pPr>
      <w:bookmarkStart w:id="5" w:name="_Toc191624991"/>
      <w:r w:rsidRPr="00FC4A48">
        <w:t>PRIMERA PART</w:t>
      </w:r>
      <w:bookmarkStart w:id="6" w:name="_Toc466057461"/>
      <w:r w:rsidRPr="00FC4A48">
        <w:t xml:space="preserve">E. Procedimientos </w:t>
      </w:r>
      <w:r w:rsidRPr="00FC4A48">
        <w:br/>
        <w:t>de Licitación</w:t>
      </w:r>
      <w:bookmarkEnd w:id="1"/>
      <w:bookmarkEnd w:id="2"/>
      <w:bookmarkEnd w:id="3"/>
      <w:bookmarkEnd w:id="4"/>
      <w:bookmarkEnd w:id="5"/>
      <w:bookmarkEnd w:id="6"/>
      <w:r w:rsidRPr="00FC4A48">
        <w:t xml:space="preserve"> </w:t>
      </w:r>
    </w:p>
    <w:p w14:paraId="12EFC817" w14:textId="77777777" w:rsidR="00877B4B" w:rsidRPr="00D51DF4" w:rsidRDefault="00877B4B" w:rsidP="00877B4B">
      <w:pPr>
        <w:pStyle w:val="Seccion"/>
        <w:rPr>
          <w:rFonts w:cs="Times New Roman"/>
          <w:sz w:val="56"/>
        </w:rPr>
      </w:pPr>
    </w:p>
    <w:p w14:paraId="13DBDD92" w14:textId="77777777" w:rsidR="00877B4B" w:rsidRPr="00D51DF4" w:rsidRDefault="00877B4B" w:rsidP="00877B4B">
      <w:pPr>
        <w:pStyle w:val="Seccion"/>
        <w:rPr>
          <w:rFonts w:cs="Times New Roman"/>
        </w:rPr>
      </w:pPr>
    </w:p>
    <w:p w14:paraId="74CFDAE4" w14:textId="77777777" w:rsidR="00EA74F1" w:rsidRDefault="00EA74F1" w:rsidP="00877B4B">
      <w:pPr>
        <w:pStyle w:val="Seccion"/>
        <w:rPr>
          <w:rFonts w:cs="Times New Roman"/>
          <w:b w:val="0"/>
          <w:iCs/>
          <w:szCs w:val="36"/>
        </w:rPr>
        <w:sectPr w:rsidR="00EA74F1" w:rsidSect="00636FD9">
          <w:headerReference w:type="default" r:id="rId12"/>
          <w:headerReference w:type="first" r:id="rId13"/>
          <w:footnotePr>
            <w:numRestart w:val="eachSect"/>
          </w:footnotePr>
          <w:pgSz w:w="12240" w:h="15840"/>
          <w:pgMar w:top="1440" w:right="1080" w:bottom="1440" w:left="1080" w:header="720" w:footer="720" w:gutter="0"/>
          <w:paperSrc w:first="15" w:other="15"/>
          <w:cols w:space="720"/>
          <w:titlePg/>
          <w:docGrid w:linePitch="326"/>
        </w:sectPr>
      </w:pPr>
    </w:p>
    <w:p w14:paraId="650D4726" w14:textId="77777777" w:rsidR="00877B4B" w:rsidRPr="00D51DF4" w:rsidRDefault="00877B4B" w:rsidP="00877B4B">
      <w:pPr>
        <w:pStyle w:val="Seccion"/>
        <w:rPr>
          <w:rFonts w:cs="Times New Roman"/>
          <w:b w:val="0"/>
          <w:iCs/>
          <w:szCs w:val="36"/>
        </w:rPr>
      </w:pPr>
    </w:p>
    <w:p w14:paraId="496F736A" w14:textId="77777777" w:rsidR="00877B4B" w:rsidRPr="0057189E" w:rsidRDefault="00877B4B" w:rsidP="000725DF">
      <w:pPr>
        <w:pStyle w:val="AheaderTerciaryleve"/>
        <w:outlineLvl w:val="1"/>
        <w:rPr>
          <w:lang w:val="es-419"/>
        </w:rPr>
      </w:pPr>
      <w:bookmarkStart w:id="7" w:name="_Toc466057462"/>
      <w:bookmarkStart w:id="8" w:name="_Toc485742074"/>
      <w:bookmarkStart w:id="9" w:name="_Toc34557106"/>
      <w:bookmarkStart w:id="10" w:name="_Toc34557449"/>
      <w:bookmarkStart w:id="11" w:name="_Toc191624992"/>
      <w:r w:rsidRPr="0057189E">
        <w:rPr>
          <w:sz w:val="36"/>
          <w:lang w:val="es-419"/>
        </w:rPr>
        <w:t>Sección I. Instrucciones a los Licitantes</w:t>
      </w:r>
      <w:bookmarkEnd w:id="7"/>
      <w:bookmarkEnd w:id="8"/>
      <w:bookmarkEnd w:id="9"/>
      <w:bookmarkEnd w:id="10"/>
      <w:bookmarkEnd w:id="11"/>
    </w:p>
    <w:bookmarkEnd w:id="0"/>
    <w:p w14:paraId="53AB97F4" w14:textId="77777777" w:rsidR="00877B4B" w:rsidRPr="00D51DF4" w:rsidRDefault="00877B4B" w:rsidP="00877B4B">
      <w:pPr>
        <w:pStyle w:val="Textoindependiente"/>
        <w:ind w:left="180" w:right="1170"/>
        <w:jc w:val="center"/>
        <w:rPr>
          <w:rFonts w:ascii="Times New Roman" w:hAnsi="Times New Roman" w:cs="Times New Roman"/>
          <w:b/>
          <w:sz w:val="24"/>
          <w:lang w:val="es-ES"/>
        </w:rPr>
      </w:pPr>
    </w:p>
    <w:p w14:paraId="78F13B70" w14:textId="77777777" w:rsidR="00877B4B" w:rsidRPr="00D51DF4" w:rsidRDefault="00877B4B" w:rsidP="00BC10EE">
      <w:pPr>
        <w:pStyle w:val="Subtitle2"/>
        <w:outlineLvl w:val="9"/>
        <w:rPr>
          <w:rFonts w:cs="Times New Roman"/>
        </w:rPr>
      </w:pPr>
      <w:bookmarkStart w:id="12" w:name="_Toc37693618"/>
      <w:bookmarkStart w:id="13" w:name="_Toc37693667"/>
      <w:bookmarkStart w:id="14" w:name="_Toc166852721"/>
      <w:bookmarkStart w:id="15" w:name="_Toc166852870"/>
      <w:bookmarkStart w:id="16" w:name="_Toc187869653"/>
      <w:bookmarkStart w:id="17" w:name="_Toc187874669"/>
      <w:bookmarkStart w:id="18" w:name="_Toc187877730"/>
      <w:bookmarkStart w:id="19" w:name="_Toc187879698"/>
      <w:bookmarkStart w:id="20" w:name="_Toc187881583"/>
      <w:bookmarkStart w:id="21" w:name="_Toc432663653"/>
      <w:r w:rsidRPr="00D51DF4">
        <w:rPr>
          <w:rFonts w:cs="Times New Roman"/>
        </w:rPr>
        <w:t>Índice</w:t>
      </w:r>
      <w:bookmarkEnd w:id="12"/>
      <w:bookmarkEnd w:id="13"/>
      <w:bookmarkEnd w:id="14"/>
      <w:bookmarkEnd w:id="15"/>
      <w:bookmarkEnd w:id="16"/>
      <w:bookmarkEnd w:id="17"/>
      <w:bookmarkEnd w:id="18"/>
      <w:bookmarkEnd w:id="19"/>
      <w:bookmarkEnd w:id="20"/>
    </w:p>
    <w:p w14:paraId="598222AF" w14:textId="77777777" w:rsidR="00877B4B" w:rsidRPr="00D51DF4" w:rsidRDefault="00877B4B" w:rsidP="00877B4B">
      <w:pPr>
        <w:pStyle w:val="Subtitle2"/>
        <w:rPr>
          <w:rFonts w:cs="Times New Roman"/>
        </w:rPr>
      </w:pPr>
    </w:p>
    <w:p w14:paraId="70797C19" w14:textId="77777777" w:rsidR="00877B4B" w:rsidRPr="00D51DF4" w:rsidRDefault="00877B4B" w:rsidP="00877B4B">
      <w:pPr>
        <w:pStyle w:val="Parte"/>
        <w:rPr>
          <w:rFonts w:cs="Times New Roman"/>
          <w:sz w:val="22"/>
          <w:szCs w:val="22"/>
          <w:lang w:val="es-ES"/>
        </w:rPr>
      </w:pPr>
      <w:bookmarkStart w:id="22" w:name="_Hlt438532663"/>
      <w:bookmarkStart w:id="23" w:name="_Toc438266923"/>
      <w:bookmarkStart w:id="24" w:name="_Toc438267877"/>
      <w:bookmarkStart w:id="25" w:name="_Toc438366664"/>
      <w:bookmarkEnd w:id="21"/>
      <w:bookmarkEnd w:id="22"/>
    </w:p>
    <w:p w14:paraId="7F9AB3D4" w14:textId="65566BCC" w:rsidR="00877B4B" w:rsidRPr="00D51DF4" w:rsidRDefault="00877B4B" w:rsidP="00877B4B">
      <w:pPr>
        <w:pStyle w:val="TDC1"/>
        <w:tabs>
          <w:tab w:val="left" w:pos="480"/>
          <w:tab w:val="right" w:leader="dot" w:pos="10070"/>
        </w:tabs>
        <w:rPr>
          <w:rFonts w:eastAsiaTheme="minorEastAsia" w:cs="Times New Roman"/>
          <w:b w:val="0"/>
          <w:bCs w:val="0"/>
          <w:caps w:val="0"/>
          <w:noProof/>
          <w:sz w:val="22"/>
          <w:szCs w:val="22"/>
          <w:lang w:val="es-SV"/>
        </w:rPr>
      </w:pPr>
      <w:r w:rsidRPr="00D51DF4">
        <w:rPr>
          <w:rFonts w:cs="Times New Roman"/>
          <w:smallCaps/>
          <w:sz w:val="22"/>
          <w:szCs w:val="22"/>
          <w:lang w:val="es-SV"/>
        </w:rPr>
        <w:fldChar w:fldCharType="begin"/>
      </w:r>
      <w:r w:rsidRPr="00D51DF4">
        <w:rPr>
          <w:rFonts w:cs="Times New Roman"/>
          <w:sz w:val="22"/>
          <w:szCs w:val="22"/>
          <w:lang w:val="es-SV"/>
        </w:rPr>
        <w:instrText xml:space="preserve"> TOC \h \z \t "ITB Heading 1,1,ITB Heading 2,2" </w:instrText>
      </w:r>
      <w:r w:rsidRPr="00D51DF4">
        <w:rPr>
          <w:rFonts w:cs="Times New Roman"/>
          <w:smallCaps/>
          <w:sz w:val="22"/>
          <w:szCs w:val="22"/>
          <w:lang w:val="es-SV"/>
        </w:rPr>
        <w:fldChar w:fldCharType="separate"/>
      </w:r>
      <w:hyperlink w:anchor="_Toc136880466" w:history="1">
        <w:r w:rsidRPr="00D51DF4">
          <w:rPr>
            <w:rStyle w:val="Hipervnculo"/>
            <w:rFonts w:cs="Times New Roman"/>
            <w:noProof/>
            <w:sz w:val="22"/>
            <w:szCs w:val="22"/>
            <w:lang w:val="es-SV"/>
          </w:rPr>
          <w:t>A.</w:t>
        </w:r>
        <w:r w:rsidRPr="00D51DF4">
          <w:rPr>
            <w:rFonts w:eastAsiaTheme="minorEastAsia" w:cs="Times New Roman"/>
            <w:b w:val="0"/>
            <w:bCs w:val="0"/>
            <w:caps w:val="0"/>
            <w:noProof/>
            <w:sz w:val="22"/>
            <w:szCs w:val="22"/>
            <w:lang w:val="es-SV"/>
          </w:rPr>
          <w:tab/>
        </w:r>
        <w:r w:rsidRPr="00D51DF4">
          <w:rPr>
            <w:rStyle w:val="Hipervnculo"/>
            <w:rFonts w:cs="Times New Roman"/>
            <w:noProof/>
            <w:sz w:val="22"/>
            <w:szCs w:val="22"/>
            <w:lang w:val="es-SV"/>
          </w:rPr>
          <w:t>Disposiciones Generales</w:t>
        </w:r>
        <w:r w:rsidRPr="00D51DF4">
          <w:rPr>
            <w:rFonts w:cs="Times New Roman"/>
            <w:noProof/>
            <w:webHidden/>
            <w:sz w:val="22"/>
            <w:szCs w:val="22"/>
            <w:lang w:val="es-SV"/>
          </w:rPr>
          <w:tab/>
        </w:r>
        <w:r w:rsidRPr="00D51DF4">
          <w:rPr>
            <w:rFonts w:cs="Times New Roman"/>
            <w:noProof/>
            <w:webHidden/>
            <w:sz w:val="22"/>
            <w:szCs w:val="22"/>
            <w:lang w:val="es-SV"/>
          </w:rPr>
          <w:fldChar w:fldCharType="begin"/>
        </w:r>
        <w:r w:rsidRPr="00D51DF4">
          <w:rPr>
            <w:rFonts w:cs="Times New Roman"/>
            <w:noProof/>
            <w:webHidden/>
            <w:sz w:val="22"/>
            <w:szCs w:val="22"/>
            <w:lang w:val="es-SV"/>
          </w:rPr>
          <w:instrText xml:space="preserve"> PAGEREF _Toc136880466 \h </w:instrText>
        </w:r>
        <w:r w:rsidRPr="00D51DF4">
          <w:rPr>
            <w:rFonts w:cs="Times New Roman"/>
            <w:noProof/>
            <w:webHidden/>
            <w:sz w:val="22"/>
            <w:szCs w:val="22"/>
            <w:lang w:val="es-SV"/>
          </w:rPr>
        </w:r>
        <w:r w:rsidRPr="00D51DF4">
          <w:rPr>
            <w:rFonts w:cs="Times New Roman"/>
            <w:noProof/>
            <w:webHidden/>
            <w:sz w:val="22"/>
            <w:szCs w:val="22"/>
            <w:lang w:val="es-SV"/>
          </w:rPr>
          <w:fldChar w:fldCharType="separate"/>
        </w:r>
        <w:r w:rsidR="00D50EB2">
          <w:rPr>
            <w:rFonts w:cs="Times New Roman"/>
            <w:noProof/>
            <w:webHidden/>
            <w:sz w:val="22"/>
            <w:szCs w:val="22"/>
            <w:lang w:val="es-SV"/>
          </w:rPr>
          <w:t>6</w:t>
        </w:r>
        <w:r w:rsidRPr="00D51DF4">
          <w:rPr>
            <w:rFonts w:cs="Times New Roman"/>
            <w:noProof/>
            <w:webHidden/>
            <w:sz w:val="22"/>
            <w:szCs w:val="22"/>
            <w:lang w:val="es-SV"/>
          </w:rPr>
          <w:fldChar w:fldCharType="end"/>
        </w:r>
      </w:hyperlink>
    </w:p>
    <w:p w14:paraId="6CF1C9D1" w14:textId="2124C1C2" w:rsidR="00877B4B" w:rsidRPr="00D51DF4" w:rsidRDefault="002475B6" w:rsidP="00C04178">
      <w:pPr>
        <w:pStyle w:val="TDC2"/>
        <w:rPr>
          <w:rFonts w:eastAsiaTheme="minorEastAsia" w:cs="Times New Roman"/>
          <w:noProof/>
          <w:sz w:val="22"/>
          <w:szCs w:val="22"/>
          <w:lang w:val="es-SV"/>
        </w:rPr>
      </w:pPr>
      <w:hyperlink w:anchor="_Toc136880467" w:history="1">
        <w:r w:rsidR="00877B4B" w:rsidRPr="00D51DF4">
          <w:rPr>
            <w:rStyle w:val="Hipervnculo"/>
            <w:rFonts w:cs="Times New Roman"/>
            <w:noProof/>
            <w:sz w:val="22"/>
            <w:szCs w:val="22"/>
            <w:lang w:val="es-SV"/>
          </w:rPr>
          <w:t>1.</w:t>
        </w:r>
        <w:r w:rsidR="00877B4B" w:rsidRPr="00D51DF4">
          <w:rPr>
            <w:rFonts w:eastAsiaTheme="minorEastAsia" w:cs="Times New Roman"/>
            <w:noProof/>
            <w:sz w:val="22"/>
            <w:szCs w:val="22"/>
            <w:lang w:val="es-SV"/>
          </w:rPr>
          <w:tab/>
        </w:r>
        <w:r w:rsidR="00877B4B" w:rsidRPr="00D51DF4">
          <w:rPr>
            <w:rStyle w:val="Hipervnculo"/>
            <w:rFonts w:cs="Times New Roman"/>
            <w:noProof/>
            <w:sz w:val="22"/>
            <w:szCs w:val="22"/>
            <w:lang w:val="es-SV"/>
          </w:rPr>
          <w:t>Alcance de  la Licitación</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_Toc136880467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6</w:t>
        </w:r>
        <w:r w:rsidR="00877B4B" w:rsidRPr="00D51DF4">
          <w:rPr>
            <w:rFonts w:cs="Times New Roman"/>
            <w:noProof/>
            <w:webHidden/>
            <w:sz w:val="22"/>
            <w:szCs w:val="22"/>
            <w:lang w:val="es-SV"/>
          </w:rPr>
          <w:fldChar w:fldCharType="end"/>
        </w:r>
      </w:hyperlink>
    </w:p>
    <w:p w14:paraId="12D8563B" w14:textId="573BD68C" w:rsidR="00877B4B" w:rsidRPr="00D51DF4" w:rsidRDefault="002475B6" w:rsidP="00C04178">
      <w:pPr>
        <w:pStyle w:val="TDC2"/>
        <w:rPr>
          <w:rFonts w:eastAsiaTheme="minorEastAsia" w:cs="Times New Roman"/>
          <w:noProof/>
          <w:sz w:val="22"/>
          <w:szCs w:val="22"/>
          <w:lang w:val="es-SV"/>
        </w:rPr>
      </w:pPr>
      <w:hyperlink w:anchor="_Toc136880468" w:history="1">
        <w:r w:rsidR="00877B4B" w:rsidRPr="00D51DF4">
          <w:rPr>
            <w:rStyle w:val="Hipervnculo"/>
            <w:rFonts w:cs="Times New Roman"/>
            <w:noProof/>
            <w:sz w:val="22"/>
            <w:szCs w:val="22"/>
            <w:lang w:val="es-SV"/>
          </w:rPr>
          <w:t>2.</w:t>
        </w:r>
        <w:r w:rsidR="00877B4B" w:rsidRPr="00D51DF4">
          <w:rPr>
            <w:rFonts w:eastAsiaTheme="minorEastAsia" w:cs="Times New Roman"/>
            <w:noProof/>
            <w:sz w:val="22"/>
            <w:szCs w:val="22"/>
            <w:lang w:val="es-SV"/>
          </w:rPr>
          <w:tab/>
        </w:r>
        <w:r w:rsidR="00877B4B" w:rsidRPr="00D51DF4">
          <w:rPr>
            <w:rStyle w:val="Hipervnculo"/>
            <w:rFonts w:cs="Times New Roman"/>
            <w:noProof/>
            <w:sz w:val="22"/>
            <w:szCs w:val="22"/>
            <w:lang w:val="es-SV"/>
          </w:rPr>
          <w:t>Fuente de  Financiamiento</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_Toc136880468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7</w:t>
        </w:r>
        <w:r w:rsidR="00877B4B" w:rsidRPr="00D51DF4">
          <w:rPr>
            <w:rFonts w:cs="Times New Roman"/>
            <w:noProof/>
            <w:webHidden/>
            <w:sz w:val="22"/>
            <w:szCs w:val="22"/>
            <w:lang w:val="es-SV"/>
          </w:rPr>
          <w:fldChar w:fldCharType="end"/>
        </w:r>
      </w:hyperlink>
    </w:p>
    <w:p w14:paraId="1070E04A" w14:textId="5474C593" w:rsidR="00877B4B" w:rsidRPr="00D51DF4" w:rsidRDefault="002475B6" w:rsidP="00C04178">
      <w:pPr>
        <w:pStyle w:val="TDC2"/>
        <w:rPr>
          <w:rFonts w:eastAsiaTheme="minorEastAsia" w:cs="Times New Roman"/>
          <w:noProof/>
          <w:sz w:val="22"/>
          <w:szCs w:val="22"/>
          <w:lang w:val="es-SV"/>
        </w:rPr>
      </w:pPr>
      <w:hyperlink w:anchor="_Toc136880469" w:history="1">
        <w:r w:rsidR="00877B4B" w:rsidRPr="00D51DF4">
          <w:rPr>
            <w:rStyle w:val="Hipervnculo"/>
            <w:rFonts w:cs="Times New Roman"/>
            <w:noProof/>
            <w:sz w:val="22"/>
            <w:szCs w:val="22"/>
            <w:lang w:val="es-SV"/>
          </w:rPr>
          <w:t>3.</w:t>
        </w:r>
        <w:r w:rsidR="00877B4B" w:rsidRPr="00D51DF4">
          <w:rPr>
            <w:rFonts w:eastAsiaTheme="minorEastAsia" w:cs="Times New Roman"/>
            <w:noProof/>
            <w:sz w:val="22"/>
            <w:szCs w:val="22"/>
            <w:lang w:val="es-SV"/>
          </w:rPr>
          <w:tab/>
        </w:r>
        <w:r w:rsidR="00877B4B" w:rsidRPr="00D51DF4">
          <w:rPr>
            <w:rStyle w:val="Hipervnculo"/>
            <w:rFonts w:cs="Times New Roman"/>
            <w:noProof/>
            <w:sz w:val="22"/>
            <w:szCs w:val="22"/>
            <w:lang w:val="es-SV"/>
          </w:rPr>
          <w:t>Fraude y Corrupción</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_Toc136880469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8</w:t>
        </w:r>
        <w:r w:rsidR="00877B4B" w:rsidRPr="00D51DF4">
          <w:rPr>
            <w:rFonts w:cs="Times New Roman"/>
            <w:noProof/>
            <w:webHidden/>
            <w:sz w:val="22"/>
            <w:szCs w:val="22"/>
            <w:lang w:val="es-SV"/>
          </w:rPr>
          <w:fldChar w:fldCharType="end"/>
        </w:r>
      </w:hyperlink>
    </w:p>
    <w:p w14:paraId="55593BF7" w14:textId="234A9194" w:rsidR="00877B4B" w:rsidRPr="00D51DF4" w:rsidRDefault="002475B6" w:rsidP="00C04178">
      <w:pPr>
        <w:pStyle w:val="TDC2"/>
        <w:rPr>
          <w:rFonts w:eastAsiaTheme="minorEastAsia" w:cs="Times New Roman"/>
          <w:noProof/>
          <w:sz w:val="22"/>
          <w:szCs w:val="22"/>
          <w:lang w:val="es-SV"/>
        </w:rPr>
      </w:pPr>
      <w:hyperlink w:anchor="_Toc136880470" w:history="1">
        <w:r w:rsidR="00877B4B" w:rsidRPr="00D51DF4">
          <w:rPr>
            <w:rStyle w:val="Hipervnculo"/>
            <w:rFonts w:cs="Times New Roman"/>
            <w:noProof/>
            <w:sz w:val="22"/>
            <w:szCs w:val="22"/>
            <w:lang w:val="es-SV"/>
          </w:rPr>
          <w:t>4.</w:t>
        </w:r>
        <w:r w:rsidR="00877B4B" w:rsidRPr="00D51DF4">
          <w:rPr>
            <w:rFonts w:eastAsiaTheme="minorEastAsia" w:cs="Times New Roman"/>
            <w:noProof/>
            <w:sz w:val="22"/>
            <w:szCs w:val="22"/>
            <w:lang w:val="es-SV"/>
          </w:rPr>
          <w:tab/>
        </w:r>
        <w:r w:rsidR="00877B4B" w:rsidRPr="00D51DF4">
          <w:rPr>
            <w:rStyle w:val="Hipervnculo"/>
            <w:rFonts w:cs="Times New Roman"/>
            <w:noProof/>
            <w:sz w:val="22"/>
            <w:szCs w:val="22"/>
            <w:lang w:val="es-SV"/>
          </w:rPr>
          <w:t>Licitantes Elegibles</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_Toc136880470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8</w:t>
        </w:r>
        <w:r w:rsidR="00877B4B" w:rsidRPr="00D51DF4">
          <w:rPr>
            <w:rFonts w:cs="Times New Roman"/>
            <w:noProof/>
            <w:webHidden/>
            <w:sz w:val="22"/>
            <w:szCs w:val="22"/>
            <w:lang w:val="es-SV"/>
          </w:rPr>
          <w:fldChar w:fldCharType="end"/>
        </w:r>
      </w:hyperlink>
    </w:p>
    <w:p w14:paraId="5B5E5EB3" w14:textId="184A54F8" w:rsidR="00877B4B" w:rsidRPr="00D51DF4" w:rsidRDefault="002475B6" w:rsidP="00C04178">
      <w:pPr>
        <w:pStyle w:val="TDC2"/>
        <w:rPr>
          <w:rFonts w:eastAsiaTheme="minorEastAsia" w:cs="Times New Roman"/>
          <w:noProof/>
          <w:sz w:val="22"/>
          <w:szCs w:val="22"/>
          <w:lang w:val="es-SV"/>
        </w:rPr>
      </w:pPr>
      <w:hyperlink w:anchor="_Toc136880471" w:history="1">
        <w:r w:rsidR="00877B4B" w:rsidRPr="00D51DF4">
          <w:rPr>
            <w:rStyle w:val="Hipervnculo"/>
            <w:rFonts w:cs="Times New Roman"/>
            <w:noProof/>
            <w:sz w:val="22"/>
            <w:szCs w:val="22"/>
            <w:lang w:val="es-SV"/>
          </w:rPr>
          <w:t>5.</w:t>
        </w:r>
        <w:r w:rsidR="00877B4B" w:rsidRPr="00D51DF4">
          <w:rPr>
            <w:rFonts w:eastAsiaTheme="minorEastAsia" w:cs="Times New Roman"/>
            <w:noProof/>
            <w:sz w:val="22"/>
            <w:szCs w:val="22"/>
            <w:lang w:val="es-SV"/>
          </w:rPr>
          <w:tab/>
        </w:r>
        <w:r w:rsidR="00877B4B" w:rsidRPr="00D51DF4">
          <w:rPr>
            <w:rStyle w:val="Hipervnculo"/>
            <w:rFonts w:cs="Times New Roman"/>
            <w:noProof/>
            <w:sz w:val="22"/>
            <w:szCs w:val="22"/>
            <w:lang w:val="es-SV"/>
          </w:rPr>
          <w:t>Elegibilidad  de materiales, equipos y servicios</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_Toc136880471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11</w:t>
        </w:r>
        <w:r w:rsidR="00877B4B" w:rsidRPr="00D51DF4">
          <w:rPr>
            <w:rFonts w:cs="Times New Roman"/>
            <w:noProof/>
            <w:webHidden/>
            <w:sz w:val="22"/>
            <w:szCs w:val="22"/>
            <w:lang w:val="es-SV"/>
          </w:rPr>
          <w:fldChar w:fldCharType="end"/>
        </w:r>
      </w:hyperlink>
    </w:p>
    <w:p w14:paraId="4E63EF6A" w14:textId="058440A4" w:rsidR="00877B4B" w:rsidRPr="00D51DF4" w:rsidRDefault="002475B6" w:rsidP="00877B4B">
      <w:pPr>
        <w:pStyle w:val="TDC1"/>
        <w:tabs>
          <w:tab w:val="left" w:pos="480"/>
          <w:tab w:val="right" w:leader="dot" w:pos="10070"/>
        </w:tabs>
        <w:rPr>
          <w:rFonts w:eastAsiaTheme="minorEastAsia" w:cs="Times New Roman"/>
          <w:b w:val="0"/>
          <w:bCs w:val="0"/>
          <w:caps w:val="0"/>
          <w:noProof/>
          <w:sz w:val="22"/>
          <w:szCs w:val="22"/>
          <w:lang w:val="es-SV"/>
        </w:rPr>
      </w:pPr>
      <w:hyperlink w:anchor="_Toc136880472" w:history="1">
        <w:r w:rsidR="00877B4B" w:rsidRPr="00D51DF4">
          <w:rPr>
            <w:rStyle w:val="Hipervnculo"/>
            <w:rFonts w:cs="Times New Roman"/>
            <w:noProof/>
            <w:sz w:val="22"/>
            <w:szCs w:val="22"/>
            <w:lang w:val="es-SV"/>
          </w:rPr>
          <w:t>B.</w:t>
        </w:r>
        <w:r w:rsidR="00877B4B" w:rsidRPr="00D51DF4">
          <w:rPr>
            <w:rFonts w:eastAsiaTheme="minorEastAsia" w:cs="Times New Roman"/>
            <w:b w:val="0"/>
            <w:bCs w:val="0"/>
            <w:caps w:val="0"/>
            <w:noProof/>
            <w:sz w:val="22"/>
            <w:szCs w:val="22"/>
            <w:lang w:val="es-SV"/>
          </w:rPr>
          <w:tab/>
        </w:r>
        <w:r w:rsidR="00877B4B" w:rsidRPr="00D51DF4">
          <w:rPr>
            <w:rStyle w:val="Hipervnculo"/>
            <w:rFonts w:cs="Times New Roman"/>
            <w:noProof/>
            <w:sz w:val="22"/>
            <w:szCs w:val="22"/>
            <w:lang w:val="es-SV"/>
          </w:rPr>
          <w:t>Contenido del Documento de Licitación</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_Toc136880472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12</w:t>
        </w:r>
        <w:r w:rsidR="00877B4B" w:rsidRPr="00D51DF4">
          <w:rPr>
            <w:rFonts w:cs="Times New Roman"/>
            <w:noProof/>
            <w:webHidden/>
            <w:sz w:val="22"/>
            <w:szCs w:val="22"/>
            <w:lang w:val="es-SV"/>
          </w:rPr>
          <w:fldChar w:fldCharType="end"/>
        </w:r>
      </w:hyperlink>
    </w:p>
    <w:p w14:paraId="6AE48F0B" w14:textId="3798FD00" w:rsidR="00877B4B" w:rsidRPr="00D51DF4" w:rsidRDefault="002475B6" w:rsidP="00C04178">
      <w:pPr>
        <w:pStyle w:val="TDC2"/>
        <w:rPr>
          <w:rFonts w:eastAsiaTheme="minorEastAsia" w:cs="Times New Roman"/>
          <w:noProof/>
          <w:sz w:val="22"/>
          <w:szCs w:val="22"/>
          <w:lang w:val="es-SV"/>
        </w:rPr>
      </w:pPr>
      <w:hyperlink w:anchor="_Toc136880473" w:history="1">
        <w:r w:rsidR="00877B4B" w:rsidRPr="00D51DF4">
          <w:rPr>
            <w:rStyle w:val="Hipervnculo"/>
            <w:rFonts w:cs="Times New Roman"/>
            <w:noProof/>
            <w:sz w:val="22"/>
            <w:szCs w:val="22"/>
            <w:lang w:val="es-SV"/>
          </w:rPr>
          <w:t>6.</w:t>
        </w:r>
        <w:r w:rsidR="00877B4B" w:rsidRPr="00D51DF4">
          <w:rPr>
            <w:rFonts w:eastAsiaTheme="minorEastAsia" w:cs="Times New Roman"/>
            <w:noProof/>
            <w:sz w:val="22"/>
            <w:szCs w:val="22"/>
            <w:lang w:val="es-SV"/>
          </w:rPr>
          <w:tab/>
        </w:r>
        <w:r w:rsidR="00877B4B" w:rsidRPr="00D51DF4">
          <w:rPr>
            <w:rStyle w:val="Hipervnculo"/>
            <w:rFonts w:cs="Times New Roman"/>
            <w:noProof/>
            <w:sz w:val="22"/>
            <w:szCs w:val="22"/>
            <w:lang w:val="es-SV"/>
          </w:rPr>
          <w:t>Secciones del Documento  de Licitación</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_Toc136880473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12</w:t>
        </w:r>
        <w:r w:rsidR="00877B4B" w:rsidRPr="00D51DF4">
          <w:rPr>
            <w:rFonts w:cs="Times New Roman"/>
            <w:noProof/>
            <w:webHidden/>
            <w:sz w:val="22"/>
            <w:szCs w:val="22"/>
            <w:lang w:val="es-SV"/>
          </w:rPr>
          <w:fldChar w:fldCharType="end"/>
        </w:r>
      </w:hyperlink>
    </w:p>
    <w:p w14:paraId="5D509B85" w14:textId="33FB4385" w:rsidR="00877B4B" w:rsidRPr="00D51DF4" w:rsidRDefault="002475B6" w:rsidP="00C04178">
      <w:pPr>
        <w:pStyle w:val="TDC2"/>
        <w:rPr>
          <w:rFonts w:eastAsiaTheme="minorEastAsia" w:cs="Times New Roman"/>
          <w:noProof/>
          <w:sz w:val="22"/>
          <w:szCs w:val="22"/>
          <w:lang w:val="es-SV"/>
        </w:rPr>
      </w:pPr>
      <w:hyperlink w:anchor="_Toc136880474" w:history="1">
        <w:r w:rsidR="00877B4B" w:rsidRPr="00D51DF4">
          <w:rPr>
            <w:rStyle w:val="Hipervnculo"/>
            <w:rFonts w:cs="Times New Roman"/>
            <w:noProof/>
            <w:sz w:val="22"/>
            <w:szCs w:val="22"/>
            <w:lang w:val="es-SV"/>
          </w:rPr>
          <w:t>7.</w:t>
        </w:r>
        <w:r w:rsidR="00877B4B" w:rsidRPr="00D51DF4">
          <w:rPr>
            <w:rFonts w:eastAsiaTheme="minorEastAsia" w:cs="Times New Roman"/>
            <w:noProof/>
            <w:sz w:val="22"/>
            <w:szCs w:val="22"/>
            <w:lang w:val="es-SV"/>
          </w:rPr>
          <w:tab/>
        </w:r>
        <w:r w:rsidR="00877B4B" w:rsidRPr="00D51DF4">
          <w:rPr>
            <w:rStyle w:val="Hipervnculo"/>
            <w:rFonts w:cs="Times New Roman"/>
            <w:noProof/>
            <w:sz w:val="22"/>
            <w:szCs w:val="22"/>
            <w:lang w:val="es-SV"/>
          </w:rPr>
          <w:t>Aclaraciones al Documento de Licitación, la visita al Lugar de las Obras y la reunión previa  a la presentación de las Ofertas</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_Toc136880474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13</w:t>
        </w:r>
        <w:r w:rsidR="00877B4B" w:rsidRPr="00D51DF4">
          <w:rPr>
            <w:rFonts w:cs="Times New Roman"/>
            <w:noProof/>
            <w:webHidden/>
            <w:sz w:val="22"/>
            <w:szCs w:val="22"/>
            <w:lang w:val="es-SV"/>
          </w:rPr>
          <w:fldChar w:fldCharType="end"/>
        </w:r>
      </w:hyperlink>
    </w:p>
    <w:p w14:paraId="786B2756" w14:textId="201CB936" w:rsidR="00877B4B" w:rsidRPr="00D51DF4" w:rsidRDefault="002475B6" w:rsidP="00C04178">
      <w:pPr>
        <w:pStyle w:val="TDC2"/>
        <w:rPr>
          <w:rFonts w:eastAsiaTheme="minorEastAsia" w:cs="Times New Roman"/>
          <w:noProof/>
          <w:sz w:val="22"/>
          <w:szCs w:val="22"/>
          <w:lang w:val="es-SV"/>
        </w:rPr>
      </w:pPr>
      <w:hyperlink w:anchor="_Toc136880475" w:history="1">
        <w:r w:rsidR="00877B4B" w:rsidRPr="00D51DF4">
          <w:rPr>
            <w:rStyle w:val="Hipervnculo"/>
            <w:rFonts w:cs="Times New Roman"/>
            <w:noProof/>
            <w:sz w:val="22"/>
            <w:szCs w:val="22"/>
            <w:lang w:val="es-SV"/>
          </w:rPr>
          <w:t>8.</w:t>
        </w:r>
        <w:r w:rsidR="00877B4B" w:rsidRPr="00D51DF4">
          <w:rPr>
            <w:rFonts w:eastAsiaTheme="minorEastAsia" w:cs="Times New Roman"/>
            <w:noProof/>
            <w:sz w:val="22"/>
            <w:szCs w:val="22"/>
            <w:lang w:val="es-SV"/>
          </w:rPr>
          <w:tab/>
        </w:r>
        <w:r w:rsidR="00877B4B" w:rsidRPr="00D51DF4">
          <w:rPr>
            <w:rStyle w:val="Hipervnculo"/>
            <w:rFonts w:cs="Times New Roman"/>
            <w:noProof/>
            <w:sz w:val="22"/>
            <w:szCs w:val="22"/>
            <w:lang w:val="es-SV"/>
          </w:rPr>
          <w:t>Modificación  del Documento de Licitación</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_Toc136880475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14</w:t>
        </w:r>
        <w:r w:rsidR="00877B4B" w:rsidRPr="00D51DF4">
          <w:rPr>
            <w:rFonts w:cs="Times New Roman"/>
            <w:noProof/>
            <w:webHidden/>
            <w:sz w:val="22"/>
            <w:szCs w:val="22"/>
            <w:lang w:val="es-SV"/>
          </w:rPr>
          <w:fldChar w:fldCharType="end"/>
        </w:r>
      </w:hyperlink>
    </w:p>
    <w:p w14:paraId="41D10F45" w14:textId="7B1BBC4A" w:rsidR="00877B4B" w:rsidRPr="00D51DF4" w:rsidRDefault="002475B6" w:rsidP="00877B4B">
      <w:pPr>
        <w:pStyle w:val="TDC1"/>
        <w:tabs>
          <w:tab w:val="left" w:pos="480"/>
          <w:tab w:val="right" w:leader="dot" w:pos="10070"/>
        </w:tabs>
        <w:rPr>
          <w:rFonts w:eastAsiaTheme="minorEastAsia" w:cs="Times New Roman"/>
          <w:b w:val="0"/>
          <w:bCs w:val="0"/>
          <w:caps w:val="0"/>
          <w:noProof/>
          <w:sz w:val="22"/>
          <w:szCs w:val="22"/>
          <w:lang w:val="es-SV"/>
        </w:rPr>
      </w:pPr>
      <w:hyperlink w:anchor="_Toc136880476" w:history="1">
        <w:r w:rsidR="00877B4B" w:rsidRPr="00D51DF4">
          <w:rPr>
            <w:rStyle w:val="Hipervnculo"/>
            <w:rFonts w:cs="Times New Roman"/>
            <w:noProof/>
            <w:sz w:val="22"/>
            <w:szCs w:val="22"/>
            <w:lang w:val="es-SV"/>
          </w:rPr>
          <w:t>C.</w:t>
        </w:r>
        <w:r w:rsidR="00877B4B" w:rsidRPr="00D51DF4">
          <w:rPr>
            <w:rFonts w:eastAsiaTheme="minorEastAsia" w:cs="Times New Roman"/>
            <w:b w:val="0"/>
            <w:bCs w:val="0"/>
            <w:caps w:val="0"/>
            <w:noProof/>
            <w:sz w:val="22"/>
            <w:szCs w:val="22"/>
            <w:lang w:val="es-SV"/>
          </w:rPr>
          <w:tab/>
        </w:r>
        <w:r w:rsidR="00877B4B" w:rsidRPr="00D51DF4">
          <w:rPr>
            <w:rStyle w:val="Hipervnculo"/>
            <w:rFonts w:cs="Times New Roman"/>
            <w:noProof/>
            <w:sz w:val="22"/>
            <w:szCs w:val="22"/>
            <w:lang w:val="es-SV"/>
          </w:rPr>
          <w:t>Preparación de las Ofertas</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_Toc136880476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14</w:t>
        </w:r>
        <w:r w:rsidR="00877B4B" w:rsidRPr="00D51DF4">
          <w:rPr>
            <w:rFonts w:cs="Times New Roman"/>
            <w:noProof/>
            <w:webHidden/>
            <w:sz w:val="22"/>
            <w:szCs w:val="22"/>
            <w:lang w:val="es-SV"/>
          </w:rPr>
          <w:fldChar w:fldCharType="end"/>
        </w:r>
      </w:hyperlink>
    </w:p>
    <w:p w14:paraId="0C439BD1" w14:textId="6E682251" w:rsidR="00877B4B" w:rsidRPr="00D51DF4" w:rsidRDefault="002475B6" w:rsidP="00C04178">
      <w:pPr>
        <w:pStyle w:val="TDC2"/>
        <w:rPr>
          <w:rFonts w:eastAsiaTheme="minorEastAsia" w:cs="Times New Roman"/>
          <w:noProof/>
          <w:sz w:val="22"/>
          <w:szCs w:val="22"/>
          <w:lang w:val="es-SV"/>
        </w:rPr>
      </w:pPr>
      <w:hyperlink w:anchor="_Toc136880477" w:history="1">
        <w:r w:rsidR="00877B4B" w:rsidRPr="00D51DF4">
          <w:rPr>
            <w:rStyle w:val="Hipervnculo"/>
            <w:rFonts w:cs="Times New Roman"/>
            <w:noProof/>
            <w:sz w:val="22"/>
            <w:szCs w:val="22"/>
            <w:lang w:val="es-SV"/>
          </w:rPr>
          <w:t>9.</w:t>
        </w:r>
        <w:r w:rsidR="00877B4B" w:rsidRPr="00D51DF4">
          <w:rPr>
            <w:rFonts w:eastAsiaTheme="minorEastAsia" w:cs="Times New Roman"/>
            <w:noProof/>
            <w:sz w:val="22"/>
            <w:szCs w:val="22"/>
            <w:lang w:val="es-SV"/>
          </w:rPr>
          <w:tab/>
        </w:r>
        <w:r w:rsidR="00877B4B" w:rsidRPr="00D51DF4">
          <w:rPr>
            <w:rStyle w:val="Hipervnculo"/>
            <w:rFonts w:cs="Times New Roman"/>
            <w:noProof/>
            <w:sz w:val="22"/>
            <w:szCs w:val="22"/>
            <w:lang w:val="es-SV"/>
          </w:rPr>
          <w:t>Costo de  la Oferta</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_Toc136880477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14</w:t>
        </w:r>
        <w:r w:rsidR="00877B4B" w:rsidRPr="00D51DF4">
          <w:rPr>
            <w:rFonts w:cs="Times New Roman"/>
            <w:noProof/>
            <w:webHidden/>
            <w:sz w:val="22"/>
            <w:szCs w:val="22"/>
            <w:lang w:val="es-SV"/>
          </w:rPr>
          <w:fldChar w:fldCharType="end"/>
        </w:r>
      </w:hyperlink>
    </w:p>
    <w:p w14:paraId="18BD5AEC" w14:textId="1D49DBC1" w:rsidR="00877B4B" w:rsidRPr="00D51DF4" w:rsidRDefault="002475B6" w:rsidP="00C04178">
      <w:pPr>
        <w:pStyle w:val="TDC2"/>
        <w:rPr>
          <w:rFonts w:eastAsiaTheme="minorEastAsia" w:cs="Times New Roman"/>
          <w:noProof/>
          <w:sz w:val="22"/>
          <w:szCs w:val="22"/>
          <w:lang w:val="es-SV"/>
        </w:rPr>
      </w:pPr>
      <w:hyperlink w:anchor="_Toc136880478" w:history="1">
        <w:r w:rsidR="00877B4B" w:rsidRPr="00D51DF4">
          <w:rPr>
            <w:rStyle w:val="Hipervnculo"/>
            <w:rFonts w:cs="Times New Roman"/>
            <w:noProof/>
            <w:sz w:val="22"/>
            <w:szCs w:val="22"/>
            <w:lang w:val="es-SV"/>
          </w:rPr>
          <w:t>10.</w:t>
        </w:r>
        <w:r w:rsidR="00877B4B" w:rsidRPr="00D51DF4">
          <w:rPr>
            <w:rFonts w:eastAsiaTheme="minorEastAsia" w:cs="Times New Roman"/>
            <w:noProof/>
            <w:sz w:val="22"/>
            <w:szCs w:val="22"/>
            <w:lang w:val="es-SV"/>
          </w:rPr>
          <w:tab/>
        </w:r>
        <w:r w:rsidR="00877B4B" w:rsidRPr="00D51DF4">
          <w:rPr>
            <w:rStyle w:val="Hipervnculo"/>
            <w:rFonts w:cs="Times New Roman"/>
            <w:noProof/>
            <w:sz w:val="22"/>
            <w:szCs w:val="22"/>
            <w:lang w:val="es-SV"/>
          </w:rPr>
          <w:t>Idioma de  la Oferta</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_Toc136880478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14</w:t>
        </w:r>
        <w:r w:rsidR="00877B4B" w:rsidRPr="00D51DF4">
          <w:rPr>
            <w:rFonts w:cs="Times New Roman"/>
            <w:noProof/>
            <w:webHidden/>
            <w:sz w:val="22"/>
            <w:szCs w:val="22"/>
            <w:lang w:val="es-SV"/>
          </w:rPr>
          <w:fldChar w:fldCharType="end"/>
        </w:r>
      </w:hyperlink>
    </w:p>
    <w:p w14:paraId="3355D9D7" w14:textId="14FAA0D4" w:rsidR="00877B4B" w:rsidRPr="00D51DF4" w:rsidRDefault="002475B6" w:rsidP="00C04178">
      <w:pPr>
        <w:pStyle w:val="TDC2"/>
        <w:rPr>
          <w:rFonts w:eastAsiaTheme="minorEastAsia" w:cs="Times New Roman"/>
          <w:noProof/>
          <w:sz w:val="22"/>
          <w:szCs w:val="22"/>
          <w:lang w:val="es-SV"/>
        </w:rPr>
      </w:pPr>
      <w:hyperlink w:anchor="_Toc136880479" w:history="1">
        <w:r w:rsidR="00877B4B" w:rsidRPr="00D51DF4">
          <w:rPr>
            <w:rStyle w:val="Hipervnculo"/>
            <w:rFonts w:cs="Times New Roman"/>
            <w:noProof/>
            <w:sz w:val="22"/>
            <w:szCs w:val="22"/>
            <w:lang w:val="es-SV"/>
          </w:rPr>
          <w:t>11.</w:t>
        </w:r>
        <w:r w:rsidR="00877B4B" w:rsidRPr="00D51DF4">
          <w:rPr>
            <w:rFonts w:eastAsiaTheme="minorEastAsia" w:cs="Times New Roman"/>
            <w:noProof/>
            <w:sz w:val="22"/>
            <w:szCs w:val="22"/>
            <w:lang w:val="es-SV"/>
          </w:rPr>
          <w:tab/>
        </w:r>
        <w:r w:rsidR="00877B4B" w:rsidRPr="00D51DF4">
          <w:rPr>
            <w:rStyle w:val="Hipervnculo"/>
            <w:rFonts w:cs="Times New Roman"/>
            <w:noProof/>
            <w:sz w:val="22"/>
            <w:szCs w:val="22"/>
            <w:lang w:val="es-SV"/>
          </w:rPr>
          <w:t>Documentos  que componen  la Oferta</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_Toc136880479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15</w:t>
        </w:r>
        <w:r w:rsidR="00877B4B" w:rsidRPr="00D51DF4">
          <w:rPr>
            <w:rFonts w:cs="Times New Roman"/>
            <w:noProof/>
            <w:webHidden/>
            <w:sz w:val="22"/>
            <w:szCs w:val="22"/>
            <w:lang w:val="es-SV"/>
          </w:rPr>
          <w:fldChar w:fldCharType="end"/>
        </w:r>
      </w:hyperlink>
    </w:p>
    <w:p w14:paraId="7F92D93B" w14:textId="750D4ACC" w:rsidR="00877B4B" w:rsidRPr="00D51DF4" w:rsidRDefault="002475B6" w:rsidP="00C04178">
      <w:pPr>
        <w:pStyle w:val="TDC2"/>
        <w:rPr>
          <w:rFonts w:eastAsiaTheme="minorEastAsia" w:cs="Times New Roman"/>
          <w:noProof/>
          <w:sz w:val="22"/>
          <w:szCs w:val="22"/>
          <w:lang w:val="es-SV"/>
        </w:rPr>
      </w:pPr>
      <w:hyperlink w:anchor="_Toc136880480" w:history="1">
        <w:r w:rsidR="00877B4B" w:rsidRPr="00D51DF4">
          <w:rPr>
            <w:rStyle w:val="Hipervnculo"/>
            <w:rFonts w:cs="Times New Roman"/>
            <w:noProof/>
            <w:sz w:val="22"/>
            <w:szCs w:val="22"/>
            <w:lang w:val="es-SV"/>
          </w:rPr>
          <w:t>12.</w:t>
        </w:r>
        <w:r w:rsidR="00877B4B" w:rsidRPr="00D51DF4">
          <w:rPr>
            <w:rFonts w:eastAsiaTheme="minorEastAsia" w:cs="Times New Roman"/>
            <w:noProof/>
            <w:sz w:val="22"/>
            <w:szCs w:val="22"/>
            <w:lang w:val="es-SV"/>
          </w:rPr>
          <w:tab/>
        </w:r>
        <w:r w:rsidR="00877B4B" w:rsidRPr="00D51DF4">
          <w:rPr>
            <w:rStyle w:val="Hipervnculo"/>
            <w:rFonts w:cs="Times New Roman"/>
            <w:noProof/>
            <w:sz w:val="22"/>
            <w:szCs w:val="22"/>
            <w:lang w:val="es-SV"/>
          </w:rPr>
          <w:t>Cartas de Oferta y formularios</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_Toc136880480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16</w:t>
        </w:r>
        <w:r w:rsidR="00877B4B" w:rsidRPr="00D51DF4">
          <w:rPr>
            <w:rFonts w:cs="Times New Roman"/>
            <w:noProof/>
            <w:webHidden/>
            <w:sz w:val="22"/>
            <w:szCs w:val="22"/>
            <w:lang w:val="es-SV"/>
          </w:rPr>
          <w:fldChar w:fldCharType="end"/>
        </w:r>
      </w:hyperlink>
    </w:p>
    <w:p w14:paraId="3FA49B41" w14:textId="5B851705" w:rsidR="00877B4B" w:rsidRPr="00D51DF4" w:rsidRDefault="002475B6" w:rsidP="00C04178">
      <w:pPr>
        <w:pStyle w:val="TDC2"/>
        <w:rPr>
          <w:rFonts w:eastAsiaTheme="minorEastAsia" w:cs="Times New Roman"/>
          <w:noProof/>
          <w:sz w:val="22"/>
          <w:szCs w:val="22"/>
          <w:lang w:val="es-SV"/>
        </w:rPr>
      </w:pPr>
      <w:hyperlink w:anchor="_Toc136880481" w:history="1">
        <w:r w:rsidR="00877B4B" w:rsidRPr="00D51DF4">
          <w:rPr>
            <w:rStyle w:val="Hipervnculo"/>
            <w:rFonts w:cs="Times New Roman"/>
            <w:noProof/>
            <w:sz w:val="22"/>
            <w:szCs w:val="22"/>
            <w:lang w:val="es-SV"/>
          </w:rPr>
          <w:t>13.</w:t>
        </w:r>
        <w:r w:rsidR="00877B4B" w:rsidRPr="00D51DF4">
          <w:rPr>
            <w:rFonts w:eastAsiaTheme="minorEastAsia" w:cs="Times New Roman"/>
            <w:noProof/>
            <w:sz w:val="22"/>
            <w:szCs w:val="22"/>
            <w:lang w:val="es-SV"/>
          </w:rPr>
          <w:tab/>
        </w:r>
        <w:r w:rsidR="00877B4B" w:rsidRPr="00D51DF4">
          <w:rPr>
            <w:rStyle w:val="Hipervnculo"/>
            <w:rFonts w:cs="Times New Roman"/>
            <w:noProof/>
            <w:sz w:val="22"/>
            <w:szCs w:val="22"/>
            <w:lang w:val="es-SV"/>
          </w:rPr>
          <w:t>Ofertas Alternativas</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_Toc136880481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16</w:t>
        </w:r>
        <w:r w:rsidR="00877B4B" w:rsidRPr="00D51DF4">
          <w:rPr>
            <w:rFonts w:cs="Times New Roman"/>
            <w:noProof/>
            <w:webHidden/>
            <w:sz w:val="22"/>
            <w:szCs w:val="22"/>
            <w:lang w:val="es-SV"/>
          </w:rPr>
          <w:fldChar w:fldCharType="end"/>
        </w:r>
      </w:hyperlink>
    </w:p>
    <w:p w14:paraId="28E4D8F8" w14:textId="3BB3B247" w:rsidR="00877B4B" w:rsidRPr="00D51DF4" w:rsidRDefault="002475B6" w:rsidP="00C04178">
      <w:pPr>
        <w:pStyle w:val="TDC2"/>
        <w:rPr>
          <w:rFonts w:eastAsiaTheme="minorEastAsia" w:cs="Times New Roman"/>
          <w:noProof/>
          <w:sz w:val="22"/>
          <w:szCs w:val="22"/>
          <w:lang w:val="es-SV"/>
        </w:rPr>
      </w:pPr>
      <w:hyperlink w:anchor="_Toc136880482" w:history="1">
        <w:r w:rsidR="00877B4B" w:rsidRPr="00D51DF4">
          <w:rPr>
            <w:rStyle w:val="Hipervnculo"/>
            <w:rFonts w:cs="Times New Roman"/>
            <w:noProof/>
            <w:sz w:val="22"/>
            <w:szCs w:val="22"/>
            <w:lang w:val="es-SV"/>
          </w:rPr>
          <w:t>14.</w:t>
        </w:r>
        <w:r w:rsidR="00877B4B" w:rsidRPr="00D51DF4">
          <w:rPr>
            <w:rFonts w:eastAsiaTheme="minorEastAsia" w:cs="Times New Roman"/>
            <w:noProof/>
            <w:sz w:val="22"/>
            <w:szCs w:val="22"/>
            <w:lang w:val="es-SV"/>
          </w:rPr>
          <w:tab/>
        </w:r>
        <w:r w:rsidR="00877B4B" w:rsidRPr="00D51DF4">
          <w:rPr>
            <w:rStyle w:val="Hipervnculo"/>
            <w:rFonts w:cs="Times New Roman"/>
            <w:noProof/>
            <w:sz w:val="22"/>
            <w:szCs w:val="22"/>
            <w:lang w:val="es-SV"/>
          </w:rPr>
          <w:t>Precios de  la Oferta y Descuentos</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_Toc136880482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17</w:t>
        </w:r>
        <w:r w:rsidR="00877B4B" w:rsidRPr="00D51DF4">
          <w:rPr>
            <w:rFonts w:cs="Times New Roman"/>
            <w:noProof/>
            <w:webHidden/>
            <w:sz w:val="22"/>
            <w:szCs w:val="22"/>
            <w:lang w:val="es-SV"/>
          </w:rPr>
          <w:fldChar w:fldCharType="end"/>
        </w:r>
      </w:hyperlink>
    </w:p>
    <w:p w14:paraId="6E645917" w14:textId="49B90CA2" w:rsidR="00877B4B" w:rsidRPr="00D51DF4" w:rsidRDefault="002475B6" w:rsidP="00C04178">
      <w:pPr>
        <w:pStyle w:val="TDC2"/>
        <w:rPr>
          <w:rFonts w:eastAsiaTheme="minorEastAsia" w:cs="Times New Roman"/>
          <w:noProof/>
          <w:sz w:val="22"/>
          <w:szCs w:val="22"/>
          <w:lang w:val="es-SV"/>
        </w:rPr>
      </w:pPr>
      <w:hyperlink w:anchor="_Toc136880483" w:history="1">
        <w:r w:rsidR="00877B4B" w:rsidRPr="00D51DF4">
          <w:rPr>
            <w:rStyle w:val="Hipervnculo"/>
            <w:rFonts w:cs="Times New Roman"/>
            <w:noProof/>
            <w:sz w:val="22"/>
            <w:szCs w:val="22"/>
            <w:lang w:val="es-SV"/>
          </w:rPr>
          <w:t>15.</w:t>
        </w:r>
        <w:r w:rsidR="00877B4B" w:rsidRPr="00D51DF4">
          <w:rPr>
            <w:rFonts w:eastAsiaTheme="minorEastAsia" w:cs="Times New Roman"/>
            <w:noProof/>
            <w:sz w:val="22"/>
            <w:szCs w:val="22"/>
            <w:lang w:val="es-SV"/>
          </w:rPr>
          <w:tab/>
        </w:r>
        <w:r w:rsidR="00877B4B" w:rsidRPr="00D51DF4">
          <w:rPr>
            <w:rStyle w:val="Hipervnculo"/>
            <w:rFonts w:cs="Times New Roman"/>
            <w:noProof/>
            <w:sz w:val="22"/>
            <w:szCs w:val="22"/>
            <w:lang w:val="es-SV"/>
          </w:rPr>
          <w:t>Monedas de  la Oferta y  de los Pagos</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_Toc136880483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18</w:t>
        </w:r>
        <w:r w:rsidR="00877B4B" w:rsidRPr="00D51DF4">
          <w:rPr>
            <w:rFonts w:cs="Times New Roman"/>
            <w:noProof/>
            <w:webHidden/>
            <w:sz w:val="22"/>
            <w:szCs w:val="22"/>
            <w:lang w:val="es-SV"/>
          </w:rPr>
          <w:fldChar w:fldCharType="end"/>
        </w:r>
      </w:hyperlink>
    </w:p>
    <w:p w14:paraId="1ABAADA3" w14:textId="6E67E586" w:rsidR="00877B4B" w:rsidRPr="00D51DF4" w:rsidRDefault="002475B6" w:rsidP="00C04178">
      <w:pPr>
        <w:pStyle w:val="TDC2"/>
        <w:rPr>
          <w:rFonts w:eastAsiaTheme="minorEastAsia" w:cs="Times New Roman"/>
          <w:noProof/>
          <w:sz w:val="22"/>
          <w:szCs w:val="22"/>
          <w:lang w:val="es-SV"/>
        </w:rPr>
      </w:pPr>
      <w:hyperlink w:anchor="_Toc136880484" w:history="1">
        <w:r w:rsidR="00877B4B" w:rsidRPr="00D51DF4">
          <w:rPr>
            <w:rStyle w:val="Hipervnculo"/>
            <w:rFonts w:cs="Times New Roman"/>
            <w:noProof/>
            <w:sz w:val="22"/>
            <w:szCs w:val="22"/>
            <w:lang w:val="es-SV"/>
          </w:rPr>
          <w:t>16.</w:t>
        </w:r>
        <w:r w:rsidR="00877B4B" w:rsidRPr="00D51DF4">
          <w:rPr>
            <w:rFonts w:eastAsiaTheme="minorEastAsia" w:cs="Times New Roman"/>
            <w:noProof/>
            <w:sz w:val="22"/>
            <w:szCs w:val="22"/>
            <w:lang w:val="es-SV"/>
          </w:rPr>
          <w:tab/>
        </w:r>
        <w:r w:rsidR="00877B4B" w:rsidRPr="00D51DF4">
          <w:rPr>
            <w:rStyle w:val="Hipervnculo"/>
            <w:rFonts w:cs="Times New Roman"/>
            <w:noProof/>
            <w:sz w:val="22"/>
            <w:szCs w:val="22"/>
            <w:lang w:val="es-SV"/>
          </w:rPr>
          <w:t>Documentos  que componen  la Propuesta Técnica</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_Toc136880484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19</w:t>
        </w:r>
        <w:r w:rsidR="00877B4B" w:rsidRPr="00D51DF4">
          <w:rPr>
            <w:rFonts w:cs="Times New Roman"/>
            <w:noProof/>
            <w:webHidden/>
            <w:sz w:val="22"/>
            <w:szCs w:val="22"/>
            <w:lang w:val="es-SV"/>
          </w:rPr>
          <w:fldChar w:fldCharType="end"/>
        </w:r>
      </w:hyperlink>
    </w:p>
    <w:p w14:paraId="06A3F772" w14:textId="19A730B4" w:rsidR="00877B4B" w:rsidRPr="00D51DF4" w:rsidRDefault="002475B6" w:rsidP="00C04178">
      <w:pPr>
        <w:pStyle w:val="TDC2"/>
        <w:rPr>
          <w:rFonts w:eastAsiaTheme="minorEastAsia" w:cs="Times New Roman"/>
          <w:noProof/>
          <w:sz w:val="22"/>
          <w:szCs w:val="22"/>
          <w:lang w:val="es-SV"/>
        </w:rPr>
      </w:pPr>
      <w:hyperlink w:anchor="_Toc136880485" w:history="1">
        <w:r w:rsidR="00877B4B" w:rsidRPr="00D51DF4">
          <w:rPr>
            <w:rStyle w:val="Hipervnculo"/>
            <w:rFonts w:cs="Times New Roman"/>
            <w:noProof/>
            <w:sz w:val="22"/>
            <w:szCs w:val="22"/>
            <w:lang w:val="es-SV"/>
          </w:rPr>
          <w:t>17.</w:t>
        </w:r>
        <w:r w:rsidR="00877B4B" w:rsidRPr="00D51DF4">
          <w:rPr>
            <w:rFonts w:eastAsiaTheme="minorEastAsia" w:cs="Times New Roman"/>
            <w:noProof/>
            <w:sz w:val="22"/>
            <w:szCs w:val="22"/>
            <w:lang w:val="es-SV"/>
          </w:rPr>
          <w:tab/>
        </w:r>
        <w:r w:rsidR="00877B4B" w:rsidRPr="00D51DF4">
          <w:rPr>
            <w:rStyle w:val="Hipervnculo"/>
            <w:rFonts w:cs="Times New Roman"/>
            <w:noProof/>
            <w:sz w:val="22"/>
            <w:szCs w:val="22"/>
            <w:lang w:val="es-SV"/>
          </w:rPr>
          <w:t>Documentos que establecen la Elegibilidad y las Calificaciones del Licitante</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_Toc136880485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19</w:t>
        </w:r>
        <w:r w:rsidR="00877B4B" w:rsidRPr="00D51DF4">
          <w:rPr>
            <w:rFonts w:cs="Times New Roman"/>
            <w:noProof/>
            <w:webHidden/>
            <w:sz w:val="22"/>
            <w:szCs w:val="22"/>
            <w:lang w:val="es-SV"/>
          </w:rPr>
          <w:fldChar w:fldCharType="end"/>
        </w:r>
      </w:hyperlink>
    </w:p>
    <w:p w14:paraId="5B5890DA" w14:textId="3E58A7E2" w:rsidR="00877B4B" w:rsidRPr="00D51DF4" w:rsidRDefault="002475B6" w:rsidP="00C04178">
      <w:pPr>
        <w:pStyle w:val="TDC2"/>
        <w:rPr>
          <w:rFonts w:eastAsiaTheme="minorEastAsia" w:cs="Times New Roman"/>
          <w:noProof/>
          <w:sz w:val="22"/>
          <w:szCs w:val="22"/>
          <w:lang w:val="es-SV"/>
        </w:rPr>
      </w:pPr>
      <w:hyperlink w:anchor="_Toc136880486" w:history="1">
        <w:r w:rsidR="00877B4B" w:rsidRPr="00D51DF4">
          <w:rPr>
            <w:rStyle w:val="Hipervnculo"/>
            <w:rFonts w:cs="Times New Roman"/>
            <w:noProof/>
            <w:sz w:val="22"/>
            <w:szCs w:val="22"/>
            <w:lang w:val="es-SV"/>
          </w:rPr>
          <w:t>18.</w:t>
        </w:r>
        <w:r w:rsidR="00877B4B" w:rsidRPr="00D51DF4">
          <w:rPr>
            <w:rFonts w:eastAsiaTheme="minorEastAsia" w:cs="Times New Roman"/>
            <w:noProof/>
            <w:sz w:val="22"/>
            <w:szCs w:val="22"/>
            <w:lang w:val="es-SV"/>
          </w:rPr>
          <w:tab/>
        </w:r>
        <w:r w:rsidR="00877B4B" w:rsidRPr="00D51DF4">
          <w:rPr>
            <w:rStyle w:val="Hipervnculo"/>
            <w:rFonts w:cs="Times New Roman"/>
            <w:noProof/>
            <w:sz w:val="22"/>
            <w:szCs w:val="22"/>
            <w:lang w:val="es-SV"/>
          </w:rPr>
          <w:t>Período de Validez de  las Ofertas</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_Toc136880486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19</w:t>
        </w:r>
        <w:r w:rsidR="00877B4B" w:rsidRPr="00D51DF4">
          <w:rPr>
            <w:rFonts w:cs="Times New Roman"/>
            <w:noProof/>
            <w:webHidden/>
            <w:sz w:val="22"/>
            <w:szCs w:val="22"/>
            <w:lang w:val="es-SV"/>
          </w:rPr>
          <w:fldChar w:fldCharType="end"/>
        </w:r>
      </w:hyperlink>
    </w:p>
    <w:p w14:paraId="6FB9DD20" w14:textId="67F7C337" w:rsidR="00877B4B" w:rsidRPr="00D51DF4" w:rsidRDefault="002475B6" w:rsidP="00C04178">
      <w:pPr>
        <w:pStyle w:val="TDC2"/>
        <w:rPr>
          <w:rFonts w:eastAsiaTheme="minorEastAsia" w:cs="Times New Roman"/>
          <w:noProof/>
          <w:sz w:val="22"/>
          <w:szCs w:val="22"/>
          <w:lang w:val="es-SV"/>
        </w:rPr>
      </w:pPr>
      <w:hyperlink w:anchor="_Toc136880487" w:history="1">
        <w:r w:rsidR="00877B4B" w:rsidRPr="00D51DF4">
          <w:rPr>
            <w:rStyle w:val="Hipervnculo"/>
            <w:rFonts w:cs="Times New Roman"/>
            <w:noProof/>
            <w:sz w:val="22"/>
            <w:szCs w:val="22"/>
            <w:lang w:val="es-SV"/>
          </w:rPr>
          <w:t>19.</w:t>
        </w:r>
        <w:r w:rsidR="00877B4B" w:rsidRPr="00D51DF4">
          <w:rPr>
            <w:rFonts w:eastAsiaTheme="minorEastAsia" w:cs="Times New Roman"/>
            <w:noProof/>
            <w:sz w:val="22"/>
            <w:szCs w:val="22"/>
            <w:lang w:val="es-SV"/>
          </w:rPr>
          <w:tab/>
        </w:r>
        <w:r w:rsidR="00877B4B" w:rsidRPr="00D51DF4">
          <w:rPr>
            <w:rStyle w:val="Hipervnculo"/>
            <w:rFonts w:cs="Times New Roman"/>
            <w:noProof/>
            <w:sz w:val="22"/>
            <w:szCs w:val="22"/>
            <w:lang w:val="es-SV"/>
          </w:rPr>
          <w:t>Garantía de Mantenimiento de la Oferta</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_Toc136880487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20</w:t>
        </w:r>
        <w:r w:rsidR="00877B4B" w:rsidRPr="00D51DF4">
          <w:rPr>
            <w:rFonts w:cs="Times New Roman"/>
            <w:noProof/>
            <w:webHidden/>
            <w:sz w:val="22"/>
            <w:szCs w:val="22"/>
            <w:lang w:val="es-SV"/>
          </w:rPr>
          <w:fldChar w:fldCharType="end"/>
        </w:r>
      </w:hyperlink>
    </w:p>
    <w:p w14:paraId="4864FDF9" w14:textId="2014798E" w:rsidR="00877B4B" w:rsidRPr="00D51DF4" w:rsidRDefault="002475B6" w:rsidP="00C04178">
      <w:pPr>
        <w:pStyle w:val="TDC2"/>
        <w:rPr>
          <w:rFonts w:eastAsiaTheme="minorEastAsia" w:cs="Times New Roman"/>
          <w:noProof/>
          <w:sz w:val="22"/>
          <w:szCs w:val="22"/>
          <w:lang w:val="es-SV"/>
        </w:rPr>
      </w:pPr>
      <w:hyperlink w:anchor="_Toc136880488" w:history="1">
        <w:r w:rsidR="00877B4B" w:rsidRPr="00D51DF4">
          <w:rPr>
            <w:rStyle w:val="Hipervnculo"/>
            <w:rFonts w:cs="Times New Roman"/>
            <w:noProof/>
            <w:sz w:val="22"/>
            <w:szCs w:val="22"/>
            <w:lang w:val="es-SV"/>
          </w:rPr>
          <w:t>20.</w:t>
        </w:r>
        <w:r w:rsidR="00877B4B" w:rsidRPr="00D51DF4">
          <w:rPr>
            <w:rFonts w:eastAsiaTheme="minorEastAsia" w:cs="Times New Roman"/>
            <w:noProof/>
            <w:sz w:val="22"/>
            <w:szCs w:val="22"/>
            <w:lang w:val="es-SV"/>
          </w:rPr>
          <w:tab/>
        </w:r>
        <w:r w:rsidR="00877B4B" w:rsidRPr="00D51DF4">
          <w:rPr>
            <w:rStyle w:val="Hipervnculo"/>
            <w:rFonts w:cs="Times New Roman"/>
            <w:noProof/>
            <w:sz w:val="22"/>
            <w:szCs w:val="22"/>
            <w:lang w:val="es-SV"/>
          </w:rPr>
          <w:t>Formato y firma de la Oferta</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_Toc136880488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23</w:t>
        </w:r>
        <w:r w:rsidR="00877B4B" w:rsidRPr="00D51DF4">
          <w:rPr>
            <w:rFonts w:cs="Times New Roman"/>
            <w:noProof/>
            <w:webHidden/>
            <w:sz w:val="22"/>
            <w:szCs w:val="22"/>
            <w:lang w:val="es-SV"/>
          </w:rPr>
          <w:fldChar w:fldCharType="end"/>
        </w:r>
      </w:hyperlink>
    </w:p>
    <w:p w14:paraId="65702248" w14:textId="168D01ED" w:rsidR="00877B4B" w:rsidRPr="00D51DF4" w:rsidRDefault="002475B6" w:rsidP="00877B4B">
      <w:pPr>
        <w:pStyle w:val="TDC1"/>
        <w:tabs>
          <w:tab w:val="left" w:pos="480"/>
          <w:tab w:val="right" w:leader="dot" w:pos="10070"/>
        </w:tabs>
        <w:rPr>
          <w:rFonts w:eastAsiaTheme="minorEastAsia" w:cs="Times New Roman"/>
          <w:b w:val="0"/>
          <w:bCs w:val="0"/>
          <w:caps w:val="0"/>
          <w:noProof/>
          <w:sz w:val="22"/>
          <w:szCs w:val="22"/>
          <w:lang w:val="es-SV"/>
        </w:rPr>
      </w:pPr>
      <w:hyperlink w:anchor="_Toc136880489" w:history="1">
        <w:r w:rsidR="00877B4B" w:rsidRPr="00D51DF4">
          <w:rPr>
            <w:rStyle w:val="Hipervnculo"/>
            <w:rFonts w:cs="Times New Roman"/>
            <w:noProof/>
            <w:sz w:val="22"/>
            <w:szCs w:val="22"/>
            <w:lang w:val="es-SV"/>
          </w:rPr>
          <w:t>D.</w:t>
        </w:r>
        <w:r w:rsidR="00877B4B" w:rsidRPr="00D51DF4">
          <w:rPr>
            <w:rFonts w:eastAsiaTheme="minorEastAsia" w:cs="Times New Roman"/>
            <w:b w:val="0"/>
            <w:bCs w:val="0"/>
            <w:caps w:val="0"/>
            <w:noProof/>
            <w:sz w:val="22"/>
            <w:szCs w:val="22"/>
            <w:lang w:val="es-SV"/>
          </w:rPr>
          <w:tab/>
        </w:r>
        <w:r w:rsidR="00877B4B" w:rsidRPr="00D51DF4">
          <w:rPr>
            <w:rStyle w:val="Hipervnculo"/>
            <w:rFonts w:cs="Times New Roman"/>
            <w:noProof/>
            <w:sz w:val="22"/>
            <w:szCs w:val="22"/>
            <w:lang w:val="es-SV"/>
          </w:rPr>
          <w:t>Presentación de las Ofertas</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_Toc136880489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23</w:t>
        </w:r>
        <w:r w:rsidR="00877B4B" w:rsidRPr="00D51DF4">
          <w:rPr>
            <w:rFonts w:cs="Times New Roman"/>
            <w:noProof/>
            <w:webHidden/>
            <w:sz w:val="22"/>
            <w:szCs w:val="22"/>
            <w:lang w:val="es-SV"/>
          </w:rPr>
          <w:fldChar w:fldCharType="end"/>
        </w:r>
      </w:hyperlink>
    </w:p>
    <w:p w14:paraId="19E0026B" w14:textId="3362E4A2" w:rsidR="00877B4B" w:rsidRPr="00D51DF4" w:rsidRDefault="002475B6" w:rsidP="00C04178">
      <w:pPr>
        <w:pStyle w:val="TDC2"/>
        <w:rPr>
          <w:rFonts w:eastAsiaTheme="minorEastAsia" w:cs="Times New Roman"/>
          <w:noProof/>
          <w:sz w:val="22"/>
          <w:szCs w:val="22"/>
          <w:lang w:val="es-SV"/>
        </w:rPr>
      </w:pPr>
      <w:hyperlink w:anchor="_Toc136880490" w:history="1">
        <w:r w:rsidR="00877B4B" w:rsidRPr="00D51DF4">
          <w:rPr>
            <w:rStyle w:val="Hipervnculo"/>
            <w:rFonts w:cs="Times New Roman"/>
            <w:noProof/>
            <w:sz w:val="22"/>
            <w:szCs w:val="22"/>
            <w:lang w:val="es-SV"/>
          </w:rPr>
          <w:t>21.</w:t>
        </w:r>
        <w:r w:rsidR="00877B4B" w:rsidRPr="00D51DF4">
          <w:rPr>
            <w:rFonts w:eastAsiaTheme="minorEastAsia" w:cs="Times New Roman"/>
            <w:noProof/>
            <w:sz w:val="22"/>
            <w:szCs w:val="22"/>
            <w:lang w:val="es-SV"/>
          </w:rPr>
          <w:tab/>
        </w:r>
        <w:r w:rsidR="00877B4B" w:rsidRPr="00D51DF4">
          <w:rPr>
            <w:rStyle w:val="Hipervnculo"/>
            <w:rFonts w:cs="Times New Roman"/>
            <w:noProof/>
            <w:sz w:val="22"/>
            <w:szCs w:val="22"/>
            <w:lang w:val="es-SV"/>
          </w:rPr>
          <w:t>Cierre e identificación  de las Ofertas</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_Toc136880490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23</w:t>
        </w:r>
        <w:r w:rsidR="00877B4B" w:rsidRPr="00D51DF4">
          <w:rPr>
            <w:rFonts w:cs="Times New Roman"/>
            <w:noProof/>
            <w:webHidden/>
            <w:sz w:val="22"/>
            <w:szCs w:val="22"/>
            <w:lang w:val="es-SV"/>
          </w:rPr>
          <w:fldChar w:fldCharType="end"/>
        </w:r>
      </w:hyperlink>
    </w:p>
    <w:p w14:paraId="41C989AE" w14:textId="6F8E30CB" w:rsidR="00877B4B" w:rsidRPr="00D51DF4" w:rsidRDefault="002475B6" w:rsidP="00C04178">
      <w:pPr>
        <w:pStyle w:val="TDC2"/>
        <w:rPr>
          <w:rFonts w:eastAsiaTheme="minorEastAsia" w:cs="Times New Roman"/>
          <w:noProof/>
          <w:sz w:val="22"/>
          <w:szCs w:val="22"/>
          <w:lang w:val="es-SV"/>
        </w:rPr>
      </w:pPr>
      <w:hyperlink w:anchor="_Toc136880491" w:history="1">
        <w:r w:rsidR="00877B4B" w:rsidRPr="00D51DF4">
          <w:rPr>
            <w:rStyle w:val="Hipervnculo"/>
            <w:rFonts w:cs="Times New Roman"/>
            <w:noProof/>
            <w:sz w:val="22"/>
            <w:szCs w:val="22"/>
            <w:lang w:val="es-SV"/>
          </w:rPr>
          <w:t>22.</w:t>
        </w:r>
        <w:r w:rsidR="00877B4B" w:rsidRPr="00D51DF4">
          <w:rPr>
            <w:rFonts w:eastAsiaTheme="minorEastAsia" w:cs="Times New Roman"/>
            <w:noProof/>
            <w:sz w:val="22"/>
            <w:szCs w:val="22"/>
            <w:lang w:val="es-SV"/>
          </w:rPr>
          <w:tab/>
        </w:r>
        <w:r w:rsidR="00877B4B" w:rsidRPr="00D51DF4">
          <w:rPr>
            <w:rStyle w:val="Hipervnculo"/>
            <w:rFonts w:cs="Times New Roman"/>
            <w:noProof/>
            <w:sz w:val="22"/>
            <w:szCs w:val="22"/>
            <w:lang w:val="es-SV"/>
          </w:rPr>
          <w:t>Plazo para la presentación  de las Ofertas</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_Toc136880491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24</w:t>
        </w:r>
        <w:r w:rsidR="00877B4B" w:rsidRPr="00D51DF4">
          <w:rPr>
            <w:rFonts w:cs="Times New Roman"/>
            <w:noProof/>
            <w:webHidden/>
            <w:sz w:val="22"/>
            <w:szCs w:val="22"/>
            <w:lang w:val="es-SV"/>
          </w:rPr>
          <w:fldChar w:fldCharType="end"/>
        </w:r>
      </w:hyperlink>
    </w:p>
    <w:p w14:paraId="6BB3A4A3" w14:textId="47D0BA5B" w:rsidR="00877B4B" w:rsidRPr="00D51DF4" w:rsidRDefault="002475B6" w:rsidP="00C04178">
      <w:pPr>
        <w:pStyle w:val="TDC2"/>
        <w:rPr>
          <w:rFonts w:eastAsiaTheme="minorEastAsia" w:cs="Times New Roman"/>
          <w:noProof/>
          <w:sz w:val="22"/>
          <w:szCs w:val="22"/>
          <w:lang w:val="es-SV"/>
        </w:rPr>
      </w:pPr>
      <w:hyperlink w:anchor="_Toc136880492" w:history="1">
        <w:r w:rsidR="00877B4B" w:rsidRPr="00D51DF4">
          <w:rPr>
            <w:rStyle w:val="Hipervnculo"/>
            <w:rFonts w:cs="Times New Roman"/>
            <w:noProof/>
            <w:sz w:val="22"/>
            <w:szCs w:val="22"/>
            <w:lang w:val="es-SV"/>
          </w:rPr>
          <w:t>23.</w:t>
        </w:r>
        <w:r w:rsidR="00877B4B" w:rsidRPr="00D51DF4">
          <w:rPr>
            <w:rFonts w:eastAsiaTheme="minorEastAsia" w:cs="Times New Roman"/>
            <w:noProof/>
            <w:sz w:val="22"/>
            <w:szCs w:val="22"/>
            <w:lang w:val="es-SV"/>
          </w:rPr>
          <w:tab/>
        </w:r>
        <w:r w:rsidR="00877B4B" w:rsidRPr="00D51DF4">
          <w:rPr>
            <w:rStyle w:val="Hipervnculo"/>
            <w:rFonts w:cs="Times New Roman"/>
            <w:noProof/>
            <w:sz w:val="22"/>
            <w:szCs w:val="22"/>
            <w:lang w:val="es-SV"/>
          </w:rPr>
          <w:t>Ofertas tardías</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_Toc136880492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25</w:t>
        </w:r>
        <w:r w:rsidR="00877B4B" w:rsidRPr="00D51DF4">
          <w:rPr>
            <w:rFonts w:cs="Times New Roman"/>
            <w:noProof/>
            <w:webHidden/>
            <w:sz w:val="22"/>
            <w:szCs w:val="22"/>
            <w:lang w:val="es-SV"/>
          </w:rPr>
          <w:fldChar w:fldCharType="end"/>
        </w:r>
      </w:hyperlink>
    </w:p>
    <w:p w14:paraId="65BFE58B" w14:textId="27361F07" w:rsidR="00877B4B" w:rsidRPr="00D51DF4" w:rsidRDefault="002475B6" w:rsidP="00C04178">
      <w:pPr>
        <w:pStyle w:val="TDC2"/>
        <w:rPr>
          <w:rFonts w:eastAsiaTheme="minorEastAsia" w:cs="Times New Roman"/>
          <w:noProof/>
          <w:sz w:val="22"/>
          <w:szCs w:val="22"/>
          <w:lang w:val="es-SV"/>
        </w:rPr>
      </w:pPr>
      <w:hyperlink w:anchor="_Toc136880493" w:history="1">
        <w:r w:rsidR="00877B4B" w:rsidRPr="00D51DF4">
          <w:rPr>
            <w:rStyle w:val="Hipervnculo"/>
            <w:rFonts w:cs="Times New Roman"/>
            <w:noProof/>
            <w:sz w:val="22"/>
            <w:szCs w:val="22"/>
            <w:lang w:val="es-SV"/>
          </w:rPr>
          <w:t>24.</w:t>
        </w:r>
        <w:r w:rsidR="00877B4B" w:rsidRPr="00D51DF4">
          <w:rPr>
            <w:rFonts w:eastAsiaTheme="minorEastAsia" w:cs="Times New Roman"/>
            <w:noProof/>
            <w:sz w:val="22"/>
            <w:szCs w:val="22"/>
            <w:lang w:val="es-SV"/>
          </w:rPr>
          <w:tab/>
        </w:r>
        <w:r w:rsidR="00877B4B" w:rsidRPr="00D51DF4">
          <w:rPr>
            <w:rStyle w:val="Hipervnculo"/>
            <w:rFonts w:cs="Times New Roman"/>
            <w:noProof/>
            <w:sz w:val="22"/>
            <w:szCs w:val="22"/>
            <w:lang w:val="es-SV"/>
          </w:rPr>
          <w:t>Retiro, Sustitución y Modificación  de las Ofertas</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_Toc136880493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25</w:t>
        </w:r>
        <w:r w:rsidR="00877B4B" w:rsidRPr="00D51DF4">
          <w:rPr>
            <w:rFonts w:cs="Times New Roman"/>
            <w:noProof/>
            <w:webHidden/>
            <w:sz w:val="22"/>
            <w:szCs w:val="22"/>
            <w:lang w:val="es-SV"/>
          </w:rPr>
          <w:fldChar w:fldCharType="end"/>
        </w:r>
      </w:hyperlink>
    </w:p>
    <w:p w14:paraId="0DD5E7BB" w14:textId="5A4F3894" w:rsidR="00877B4B" w:rsidRPr="00D51DF4" w:rsidRDefault="002475B6" w:rsidP="00877B4B">
      <w:pPr>
        <w:pStyle w:val="TDC1"/>
        <w:tabs>
          <w:tab w:val="left" w:pos="480"/>
          <w:tab w:val="right" w:leader="dot" w:pos="10070"/>
        </w:tabs>
        <w:rPr>
          <w:rFonts w:eastAsiaTheme="minorEastAsia" w:cs="Times New Roman"/>
          <w:b w:val="0"/>
          <w:bCs w:val="0"/>
          <w:caps w:val="0"/>
          <w:noProof/>
          <w:sz w:val="22"/>
          <w:szCs w:val="22"/>
          <w:lang w:val="es-SV"/>
        </w:rPr>
      </w:pPr>
      <w:hyperlink w:anchor="_Toc136880494" w:history="1">
        <w:r w:rsidR="00877B4B" w:rsidRPr="00D51DF4">
          <w:rPr>
            <w:rStyle w:val="Hipervnculo"/>
            <w:rFonts w:cs="Times New Roman"/>
            <w:noProof/>
            <w:sz w:val="22"/>
            <w:szCs w:val="22"/>
            <w:lang w:val="es-SV"/>
          </w:rPr>
          <w:t>E.</w:t>
        </w:r>
        <w:r w:rsidR="00877B4B" w:rsidRPr="00D51DF4">
          <w:rPr>
            <w:rFonts w:eastAsiaTheme="minorEastAsia" w:cs="Times New Roman"/>
            <w:b w:val="0"/>
            <w:bCs w:val="0"/>
            <w:caps w:val="0"/>
            <w:noProof/>
            <w:sz w:val="22"/>
            <w:szCs w:val="22"/>
            <w:lang w:val="es-SV"/>
          </w:rPr>
          <w:tab/>
        </w:r>
        <w:r w:rsidR="00877B4B" w:rsidRPr="00D51DF4">
          <w:rPr>
            <w:rStyle w:val="Hipervnculo"/>
            <w:rFonts w:cs="Times New Roman"/>
            <w:noProof/>
            <w:sz w:val="22"/>
            <w:szCs w:val="22"/>
            <w:lang w:val="es-SV"/>
          </w:rPr>
          <w:t>Apertura Pública de las Partes Técnicas de las Ofertas</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_Toc136880494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25</w:t>
        </w:r>
        <w:r w:rsidR="00877B4B" w:rsidRPr="00D51DF4">
          <w:rPr>
            <w:rFonts w:cs="Times New Roman"/>
            <w:noProof/>
            <w:webHidden/>
            <w:sz w:val="22"/>
            <w:szCs w:val="22"/>
            <w:lang w:val="es-SV"/>
          </w:rPr>
          <w:fldChar w:fldCharType="end"/>
        </w:r>
      </w:hyperlink>
    </w:p>
    <w:p w14:paraId="6227A96E" w14:textId="5AE7BBA3" w:rsidR="00877B4B" w:rsidRPr="00D51DF4" w:rsidRDefault="002475B6" w:rsidP="00C04178">
      <w:pPr>
        <w:pStyle w:val="TDC2"/>
        <w:rPr>
          <w:rFonts w:eastAsiaTheme="minorEastAsia" w:cs="Times New Roman"/>
          <w:noProof/>
          <w:sz w:val="22"/>
          <w:szCs w:val="22"/>
          <w:lang w:val="es-SV"/>
        </w:rPr>
      </w:pPr>
      <w:hyperlink w:anchor="_Toc136880495" w:history="1">
        <w:r w:rsidR="00877B4B" w:rsidRPr="00D51DF4">
          <w:rPr>
            <w:rStyle w:val="Hipervnculo"/>
            <w:rFonts w:cs="Times New Roman"/>
            <w:noProof/>
            <w:sz w:val="22"/>
            <w:szCs w:val="22"/>
            <w:lang w:val="es-SV"/>
          </w:rPr>
          <w:t>25.</w:t>
        </w:r>
        <w:r w:rsidR="00877B4B" w:rsidRPr="00D51DF4">
          <w:rPr>
            <w:rFonts w:eastAsiaTheme="minorEastAsia" w:cs="Times New Roman"/>
            <w:noProof/>
            <w:sz w:val="22"/>
            <w:szCs w:val="22"/>
            <w:lang w:val="es-SV"/>
          </w:rPr>
          <w:tab/>
        </w:r>
        <w:r w:rsidR="00877B4B" w:rsidRPr="00D51DF4">
          <w:rPr>
            <w:rStyle w:val="Hipervnculo"/>
            <w:rFonts w:cs="Times New Roman"/>
            <w:noProof/>
            <w:sz w:val="22"/>
            <w:szCs w:val="22"/>
            <w:lang w:val="es-SV"/>
          </w:rPr>
          <w:t>Apertura pública de las Partes Técnicas de las Ofertas</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_Toc136880495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25</w:t>
        </w:r>
        <w:r w:rsidR="00877B4B" w:rsidRPr="00D51DF4">
          <w:rPr>
            <w:rFonts w:cs="Times New Roman"/>
            <w:noProof/>
            <w:webHidden/>
            <w:sz w:val="22"/>
            <w:szCs w:val="22"/>
            <w:lang w:val="es-SV"/>
          </w:rPr>
          <w:fldChar w:fldCharType="end"/>
        </w:r>
      </w:hyperlink>
    </w:p>
    <w:p w14:paraId="269BB927" w14:textId="7C1B921F" w:rsidR="00877B4B" w:rsidRPr="00D51DF4" w:rsidRDefault="002475B6" w:rsidP="00877B4B">
      <w:pPr>
        <w:pStyle w:val="TDC1"/>
        <w:tabs>
          <w:tab w:val="left" w:pos="480"/>
          <w:tab w:val="right" w:leader="dot" w:pos="10070"/>
        </w:tabs>
        <w:rPr>
          <w:rFonts w:cs="Times New Roman"/>
          <w:noProof/>
          <w:sz w:val="22"/>
          <w:szCs w:val="22"/>
          <w:lang w:val="es-SV"/>
        </w:rPr>
      </w:pPr>
      <w:hyperlink w:anchor="_Toc136880496" w:history="1">
        <w:r w:rsidR="00877B4B" w:rsidRPr="00D51DF4">
          <w:rPr>
            <w:rStyle w:val="Hipervnculo"/>
            <w:rFonts w:cs="Times New Roman"/>
            <w:noProof/>
            <w:sz w:val="22"/>
            <w:szCs w:val="22"/>
            <w:lang w:val="es-SV"/>
          </w:rPr>
          <w:t>F.</w:t>
        </w:r>
        <w:r w:rsidR="00877B4B" w:rsidRPr="00D51DF4">
          <w:rPr>
            <w:rFonts w:eastAsiaTheme="minorEastAsia" w:cs="Times New Roman"/>
            <w:b w:val="0"/>
            <w:bCs w:val="0"/>
            <w:caps w:val="0"/>
            <w:noProof/>
            <w:sz w:val="22"/>
            <w:szCs w:val="22"/>
            <w:lang w:val="es-SV"/>
          </w:rPr>
          <w:tab/>
        </w:r>
        <w:r w:rsidR="00877B4B" w:rsidRPr="00D51DF4">
          <w:rPr>
            <w:rStyle w:val="Hipervnculo"/>
            <w:rFonts w:cs="Times New Roman"/>
            <w:noProof/>
            <w:sz w:val="22"/>
            <w:szCs w:val="22"/>
            <w:lang w:val="es-SV"/>
          </w:rPr>
          <w:t>Evaluación de las Ofertas. Disposiciones Generales</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_Toc136880496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27</w:t>
        </w:r>
        <w:r w:rsidR="00877B4B" w:rsidRPr="00D51DF4">
          <w:rPr>
            <w:rFonts w:cs="Times New Roman"/>
            <w:noProof/>
            <w:webHidden/>
            <w:sz w:val="22"/>
            <w:szCs w:val="22"/>
            <w:lang w:val="es-SV"/>
          </w:rPr>
          <w:fldChar w:fldCharType="end"/>
        </w:r>
      </w:hyperlink>
    </w:p>
    <w:p w14:paraId="3F1ADEFD" w14:textId="20C673FD" w:rsidR="00E965E8" w:rsidRPr="00D51DF4" w:rsidRDefault="00E965E8" w:rsidP="00C04178">
      <w:pPr>
        <w:pStyle w:val="TDC2"/>
        <w:rPr>
          <w:rFonts w:cs="Times New Roman"/>
          <w:noProof/>
          <w:sz w:val="22"/>
          <w:szCs w:val="22"/>
        </w:rPr>
      </w:pPr>
      <w:r w:rsidRPr="00D51DF4">
        <w:rPr>
          <w:rFonts w:cs="Times New Roman"/>
          <w:noProof/>
          <w:sz w:val="22"/>
          <w:szCs w:val="22"/>
        </w:rPr>
        <w:t>26.</w:t>
      </w:r>
      <w:r w:rsidRPr="00CF23A8">
        <w:rPr>
          <w:rStyle w:val="Hipervnculo"/>
          <w:lang w:val="es-SV"/>
        </w:rPr>
        <w:tab/>
      </w:r>
      <w:r w:rsidRPr="00CF23A8">
        <w:rPr>
          <w:rStyle w:val="Hipervnculo"/>
          <w:rFonts w:cs="Times New Roman"/>
          <w:noProof/>
          <w:sz w:val="22"/>
          <w:szCs w:val="22"/>
          <w:lang w:val="es-SV"/>
        </w:rPr>
        <w:t>CONFIDENCIALIDAD</w:t>
      </w:r>
      <w:r w:rsidRPr="00D51DF4">
        <w:rPr>
          <w:rFonts w:cs="Times New Roman"/>
          <w:noProof/>
          <w:sz w:val="22"/>
          <w:szCs w:val="22"/>
        </w:rPr>
        <w:tab/>
        <w:t>2</w:t>
      </w:r>
      <w:r w:rsidR="007A3EDA">
        <w:rPr>
          <w:rFonts w:cs="Times New Roman"/>
          <w:noProof/>
          <w:sz w:val="22"/>
          <w:szCs w:val="22"/>
        </w:rPr>
        <w:t>7</w:t>
      </w:r>
    </w:p>
    <w:p w14:paraId="04E9773D" w14:textId="4A8C0D5B" w:rsidR="00877B4B" w:rsidRPr="00D51DF4" w:rsidRDefault="002475B6" w:rsidP="00C04178">
      <w:pPr>
        <w:pStyle w:val="TDC2"/>
        <w:rPr>
          <w:rFonts w:eastAsiaTheme="minorEastAsia" w:cs="Times New Roman"/>
          <w:noProof/>
          <w:sz w:val="22"/>
          <w:szCs w:val="22"/>
          <w:lang w:val="es-SV"/>
        </w:rPr>
      </w:pPr>
      <w:hyperlink w:anchor="_Toc136880497" w:history="1">
        <w:r w:rsidR="00877B4B" w:rsidRPr="00D51DF4">
          <w:rPr>
            <w:rStyle w:val="Hipervnculo"/>
            <w:rFonts w:cs="Times New Roman"/>
            <w:noProof/>
            <w:sz w:val="22"/>
            <w:szCs w:val="22"/>
            <w:lang w:val="es-SV"/>
          </w:rPr>
          <w:t>27.</w:t>
        </w:r>
        <w:r w:rsidR="00877B4B" w:rsidRPr="00D51DF4">
          <w:rPr>
            <w:rFonts w:eastAsiaTheme="minorEastAsia" w:cs="Times New Roman"/>
            <w:noProof/>
            <w:sz w:val="22"/>
            <w:szCs w:val="22"/>
            <w:lang w:val="es-SV"/>
          </w:rPr>
          <w:tab/>
        </w:r>
        <w:r w:rsidR="00877B4B" w:rsidRPr="00D51DF4">
          <w:rPr>
            <w:rStyle w:val="Hipervnculo"/>
            <w:rFonts w:cs="Times New Roman"/>
            <w:noProof/>
            <w:sz w:val="22"/>
            <w:szCs w:val="22"/>
            <w:lang w:val="es-SV"/>
          </w:rPr>
          <w:t>Aclaraciones sobre las Ofertas</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_Toc136880497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28</w:t>
        </w:r>
        <w:r w:rsidR="00877B4B" w:rsidRPr="00D51DF4">
          <w:rPr>
            <w:rFonts w:cs="Times New Roman"/>
            <w:noProof/>
            <w:webHidden/>
            <w:sz w:val="22"/>
            <w:szCs w:val="22"/>
            <w:lang w:val="es-SV"/>
          </w:rPr>
          <w:fldChar w:fldCharType="end"/>
        </w:r>
      </w:hyperlink>
    </w:p>
    <w:p w14:paraId="0B902526" w14:textId="060A0499" w:rsidR="00877B4B" w:rsidRPr="00D51DF4" w:rsidRDefault="002475B6" w:rsidP="00C04178">
      <w:pPr>
        <w:pStyle w:val="TDC2"/>
        <w:rPr>
          <w:rFonts w:eastAsiaTheme="minorEastAsia" w:cs="Times New Roman"/>
          <w:noProof/>
          <w:sz w:val="22"/>
          <w:szCs w:val="22"/>
          <w:lang w:val="es-SV"/>
        </w:rPr>
      </w:pPr>
      <w:hyperlink w:anchor="_Toc136880498" w:history="1">
        <w:r w:rsidR="00877B4B" w:rsidRPr="00D51DF4">
          <w:rPr>
            <w:rStyle w:val="Hipervnculo"/>
            <w:rFonts w:cs="Times New Roman"/>
            <w:noProof/>
            <w:sz w:val="22"/>
            <w:szCs w:val="22"/>
            <w:lang w:val="es-SV"/>
          </w:rPr>
          <w:t>28.</w:t>
        </w:r>
        <w:r w:rsidR="00877B4B" w:rsidRPr="00D51DF4">
          <w:rPr>
            <w:rFonts w:eastAsiaTheme="minorEastAsia" w:cs="Times New Roman"/>
            <w:noProof/>
            <w:sz w:val="22"/>
            <w:szCs w:val="22"/>
            <w:lang w:val="es-SV"/>
          </w:rPr>
          <w:tab/>
        </w:r>
        <w:r w:rsidR="00877B4B" w:rsidRPr="00D51DF4">
          <w:rPr>
            <w:rStyle w:val="Hipervnculo"/>
            <w:rFonts w:cs="Times New Roman"/>
            <w:noProof/>
            <w:sz w:val="22"/>
            <w:szCs w:val="22"/>
            <w:lang w:val="es-SV"/>
          </w:rPr>
          <w:t>Desviaciones, reservas y omisiones</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_Toc136880498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28</w:t>
        </w:r>
        <w:r w:rsidR="00877B4B" w:rsidRPr="00D51DF4">
          <w:rPr>
            <w:rFonts w:cs="Times New Roman"/>
            <w:noProof/>
            <w:webHidden/>
            <w:sz w:val="22"/>
            <w:szCs w:val="22"/>
            <w:lang w:val="es-SV"/>
          </w:rPr>
          <w:fldChar w:fldCharType="end"/>
        </w:r>
      </w:hyperlink>
    </w:p>
    <w:p w14:paraId="33EDC8F2" w14:textId="5E2B03F7" w:rsidR="00877B4B" w:rsidRPr="00D51DF4" w:rsidRDefault="002475B6" w:rsidP="00C04178">
      <w:pPr>
        <w:pStyle w:val="TDC2"/>
        <w:rPr>
          <w:rFonts w:eastAsiaTheme="minorEastAsia" w:cs="Times New Roman"/>
          <w:noProof/>
          <w:sz w:val="22"/>
          <w:szCs w:val="22"/>
          <w:lang w:val="es-SV"/>
        </w:rPr>
      </w:pPr>
      <w:hyperlink w:anchor="_Toc136880499" w:history="1">
        <w:r w:rsidR="00877B4B" w:rsidRPr="00D51DF4">
          <w:rPr>
            <w:rStyle w:val="Hipervnculo"/>
            <w:rFonts w:cs="Times New Roman"/>
            <w:noProof/>
            <w:sz w:val="22"/>
            <w:szCs w:val="22"/>
            <w:lang w:val="es-SV"/>
          </w:rPr>
          <w:t>29.</w:t>
        </w:r>
        <w:r w:rsidR="00877B4B" w:rsidRPr="00D51DF4">
          <w:rPr>
            <w:rFonts w:eastAsiaTheme="minorEastAsia" w:cs="Times New Roman"/>
            <w:noProof/>
            <w:sz w:val="22"/>
            <w:szCs w:val="22"/>
            <w:lang w:val="es-SV"/>
          </w:rPr>
          <w:tab/>
        </w:r>
        <w:r w:rsidR="00877B4B" w:rsidRPr="00D51DF4">
          <w:rPr>
            <w:rStyle w:val="Hipervnculo"/>
            <w:rFonts w:cs="Times New Roman"/>
            <w:noProof/>
            <w:sz w:val="22"/>
            <w:szCs w:val="22"/>
            <w:lang w:val="es-SV"/>
          </w:rPr>
          <w:t>Faltas de conformidad  no significativas</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_Toc136880499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29</w:t>
        </w:r>
        <w:r w:rsidR="00877B4B" w:rsidRPr="00D51DF4">
          <w:rPr>
            <w:rFonts w:cs="Times New Roman"/>
            <w:noProof/>
            <w:webHidden/>
            <w:sz w:val="22"/>
            <w:szCs w:val="22"/>
            <w:lang w:val="es-SV"/>
          </w:rPr>
          <w:fldChar w:fldCharType="end"/>
        </w:r>
      </w:hyperlink>
    </w:p>
    <w:p w14:paraId="4442B0D9" w14:textId="55B620E9" w:rsidR="00877B4B" w:rsidRPr="00D51DF4" w:rsidRDefault="002475B6" w:rsidP="00877B4B">
      <w:pPr>
        <w:pStyle w:val="TDC1"/>
        <w:tabs>
          <w:tab w:val="left" w:pos="480"/>
          <w:tab w:val="right" w:leader="dot" w:pos="10070"/>
        </w:tabs>
        <w:rPr>
          <w:rFonts w:eastAsiaTheme="minorEastAsia" w:cs="Times New Roman"/>
          <w:b w:val="0"/>
          <w:bCs w:val="0"/>
          <w:caps w:val="0"/>
          <w:noProof/>
          <w:sz w:val="22"/>
          <w:szCs w:val="22"/>
          <w:lang w:val="es-SV"/>
        </w:rPr>
      </w:pPr>
      <w:hyperlink w:anchor="_Toc136880500" w:history="1">
        <w:r w:rsidR="00877B4B" w:rsidRPr="00D51DF4">
          <w:rPr>
            <w:rStyle w:val="Hipervnculo"/>
            <w:rFonts w:cs="Times New Roman"/>
            <w:noProof/>
            <w:sz w:val="22"/>
            <w:szCs w:val="22"/>
            <w:lang w:val="es-SV"/>
          </w:rPr>
          <w:t>G.</w:t>
        </w:r>
        <w:r w:rsidR="00877B4B" w:rsidRPr="00D51DF4">
          <w:rPr>
            <w:rFonts w:eastAsiaTheme="minorEastAsia" w:cs="Times New Roman"/>
            <w:b w:val="0"/>
            <w:bCs w:val="0"/>
            <w:caps w:val="0"/>
            <w:noProof/>
            <w:sz w:val="22"/>
            <w:szCs w:val="22"/>
            <w:lang w:val="es-SV"/>
          </w:rPr>
          <w:tab/>
        </w:r>
        <w:r w:rsidR="00877B4B" w:rsidRPr="00D51DF4">
          <w:rPr>
            <w:rStyle w:val="Hipervnculo"/>
            <w:rFonts w:cs="Times New Roman"/>
            <w:noProof/>
            <w:sz w:val="22"/>
            <w:szCs w:val="22"/>
            <w:lang w:val="es-SV"/>
          </w:rPr>
          <w:t>Evaluación de las Partes Técnicas de las Ofertas</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_Toc136880500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29</w:t>
        </w:r>
        <w:r w:rsidR="00877B4B" w:rsidRPr="00D51DF4">
          <w:rPr>
            <w:rFonts w:cs="Times New Roman"/>
            <w:noProof/>
            <w:webHidden/>
            <w:sz w:val="22"/>
            <w:szCs w:val="22"/>
            <w:lang w:val="es-SV"/>
          </w:rPr>
          <w:fldChar w:fldCharType="end"/>
        </w:r>
      </w:hyperlink>
    </w:p>
    <w:p w14:paraId="4D8752DE" w14:textId="35EB66CE" w:rsidR="00877B4B" w:rsidRPr="00D51DF4" w:rsidRDefault="002475B6" w:rsidP="00C04178">
      <w:pPr>
        <w:pStyle w:val="TDC2"/>
        <w:rPr>
          <w:rFonts w:eastAsiaTheme="minorEastAsia" w:cs="Times New Roman"/>
          <w:noProof/>
          <w:sz w:val="22"/>
          <w:szCs w:val="22"/>
          <w:lang w:val="es-SV"/>
        </w:rPr>
      </w:pPr>
      <w:hyperlink w:anchor="_Toc136880501" w:history="1">
        <w:r w:rsidR="00877B4B" w:rsidRPr="00D51DF4">
          <w:rPr>
            <w:rStyle w:val="Hipervnculo"/>
            <w:rFonts w:cs="Times New Roman"/>
            <w:noProof/>
            <w:sz w:val="22"/>
            <w:szCs w:val="22"/>
            <w:lang w:val="es-SV"/>
          </w:rPr>
          <w:t>30.</w:t>
        </w:r>
        <w:r w:rsidR="00877B4B" w:rsidRPr="00D51DF4">
          <w:rPr>
            <w:rFonts w:eastAsiaTheme="minorEastAsia" w:cs="Times New Roman"/>
            <w:noProof/>
            <w:sz w:val="22"/>
            <w:szCs w:val="22"/>
            <w:lang w:val="es-SV"/>
          </w:rPr>
          <w:tab/>
        </w:r>
        <w:r w:rsidR="00877B4B" w:rsidRPr="00D51DF4">
          <w:rPr>
            <w:rStyle w:val="Hipervnculo"/>
            <w:rFonts w:cs="Times New Roman"/>
            <w:noProof/>
            <w:sz w:val="22"/>
            <w:szCs w:val="22"/>
            <w:lang w:val="es-SV"/>
          </w:rPr>
          <w:t>Determinación del Cumplimiento de la Parte Técnica</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_Toc136880501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29</w:t>
        </w:r>
        <w:r w:rsidR="00877B4B" w:rsidRPr="00D51DF4">
          <w:rPr>
            <w:rFonts w:cs="Times New Roman"/>
            <w:noProof/>
            <w:webHidden/>
            <w:sz w:val="22"/>
            <w:szCs w:val="22"/>
            <w:lang w:val="es-SV"/>
          </w:rPr>
          <w:fldChar w:fldCharType="end"/>
        </w:r>
      </w:hyperlink>
    </w:p>
    <w:p w14:paraId="5B82E6EA" w14:textId="2E495140" w:rsidR="00877B4B" w:rsidRPr="00D51DF4" w:rsidRDefault="002475B6" w:rsidP="00C04178">
      <w:pPr>
        <w:pStyle w:val="TDC2"/>
        <w:rPr>
          <w:rFonts w:eastAsiaTheme="minorEastAsia" w:cs="Times New Roman"/>
          <w:noProof/>
          <w:sz w:val="22"/>
          <w:szCs w:val="22"/>
          <w:lang w:val="es-SV"/>
        </w:rPr>
      </w:pPr>
      <w:hyperlink w:anchor="_Toc136880502" w:history="1">
        <w:r w:rsidR="00877B4B" w:rsidRPr="00D51DF4">
          <w:rPr>
            <w:rStyle w:val="Hipervnculo"/>
            <w:rFonts w:cs="Times New Roman"/>
            <w:noProof/>
            <w:sz w:val="22"/>
            <w:szCs w:val="22"/>
            <w:lang w:val="es-SV"/>
          </w:rPr>
          <w:t>31.</w:t>
        </w:r>
        <w:r w:rsidR="00877B4B" w:rsidRPr="00D51DF4">
          <w:rPr>
            <w:rFonts w:eastAsiaTheme="minorEastAsia" w:cs="Times New Roman"/>
            <w:noProof/>
            <w:sz w:val="22"/>
            <w:szCs w:val="22"/>
            <w:lang w:val="es-SV"/>
          </w:rPr>
          <w:tab/>
        </w:r>
        <w:r w:rsidR="00877B4B" w:rsidRPr="00D51DF4">
          <w:rPr>
            <w:rStyle w:val="Hipervnculo"/>
            <w:rFonts w:cs="Times New Roman"/>
            <w:noProof/>
            <w:sz w:val="22"/>
            <w:szCs w:val="22"/>
            <w:lang w:val="es-SV"/>
          </w:rPr>
          <w:t>Elegibilidad y Calificación de los Licitantes</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_Toc136880502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30</w:t>
        </w:r>
        <w:r w:rsidR="00877B4B" w:rsidRPr="00D51DF4">
          <w:rPr>
            <w:rFonts w:cs="Times New Roman"/>
            <w:noProof/>
            <w:webHidden/>
            <w:sz w:val="22"/>
            <w:szCs w:val="22"/>
            <w:lang w:val="es-SV"/>
          </w:rPr>
          <w:fldChar w:fldCharType="end"/>
        </w:r>
      </w:hyperlink>
    </w:p>
    <w:p w14:paraId="47E177CC" w14:textId="2B754B65" w:rsidR="00877B4B" w:rsidRPr="00D51DF4" w:rsidRDefault="002475B6" w:rsidP="00C04178">
      <w:pPr>
        <w:pStyle w:val="TDC2"/>
        <w:rPr>
          <w:rFonts w:eastAsiaTheme="minorEastAsia" w:cs="Times New Roman"/>
          <w:noProof/>
          <w:sz w:val="22"/>
          <w:szCs w:val="22"/>
          <w:lang w:val="es-SV"/>
        </w:rPr>
      </w:pPr>
      <w:hyperlink w:anchor="_Toc136880503" w:history="1">
        <w:r w:rsidR="00877B4B" w:rsidRPr="00D51DF4">
          <w:rPr>
            <w:rStyle w:val="Hipervnculo"/>
            <w:rFonts w:cs="Times New Roman"/>
            <w:noProof/>
            <w:sz w:val="22"/>
            <w:szCs w:val="22"/>
            <w:lang w:val="es-SV"/>
          </w:rPr>
          <w:t>32.</w:t>
        </w:r>
        <w:r w:rsidR="00877B4B" w:rsidRPr="00D51DF4">
          <w:rPr>
            <w:rFonts w:eastAsiaTheme="minorEastAsia" w:cs="Times New Roman"/>
            <w:noProof/>
            <w:sz w:val="22"/>
            <w:szCs w:val="22"/>
            <w:lang w:val="es-SV"/>
          </w:rPr>
          <w:tab/>
        </w:r>
        <w:r w:rsidR="00877B4B" w:rsidRPr="00D51DF4">
          <w:rPr>
            <w:rStyle w:val="Hipervnculo"/>
            <w:rFonts w:cs="Times New Roman"/>
            <w:noProof/>
            <w:sz w:val="22"/>
            <w:szCs w:val="22"/>
            <w:lang w:val="es-SV"/>
          </w:rPr>
          <w:t>Evaluación Detallada de la Parte Técnica</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_Toc136880503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30</w:t>
        </w:r>
        <w:r w:rsidR="00877B4B" w:rsidRPr="00D51DF4">
          <w:rPr>
            <w:rFonts w:cs="Times New Roman"/>
            <w:noProof/>
            <w:webHidden/>
            <w:sz w:val="22"/>
            <w:szCs w:val="22"/>
            <w:lang w:val="es-SV"/>
          </w:rPr>
          <w:fldChar w:fldCharType="end"/>
        </w:r>
      </w:hyperlink>
    </w:p>
    <w:p w14:paraId="2FBDB051" w14:textId="4675B5BC" w:rsidR="00877B4B" w:rsidRPr="00D51DF4" w:rsidRDefault="002475B6" w:rsidP="00C04178">
      <w:pPr>
        <w:pStyle w:val="TDC2"/>
        <w:rPr>
          <w:rFonts w:eastAsiaTheme="minorEastAsia" w:cs="Times New Roman"/>
          <w:noProof/>
          <w:sz w:val="22"/>
          <w:szCs w:val="22"/>
          <w:lang w:val="es-SV"/>
        </w:rPr>
      </w:pPr>
      <w:hyperlink w:anchor="_Toc136880504" w:history="1">
        <w:r w:rsidR="00877B4B" w:rsidRPr="00D51DF4">
          <w:rPr>
            <w:rStyle w:val="Hipervnculo"/>
            <w:rFonts w:cs="Times New Roman"/>
            <w:noProof/>
            <w:sz w:val="22"/>
            <w:szCs w:val="22"/>
            <w:lang w:val="es-SV"/>
          </w:rPr>
          <w:t>33.</w:t>
        </w:r>
        <w:r w:rsidR="00877B4B" w:rsidRPr="00D51DF4">
          <w:rPr>
            <w:rFonts w:eastAsiaTheme="minorEastAsia" w:cs="Times New Roman"/>
            <w:noProof/>
            <w:sz w:val="22"/>
            <w:szCs w:val="22"/>
            <w:lang w:val="es-SV"/>
          </w:rPr>
          <w:tab/>
        </w:r>
        <w:r w:rsidR="00877B4B" w:rsidRPr="00D51DF4">
          <w:rPr>
            <w:rStyle w:val="Hipervnculo"/>
            <w:rFonts w:cs="Times New Roman"/>
            <w:noProof/>
            <w:sz w:val="22"/>
            <w:szCs w:val="22"/>
            <w:lang w:val="es-SV"/>
          </w:rPr>
          <w:t>Subcontratistas</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_Toc136880504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30</w:t>
        </w:r>
        <w:r w:rsidR="00877B4B" w:rsidRPr="00D51DF4">
          <w:rPr>
            <w:rFonts w:cs="Times New Roman"/>
            <w:noProof/>
            <w:webHidden/>
            <w:sz w:val="22"/>
            <w:szCs w:val="22"/>
            <w:lang w:val="es-SV"/>
          </w:rPr>
          <w:fldChar w:fldCharType="end"/>
        </w:r>
      </w:hyperlink>
    </w:p>
    <w:p w14:paraId="1B21D9C9" w14:textId="55BB066F" w:rsidR="00877B4B" w:rsidRPr="00D51DF4" w:rsidRDefault="002475B6" w:rsidP="00877B4B">
      <w:pPr>
        <w:pStyle w:val="TDC1"/>
        <w:tabs>
          <w:tab w:val="left" w:pos="480"/>
          <w:tab w:val="right" w:leader="dot" w:pos="10070"/>
        </w:tabs>
        <w:rPr>
          <w:rFonts w:eastAsiaTheme="minorEastAsia" w:cs="Times New Roman"/>
          <w:b w:val="0"/>
          <w:bCs w:val="0"/>
          <w:caps w:val="0"/>
          <w:noProof/>
          <w:sz w:val="22"/>
          <w:szCs w:val="22"/>
          <w:lang w:val="es-SV"/>
        </w:rPr>
      </w:pPr>
      <w:hyperlink w:anchor="_Toc136880505" w:history="1">
        <w:r w:rsidR="00877B4B" w:rsidRPr="00D51DF4">
          <w:rPr>
            <w:rStyle w:val="Hipervnculo"/>
            <w:rFonts w:cs="Times New Roman"/>
            <w:noProof/>
            <w:sz w:val="22"/>
            <w:szCs w:val="22"/>
            <w:lang w:val="es-SV"/>
          </w:rPr>
          <w:t>H.</w:t>
        </w:r>
        <w:r w:rsidR="00877B4B" w:rsidRPr="00D51DF4">
          <w:rPr>
            <w:rFonts w:eastAsiaTheme="minorEastAsia" w:cs="Times New Roman"/>
            <w:b w:val="0"/>
            <w:bCs w:val="0"/>
            <w:caps w:val="0"/>
            <w:noProof/>
            <w:sz w:val="22"/>
            <w:szCs w:val="22"/>
            <w:lang w:val="es-SV"/>
          </w:rPr>
          <w:tab/>
        </w:r>
        <w:r w:rsidR="00877B4B" w:rsidRPr="00D51DF4">
          <w:rPr>
            <w:rStyle w:val="Hipervnculo"/>
            <w:rFonts w:cs="Times New Roman"/>
            <w:noProof/>
            <w:sz w:val="22"/>
            <w:szCs w:val="22"/>
            <w:lang w:val="es-SV"/>
          </w:rPr>
          <w:t>Notificación de la Evaluación de las Partes Técnicas y Apertura Pública de las Partes Financieras de las Ofertas</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_Toc136880505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31</w:t>
        </w:r>
        <w:r w:rsidR="00877B4B" w:rsidRPr="00D51DF4">
          <w:rPr>
            <w:rFonts w:cs="Times New Roman"/>
            <w:noProof/>
            <w:webHidden/>
            <w:sz w:val="22"/>
            <w:szCs w:val="22"/>
            <w:lang w:val="es-SV"/>
          </w:rPr>
          <w:fldChar w:fldCharType="end"/>
        </w:r>
      </w:hyperlink>
    </w:p>
    <w:p w14:paraId="7CACBCFF" w14:textId="35D53822" w:rsidR="00877B4B" w:rsidRPr="00D51DF4" w:rsidRDefault="002475B6" w:rsidP="00C04178">
      <w:pPr>
        <w:pStyle w:val="TDC2"/>
        <w:rPr>
          <w:rFonts w:eastAsiaTheme="minorEastAsia" w:cs="Times New Roman"/>
          <w:noProof/>
          <w:sz w:val="22"/>
          <w:szCs w:val="22"/>
          <w:lang w:val="es-SV"/>
        </w:rPr>
      </w:pPr>
      <w:hyperlink w:anchor="_Toc136880506" w:history="1">
        <w:r w:rsidR="00877B4B" w:rsidRPr="00D51DF4">
          <w:rPr>
            <w:rStyle w:val="Hipervnculo"/>
            <w:rFonts w:cs="Times New Roman"/>
            <w:noProof/>
            <w:sz w:val="22"/>
            <w:szCs w:val="22"/>
            <w:lang w:val="es-SV"/>
          </w:rPr>
          <w:t>34.</w:t>
        </w:r>
        <w:r w:rsidR="00877B4B" w:rsidRPr="00D51DF4">
          <w:rPr>
            <w:rFonts w:eastAsiaTheme="minorEastAsia" w:cs="Times New Roman"/>
            <w:noProof/>
            <w:sz w:val="22"/>
            <w:szCs w:val="22"/>
            <w:lang w:val="es-SV"/>
          </w:rPr>
          <w:tab/>
        </w:r>
        <w:r w:rsidR="00877B4B" w:rsidRPr="00D51DF4">
          <w:rPr>
            <w:rStyle w:val="Hipervnculo"/>
            <w:rFonts w:cs="Times New Roman"/>
            <w:noProof/>
            <w:sz w:val="22"/>
            <w:szCs w:val="22"/>
            <w:lang w:val="es-SV"/>
          </w:rPr>
          <w:t>Notificación de la Evaluación de las Partes Técnicas y Apertura Pública de  las Partes Financieras de las Ofertas</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_Toc136880506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31</w:t>
        </w:r>
        <w:r w:rsidR="00877B4B" w:rsidRPr="00D51DF4">
          <w:rPr>
            <w:rFonts w:cs="Times New Roman"/>
            <w:noProof/>
            <w:webHidden/>
            <w:sz w:val="22"/>
            <w:szCs w:val="22"/>
            <w:lang w:val="es-SV"/>
          </w:rPr>
          <w:fldChar w:fldCharType="end"/>
        </w:r>
      </w:hyperlink>
    </w:p>
    <w:p w14:paraId="09DB7FB2" w14:textId="0FE77242" w:rsidR="00877B4B" w:rsidRPr="00D51DF4" w:rsidRDefault="002475B6" w:rsidP="00877B4B">
      <w:pPr>
        <w:pStyle w:val="TDC1"/>
        <w:tabs>
          <w:tab w:val="left" w:pos="480"/>
          <w:tab w:val="right" w:leader="dot" w:pos="10070"/>
        </w:tabs>
        <w:rPr>
          <w:rFonts w:eastAsiaTheme="minorEastAsia" w:cs="Times New Roman"/>
          <w:b w:val="0"/>
          <w:bCs w:val="0"/>
          <w:caps w:val="0"/>
          <w:noProof/>
          <w:sz w:val="22"/>
          <w:szCs w:val="22"/>
          <w:lang w:val="es-SV"/>
        </w:rPr>
      </w:pPr>
      <w:hyperlink w:anchor="_Toc136880507" w:history="1">
        <w:r w:rsidR="00877B4B" w:rsidRPr="00D51DF4">
          <w:rPr>
            <w:rStyle w:val="Hipervnculo"/>
            <w:rFonts w:cs="Times New Roman"/>
            <w:noProof/>
            <w:sz w:val="22"/>
            <w:szCs w:val="22"/>
            <w:lang w:val="es-SV"/>
          </w:rPr>
          <w:t>I.</w:t>
        </w:r>
        <w:r w:rsidR="00877B4B" w:rsidRPr="00D51DF4">
          <w:rPr>
            <w:rFonts w:eastAsiaTheme="minorEastAsia" w:cs="Times New Roman"/>
            <w:b w:val="0"/>
            <w:bCs w:val="0"/>
            <w:caps w:val="0"/>
            <w:noProof/>
            <w:sz w:val="22"/>
            <w:szCs w:val="22"/>
            <w:lang w:val="es-SV"/>
          </w:rPr>
          <w:tab/>
        </w:r>
        <w:r w:rsidR="00877B4B" w:rsidRPr="00D51DF4">
          <w:rPr>
            <w:rStyle w:val="Hipervnculo"/>
            <w:rFonts w:cs="Times New Roman"/>
            <w:noProof/>
            <w:sz w:val="22"/>
            <w:szCs w:val="22"/>
            <w:lang w:val="es-SV"/>
          </w:rPr>
          <w:t>Evaluación de las Partes Financieras de las Ofertas</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_Toc136880507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33</w:t>
        </w:r>
        <w:r w:rsidR="00877B4B" w:rsidRPr="00D51DF4">
          <w:rPr>
            <w:rFonts w:cs="Times New Roman"/>
            <w:noProof/>
            <w:webHidden/>
            <w:sz w:val="22"/>
            <w:szCs w:val="22"/>
            <w:lang w:val="es-SV"/>
          </w:rPr>
          <w:fldChar w:fldCharType="end"/>
        </w:r>
      </w:hyperlink>
    </w:p>
    <w:p w14:paraId="44BE8949" w14:textId="35CDBA41" w:rsidR="00877B4B" w:rsidRPr="00D51DF4" w:rsidRDefault="002475B6" w:rsidP="00C04178">
      <w:pPr>
        <w:pStyle w:val="TDC2"/>
        <w:rPr>
          <w:rFonts w:eastAsiaTheme="minorEastAsia" w:cs="Times New Roman"/>
          <w:noProof/>
          <w:sz w:val="22"/>
          <w:szCs w:val="22"/>
          <w:lang w:val="es-SV"/>
        </w:rPr>
      </w:pPr>
      <w:hyperlink w:anchor="_Toc136880508" w:history="1">
        <w:r w:rsidR="00877B4B" w:rsidRPr="00D51DF4">
          <w:rPr>
            <w:rStyle w:val="Hipervnculo"/>
            <w:rFonts w:cs="Times New Roman"/>
            <w:noProof/>
            <w:sz w:val="22"/>
            <w:szCs w:val="22"/>
            <w:lang w:val="es-SV"/>
          </w:rPr>
          <w:t>35.</w:t>
        </w:r>
        <w:r w:rsidR="00877B4B" w:rsidRPr="00D51DF4">
          <w:rPr>
            <w:rFonts w:eastAsiaTheme="minorEastAsia" w:cs="Times New Roman"/>
            <w:noProof/>
            <w:sz w:val="22"/>
            <w:szCs w:val="22"/>
            <w:lang w:val="es-SV"/>
          </w:rPr>
          <w:tab/>
        </w:r>
        <w:r w:rsidR="00877B4B" w:rsidRPr="00D51DF4">
          <w:rPr>
            <w:rStyle w:val="Hipervnculo"/>
            <w:rFonts w:cs="Times New Roman"/>
            <w:noProof/>
            <w:sz w:val="22"/>
            <w:szCs w:val="22"/>
            <w:lang w:val="es-SV"/>
          </w:rPr>
          <w:t>Evaluación  de las Partes Financieras</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_Toc136880508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33</w:t>
        </w:r>
        <w:r w:rsidR="00877B4B" w:rsidRPr="00D51DF4">
          <w:rPr>
            <w:rFonts w:cs="Times New Roman"/>
            <w:noProof/>
            <w:webHidden/>
            <w:sz w:val="22"/>
            <w:szCs w:val="22"/>
            <w:lang w:val="es-SV"/>
          </w:rPr>
          <w:fldChar w:fldCharType="end"/>
        </w:r>
      </w:hyperlink>
    </w:p>
    <w:p w14:paraId="5CA58325" w14:textId="329C0411" w:rsidR="00877B4B" w:rsidRPr="00D51DF4" w:rsidRDefault="002475B6" w:rsidP="00C04178">
      <w:pPr>
        <w:pStyle w:val="TDC2"/>
        <w:rPr>
          <w:rFonts w:eastAsiaTheme="minorEastAsia" w:cs="Times New Roman"/>
          <w:noProof/>
          <w:sz w:val="22"/>
          <w:szCs w:val="22"/>
          <w:lang w:val="es-SV"/>
        </w:rPr>
      </w:pPr>
      <w:hyperlink w:anchor="_Toc136880509" w:history="1">
        <w:r w:rsidR="00877B4B" w:rsidRPr="00D51DF4">
          <w:rPr>
            <w:rStyle w:val="Hipervnculo"/>
            <w:rFonts w:cs="Times New Roman"/>
            <w:noProof/>
            <w:sz w:val="22"/>
            <w:szCs w:val="22"/>
            <w:lang w:val="es-SV"/>
          </w:rPr>
          <w:t>36.</w:t>
        </w:r>
        <w:r w:rsidR="00877B4B" w:rsidRPr="00D51DF4">
          <w:rPr>
            <w:rFonts w:eastAsiaTheme="minorEastAsia" w:cs="Times New Roman"/>
            <w:noProof/>
            <w:sz w:val="22"/>
            <w:szCs w:val="22"/>
            <w:lang w:val="es-SV"/>
          </w:rPr>
          <w:tab/>
        </w:r>
        <w:r w:rsidR="00877B4B" w:rsidRPr="00D51DF4">
          <w:rPr>
            <w:rStyle w:val="Hipervnculo"/>
            <w:rFonts w:cs="Times New Roman"/>
            <w:noProof/>
            <w:sz w:val="22"/>
            <w:szCs w:val="22"/>
            <w:lang w:val="es-SV"/>
          </w:rPr>
          <w:t>Corrección  de Errores Aritméticos</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_Toc136880509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34</w:t>
        </w:r>
        <w:r w:rsidR="00877B4B" w:rsidRPr="00D51DF4">
          <w:rPr>
            <w:rFonts w:cs="Times New Roman"/>
            <w:noProof/>
            <w:webHidden/>
            <w:sz w:val="22"/>
            <w:szCs w:val="22"/>
            <w:lang w:val="es-SV"/>
          </w:rPr>
          <w:fldChar w:fldCharType="end"/>
        </w:r>
      </w:hyperlink>
    </w:p>
    <w:p w14:paraId="54A5032C" w14:textId="1C68693A" w:rsidR="00877B4B" w:rsidRPr="00D51DF4" w:rsidRDefault="002475B6" w:rsidP="00C04178">
      <w:pPr>
        <w:pStyle w:val="TDC2"/>
        <w:rPr>
          <w:rFonts w:eastAsiaTheme="minorEastAsia" w:cs="Times New Roman"/>
          <w:noProof/>
          <w:sz w:val="22"/>
          <w:szCs w:val="22"/>
          <w:lang w:val="es-SV"/>
        </w:rPr>
      </w:pPr>
      <w:hyperlink w:anchor="_Toc136880510" w:history="1">
        <w:r w:rsidR="00877B4B" w:rsidRPr="00D51DF4">
          <w:rPr>
            <w:rStyle w:val="Hipervnculo"/>
            <w:rFonts w:cs="Times New Roman"/>
            <w:noProof/>
            <w:sz w:val="22"/>
            <w:szCs w:val="22"/>
            <w:lang w:val="es-SV"/>
          </w:rPr>
          <w:t>37.</w:t>
        </w:r>
        <w:r w:rsidR="00877B4B" w:rsidRPr="00D51DF4">
          <w:rPr>
            <w:rFonts w:eastAsiaTheme="minorEastAsia" w:cs="Times New Roman"/>
            <w:noProof/>
            <w:sz w:val="22"/>
            <w:szCs w:val="22"/>
            <w:lang w:val="es-SV"/>
          </w:rPr>
          <w:tab/>
        </w:r>
        <w:r w:rsidR="00877B4B" w:rsidRPr="00D51DF4">
          <w:rPr>
            <w:rStyle w:val="Hipervnculo"/>
            <w:rFonts w:cs="Times New Roman"/>
            <w:noProof/>
            <w:sz w:val="22"/>
            <w:szCs w:val="22"/>
            <w:lang w:val="es-SV"/>
          </w:rPr>
          <w:t>Conversión  a una  moneda única</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_Toc136880510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35</w:t>
        </w:r>
        <w:r w:rsidR="00877B4B" w:rsidRPr="00D51DF4">
          <w:rPr>
            <w:rFonts w:cs="Times New Roman"/>
            <w:noProof/>
            <w:webHidden/>
            <w:sz w:val="22"/>
            <w:szCs w:val="22"/>
            <w:lang w:val="es-SV"/>
          </w:rPr>
          <w:fldChar w:fldCharType="end"/>
        </w:r>
      </w:hyperlink>
    </w:p>
    <w:p w14:paraId="59779BEE" w14:textId="5CCDC889" w:rsidR="00877B4B" w:rsidRPr="00D51DF4" w:rsidRDefault="002475B6" w:rsidP="00C04178">
      <w:pPr>
        <w:pStyle w:val="TDC2"/>
        <w:rPr>
          <w:rFonts w:eastAsiaTheme="minorEastAsia" w:cs="Times New Roman"/>
          <w:noProof/>
          <w:sz w:val="22"/>
          <w:szCs w:val="22"/>
          <w:lang w:val="es-SV"/>
        </w:rPr>
      </w:pPr>
      <w:hyperlink w:anchor="_Toc136880511" w:history="1">
        <w:r w:rsidR="00877B4B" w:rsidRPr="00D51DF4">
          <w:rPr>
            <w:rStyle w:val="Hipervnculo"/>
            <w:rFonts w:cs="Times New Roman"/>
            <w:noProof/>
            <w:sz w:val="22"/>
            <w:szCs w:val="22"/>
            <w:lang w:val="es-SV"/>
          </w:rPr>
          <w:t>38.</w:t>
        </w:r>
        <w:r w:rsidR="00877B4B" w:rsidRPr="00D51DF4">
          <w:rPr>
            <w:rFonts w:eastAsiaTheme="minorEastAsia" w:cs="Times New Roman"/>
            <w:noProof/>
            <w:sz w:val="22"/>
            <w:szCs w:val="22"/>
            <w:lang w:val="es-SV"/>
          </w:rPr>
          <w:tab/>
        </w:r>
        <w:r w:rsidR="00877B4B" w:rsidRPr="00D51DF4">
          <w:rPr>
            <w:rStyle w:val="Hipervnculo"/>
            <w:rFonts w:cs="Times New Roman"/>
            <w:noProof/>
            <w:sz w:val="22"/>
            <w:szCs w:val="22"/>
            <w:lang w:val="es-SV"/>
          </w:rPr>
          <w:t>Margen de preferencia</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_Toc136880511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35</w:t>
        </w:r>
        <w:r w:rsidR="00877B4B" w:rsidRPr="00D51DF4">
          <w:rPr>
            <w:rFonts w:cs="Times New Roman"/>
            <w:noProof/>
            <w:webHidden/>
            <w:sz w:val="22"/>
            <w:szCs w:val="22"/>
            <w:lang w:val="es-SV"/>
          </w:rPr>
          <w:fldChar w:fldCharType="end"/>
        </w:r>
      </w:hyperlink>
    </w:p>
    <w:p w14:paraId="5CA5D758" w14:textId="6C887B7B" w:rsidR="00877B4B" w:rsidRPr="00D51DF4" w:rsidRDefault="002475B6" w:rsidP="00C04178">
      <w:pPr>
        <w:pStyle w:val="TDC2"/>
        <w:rPr>
          <w:rFonts w:eastAsiaTheme="minorEastAsia" w:cs="Times New Roman"/>
          <w:noProof/>
          <w:sz w:val="22"/>
          <w:szCs w:val="22"/>
          <w:lang w:val="es-SV"/>
        </w:rPr>
      </w:pPr>
      <w:hyperlink w:anchor="_Toc136880512" w:history="1">
        <w:r w:rsidR="00877B4B" w:rsidRPr="00D51DF4">
          <w:rPr>
            <w:rStyle w:val="Hipervnculo"/>
            <w:rFonts w:cs="Times New Roman"/>
            <w:noProof/>
            <w:sz w:val="22"/>
            <w:szCs w:val="22"/>
            <w:lang w:val="es-SV"/>
          </w:rPr>
          <w:t>39.</w:t>
        </w:r>
        <w:r w:rsidR="00877B4B" w:rsidRPr="00D51DF4">
          <w:rPr>
            <w:rFonts w:eastAsiaTheme="minorEastAsia" w:cs="Times New Roman"/>
            <w:noProof/>
            <w:sz w:val="22"/>
            <w:szCs w:val="22"/>
            <w:lang w:val="es-SV"/>
          </w:rPr>
          <w:tab/>
        </w:r>
        <w:r w:rsidR="00877B4B" w:rsidRPr="00D51DF4">
          <w:rPr>
            <w:rStyle w:val="Hipervnculo"/>
            <w:rFonts w:cs="Times New Roman"/>
            <w:noProof/>
            <w:sz w:val="22"/>
            <w:szCs w:val="22"/>
            <w:lang w:val="es-SV"/>
          </w:rPr>
          <w:t>Comparación  de las Partes Financieras</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_Toc136880512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35</w:t>
        </w:r>
        <w:r w:rsidR="00877B4B" w:rsidRPr="00D51DF4">
          <w:rPr>
            <w:rFonts w:cs="Times New Roman"/>
            <w:noProof/>
            <w:webHidden/>
            <w:sz w:val="22"/>
            <w:szCs w:val="22"/>
            <w:lang w:val="es-SV"/>
          </w:rPr>
          <w:fldChar w:fldCharType="end"/>
        </w:r>
      </w:hyperlink>
    </w:p>
    <w:p w14:paraId="61433BA9" w14:textId="5B98453B" w:rsidR="00877B4B" w:rsidRPr="00D51DF4" w:rsidRDefault="002475B6" w:rsidP="00C04178">
      <w:pPr>
        <w:pStyle w:val="TDC2"/>
        <w:rPr>
          <w:rFonts w:eastAsiaTheme="minorEastAsia" w:cs="Times New Roman"/>
          <w:noProof/>
          <w:sz w:val="22"/>
          <w:szCs w:val="22"/>
          <w:lang w:val="es-SV"/>
        </w:rPr>
      </w:pPr>
      <w:hyperlink w:anchor="_Toc136880513" w:history="1">
        <w:r w:rsidR="00877B4B" w:rsidRPr="00D51DF4">
          <w:rPr>
            <w:rStyle w:val="Hipervnculo"/>
            <w:rFonts w:cs="Times New Roman"/>
            <w:noProof/>
            <w:sz w:val="22"/>
            <w:szCs w:val="22"/>
            <w:lang w:val="es-SV"/>
          </w:rPr>
          <w:t>40.</w:t>
        </w:r>
        <w:r w:rsidR="00877B4B" w:rsidRPr="00D51DF4">
          <w:rPr>
            <w:rFonts w:eastAsiaTheme="minorEastAsia" w:cs="Times New Roman"/>
            <w:noProof/>
            <w:sz w:val="22"/>
            <w:szCs w:val="22"/>
            <w:lang w:val="es-SV"/>
          </w:rPr>
          <w:tab/>
        </w:r>
        <w:r w:rsidR="00877B4B" w:rsidRPr="00D51DF4">
          <w:rPr>
            <w:rStyle w:val="Hipervnculo"/>
            <w:rFonts w:cs="Times New Roman"/>
            <w:noProof/>
            <w:sz w:val="22"/>
            <w:szCs w:val="22"/>
            <w:lang w:val="es-SV"/>
          </w:rPr>
          <w:t>Ofertas Anormalmente Bajas</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_Toc136880513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35</w:t>
        </w:r>
        <w:r w:rsidR="00877B4B" w:rsidRPr="00D51DF4">
          <w:rPr>
            <w:rFonts w:cs="Times New Roman"/>
            <w:noProof/>
            <w:webHidden/>
            <w:sz w:val="22"/>
            <w:szCs w:val="22"/>
            <w:lang w:val="es-SV"/>
          </w:rPr>
          <w:fldChar w:fldCharType="end"/>
        </w:r>
      </w:hyperlink>
    </w:p>
    <w:p w14:paraId="6B54A36D" w14:textId="7F10774F" w:rsidR="00877B4B" w:rsidRPr="00D51DF4" w:rsidRDefault="002475B6" w:rsidP="00C04178">
      <w:pPr>
        <w:pStyle w:val="TDC2"/>
        <w:rPr>
          <w:rFonts w:eastAsiaTheme="minorEastAsia" w:cs="Times New Roman"/>
          <w:noProof/>
          <w:sz w:val="22"/>
          <w:szCs w:val="22"/>
          <w:lang w:val="es-SV"/>
        </w:rPr>
      </w:pPr>
      <w:hyperlink w:anchor="_Toc136880514" w:history="1">
        <w:r w:rsidR="00877B4B" w:rsidRPr="00D51DF4">
          <w:rPr>
            <w:rStyle w:val="Hipervnculo"/>
            <w:rFonts w:cs="Times New Roman"/>
            <w:noProof/>
            <w:sz w:val="22"/>
            <w:szCs w:val="22"/>
            <w:lang w:val="es-SV"/>
          </w:rPr>
          <w:t>41.</w:t>
        </w:r>
        <w:r w:rsidR="00877B4B" w:rsidRPr="00D51DF4">
          <w:rPr>
            <w:rFonts w:eastAsiaTheme="minorEastAsia" w:cs="Times New Roman"/>
            <w:noProof/>
            <w:sz w:val="22"/>
            <w:szCs w:val="22"/>
            <w:lang w:val="es-SV"/>
          </w:rPr>
          <w:tab/>
        </w:r>
        <w:r w:rsidR="00877B4B" w:rsidRPr="00D51DF4">
          <w:rPr>
            <w:rStyle w:val="Hipervnculo"/>
            <w:rFonts w:cs="Times New Roman"/>
            <w:noProof/>
            <w:sz w:val="22"/>
            <w:szCs w:val="22"/>
            <w:lang w:val="es-SV"/>
          </w:rPr>
          <w:t>Ofertas desequilibradas o con pagos iniciales abultados</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_Toc136880514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36</w:t>
        </w:r>
        <w:r w:rsidR="00877B4B" w:rsidRPr="00D51DF4">
          <w:rPr>
            <w:rFonts w:cs="Times New Roman"/>
            <w:noProof/>
            <w:webHidden/>
            <w:sz w:val="22"/>
            <w:szCs w:val="22"/>
            <w:lang w:val="es-SV"/>
          </w:rPr>
          <w:fldChar w:fldCharType="end"/>
        </w:r>
      </w:hyperlink>
    </w:p>
    <w:p w14:paraId="290E6F0E" w14:textId="55A534FA" w:rsidR="00877B4B" w:rsidRPr="00D51DF4" w:rsidRDefault="002475B6" w:rsidP="00877B4B">
      <w:pPr>
        <w:pStyle w:val="TDC1"/>
        <w:tabs>
          <w:tab w:val="left" w:pos="480"/>
          <w:tab w:val="right" w:leader="dot" w:pos="10070"/>
        </w:tabs>
        <w:rPr>
          <w:rFonts w:eastAsiaTheme="minorEastAsia" w:cs="Times New Roman"/>
          <w:b w:val="0"/>
          <w:bCs w:val="0"/>
          <w:caps w:val="0"/>
          <w:noProof/>
          <w:sz w:val="22"/>
          <w:szCs w:val="22"/>
          <w:lang w:val="es-SV"/>
        </w:rPr>
      </w:pPr>
      <w:hyperlink w:anchor="_Toc136880515" w:history="1">
        <w:r w:rsidR="00877B4B" w:rsidRPr="00D51DF4">
          <w:rPr>
            <w:rStyle w:val="Hipervnculo"/>
            <w:rFonts w:cs="Times New Roman"/>
            <w:noProof/>
            <w:sz w:val="22"/>
            <w:szCs w:val="22"/>
            <w:lang w:val="es-SV"/>
          </w:rPr>
          <w:t>J.</w:t>
        </w:r>
        <w:r w:rsidR="00877B4B" w:rsidRPr="00D51DF4">
          <w:rPr>
            <w:rFonts w:eastAsiaTheme="minorEastAsia" w:cs="Times New Roman"/>
            <w:b w:val="0"/>
            <w:bCs w:val="0"/>
            <w:caps w:val="0"/>
            <w:noProof/>
            <w:sz w:val="22"/>
            <w:szCs w:val="22"/>
            <w:lang w:val="es-SV"/>
          </w:rPr>
          <w:tab/>
        </w:r>
        <w:r w:rsidR="00877B4B" w:rsidRPr="00D51DF4">
          <w:rPr>
            <w:rStyle w:val="Hipervnculo"/>
            <w:rFonts w:cs="Times New Roman"/>
            <w:noProof/>
            <w:sz w:val="22"/>
            <w:szCs w:val="22"/>
            <w:lang w:val="es-SV"/>
          </w:rPr>
          <w:t>Evaluación Combinada de las Partes Técnica y Financiera, Oferta Más Conveniente y Notificación de la Intención de Adjudicación</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_Toc136880515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36</w:t>
        </w:r>
        <w:r w:rsidR="00877B4B" w:rsidRPr="00D51DF4">
          <w:rPr>
            <w:rFonts w:cs="Times New Roman"/>
            <w:noProof/>
            <w:webHidden/>
            <w:sz w:val="22"/>
            <w:szCs w:val="22"/>
            <w:lang w:val="es-SV"/>
          </w:rPr>
          <w:fldChar w:fldCharType="end"/>
        </w:r>
      </w:hyperlink>
    </w:p>
    <w:p w14:paraId="29C739A3" w14:textId="788090E1" w:rsidR="00877B4B" w:rsidRPr="00D51DF4" w:rsidRDefault="002475B6" w:rsidP="00C04178">
      <w:pPr>
        <w:pStyle w:val="TDC2"/>
        <w:rPr>
          <w:rFonts w:eastAsiaTheme="minorEastAsia" w:cs="Times New Roman"/>
          <w:noProof/>
          <w:sz w:val="22"/>
          <w:szCs w:val="22"/>
          <w:lang w:val="es-SV"/>
        </w:rPr>
      </w:pPr>
      <w:hyperlink w:anchor="_Toc136880516" w:history="1">
        <w:r w:rsidR="00877B4B" w:rsidRPr="00D51DF4">
          <w:rPr>
            <w:rStyle w:val="Hipervnculo"/>
            <w:rFonts w:cs="Times New Roman"/>
            <w:noProof/>
            <w:sz w:val="22"/>
            <w:szCs w:val="22"/>
            <w:lang w:val="es-SV"/>
          </w:rPr>
          <w:t>42.</w:t>
        </w:r>
        <w:r w:rsidR="00877B4B" w:rsidRPr="00D51DF4">
          <w:rPr>
            <w:rFonts w:eastAsiaTheme="minorEastAsia" w:cs="Times New Roman"/>
            <w:noProof/>
            <w:sz w:val="22"/>
            <w:szCs w:val="22"/>
            <w:lang w:val="es-SV"/>
          </w:rPr>
          <w:tab/>
        </w:r>
        <w:r w:rsidR="00877B4B" w:rsidRPr="00D51DF4">
          <w:rPr>
            <w:rStyle w:val="Hipervnculo"/>
            <w:rFonts w:cs="Times New Roman"/>
            <w:noProof/>
            <w:sz w:val="22"/>
            <w:szCs w:val="22"/>
            <w:lang w:val="es-SV"/>
          </w:rPr>
          <w:t>Evaluación Combinada de las Partes Técnica y Financiera y Oferta Más Conveniente</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_Toc136880516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36</w:t>
        </w:r>
        <w:r w:rsidR="00877B4B" w:rsidRPr="00D51DF4">
          <w:rPr>
            <w:rFonts w:cs="Times New Roman"/>
            <w:noProof/>
            <w:webHidden/>
            <w:sz w:val="22"/>
            <w:szCs w:val="22"/>
            <w:lang w:val="es-SV"/>
          </w:rPr>
          <w:fldChar w:fldCharType="end"/>
        </w:r>
      </w:hyperlink>
    </w:p>
    <w:p w14:paraId="5AFAFBFA" w14:textId="6101E0D1" w:rsidR="00877B4B" w:rsidRPr="00D51DF4" w:rsidRDefault="002475B6" w:rsidP="00C04178">
      <w:pPr>
        <w:pStyle w:val="TDC2"/>
        <w:rPr>
          <w:rFonts w:eastAsiaTheme="minorEastAsia" w:cs="Times New Roman"/>
          <w:noProof/>
          <w:sz w:val="22"/>
          <w:szCs w:val="22"/>
          <w:lang w:val="es-SV"/>
        </w:rPr>
      </w:pPr>
      <w:hyperlink w:anchor="_Toc136880517" w:history="1">
        <w:r w:rsidR="00877B4B" w:rsidRPr="00D51DF4">
          <w:rPr>
            <w:rStyle w:val="Hipervnculo"/>
            <w:rFonts w:cs="Times New Roman"/>
            <w:noProof/>
            <w:sz w:val="22"/>
            <w:szCs w:val="22"/>
            <w:lang w:val="es-SV"/>
          </w:rPr>
          <w:t>43.</w:t>
        </w:r>
        <w:r w:rsidR="00877B4B" w:rsidRPr="00D51DF4">
          <w:rPr>
            <w:rFonts w:eastAsiaTheme="minorEastAsia" w:cs="Times New Roman"/>
            <w:noProof/>
            <w:sz w:val="22"/>
            <w:szCs w:val="22"/>
            <w:lang w:val="es-SV"/>
          </w:rPr>
          <w:tab/>
        </w:r>
        <w:r w:rsidR="00877B4B" w:rsidRPr="00D51DF4">
          <w:rPr>
            <w:rStyle w:val="Hipervnculo"/>
            <w:rFonts w:cs="Times New Roman"/>
            <w:noProof/>
            <w:sz w:val="22"/>
            <w:szCs w:val="22"/>
            <w:lang w:val="es-SV"/>
          </w:rPr>
          <w:t>Derecho del Contratante  a aceptar cualquier Oferta y rechazar alguna o todas las Ofertas</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_Toc136880517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37</w:t>
        </w:r>
        <w:r w:rsidR="00877B4B" w:rsidRPr="00D51DF4">
          <w:rPr>
            <w:rFonts w:cs="Times New Roman"/>
            <w:noProof/>
            <w:webHidden/>
            <w:sz w:val="22"/>
            <w:szCs w:val="22"/>
            <w:lang w:val="es-SV"/>
          </w:rPr>
          <w:fldChar w:fldCharType="end"/>
        </w:r>
      </w:hyperlink>
    </w:p>
    <w:p w14:paraId="69A196E3" w14:textId="382290D6" w:rsidR="00877B4B" w:rsidRPr="00D51DF4" w:rsidRDefault="002475B6" w:rsidP="00C04178">
      <w:pPr>
        <w:pStyle w:val="TDC2"/>
        <w:rPr>
          <w:rFonts w:eastAsiaTheme="minorEastAsia" w:cs="Times New Roman"/>
          <w:noProof/>
          <w:sz w:val="22"/>
          <w:szCs w:val="22"/>
          <w:lang w:val="es-SV"/>
        </w:rPr>
      </w:pPr>
      <w:hyperlink w:anchor="_Toc136880518" w:history="1">
        <w:r w:rsidR="00877B4B" w:rsidRPr="00D51DF4">
          <w:rPr>
            <w:rStyle w:val="Hipervnculo"/>
            <w:rFonts w:cs="Times New Roman"/>
            <w:noProof/>
            <w:sz w:val="22"/>
            <w:szCs w:val="22"/>
            <w:lang w:val="es-SV"/>
          </w:rPr>
          <w:t>44.</w:t>
        </w:r>
        <w:r w:rsidR="00877B4B" w:rsidRPr="00D51DF4">
          <w:rPr>
            <w:rFonts w:eastAsiaTheme="minorEastAsia" w:cs="Times New Roman"/>
            <w:noProof/>
            <w:sz w:val="22"/>
            <w:szCs w:val="22"/>
            <w:lang w:val="es-SV"/>
          </w:rPr>
          <w:tab/>
        </w:r>
        <w:r w:rsidR="00877B4B" w:rsidRPr="00D51DF4">
          <w:rPr>
            <w:rStyle w:val="Hipervnculo"/>
            <w:rFonts w:cs="Times New Roman"/>
            <w:noProof/>
            <w:sz w:val="22"/>
            <w:szCs w:val="22"/>
            <w:lang w:val="es-SV"/>
          </w:rPr>
          <w:t>Plazo  Suspensivo</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_Toc136880518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37</w:t>
        </w:r>
        <w:r w:rsidR="00877B4B" w:rsidRPr="00D51DF4">
          <w:rPr>
            <w:rFonts w:cs="Times New Roman"/>
            <w:noProof/>
            <w:webHidden/>
            <w:sz w:val="22"/>
            <w:szCs w:val="22"/>
            <w:lang w:val="es-SV"/>
          </w:rPr>
          <w:fldChar w:fldCharType="end"/>
        </w:r>
      </w:hyperlink>
    </w:p>
    <w:p w14:paraId="77265FF9" w14:textId="2DFA4718" w:rsidR="00877B4B" w:rsidRPr="00D51DF4" w:rsidRDefault="002475B6" w:rsidP="00C04178">
      <w:pPr>
        <w:pStyle w:val="TDC2"/>
        <w:rPr>
          <w:rFonts w:eastAsiaTheme="minorEastAsia" w:cs="Times New Roman"/>
          <w:noProof/>
          <w:sz w:val="22"/>
          <w:szCs w:val="22"/>
          <w:lang w:val="es-SV"/>
        </w:rPr>
      </w:pPr>
      <w:hyperlink w:anchor="_Toc136880519" w:history="1">
        <w:r w:rsidR="00877B4B" w:rsidRPr="00D51DF4">
          <w:rPr>
            <w:rStyle w:val="Hipervnculo"/>
            <w:rFonts w:cs="Times New Roman"/>
            <w:noProof/>
            <w:sz w:val="22"/>
            <w:szCs w:val="22"/>
            <w:lang w:val="es-SV"/>
          </w:rPr>
          <w:t>45.</w:t>
        </w:r>
        <w:r w:rsidR="00877B4B" w:rsidRPr="00D51DF4">
          <w:rPr>
            <w:rFonts w:eastAsiaTheme="minorEastAsia" w:cs="Times New Roman"/>
            <w:noProof/>
            <w:sz w:val="22"/>
            <w:szCs w:val="22"/>
            <w:lang w:val="es-SV"/>
          </w:rPr>
          <w:tab/>
        </w:r>
        <w:r w:rsidR="00877B4B" w:rsidRPr="00D51DF4">
          <w:rPr>
            <w:rStyle w:val="Hipervnculo"/>
            <w:rFonts w:cs="Times New Roman"/>
            <w:noProof/>
            <w:sz w:val="22"/>
            <w:szCs w:val="22"/>
            <w:lang w:val="es-SV"/>
          </w:rPr>
          <w:t>Notificación  de la Intención de Adjudicar  el Contrato</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_Toc136880519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37</w:t>
        </w:r>
        <w:r w:rsidR="00877B4B" w:rsidRPr="00D51DF4">
          <w:rPr>
            <w:rFonts w:cs="Times New Roman"/>
            <w:noProof/>
            <w:webHidden/>
            <w:sz w:val="22"/>
            <w:szCs w:val="22"/>
            <w:lang w:val="es-SV"/>
          </w:rPr>
          <w:fldChar w:fldCharType="end"/>
        </w:r>
      </w:hyperlink>
    </w:p>
    <w:p w14:paraId="163CC7AC" w14:textId="37AA0301" w:rsidR="00877B4B" w:rsidRPr="00D51DF4" w:rsidRDefault="002475B6" w:rsidP="00877B4B">
      <w:pPr>
        <w:pStyle w:val="TDC1"/>
        <w:tabs>
          <w:tab w:val="left" w:pos="480"/>
          <w:tab w:val="right" w:leader="dot" w:pos="10070"/>
        </w:tabs>
        <w:rPr>
          <w:rFonts w:eastAsiaTheme="minorEastAsia" w:cs="Times New Roman"/>
          <w:b w:val="0"/>
          <w:bCs w:val="0"/>
          <w:caps w:val="0"/>
          <w:noProof/>
          <w:sz w:val="22"/>
          <w:szCs w:val="22"/>
          <w:lang w:val="es-SV"/>
        </w:rPr>
      </w:pPr>
      <w:hyperlink w:anchor="_Toc136880520" w:history="1">
        <w:r w:rsidR="00877B4B" w:rsidRPr="00D51DF4">
          <w:rPr>
            <w:rStyle w:val="Hipervnculo"/>
            <w:rFonts w:cs="Times New Roman"/>
            <w:noProof/>
            <w:sz w:val="22"/>
            <w:szCs w:val="22"/>
            <w:lang w:val="es-SV"/>
          </w:rPr>
          <w:t>K.</w:t>
        </w:r>
        <w:r w:rsidR="00877B4B" w:rsidRPr="00D51DF4">
          <w:rPr>
            <w:rFonts w:eastAsiaTheme="minorEastAsia" w:cs="Times New Roman"/>
            <w:b w:val="0"/>
            <w:bCs w:val="0"/>
            <w:caps w:val="0"/>
            <w:noProof/>
            <w:sz w:val="22"/>
            <w:szCs w:val="22"/>
            <w:lang w:val="es-SV"/>
          </w:rPr>
          <w:tab/>
        </w:r>
        <w:r w:rsidR="00877B4B" w:rsidRPr="00D51DF4">
          <w:rPr>
            <w:rStyle w:val="Hipervnculo"/>
            <w:rFonts w:cs="Times New Roman"/>
            <w:noProof/>
            <w:sz w:val="22"/>
            <w:szCs w:val="22"/>
            <w:lang w:val="es-SV"/>
          </w:rPr>
          <w:t>Adjudicación del Contrato</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_Toc136880520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38</w:t>
        </w:r>
        <w:r w:rsidR="00877B4B" w:rsidRPr="00D51DF4">
          <w:rPr>
            <w:rFonts w:cs="Times New Roman"/>
            <w:noProof/>
            <w:webHidden/>
            <w:sz w:val="22"/>
            <w:szCs w:val="22"/>
            <w:lang w:val="es-SV"/>
          </w:rPr>
          <w:fldChar w:fldCharType="end"/>
        </w:r>
      </w:hyperlink>
    </w:p>
    <w:p w14:paraId="34C4E0D6" w14:textId="51F6FDC5" w:rsidR="00877B4B" w:rsidRPr="00D51DF4" w:rsidRDefault="002475B6" w:rsidP="00C04178">
      <w:pPr>
        <w:pStyle w:val="TDC2"/>
        <w:rPr>
          <w:rFonts w:eastAsiaTheme="minorEastAsia" w:cs="Times New Roman"/>
          <w:noProof/>
          <w:sz w:val="22"/>
          <w:szCs w:val="22"/>
          <w:lang w:val="es-SV"/>
        </w:rPr>
      </w:pPr>
      <w:hyperlink w:anchor="_Toc136880521" w:history="1">
        <w:r w:rsidR="00877B4B" w:rsidRPr="00D51DF4">
          <w:rPr>
            <w:rStyle w:val="Hipervnculo"/>
            <w:rFonts w:cs="Times New Roman"/>
            <w:noProof/>
            <w:sz w:val="22"/>
            <w:szCs w:val="22"/>
            <w:lang w:val="es-SV"/>
          </w:rPr>
          <w:t>46.</w:t>
        </w:r>
        <w:r w:rsidR="00877B4B" w:rsidRPr="00D51DF4">
          <w:rPr>
            <w:rFonts w:eastAsiaTheme="minorEastAsia" w:cs="Times New Roman"/>
            <w:noProof/>
            <w:sz w:val="22"/>
            <w:szCs w:val="22"/>
            <w:lang w:val="es-SV"/>
          </w:rPr>
          <w:tab/>
        </w:r>
        <w:r w:rsidR="00877B4B" w:rsidRPr="00D51DF4">
          <w:rPr>
            <w:rStyle w:val="Hipervnculo"/>
            <w:rFonts w:cs="Times New Roman"/>
            <w:noProof/>
            <w:sz w:val="22"/>
            <w:szCs w:val="22"/>
            <w:lang w:val="es-SV"/>
          </w:rPr>
          <w:t>Criterios de Adjudicación</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_Toc136880521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38</w:t>
        </w:r>
        <w:r w:rsidR="00877B4B" w:rsidRPr="00D51DF4">
          <w:rPr>
            <w:rFonts w:cs="Times New Roman"/>
            <w:noProof/>
            <w:webHidden/>
            <w:sz w:val="22"/>
            <w:szCs w:val="22"/>
            <w:lang w:val="es-SV"/>
          </w:rPr>
          <w:fldChar w:fldCharType="end"/>
        </w:r>
      </w:hyperlink>
    </w:p>
    <w:p w14:paraId="7FF232ED" w14:textId="3B2545E2" w:rsidR="00877B4B" w:rsidRPr="00D51DF4" w:rsidRDefault="002475B6" w:rsidP="00C04178">
      <w:pPr>
        <w:pStyle w:val="TDC2"/>
        <w:rPr>
          <w:rFonts w:eastAsiaTheme="minorEastAsia" w:cs="Times New Roman"/>
          <w:noProof/>
          <w:sz w:val="22"/>
          <w:szCs w:val="22"/>
          <w:lang w:val="es-SV"/>
        </w:rPr>
      </w:pPr>
      <w:hyperlink w:anchor="_Toc136880522" w:history="1">
        <w:r w:rsidR="00877B4B" w:rsidRPr="00D51DF4">
          <w:rPr>
            <w:rStyle w:val="Hipervnculo"/>
            <w:rFonts w:cs="Times New Roman"/>
            <w:noProof/>
            <w:sz w:val="22"/>
            <w:szCs w:val="22"/>
            <w:lang w:val="es-SV"/>
          </w:rPr>
          <w:t>47.</w:t>
        </w:r>
        <w:r w:rsidR="00877B4B" w:rsidRPr="00D51DF4">
          <w:rPr>
            <w:rFonts w:eastAsiaTheme="minorEastAsia" w:cs="Times New Roman"/>
            <w:noProof/>
            <w:sz w:val="22"/>
            <w:szCs w:val="22"/>
            <w:lang w:val="es-SV"/>
          </w:rPr>
          <w:tab/>
        </w:r>
        <w:r w:rsidR="00877B4B" w:rsidRPr="00D51DF4">
          <w:rPr>
            <w:rStyle w:val="Hipervnculo"/>
            <w:rFonts w:cs="Times New Roman"/>
            <w:noProof/>
            <w:sz w:val="22"/>
            <w:szCs w:val="22"/>
            <w:lang w:val="es-SV"/>
          </w:rPr>
          <w:t>Notificación de la Adjudicación</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_Toc136880522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38</w:t>
        </w:r>
        <w:r w:rsidR="00877B4B" w:rsidRPr="00D51DF4">
          <w:rPr>
            <w:rFonts w:cs="Times New Roman"/>
            <w:noProof/>
            <w:webHidden/>
            <w:sz w:val="22"/>
            <w:szCs w:val="22"/>
            <w:lang w:val="es-SV"/>
          </w:rPr>
          <w:fldChar w:fldCharType="end"/>
        </w:r>
      </w:hyperlink>
    </w:p>
    <w:p w14:paraId="0998AF5A" w14:textId="59C114A3" w:rsidR="00877B4B" w:rsidRPr="00D51DF4" w:rsidRDefault="002475B6" w:rsidP="00C04178">
      <w:pPr>
        <w:pStyle w:val="TDC2"/>
        <w:rPr>
          <w:rFonts w:eastAsiaTheme="minorEastAsia" w:cs="Times New Roman"/>
          <w:noProof/>
          <w:sz w:val="22"/>
          <w:szCs w:val="22"/>
          <w:lang w:val="es-SV"/>
        </w:rPr>
      </w:pPr>
      <w:hyperlink w:anchor="_Toc136880523" w:history="1">
        <w:r w:rsidR="00877B4B" w:rsidRPr="00D51DF4">
          <w:rPr>
            <w:rStyle w:val="Hipervnculo"/>
            <w:rFonts w:cs="Times New Roman"/>
            <w:noProof/>
            <w:sz w:val="22"/>
            <w:szCs w:val="22"/>
            <w:lang w:val="es-SV"/>
          </w:rPr>
          <w:t>48.</w:t>
        </w:r>
        <w:r w:rsidR="00877B4B" w:rsidRPr="00D51DF4">
          <w:rPr>
            <w:rFonts w:eastAsiaTheme="minorEastAsia" w:cs="Times New Roman"/>
            <w:noProof/>
            <w:sz w:val="22"/>
            <w:szCs w:val="22"/>
            <w:lang w:val="es-SV"/>
          </w:rPr>
          <w:tab/>
        </w:r>
        <w:r w:rsidR="00877B4B" w:rsidRPr="00D51DF4">
          <w:rPr>
            <w:rStyle w:val="Hipervnculo"/>
            <w:rFonts w:cs="Times New Roman"/>
            <w:noProof/>
            <w:sz w:val="22"/>
            <w:szCs w:val="22"/>
            <w:lang w:val="es-SV"/>
          </w:rPr>
          <w:t>Explicaciones  del Contratante</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_Toc136880523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39</w:t>
        </w:r>
        <w:r w:rsidR="00877B4B" w:rsidRPr="00D51DF4">
          <w:rPr>
            <w:rFonts w:cs="Times New Roman"/>
            <w:noProof/>
            <w:webHidden/>
            <w:sz w:val="22"/>
            <w:szCs w:val="22"/>
            <w:lang w:val="es-SV"/>
          </w:rPr>
          <w:fldChar w:fldCharType="end"/>
        </w:r>
      </w:hyperlink>
    </w:p>
    <w:p w14:paraId="418BCFE9" w14:textId="6F94B45C" w:rsidR="00877B4B" w:rsidRPr="00D51DF4" w:rsidRDefault="002475B6" w:rsidP="00C04178">
      <w:pPr>
        <w:pStyle w:val="TDC2"/>
        <w:rPr>
          <w:rFonts w:eastAsiaTheme="minorEastAsia" w:cs="Times New Roman"/>
          <w:noProof/>
          <w:sz w:val="22"/>
          <w:szCs w:val="22"/>
          <w:lang w:val="es-SV"/>
        </w:rPr>
      </w:pPr>
      <w:hyperlink w:anchor="_Toc136880524" w:history="1">
        <w:r w:rsidR="00877B4B" w:rsidRPr="00D51DF4">
          <w:rPr>
            <w:rStyle w:val="Hipervnculo"/>
            <w:rFonts w:cs="Times New Roman"/>
            <w:noProof/>
            <w:sz w:val="22"/>
            <w:szCs w:val="22"/>
            <w:lang w:val="es-SV"/>
          </w:rPr>
          <w:t>49.</w:t>
        </w:r>
        <w:r w:rsidR="00877B4B" w:rsidRPr="00D51DF4">
          <w:rPr>
            <w:rFonts w:eastAsiaTheme="minorEastAsia" w:cs="Times New Roman"/>
            <w:noProof/>
            <w:sz w:val="22"/>
            <w:szCs w:val="22"/>
            <w:lang w:val="es-SV"/>
          </w:rPr>
          <w:tab/>
        </w:r>
        <w:r w:rsidR="00877B4B" w:rsidRPr="00D51DF4">
          <w:rPr>
            <w:rStyle w:val="Hipervnculo"/>
            <w:rFonts w:cs="Times New Roman"/>
            <w:noProof/>
            <w:sz w:val="22"/>
            <w:szCs w:val="22"/>
            <w:lang w:val="es-SV"/>
          </w:rPr>
          <w:t>Firma del Contrato</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_Toc136880524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40</w:t>
        </w:r>
        <w:r w:rsidR="00877B4B" w:rsidRPr="00D51DF4">
          <w:rPr>
            <w:rFonts w:cs="Times New Roman"/>
            <w:noProof/>
            <w:webHidden/>
            <w:sz w:val="22"/>
            <w:szCs w:val="22"/>
            <w:lang w:val="es-SV"/>
          </w:rPr>
          <w:fldChar w:fldCharType="end"/>
        </w:r>
      </w:hyperlink>
    </w:p>
    <w:p w14:paraId="2BB3EAAC" w14:textId="1D303253" w:rsidR="00877B4B" w:rsidRPr="00D51DF4" w:rsidRDefault="002475B6" w:rsidP="00C04178">
      <w:pPr>
        <w:pStyle w:val="TDC2"/>
        <w:rPr>
          <w:rFonts w:eastAsiaTheme="minorEastAsia" w:cs="Times New Roman"/>
          <w:noProof/>
          <w:sz w:val="22"/>
          <w:szCs w:val="22"/>
          <w:lang w:val="es-SV"/>
        </w:rPr>
      </w:pPr>
      <w:hyperlink w:anchor="_Toc136880525" w:history="1">
        <w:r w:rsidR="00877B4B" w:rsidRPr="00D51DF4">
          <w:rPr>
            <w:rStyle w:val="Hipervnculo"/>
            <w:rFonts w:cs="Times New Roman"/>
            <w:noProof/>
            <w:sz w:val="22"/>
            <w:szCs w:val="22"/>
            <w:lang w:val="es-SV"/>
          </w:rPr>
          <w:t>50.</w:t>
        </w:r>
        <w:r w:rsidR="00877B4B" w:rsidRPr="00D51DF4">
          <w:rPr>
            <w:rFonts w:eastAsiaTheme="minorEastAsia" w:cs="Times New Roman"/>
            <w:noProof/>
            <w:sz w:val="22"/>
            <w:szCs w:val="22"/>
            <w:lang w:val="es-SV"/>
          </w:rPr>
          <w:tab/>
        </w:r>
        <w:r w:rsidR="00877B4B" w:rsidRPr="00D51DF4">
          <w:rPr>
            <w:rStyle w:val="Hipervnculo"/>
            <w:rFonts w:cs="Times New Roman"/>
            <w:noProof/>
            <w:sz w:val="22"/>
            <w:szCs w:val="22"/>
            <w:lang w:val="es-SV"/>
          </w:rPr>
          <w:t>Garantía de Cumplimiento</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_Toc136880525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40</w:t>
        </w:r>
        <w:r w:rsidR="00877B4B" w:rsidRPr="00D51DF4">
          <w:rPr>
            <w:rFonts w:cs="Times New Roman"/>
            <w:noProof/>
            <w:webHidden/>
            <w:sz w:val="22"/>
            <w:szCs w:val="22"/>
            <w:lang w:val="es-SV"/>
          </w:rPr>
          <w:fldChar w:fldCharType="end"/>
        </w:r>
      </w:hyperlink>
    </w:p>
    <w:p w14:paraId="303E97D6" w14:textId="7E30F486" w:rsidR="00877B4B" w:rsidRPr="00D51DF4" w:rsidRDefault="002475B6" w:rsidP="00C04178">
      <w:pPr>
        <w:pStyle w:val="TDC2"/>
        <w:rPr>
          <w:rFonts w:eastAsiaTheme="minorEastAsia" w:cs="Times New Roman"/>
          <w:noProof/>
          <w:sz w:val="22"/>
          <w:szCs w:val="22"/>
          <w:lang w:val="es-SV"/>
        </w:rPr>
      </w:pPr>
      <w:hyperlink w:anchor="_Toc136880526" w:history="1">
        <w:r w:rsidR="00877B4B" w:rsidRPr="00D51DF4">
          <w:rPr>
            <w:rStyle w:val="Hipervnculo"/>
            <w:rFonts w:cs="Times New Roman"/>
            <w:noProof/>
            <w:sz w:val="22"/>
            <w:szCs w:val="22"/>
            <w:lang w:val="es-SV"/>
          </w:rPr>
          <w:t>51.</w:t>
        </w:r>
        <w:r w:rsidR="00877B4B" w:rsidRPr="00D51DF4">
          <w:rPr>
            <w:rFonts w:eastAsiaTheme="minorEastAsia" w:cs="Times New Roman"/>
            <w:noProof/>
            <w:sz w:val="22"/>
            <w:szCs w:val="22"/>
            <w:lang w:val="es-SV"/>
          </w:rPr>
          <w:tab/>
        </w:r>
        <w:r w:rsidR="00877B4B" w:rsidRPr="00D51DF4">
          <w:rPr>
            <w:rStyle w:val="Hipervnculo"/>
            <w:rFonts w:cs="Times New Roman"/>
            <w:noProof/>
            <w:sz w:val="22"/>
            <w:szCs w:val="22"/>
            <w:lang w:val="es-SV"/>
          </w:rPr>
          <w:t>Conciliador</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_Toc136880526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41</w:t>
        </w:r>
        <w:r w:rsidR="00877B4B" w:rsidRPr="00D51DF4">
          <w:rPr>
            <w:rFonts w:cs="Times New Roman"/>
            <w:noProof/>
            <w:webHidden/>
            <w:sz w:val="22"/>
            <w:szCs w:val="22"/>
            <w:lang w:val="es-SV"/>
          </w:rPr>
          <w:fldChar w:fldCharType="end"/>
        </w:r>
      </w:hyperlink>
    </w:p>
    <w:p w14:paraId="6C53ADED" w14:textId="24D55B3B" w:rsidR="00877B4B" w:rsidRPr="00D51DF4" w:rsidRDefault="002475B6" w:rsidP="00C04178">
      <w:pPr>
        <w:pStyle w:val="TDC2"/>
        <w:rPr>
          <w:rFonts w:eastAsiaTheme="minorEastAsia" w:cs="Times New Roman"/>
          <w:noProof/>
          <w:sz w:val="22"/>
          <w:szCs w:val="22"/>
          <w:lang w:val="es-SV"/>
        </w:rPr>
      </w:pPr>
      <w:hyperlink w:anchor="_Toc136880527" w:history="1">
        <w:r w:rsidR="00877B4B" w:rsidRPr="00D51DF4">
          <w:rPr>
            <w:rStyle w:val="Hipervnculo"/>
            <w:rFonts w:cs="Times New Roman"/>
            <w:noProof/>
            <w:sz w:val="22"/>
            <w:szCs w:val="22"/>
            <w:lang w:val="es-SV"/>
          </w:rPr>
          <w:t>52.</w:t>
        </w:r>
        <w:r w:rsidR="00877B4B" w:rsidRPr="00D51DF4">
          <w:rPr>
            <w:rFonts w:eastAsiaTheme="minorEastAsia" w:cs="Times New Roman"/>
            <w:noProof/>
            <w:sz w:val="22"/>
            <w:szCs w:val="22"/>
            <w:lang w:val="es-SV"/>
          </w:rPr>
          <w:tab/>
        </w:r>
        <w:r w:rsidR="00877B4B" w:rsidRPr="00D51DF4">
          <w:rPr>
            <w:rStyle w:val="Hipervnculo"/>
            <w:rFonts w:cs="Times New Roman"/>
            <w:noProof/>
            <w:sz w:val="22"/>
            <w:szCs w:val="22"/>
            <w:lang w:val="es-SV"/>
          </w:rPr>
          <w:t>Quejas Relacionadas con Adquisiciones</w:t>
        </w:r>
        <w:r w:rsidR="00877B4B" w:rsidRPr="00D51DF4">
          <w:rPr>
            <w:rFonts w:cs="Times New Roman"/>
            <w:noProof/>
            <w:webHidden/>
            <w:sz w:val="22"/>
            <w:szCs w:val="22"/>
            <w:lang w:val="es-SV"/>
          </w:rPr>
          <w:tab/>
        </w:r>
        <w:r w:rsidR="00877B4B" w:rsidRPr="00D51DF4">
          <w:rPr>
            <w:rFonts w:cs="Times New Roman"/>
            <w:noProof/>
            <w:webHidden/>
            <w:sz w:val="22"/>
            <w:szCs w:val="22"/>
            <w:lang w:val="es-SV"/>
          </w:rPr>
          <w:fldChar w:fldCharType="begin"/>
        </w:r>
        <w:r w:rsidR="00877B4B" w:rsidRPr="00D51DF4">
          <w:rPr>
            <w:rFonts w:cs="Times New Roman"/>
            <w:noProof/>
            <w:webHidden/>
            <w:sz w:val="22"/>
            <w:szCs w:val="22"/>
            <w:lang w:val="es-SV"/>
          </w:rPr>
          <w:instrText xml:space="preserve"> PAGEREF _Toc136880527 \h </w:instrText>
        </w:r>
        <w:r w:rsidR="00877B4B" w:rsidRPr="00D51DF4">
          <w:rPr>
            <w:rFonts w:cs="Times New Roman"/>
            <w:noProof/>
            <w:webHidden/>
            <w:sz w:val="22"/>
            <w:szCs w:val="22"/>
            <w:lang w:val="es-SV"/>
          </w:rPr>
        </w:r>
        <w:r w:rsidR="00877B4B" w:rsidRPr="00D51DF4">
          <w:rPr>
            <w:rFonts w:cs="Times New Roman"/>
            <w:noProof/>
            <w:webHidden/>
            <w:sz w:val="22"/>
            <w:szCs w:val="22"/>
            <w:lang w:val="es-SV"/>
          </w:rPr>
          <w:fldChar w:fldCharType="separate"/>
        </w:r>
        <w:r w:rsidR="00D50EB2">
          <w:rPr>
            <w:rFonts w:cs="Times New Roman"/>
            <w:noProof/>
            <w:webHidden/>
            <w:sz w:val="22"/>
            <w:szCs w:val="22"/>
            <w:lang w:val="es-SV"/>
          </w:rPr>
          <w:t>41</w:t>
        </w:r>
        <w:r w:rsidR="00877B4B" w:rsidRPr="00D51DF4">
          <w:rPr>
            <w:rFonts w:cs="Times New Roman"/>
            <w:noProof/>
            <w:webHidden/>
            <w:sz w:val="22"/>
            <w:szCs w:val="22"/>
            <w:lang w:val="es-SV"/>
          </w:rPr>
          <w:fldChar w:fldCharType="end"/>
        </w:r>
      </w:hyperlink>
    </w:p>
    <w:p w14:paraId="61445E59" w14:textId="77777777" w:rsidR="00877B4B" w:rsidRPr="00D51DF4" w:rsidRDefault="00877B4B" w:rsidP="00877B4B">
      <w:pPr>
        <w:pStyle w:val="Parte"/>
        <w:rPr>
          <w:rFonts w:cs="Times New Roman"/>
          <w:sz w:val="22"/>
          <w:szCs w:val="22"/>
          <w:lang w:val="es-SV"/>
        </w:rPr>
      </w:pPr>
      <w:r w:rsidRPr="00D51DF4">
        <w:rPr>
          <w:rFonts w:cs="Times New Roman"/>
          <w:sz w:val="22"/>
          <w:szCs w:val="22"/>
          <w:lang w:val="es-SV"/>
        </w:rPr>
        <w:fldChar w:fldCharType="end"/>
      </w:r>
    </w:p>
    <w:p w14:paraId="16E462E9" w14:textId="77777777" w:rsidR="00877B4B" w:rsidRPr="00D51DF4" w:rsidRDefault="00877B4B">
      <w:pPr>
        <w:spacing w:after="160" w:line="259" w:lineRule="auto"/>
        <w:rPr>
          <w:rFonts w:cs="Times New Roman"/>
          <w:b/>
          <w:szCs w:val="24"/>
          <w:lang w:val="es-SV"/>
        </w:rPr>
      </w:pPr>
      <w:r w:rsidRPr="00D51DF4">
        <w:rPr>
          <w:rFonts w:cs="Times New Roman"/>
          <w:szCs w:val="24"/>
          <w:lang w:val="es-SV"/>
        </w:rPr>
        <w:br w:type="page"/>
      </w:r>
    </w:p>
    <w:p w14:paraId="52B351AC" w14:textId="77777777" w:rsidR="00877B4B" w:rsidRPr="00D51DF4" w:rsidRDefault="00877B4B" w:rsidP="00877B4B">
      <w:pPr>
        <w:pStyle w:val="Parte"/>
        <w:rPr>
          <w:rFonts w:cs="Times New Roman"/>
          <w:sz w:val="24"/>
          <w:szCs w:val="24"/>
          <w:lang w:val="es-SV"/>
        </w:rPr>
      </w:pPr>
    </w:p>
    <w:p w14:paraId="445102D5" w14:textId="669BD48E" w:rsidR="00877B4B" w:rsidRPr="00D93D06" w:rsidRDefault="00877B4B" w:rsidP="000725DF">
      <w:pPr>
        <w:pStyle w:val="Parte"/>
        <w:outlineLvl w:val="1"/>
        <w:rPr>
          <w:rFonts w:cs="Times New Roman"/>
          <w:b w:val="0"/>
          <w:bCs/>
          <w:sz w:val="36"/>
          <w:szCs w:val="21"/>
          <w:lang w:val="es-ES"/>
        </w:rPr>
      </w:pPr>
      <w:bookmarkStart w:id="26" w:name="_Toc482181952"/>
      <w:bookmarkStart w:id="27" w:name="_Toc485742075"/>
      <w:bookmarkStart w:id="28" w:name="_Toc34557107"/>
      <w:bookmarkStart w:id="29" w:name="_Toc37693619"/>
      <w:bookmarkStart w:id="30" w:name="_Toc37693668"/>
      <w:bookmarkStart w:id="31" w:name="_Toc122633263"/>
      <w:bookmarkStart w:id="32" w:name="_Toc122633605"/>
      <w:bookmarkStart w:id="33" w:name="_Toc122633646"/>
      <w:bookmarkStart w:id="34" w:name="_Toc187874670"/>
      <w:bookmarkStart w:id="35" w:name="_Toc187877731"/>
      <w:bookmarkStart w:id="36" w:name="_Toc187879699"/>
      <w:bookmarkStart w:id="37" w:name="_Toc187881584"/>
      <w:bookmarkEnd w:id="23"/>
      <w:bookmarkEnd w:id="24"/>
      <w:bookmarkEnd w:id="25"/>
      <w:r w:rsidRPr="00D93D06">
        <w:rPr>
          <w:rFonts w:cs="Times New Roman"/>
          <w:bCs/>
          <w:sz w:val="36"/>
          <w:szCs w:val="21"/>
          <w:lang w:val="es-ES"/>
        </w:rPr>
        <w:t>Sección I. Instrucciones a los Licitantes</w:t>
      </w:r>
      <w:bookmarkEnd w:id="26"/>
      <w:bookmarkEnd w:id="27"/>
      <w:bookmarkEnd w:id="28"/>
      <w:bookmarkEnd w:id="29"/>
      <w:bookmarkEnd w:id="30"/>
      <w:bookmarkEnd w:id="31"/>
      <w:bookmarkEnd w:id="32"/>
      <w:bookmarkEnd w:id="33"/>
      <w:bookmarkEnd w:id="34"/>
      <w:bookmarkEnd w:id="35"/>
      <w:bookmarkEnd w:id="36"/>
      <w:bookmarkEnd w:id="37"/>
    </w:p>
    <w:tbl>
      <w:tblPr>
        <w:tblW w:w="9072" w:type="dxa"/>
        <w:jc w:val="center"/>
        <w:tblLayout w:type="fixed"/>
        <w:tblLook w:val="0000" w:firstRow="0" w:lastRow="0" w:firstColumn="0" w:lastColumn="0" w:noHBand="0" w:noVBand="0"/>
      </w:tblPr>
      <w:tblGrid>
        <w:gridCol w:w="2441"/>
        <w:gridCol w:w="6631"/>
      </w:tblGrid>
      <w:tr w:rsidR="00877B4B" w:rsidRPr="00D51DF4" w14:paraId="11B9615A" w14:textId="77777777" w:rsidTr="00F01B77">
        <w:trPr>
          <w:jc w:val="center"/>
        </w:trPr>
        <w:tc>
          <w:tcPr>
            <w:tcW w:w="9072" w:type="dxa"/>
            <w:gridSpan w:val="2"/>
            <w:vAlign w:val="center"/>
          </w:tcPr>
          <w:p w14:paraId="72E68CED" w14:textId="77777777" w:rsidR="00877B4B" w:rsidRPr="00D51DF4" w:rsidRDefault="00877B4B" w:rsidP="00F01B77">
            <w:pPr>
              <w:pStyle w:val="ITBHeading1"/>
              <w:tabs>
                <w:tab w:val="clear" w:pos="3742"/>
              </w:tabs>
              <w:ind w:left="0"/>
              <w:rPr>
                <w:rFonts w:cs="Times New Roman"/>
              </w:rPr>
            </w:pPr>
            <w:bookmarkStart w:id="38" w:name="_Toc438438819"/>
            <w:bookmarkStart w:id="39" w:name="_Toc438532553"/>
            <w:bookmarkStart w:id="40" w:name="_Toc438733963"/>
            <w:bookmarkStart w:id="41" w:name="_Toc438962045"/>
            <w:bookmarkStart w:id="42" w:name="_Toc461939616"/>
            <w:bookmarkStart w:id="43" w:name="_Toc97371001"/>
            <w:bookmarkStart w:id="44" w:name="_Toc325723916"/>
            <w:bookmarkStart w:id="45" w:name="_Toc440526009"/>
            <w:bookmarkStart w:id="46" w:name="_Toc435624807"/>
            <w:bookmarkStart w:id="47" w:name="_Toc136880466"/>
            <w:r w:rsidRPr="00D51DF4">
              <w:rPr>
                <w:rFonts w:cs="Times New Roman"/>
              </w:rPr>
              <w:t xml:space="preserve">Disposiciones </w:t>
            </w:r>
            <w:bookmarkEnd w:id="38"/>
            <w:bookmarkEnd w:id="39"/>
            <w:bookmarkEnd w:id="40"/>
            <w:bookmarkEnd w:id="41"/>
            <w:bookmarkEnd w:id="42"/>
            <w:bookmarkEnd w:id="43"/>
            <w:bookmarkEnd w:id="44"/>
            <w:bookmarkEnd w:id="45"/>
            <w:bookmarkEnd w:id="46"/>
            <w:r w:rsidRPr="00D51DF4">
              <w:rPr>
                <w:rFonts w:cs="Times New Roman"/>
              </w:rPr>
              <w:t>Generales</w:t>
            </w:r>
            <w:bookmarkEnd w:id="47"/>
          </w:p>
        </w:tc>
      </w:tr>
      <w:tr w:rsidR="00877B4B" w:rsidRPr="00CD62B1" w14:paraId="19F211D6" w14:textId="77777777" w:rsidTr="00F01B77">
        <w:trPr>
          <w:jc w:val="center"/>
        </w:trPr>
        <w:tc>
          <w:tcPr>
            <w:tcW w:w="2441" w:type="dxa"/>
          </w:tcPr>
          <w:p w14:paraId="0FD879EA" w14:textId="77777777" w:rsidR="00877B4B" w:rsidRPr="00D51DF4" w:rsidRDefault="00877B4B" w:rsidP="00F01B77">
            <w:pPr>
              <w:pStyle w:val="ITBHeading2"/>
              <w:rPr>
                <w:rFonts w:cs="Times New Roman"/>
                <w:lang w:val="es-ES"/>
              </w:rPr>
            </w:pPr>
            <w:bookmarkStart w:id="48" w:name="_Toc455487594"/>
            <w:bookmarkStart w:id="49" w:name="_Toc136880467"/>
            <w:r w:rsidRPr="00D51DF4">
              <w:rPr>
                <w:rFonts w:cs="Times New Roman"/>
                <w:lang w:val="es-ES"/>
              </w:rPr>
              <w:t xml:space="preserve">Alcance de </w:t>
            </w:r>
            <w:r w:rsidRPr="00D51DF4">
              <w:rPr>
                <w:rFonts w:cs="Times New Roman"/>
                <w:lang w:val="es-ES"/>
              </w:rPr>
              <w:br/>
              <w:t>la Licitación</w:t>
            </w:r>
            <w:bookmarkEnd w:id="48"/>
            <w:bookmarkEnd w:id="49"/>
          </w:p>
        </w:tc>
        <w:tc>
          <w:tcPr>
            <w:tcW w:w="6631" w:type="dxa"/>
          </w:tcPr>
          <w:p w14:paraId="7EC9ACAB"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 xml:space="preserve">En relación con el Anuncio Específico de Adquisiciones, Solicitud de Ofertas (SDO), contenido en los </w:t>
            </w:r>
            <w:r w:rsidRPr="00D51DF4">
              <w:rPr>
                <w:rFonts w:cs="Times New Roman"/>
                <w:b/>
                <w:bCs/>
                <w:lang w:val="es-ES"/>
              </w:rPr>
              <w:t>Datos de la Licitación (DDL)</w:t>
            </w:r>
            <w:r w:rsidRPr="00D51DF4">
              <w:rPr>
                <w:rFonts w:cs="Times New Roman"/>
                <w:lang w:val="es-ES"/>
              </w:rPr>
              <w:t xml:space="preserve">, el Contratante, según se especifica </w:t>
            </w:r>
            <w:r w:rsidRPr="00D51DF4">
              <w:rPr>
                <w:rFonts w:cs="Times New Roman"/>
                <w:b/>
                <w:lang w:val="es-ES"/>
              </w:rPr>
              <w:t>en los DDL,</w:t>
            </w:r>
            <w:r w:rsidRPr="00D51DF4">
              <w:rPr>
                <w:rFonts w:cs="Times New Roman"/>
                <w:lang w:val="es-ES"/>
              </w:rPr>
              <w:t xml:space="preserve"> publica el presente documento de licitación para la contratación de Obras, como se enuncia en la Sección VII, “Requisitos de las Obras”. El nombre, la identificación y el número de lotes (contratos) de esta SDO están consignados </w:t>
            </w:r>
            <w:r w:rsidRPr="00D51DF4">
              <w:rPr>
                <w:rFonts w:cs="Times New Roman"/>
                <w:b/>
                <w:lang w:val="es-ES"/>
              </w:rPr>
              <w:t>en los DDL</w:t>
            </w:r>
            <w:r w:rsidRPr="00D51DF4">
              <w:rPr>
                <w:rFonts w:cs="Times New Roman"/>
                <w:bCs/>
                <w:lang w:val="es-ES"/>
              </w:rPr>
              <w:t>.</w:t>
            </w:r>
          </w:p>
        </w:tc>
      </w:tr>
      <w:tr w:rsidR="00877B4B" w:rsidRPr="00CD62B1" w14:paraId="7B91A3B9" w14:textId="77777777" w:rsidTr="00F01B77">
        <w:trPr>
          <w:jc w:val="center"/>
        </w:trPr>
        <w:tc>
          <w:tcPr>
            <w:tcW w:w="2441" w:type="dxa"/>
          </w:tcPr>
          <w:p w14:paraId="76A30000" w14:textId="77777777" w:rsidR="00877B4B" w:rsidRPr="00D51DF4" w:rsidRDefault="00877B4B" w:rsidP="00F01B77">
            <w:pPr>
              <w:spacing w:before="180" w:after="180"/>
              <w:ind w:left="990"/>
              <w:rPr>
                <w:rFonts w:cs="Times New Roman"/>
                <w:lang w:val="es-ES"/>
              </w:rPr>
            </w:pPr>
          </w:p>
        </w:tc>
        <w:tc>
          <w:tcPr>
            <w:tcW w:w="6631" w:type="dxa"/>
          </w:tcPr>
          <w:p w14:paraId="66440838"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Para todos los efectos de este documento de licitación:</w:t>
            </w:r>
          </w:p>
          <w:p w14:paraId="5AFC2EE0" w14:textId="77777777" w:rsidR="00877B4B" w:rsidRPr="00D51DF4" w:rsidRDefault="00877B4B" w:rsidP="00F01B77">
            <w:pPr>
              <w:pStyle w:val="P3Header1-Clauses"/>
              <w:numPr>
                <w:ilvl w:val="0"/>
                <w:numId w:val="52"/>
              </w:numPr>
              <w:rPr>
                <w:rFonts w:cs="Times New Roman"/>
                <w:lang w:val="es-ES"/>
              </w:rPr>
            </w:pPr>
            <w:r w:rsidRPr="00D51DF4">
              <w:rPr>
                <w:rFonts w:cs="Times New Roman"/>
                <w:lang w:val="es-ES"/>
              </w:rPr>
              <w:t>La expresión “</w:t>
            </w:r>
            <w:r w:rsidRPr="00D51DF4">
              <w:rPr>
                <w:rFonts w:cs="Times New Roman"/>
                <w:b/>
                <w:bCs/>
                <w:lang w:val="es-ES"/>
              </w:rPr>
              <w:t>por escrito</w:t>
            </w:r>
            <w:r w:rsidRPr="00D51DF4">
              <w:rPr>
                <w:rFonts w:cs="Times New Roman"/>
                <w:lang w:val="es-ES"/>
              </w:rPr>
              <w:t xml:space="preserve">” significa comunicado en forma escrita (por ejemplo, por correo postal, correo electrónico, fax o, si así está indicado </w:t>
            </w:r>
            <w:r w:rsidRPr="00D51DF4">
              <w:rPr>
                <w:rFonts w:cs="Times New Roman"/>
                <w:b/>
                <w:lang w:val="es-ES"/>
              </w:rPr>
              <w:t>en los DDL</w:t>
            </w:r>
            <w:r w:rsidRPr="00D51DF4">
              <w:rPr>
                <w:rFonts w:cs="Times New Roman"/>
                <w:lang w:val="es-ES"/>
              </w:rPr>
              <w:t xml:space="preserve">, </w:t>
            </w:r>
            <w:r w:rsidRPr="00D51DF4">
              <w:rPr>
                <w:rFonts w:cs="Times New Roman"/>
                <w:bCs/>
                <w:lang w:val="es-ES"/>
              </w:rPr>
              <w:t xml:space="preserve">distribuido o recibido mediante el sistema </w:t>
            </w:r>
            <w:r w:rsidRPr="00D51DF4">
              <w:rPr>
                <w:rFonts w:cs="Times New Roman"/>
                <w:lang w:val="es-ES"/>
              </w:rPr>
              <w:t>electrónico de adquisiciones utilizado por el Contratante) con acuse de recibo;</w:t>
            </w:r>
          </w:p>
          <w:p w14:paraId="179F1BBF" w14:textId="77777777" w:rsidR="00877B4B" w:rsidRPr="00D51DF4" w:rsidRDefault="00877B4B" w:rsidP="00F01B77">
            <w:pPr>
              <w:pStyle w:val="P3Header1-Clauses"/>
              <w:numPr>
                <w:ilvl w:val="0"/>
                <w:numId w:val="52"/>
              </w:numPr>
              <w:rPr>
                <w:rFonts w:cs="Times New Roman"/>
                <w:lang w:val="es-ES"/>
              </w:rPr>
            </w:pPr>
            <w:r w:rsidRPr="00D51DF4">
              <w:rPr>
                <w:rFonts w:cs="Times New Roman"/>
                <w:lang w:val="es-ES"/>
              </w:rPr>
              <w:t>Si el contexto así lo requiere,</w:t>
            </w:r>
            <w:r w:rsidRPr="00D51DF4">
              <w:rPr>
                <w:rFonts w:cs="Times New Roman"/>
                <w:bCs/>
                <w:lang w:val="es-ES"/>
              </w:rPr>
              <w:t xml:space="preserve"> los vocablos en “</w:t>
            </w:r>
            <w:r w:rsidRPr="00D51DF4">
              <w:rPr>
                <w:rFonts w:cs="Times New Roman"/>
                <w:b/>
                <w:bCs/>
                <w:lang w:val="es-ES"/>
              </w:rPr>
              <w:t>singular</w:t>
            </w:r>
            <w:r w:rsidRPr="00D51DF4">
              <w:rPr>
                <w:rFonts w:cs="Times New Roman"/>
                <w:bCs/>
                <w:lang w:val="es-ES"/>
              </w:rPr>
              <w:t>” abarcan el “</w:t>
            </w:r>
            <w:r w:rsidRPr="00D51DF4">
              <w:rPr>
                <w:rFonts w:cs="Times New Roman"/>
                <w:b/>
                <w:bCs/>
                <w:lang w:val="es-ES"/>
              </w:rPr>
              <w:t>plural</w:t>
            </w:r>
            <w:r w:rsidRPr="00D51DF4">
              <w:rPr>
                <w:rFonts w:cs="Times New Roman"/>
                <w:bCs/>
                <w:lang w:val="es-ES"/>
              </w:rPr>
              <w:t>” y viceversa;</w:t>
            </w:r>
            <w:r w:rsidRPr="00D51DF4">
              <w:rPr>
                <w:rFonts w:cs="Times New Roman"/>
                <w:lang w:val="es-ES"/>
              </w:rPr>
              <w:t xml:space="preserve"> </w:t>
            </w:r>
          </w:p>
          <w:p w14:paraId="4DF83618" w14:textId="77777777" w:rsidR="00877B4B" w:rsidRPr="00D51DF4" w:rsidRDefault="00877B4B" w:rsidP="00F01B77">
            <w:pPr>
              <w:pStyle w:val="P3Header1-Clauses"/>
              <w:numPr>
                <w:ilvl w:val="0"/>
                <w:numId w:val="52"/>
              </w:numPr>
              <w:rPr>
                <w:rFonts w:cs="Times New Roman"/>
                <w:lang w:val="es-ES"/>
              </w:rPr>
            </w:pPr>
            <w:r w:rsidRPr="00D51DF4">
              <w:rPr>
                <w:rFonts w:cs="Times New Roman"/>
                <w:szCs w:val="24"/>
                <w:lang w:val="es-ES"/>
              </w:rPr>
              <w:t>“</w:t>
            </w:r>
            <w:r w:rsidRPr="00D51DF4">
              <w:rPr>
                <w:rFonts w:cs="Times New Roman"/>
                <w:b/>
                <w:bCs/>
                <w:szCs w:val="24"/>
                <w:lang w:val="es-ES"/>
              </w:rPr>
              <w:t>día</w:t>
            </w:r>
            <w:r w:rsidRPr="00D51DF4">
              <w:rPr>
                <w:rFonts w:cs="Times New Roman"/>
                <w:szCs w:val="24"/>
                <w:lang w:val="es-ES"/>
              </w:rPr>
              <w:t xml:space="preserve">” significa día calendario, salvo indicación de que se trata de un </w:t>
            </w:r>
            <w:r w:rsidRPr="00D51DF4">
              <w:rPr>
                <w:rFonts w:cs="Times New Roman"/>
                <w:lang w:val="es-ES"/>
              </w:rPr>
              <w:t>“</w:t>
            </w:r>
            <w:r w:rsidRPr="00D51DF4">
              <w:rPr>
                <w:rFonts w:cs="Times New Roman"/>
                <w:b/>
                <w:bCs/>
                <w:lang w:val="es-ES"/>
              </w:rPr>
              <w:t>día hábil</w:t>
            </w:r>
            <w:r w:rsidRPr="00D51DF4">
              <w:rPr>
                <w:rFonts w:cs="Times New Roman"/>
                <w:lang w:val="es-ES"/>
              </w:rPr>
              <w:t>”. Son días hábiles todos los días laborables del Prestatario. Se excluyen los feriados oficiales del Prestatario; y</w:t>
            </w:r>
          </w:p>
          <w:p w14:paraId="46400A0A" w14:textId="77777777" w:rsidR="00877B4B" w:rsidRPr="00D51DF4" w:rsidRDefault="00877B4B" w:rsidP="00F01B77">
            <w:pPr>
              <w:pStyle w:val="P3Header1-Clauses"/>
              <w:numPr>
                <w:ilvl w:val="0"/>
                <w:numId w:val="52"/>
              </w:numPr>
              <w:tabs>
                <w:tab w:val="left" w:pos="1152"/>
              </w:tabs>
              <w:ind w:right="-18"/>
              <w:rPr>
                <w:rFonts w:cs="Times New Roman"/>
                <w:lang w:val="es-ES"/>
              </w:rPr>
            </w:pPr>
            <w:r w:rsidRPr="00D51DF4">
              <w:rPr>
                <w:rFonts w:cs="Times New Roman"/>
                <w:lang w:val="es-ES"/>
              </w:rPr>
              <w:t xml:space="preserve"> “</w:t>
            </w:r>
            <w:r w:rsidRPr="00D51DF4">
              <w:rPr>
                <w:rFonts w:cs="Times New Roman"/>
                <w:b/>
                <w:bCs/>
                <w:lang w:val="es-ES"/>
              </w:rPr>
              <w:t>AS</w:t>
            </w:r>
            <w:r w:rsidRPr="00D51DF4">
              <w:rPr>
                <w:rFonts w:cs="Times New Roman"/>
                <w:lang w:val="es-ES"/>
              </w:rPr>
              <w:t>” es un acrónimo que significa medidas ambientales y sociales (incluyendo Explotación y Abuso Sexual (EAS) y Acoso Sexual (ASx));</w:t>
            </w:r>
          </w:p>
          <w:p w14:paraId="21CDFAE0" w14:textId="77777777" w:rsidR="00877B4B" w:rsidRPr="00D51DF4" w:rsidRDefault="00877B4B" w:rsidP="00F01B77">
            <w:pPr>
              <w:pStyle w:val="P3Header1-Clauses"/>
              <w:numPr>
                <w:ilvl w:val="0"/>
                <w:numId w:val="52"/>
              </w:numPr>
              <w:tabs>
                <w:tab w:val="left" w:pos="1152"/>
              </w:tabs>
              <w:ind w:right="-18"/>
              <w:rPr>
                <w:rFonts w:cs="Times New Roman"/>
                <w:lang w:val="es-ES"/>
              </w:rPr>
            </w:pPr>
            <w:r w:rsidRPr="00D51DF4">
              <w:rPr>
                <w:rFonts w:cs="Times New Roman"/>
                <w:lang w:val="es-ES"/>
              </w:rPr>
              <w:t>“</w:t>
            </w:r>
            <w:r w:rsidRPr="00D51DF4">
              <w:rPr>
                <w:rFonts w:cs="Times New Roman"/>
                <w:b/>
                <w:bCs/>
                <w:lang w:val="es-ES"/>
              </w:rPr>
              <w:t xml:space="preserve">Explotación y Abuso Sexual (EAS)” </w:t>
            </w:r>
            <w:r w:rsidRPr="00D51DF4">
              <w:rPr>
                <w:rFonts w:cs="Times New Roman"/>
                <w:lang w:val="es-ES"/>
              </w:rPr>
              <w:t>significa lo siguiente:</w:t>
            </w:r>
          </w:p>
          <w:p w14:paraId="761E23A9" w14:textId="77777777" w:rsidR="00877B4B" w:rsidRPr="00D51DF4" w:rsidRDefault="00877B4B" w:rsidP="00F01B77">
            <w:pPr>
              <w:ind w:left="1224"/>
              <w:jc w:val="both"/>
              <w:rPr>
                <w:rFonts w:cs="Times New Roman"/>
                <w:lang w:val="es-ES"/>
              </w:rPr>
            </w:pPr>
            <w:r w:rsidRPr="00D51DF4">
              <w:rPr>
                <w:rFonts w:cs="Times New Roman"/>
                <w:lang w:val="es-ES"/>
              </w:rPr>
              <w:t>La “</w:t>
            </w:r>
            <w:r w:rsidRPr="00D51DF4">
              <w:rPr>
                <w:rFonts w:cs="Times New Roman"/>
                <w:b/>
                <w:bCs/>
                <w:lang w:val="es-ES"/>
              </w:rPr>
              <w:t>Explotación Sexual</w:t>
            </w:r>
            <w:r w:rsidRPr="00D51DF4">
              <w:rPr>
                <w:rFonts w:cs="Times New Roman"/>
                <w:lang w:val="es-ES"/>
              </w:rPr>
              <w:t xml:space="preserve">” se define como cualquier abuso o intento de abuso a una posición vulnerable, abuso de poder o de confianza con fines sexuales, que incluyen, entre otros, el aprovechamiento monetario, social o político mediante la explotación sexual de otra persona. </w:t>
            </w:r>
          </w:p>
          <w:p w14:paraId="7D4B04C0" w14:textId="77777777" w:rsidR="00877B4B" w:rsidRPr="00D51DF4" w:rsidRDefault="00877B4B" w:rsidP="00F01B77">
            <w:pPr>
              <w:ind w:left="1224"/>
              <w:jc w:val="both"/>
              <w:rPr>
                <w:rFonts w:cs="Times New Roman"/>
                <w:lang w:val="es-ES"/>
              </w:rPr>
            </w:pPr>
          </w:p>
          <w:p w14:paraId="42022B6B" w14:textId="77777777" w:rsidR="00877B4B" w:rsidRPr="00D51DF4" w:rsidRDefault="00877B4B" w:rsidP="00F01B77">
            <w:pPr>
              <w:ind w:left="1224"/>
              <w:jc w:val="both"/>
              <w:rPr>
                <w:rFonts w:cs="Times New Roman"/>
                <w:lang w:val="es-ES"/>
              </w:rPr>
            </w:pPr>
            <w:r w:rsidRPr="00D51DF4">
              <w:rPr>
                <w:rFonts w:cs="Times New Roman"/>
                <w:lang w:val="es-ES"/>
              </w:rPr>
              <w:t>El “</w:t>
            </w:r>
            <w:r w:rsidRPr="00D51DF4">
              <w:rPr>
                <w:rFonts w:cs="Times New Roman"/>
                <w:b/>
                <w:bCs/>
                <w:lang w:val="es-ES"/>
              </w:rPr>
              <w:t>Abuso Sexual</w:t>
            </w:r>
            <w:r w:rsidRPr="00D51DF4">
              <w:rPr>
                <w:rFonts w:cs="Times New Roman"/>
                <w:lang w:val="es-ES"/>
              </w:rPr>
              <w:t>” se define como la amenaza o la intrusión física real de naturaleza sexual, ya sea por la fuerza o bajo condiciones desiguales o coercitivas;</w:t>
            </w:r>
          </w:p>
          <w:p w14:paraId="68487079" w14:textId="77777777" w:rsidR="00877B4B" w:rsidRPr="00D51DF4" w:rsidRDefault="00877B4B" w:rsidP="00F01B77">
            <w:pPr>
              <w:pStyle w:val="P3Header1-Clauses"/>
              <w:numPr>
                <w:ilvl w:val="0"/>
                <w:numId w:val="0"/>
              </w:numPr>
              <w:tabs>
                <w:tab w:val="left" w:pos="1152"/>
              </w:tabs>
              <w:spacing w:before="240"/>
              <w:ind w:left="1152" w:right="-18"/>
              <w:contextualSpacing/>
              <w:rPr>
                <w:rFonts w:cs="Times New Roman"/>
                <w:color w:val="222222"/>
                <w:shd w:val="clear" w:color="auto" w:fill="F8F9FA"/>
                <w:lang w:val="es-ES"/>
              </w:rPr>
            </w:pPr>
          </w:p>
          <w:p w14:paraId="3E0FD289" w14:textId="77777777" w:rsidR="00877B4B" w:rsidRPr="00D51DF4" w:rsidRDefault="00877B4B" w:rsidP="00F01B77">
            <w:pPr>
              <w:pStyle w:val="P3Header1-Clauses"/>
              <w:numPr>
                <w:ilvl w:val="0"/>
                <w:numId w:val="52"/>
              </w:numPr>
              <w:tabs>
                <w:tab w:val="left" w:pos="1152"/>
              </w:tabs>
              <w:ind w:right="-18"/>
              <w:rPr>
                <w:rFonts w:cs="Times New Roman"/>
                <w:lang w:val="es-ES"/>
              </w:rPr>
            </w:pPr>
            <w:r w:rsidRPr="00D51DF4">
              <w:rPr>
                <w:rFonts w:cs="Times New Roman"/>
                <w:lang w:val="es-ES"/>
              </w:rPr>
              <w:t>“</w:t>
            </w:r>
            <w:r w:rsidRPr="00D51DF4">
              <w:rPr>
                <w:rFonts w:cs="Times New Roman"/>
                <w:b/>
                <w:bCs/>
                <w:lang w:val="es-ES"/>
              </w:rPr>
              <w:t>Acoso Sexual</w:t>
            </w:r>
            <w:r w:rsidRPr="00D51DF4">
              <w:rPr>
                <w:rFonts w:cs="Times New Roman"/>
                <w:lang w:val="es-ES"/>
              </w:rPr>
              <w:t>” “</w:t>
            </w:r>
            <w:r w:rsidRPr="00D51DF4">
              <w:rPr>
                <w:rFonts w:cs="Times New Roman"/>
                <w:b/>
                <w:bCs/>
                <w:lang w:val="es-ES"/>
              </w:rPr>
              <w:t>ASx</w:t>
            </w:r>
            <w:r w:rsidRPr="00D51DF4">
              <w:rPr>
                <w:rFonts w:cs="Times New Roman"/>
                <w:lang w:val="es-ES"/>
              </w:rPr>
              <w:t xml:space="preserve">” se define como avances sexuales indeseables, demanda de favores sexuales, y otras conducta física o verbal de una naturaleza sexual por el Personal del Contratista con otros miembros del Personal del Contratista o del Contratante.  </w:t>
            </w:r>
          </w:p>
          <w:p w14:paraId="000C9FED" w14:textId="77777777" w:rsidR="00877B4B" w:rsidRPr="00D51DF4" w:rsidRDefault="00877B4B" w:rsidP="00F01B77">
            <w:pPr>
              <w:pStyle w:val="P3Header1-Clauses"/>
              <w:numPr>
                <w:ilvl w:val="0"/>
                <w:numId w:val="52"/>
              </w:numPr>
              <w:tabs>
                <w:tab w:val="left" w:pos="1152"/>
              </w:tabs>
              <w:ind w:right="-18"/>
              <w:rPr>
                <w:rFonts w:cs="Times New Roman"/>
                <w:lang w:val="es-ES"/>
              </w:rPr>
            </w:pPr>
            <w:r w:rsidRPr="00D51DF4">
              <w:rPr>
                <w:rFonts w:cs="Times New Roman"/>
                <w:lang w:val="es-ES"/>
              </w:rPr>
              <w:t xml:space="preserve"> “</w:t>
            </w:r>
            <w:r w:rsidRPr="00D51DF4">
              <w:rPr>
                <w:rFonts w:cs="Times New Roman"/>
                <w:b/>
                <w:bCs/>
                <w:lang w:val="es-ES"/>
              </w:rPr>
              <w:t>Personal del Contratista</w:t>
            </w:r>
            <w:r w:rsidRPr="00D51DF4">
              <w:rPr>
                <w:rFonts w:cs="Times New Roman"/>
                <w:lang w:val="es-ES"/>
              </w:rPr>
              <w:t>” se define en la Subcláusula 1 (ii)  de las Condiciones Generales; y</w:t>
            </w:r>
          </w:p>
          <w:p w14:paraId="7F5FE584" w14:textId="77777777" w:rsidR="00877B4B" w:rsidRPr="00D51DF4" w:rsidRDefault="00877B4B" w:rsidP="00F01B77">
            <w:pPr>
              <w:pStyle w:val="P3Header1-Clauses"/>
              <w:numPr>
                <w:ilvl w:val="0"/>
                <w:numId w:val="52"/>
              </w:numPr>
              <w:tabs>
                <w:tab w:val="left" w:pos="1152"/>
              </w:tabs>
              <w:ind w:right="-18"/>
              <w:rPr>
                <w:rFonts w:cs="Times New Roman"/>
                <w:lang w:val="es-ES"/>
              </w:rPr>
            </w:pPr>
            <w:r w:rsidRPr="00D51DF4">
              <w:rPr>
                <w:rFonts w:cs="Times New Roman"/>
                <w:lang w:val="es-ES"/>
              </w:rPr>
              <w:t>“</w:t>
            </w:r>
            <w:r w:rsidRPr="00D51DF4">
              <w:rPr>
                <w:rFonts w:cs="Times New Roman"/>
                <w:b/>
                <w:bCs/>
                <w:lang w:val="es-ES"/>
              </w:rPr>
              <w:t>Personal del Contratante</w:t>
            </w:r>
            <w:r w:rsidRPr="00D51DF4">
              <w:rPr>
                <w:rFonts w:cs="Times New Roman"/>
                <w:lang w:val="es-ES"/>
              </w:rPr>
              <w:t>” se define en la Subcláusula 1 (nn) de las Condiciones Generales.</w:t>
            </w:r>
          </w:p>
          <w:p w14:paraId="1CF4EF6B" w14:textId="77777777" w:rsidR="00877B4B" w:rsidRPr="00D51DF4" w:rsidRDefault="00877B4B" w:rsidP="00F01B77">
            <w:pPr>
              <w:pStyle w:val="P3Header1-Clauses"/>
              <w:numPr>
                <w:ilvl w:val="0"/>
                <w:numId w:val="0"/>
              </w:numPr>
              <w:ind w:left="843"/>
              <w:outlineLvl w:val="5"/>
              <w:rPr>
                <w:rFonts w:cs="Times New Roman"/>
                <w:szCs w:val="24"/>
                <w:lang w:val="es-ES"/>
              </w:rPr>
            </w:pPr>
            <w:r w:rsidRPr="00D51DF4">
              <w:rPr>
                <w:rFonts w:cs="Times New Roman"/>
                <w:lang w:val="es-ES"/>
              </w:rPr>
              <w:t>Una lista no exhaustiva de (i) comportamientos que constituyen EAS y (ii) comportamientos que constituyen ASx se anexa al formulario de Normas de Conducta en la Sección IV.</w:t>
            </w:r>
          </w:p>
        </w:tc>
      </w:tr>
      <w:tr w:rsidR="00877B4B" w:rsidRPr="00CD62B1" w14:paraId="4B78873B" w14:textId="77777777" w:rsidTr="00F01B77">
        <w:trPr>
          <w:jc w:val="center"/>
        </w:trPr>
        <w:tc>
          <w:tcPr>
            <w:tcW w:w="2441" w:type="dxa"/>
          </w:tcPr>
          <w:p w14:paraId="1D42F7D4" w14:textId="77777777" w:rsidR="00877B4B" w:rsidRPr="00D51DF4" w:rsidRDefault="00877B4B" w:rsidP="00F01B77">
            <w:pPr>
              <w:pStyle w:val="ITBHeading2"/>
              <w:rPr>
                <w:rFonts w:cs="Times New Roman"/>
                <w:lang w:val="es-ES"/>
              </w:rPr>
            </w:pPr>
            <w:bookmarkStart w:id="50" w:name="_Toc438530847"/>
            <w:bookmarkStart w:id="51" w:name="_Toc438532555"/>
            <w:bookmarkStart w:id="52" w:name="_Toc438438821"/>
            <w:bookmarkStart w:id="53" w:name="_Toc438532556"/>
            <w:bookmarkStart w:id="54" w:name="_Toc438733965"/>
            <w:bookmarkStart w:id="55" w:name="_Toc438907006"/>
            <w:bookmarkStart w:id="56" w:name="_Toc438907205"/>
            <w:bookmarkStart w:id="57" w:name="_Toc97371003"/>
            <w:bookmarkStart w:id="58" w:name="_Toc139863104"/>
            <w:bookmarkStart w:id="59" w:name="_Toc325723918"/>
            <w:bookmarkStart w:id="60" w:name="_Toc440526011"/>
            <w:bookmarkStart w:id="61" w:name="_Toc435624809"/>
            <w:bookmarkStart w:id="62" w:name="_Toc455487595"/>
            <w:bookmarkStart w:id="63" w:name="_Toc136880468"/>
            <w:bookmarkEnd w:id="50"/>
            <w:bookmarkEnd w:id="51"/>
            <w:r w:rsidRPr="00D51DF4">
              <w:rPr>
                <w:rFonts w:cs="Times New Roman"/>
                <w:lang w:val="es-ES"/>
              </w:rPr>
              <w:lastRenderedPageBreak/>
              <w:t xml:space="preserve">Fuente de </w:t>
            </w:r>
            <w:r w:rsidRPr="00D51DF4">
              <w:rPr>
                <w:rFonts w:cs="Times New Roman"/>
                <w:lang w:val="es-ES"/>
              </w:rPr>
              <w:br/>
            </w:r>
            <w:bookmarkEnd w:id="52"/>
            <w:bookmarkEnd w:id="53"/>
            <w:bookmarkEnd w:id="54"/>
            <w:bookmarkEnd w:id="55"/>
            <w:bookmarkEnd w:id="56"/>
            <w:bookmarkEnd w:id="57"/>
            <w:bookmarkEnd w:id="58"/>
            <w:bookmarkEnd w:id="59"/>
            <w:bookmarkEnd w:id="60"/>
            <w:bookmarkEnd w:id="61"/>
            <w:bookmarkEnd w:id="62"/>
            <w:r w:rsidRPr="00D51DF4">
              <w:rPr>
                <w:rFonts w:cs="Times New Roman"/>
                <w:lang w:val="es-ES"/>
              </w:rPr>
              <w:t>Financiamiento</w:t>
            </w:r>
            <w:bookmarkEnd w:id="63"/>
          </w:p>
        </w:tc>
        <w:tc>
          <w:tcPr>
            <w:tcW w:w="6631" w:type="dxa"/>
          </w:tcPr>
          <w:p w14:paraId="2D2A512A"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El Prestatario o Receptor (en lo sucesivo, el “Prestatario”) especificado</w:t>
            </w:r>
            <w:r w:rsidRPr="00D51DF4">
              <w:rPr>
                <w:rFonts w:cs="Times New Roman"/>
                <w:b/>
                <w:lang w:val="es-ES"/>
              </w:rPr>
              <w:t xml:space="preserve"> en los DDL</w:t>
            </w:r>
            <w:r w:rsidRPr="00D51DF4">
              <w:rPr>
                <w:rFonts w:cs="Times New Roman"/>
                <w:lang w:val="es-ES"/>
              </w:rPr>
              <w:t xml:space="preserve"> ha recibido o ha solicitado financiamiento (en lo sucesivo, los “fondos”) del Banco Internacional de Reconstrucción y Fomento o la Asociación Internacional de Fomento (en lo sucesivo, “el Banco”), por un monto especificado </w:t>
            </w:r>
            <w:r w:rsidRPr="00D51DF4">
              <w:rPr>
                <w:rFonts w:cs="Times New Roman"/>
                <w:b/>
                <w:lang w:val="es-ES"/>
              </w:rPr>
              <w:t>en los DDL</w:t>
            </w:r>
            <w:r w:rsidRPr="00D51DF4">
              <w:rPr>
                <w:rFonts w:cs="Times New Roman"/>
                <w:lang w:val="es-ES"/>
              </w:rPr>
              <w:t>, para sufragar el Proyecto mencionado</w:t>
            </w:r>
            <w:r w:rsidRPr="00D51DF4">
              <w:rPr>
                <w:rFonts w:cs="Times New Roman"/>
                <w:b/>
                <w:lang w:val="es-ES"/>
              </w:rPr>
              <w:t xml:space="preserve"> en los DDL</w:t>
            </w:r>
            <w:r w:rsidRPr="00D51DF4">
              <w:rPr>
                <w:rFonts w:cs="Times New Roman"/>
                <w:lang w:val="es-ES"/>
              </w:rPr>
              <w:t xml:space="preserve">. El Prestatario tiene la intención de destinar una porción de dichos fondos para efectuar pagos elegibles en virtud del Contrato para el cual se publica este documento de licitación. </w:t>
            </w:r>
          </w:p>
        </w:tc>
      </w:tr>
      <w:tr w:rsidR="00877B4B" w:rsidRPr="00CD62B1" w14:paraId="3A0D30B0" w14:textId="77777777" w:rsidTr="00F01B77">
        <w:trPr>
          <w:jc w:val="center"/>
        </w:trPr>
        <w:tc>
          <w:tcPr>
            <w:tcW w:w="2441" w:type="dxa"/>
          </w:tcPr>
          <w:p w14:paraId="69E8CD81" w14:textId="77777777" w:rsidR="00877B4B" w:rsidRPr="00D51DF4" w:rsidRDefault="00877B4B" w:rsidP="00F01B77">
            <w:pPr>
              <w:pStyle w:val="ITBHeading2"/>
              <w:numPr>
                <w:ilvl w:val="0"/>
                <w:numId w:val="0"/>
              </w:numPr>
              <w:ind w:left="432"/>
              <w:rPr>
                <w:rFonts w:cs="Times New Roman"/>
                <w:lang w:val="es-ES"/>
              </w:rPr>
            </w:pPr>
            <w:bookmarkStart w:id="64" w:name="_Toc438532557"/>
            <w:bookmarkEnd w:id="64"/>
          </w:p>
        </w:tc>
        <w:tc>
          <w:tcPr>
            <w:tcW w:w="6631" w:type="dxa"/>
          </w:tcPr>
          <w:p w14:paraId="2320BD5C" w14:textId="77777777" w:rsidR="00877B4B" w:rsidRPr="00D51DF4" w:rsidRDefault="00877B4B" w:rsidP="00F01B77">
            <w:pPr>
              <w:pStyle w:val="Header2-SubClauses"/>
              <w:tabs>
                <w:tab w:val="clear" w:pos="2844"/>
              </w:tabs>
              <w:ind w:left="599" w:hanging="626"/>
              <w:rPr>
                <w:rFonts w:cs="Times New Roman"/>
                <w:i/>
                <w:iCs/>
                <w:spacing w:val="-4"/>
                <w:lang w:val="es-ES"/>
              </w:rPr>
            </w:pPr>
            <w:r w:rsidRPr="00D51DF4">
              <w:rPr>
                <w:rFonts w:cs="Times New Roman"/>
                <w:spacing w:val="-4"/>
                <w:lang w:val="es-ES"/>
              </w:rPr>
              <w:t>El Banco efectuará el pago únicamente a solicitud del Prestatario y después de haberlo aprobado; el pago se ajustará, en todos sus aspectos, a los términos y condiciones del Convenio de Préstamo (u otro instrumento de financiamiento). El Convenio de Préstamo (u otro instrumento de financiamiento) prohíbe el retiro de fondos de la cuenta del préstamo para efectuar cualquier pago a personas o entidades y para financiar cualquier importación de bienes, equipos, planta o materiales, si dichos pagos o importaciones están prohibidos por una decisión del Consejo de Seguridad de las Naciones Unidas adoptada en virtud del Capítulo VII de la Carta de esa institución. Ninguna parte fuera del Prestatario derivará derecho alguno del Convenio de Préstamo (u otro instrumento de financiamiento) ni tendrá derecho alguno a los fondos del Préstamo (u otro instrumento de financiamiento).</w:t>
            </w:r>
          </w:p>
        </w:tc>
      </w:tr>
      <w:tr w:rsidR="00877B4B" w:rsidRPr="00CD62B1" w14:paraId="4988EE9B" w14:textId="77777777" w:rsidTr="00F01B77">
        <w:trPr>
          <w:jc w:val="center"/>
        </w:trPr>
        <w:tc>
          <w:tcPr>
            <w:tcW w:w="2441" w:type="dxa"/>
          </w:tcPr>
          <w:p w14:paraId="2711A79B" w14:textId="77777777" w:rsidR="00877B4B" w:rsidRPr="00D51DF4" w:rsidRDefault="00877B4B" w:rsidP="00F01B77">
            <w:pPr>
              <w:pStyle w:val="ITBHeading2"/>
              <w:rPr>
                <w:rFonts w:cs="Times New Roman"/>
                <w:lang w:val="es-ES"/>
              </w:rPr>
            </w:pPr>
            <w:bookmarkStart w:id="65" w:name="_Toc438532558"/>
            <w:bookmarkStart w:id="66" w:name="_Toc438002631"/>
            <w:bookmarkEnd w:id="65"/>
            <w:r w:rsidRPr="00D51DF4">
              <w:rPr>
                <w:rFonts w:cs="Times New Roman"/>
                <w:lang w:val="es-ES"/>
              </w:rPr>
              <w:lastRenderedPageBreak/>
              <w:br w:type="page"/>
            </w:r>
            <w:bookmarkStart w:id="67" w:name="_Toc136880469"/>
            <w:bookmarkEnd w:id="66"/>
            <w:r w:rsidRPr="00D51DF4">
              <w:rPr>
                <w:rFonts w:cs="Times New Roman"/>
                <w:lang w:val="es-ES"/>
              </w:rPr>
              <w:t>Fraude y Corrupción</w:t>
            </w:r>
            <w:bookmarkEnd w:id="67"/>
          </w:p>
        </w:tc>
        <w:tc>
          <w:tcPr>
            <w:tcW w:w="6631" w:type="dxa"/>
          </w:tcPr>
          <w:p w14:paraId="6B57ACB7" w14:textId="77777777" w:rsidR="00877B4B" w:rsidRPr="00D51DF4" w:rsidRDefault="00877B4B" w:rsidP="00F01B77">
            <w:pPr>
              <w:pStyle w:val="Header2-SubClauses"/>
              <w:tabs>
                <w:tab w:val="clear" w:pos="2844"/>
              </w:tabs>
              <w:ind w:left="599" w:hanging="626"/>
              <w:rPr>
                <w:rFonts w:cs="Times New Roman"/>
                <w:color w:val="000000"/>
                <w:lang w:val="es-ES"/>
              </w:rPr>
            </w:pPr>
            <w:r w:rsidRPr="00D51DF4">
              <w:rPr>
                <w:rFonts w:cs="Times New Roman"/>
                <w:lang w:val="es-ES"/>
              </w:rPr>
              <w:t>El Banco exige el cumplimiento de sus Normas contra la Corrupción y de sus políticas y procedimientos sobre sanciones vigentes descritos en el Marco de Sanciones del Grupo Banco Mundial (GBM), conforme a lo estipulado en la Sección VI</w:t>
            </w:r>
            <w:r w:rsidRPr="00D51DF4">
              <w:rPr>
                <w:rFonts w:cs="Times New Roman"/>
                <w:color w:val="000000"/>
                <w:lang w:val="es-ES"/>
              </w:rPr>
              <w:t>.</w:t>
            </w:r>
          </w:p>
          <w:p w14:paraId="1D89C64B" w14:textId="77777777" w:rsidR="00877B4B" w:rsidRPr="00D51DF4" w:rsidRDefault="00877B4B" w:rsidP="00F01B77">
            <w:pPr>
              <w:pStyle w:val="Header2-SubClauses"/>
              <w:tabs>
                <w:tab w:val="clear" w:pos="2844"/>
              </w:tabs>
              <w:ind w:left="599" w:hanging="626"/>
              <w:rPr>
                <w:rFonts w:cs="Times New Roman"/>
                <w:i/>
                <w:lang w:val="es-ES"/>
              </w:rPr>
            </w:pPr>
            <w:r w:rsidRPr="00D51DF4">
              <w:rPr>
                <w:rFonts w:cs="Times New Roman"/>
                <w:lang w:val="es-ES"/>
              </w:rPr>
              <w:t xml:space="preserve">En virtud de esta política, los Licitantes </w:t>
            </w:r>
            <w:r w:rsidRPr="00D51DF4">
              <w:rPr>
                <w:rFonts w:cs="Times New Roman"/>
                <w:color w:val="000000"/>
                <w:lang w:val="es-ES"/>
              </w:rPr>
              <w:t xml:space="preserve">permitirán y harán que sus agentes (declarados o no), subcontratistas, subconsultores, prestadores de servicios, proveedores y personal permitan que el Banco inspeccione </w:t>
            </w:r>
            <w:r w:rsidRPr="00D51DF4">
              <w:rPr>
                <w:rFonts w:cs="Times New Roman"/>
                <w:lang w:val="es-ES"/>
              </w:rPr>
              <w:t xml:space="preserve">todas las cuentas, registros y otros documentos relativos a todo proceso de selección inicial o de precalificación, presentación de Ofertas o de Propuestas y cumplimiento contractual (en el caso de una adjudicación), y </w:t>
            </w:r>
            <w:r w:rsidRPr="00D51DF4">
              <w:rPr>
                <w:rFonts w:cs="Times New Roman"/>
                <w:color w:val="000000" w:themeColor="text1"/>
                <w:lang w:val="es-ES"/>
              </w:rPr>
              <w:t>los someta a la auditoría de profesionales designados por este.</w:t>
            </w:r>
          </w:p>
        </w:tc>
      </w:tr>
      <w:tr w:rsidR="00877B4B" w:rsidRPr="00CD62B1" w14:paraId="440F6A71" w14:textId="77777777" w:rsidTr="00F01B77">
        <w:trPr>
          <w:jc w:val="center"/>
        </w:trPr>
        <w:tc>
          <w:tcPr>
            <w:tcW w:w="2441" w:type="dxa"/>
          </w:tcPr>
          <w:p w14:paraId="25369577" w14:textId="77777777" w:rsidR="00877B4B" w:rsidRPr="00D51DF4" w:rsidRDefault="00877B4B" w:rsidP="00F01B77">
            <w:pPr>
              <w:pStyle w:val="ITBHeading2"/>
              <w:rPr>
                <w:rFonts w:cs="Times New Roman"/>
                <w:lang w:val="es-ES"/>
              </w:rPr>
            </w:pPr>
            <w:bookmarkStart w:id="68" w:name="_Toc435519177"/>
            <w:bookmarkStart w:id="69" w:name="_Toc435624811"/>
            <w:bookmarkStart w:id="70" w:name="_Toc455487597"/>
            <w:bookmarkStart w:id="71" w:name="_Toc136880470"/>
            <w:bookmarkEnd w:id="68"/>
            <w:bookmarkEnd w:id="69"/>
            <w:r w:rsidRPr="00D51DF4">
              <w:rPr>
                <w:rFonts w:cs="Times New Roman"/>
                <w:lang w:val="es-ES"/>
              </w:rPr>
              <w:t xml:space="preserve">Licitantes </w:t>
            </w:r>
            <w:bookmarkEnd w:id="70"/>
            <w:r w:rsidRPr="00D51DF4">
              <w:rPr>
                <w:rFonts w:cs="Times New Roman"/>
                <w:lang w:val="es-ES"/>
              </w:rPr>
              <w:t>Elegibles</w:t>
            </w:r>
            <w:bookmarkEnd w:id="71"/>
          </w:p>
          <w:p w14:paraId="3A10B1F3" w14:textId="77777777" w:rsidR="00877B4B" w:rsidRPr="00D51DF4" w:rsidRDefault="00877B4B" w:rsidP="00F01B77">
            <w:pPr>
              <w:pStyle w:val="Header1-Clauses"/>
              <w:numPr>
                <w:ilvl w:val="0"/>
                <w:numId w:val="0"/>
              </w:numPr>
              <w:spacing w:after="120"/>
              <w:ind w:left="432" w:hanging="432"/>
              <w:rPr>
                <w:rFonts w:ascii="Times New Roman" w:hAnsi="Times New Roman" w:cs="Times New Roman"/>
                <w:sz w:val="24"/>
                <w:szCs w:val="24"/>
                <w:lang w:val="es-ES"/>
              </w:rPr>
            </w:pPr>
          </w:p>
          <w:p w14:paraId="2D878834" w14:textId="77777777" w:rsidR="00877B4B" w:rsidRPr="00D51DF4" w:rsidRDefault="00877B4B" w:rsidP="00F01B77">
            <w:pPr>
              <w:pStyle w:val="Header1-Clauses"/>
              <w:numPr>
                <w:ilvl w:val="0"/>
                <w:numId w:val="0"/>
              </w:numPr>
              <w:spacing w:after="120"/>
              <w:ind w:left="432" w:hanging="432"/>
              <w:rPr>
                <w:rFonts w:ascii="Times New Roman" w:hAnsi="Times New Roman" w:cs="Times New Roman"/>
                <w:b w:val="0"/>
                <w:bCs/>
                <w:sz w:val="24"/>
                <w:szCs w:val="24"/>
                <w:lang w:val="es-ES"/>
              </w:rPr>
            </w:pPr>
          </w:p>
        </w:tc>
        <w:tc>
          <w:tcPr>
            <w:tcW w:w="6631" w:type="dxa"/>
          </w:tcPr>
          <w:p w14:paraId="4380ECF6"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 xml:space="preserve">Puede ser Licitante una entidad privada o una empresa o institución propiedad del Estado, con sujeción a lo dispuesto en la IAL 4.6, o cualquier combinación de las mismas en forma de una Asociación en Participación, Consorcio o Asociación (APCA), al amparo de un convenio existente o con la intención de celebrar un convenio de esta índole expresada en una carta de intención. En el caso de una APCA, todos los miembros deberán responder de manera conjunta y solidaria por la ejecución de la totalidad del Contrato de conformidad con los términos de este. La APCA designará un Representante que estará facultado para llevar adelante todas las actividades en nombre y representación de todos y cada uno de los miembros de la APCA durante el proceso licitatorio y, en caso de que el Contrato sea adjudicado a la APCA, durante su ejecución. Salvo que </w:t>
            </w:r>
            <w:r w:rsidRPr="00D51DF4">
              <w:rPr>
                <w:rFonts w:cs="Times New Roman"/>
                <w:b/>
                <w:lang w:val="es-ES"/>
              </w:rPr>
              <w:t>en los DDL</w:t>
            </w:r>
            <w:r w:rsidRPr="00D51DF4">
              <w:rPr>
                <w:rFonts w:cs="Times New Roman"/>
                <w:b/>
                <w:bCs/>
                <w:lang w:val="es-ES"/>
              </w:rPr>
              <w:t xml:space="preserve"> </w:t>
            </w:r>
            <w:r w:rsidRPr="00D51DF4">
              <w:rPr>
                <w:rFonts w:cs="Times New Roman"/>
                <w:lang w:val="es-ES"/>
              </w:rPr>
              <w:t xml:space="preserve">se especifique otra cosa, el número de miembros de una APCA no está limitado. </w:t>
            </w:r>
          </w:p>
        </w:tc>
      </w:tr>
      <w:tr w:rsidR="00877B4B" w:rsidRPr="00CD62B1" w14:paraId="34FD865A" w14:textId="77777777" w:rsidTr="00F01B77">
        <w:trPr>
          <w:trHeight w:val="1834"/>
          <w:jc w:val="center"/>
        </w:trPr>
        <w:tc>
          <w:tcPr>
            <w:tcW w:w="2441" w:type="dxa"/>
          </w:tcPr>
          <w:p w14:paraId="1E73390F" w14:textId="77777777" w:rsidR="00877B4B" w:rsidRPr="00D51DF4" w:rsidRDefault="00877B4B" w:rsidP="00F01B77">
            <w:pPr>
              <w:pStyle w:val="S1-Header2"/>
              <w:numPr>
                <w:ilvl w:val="0"/>
                <w:numId w:val="0"/>
              </w:numPr>
              <w:rPr>
                <w:rFonts w:cs="Times New Roman"/>
                <w:lang w:val="es-ES"/>
              </w:rPr>
            </w:pPr>
          </w:p>
        </w:tc>
        <w:tc>
          <w:tcPr>
            <w:tcW w:w="6631" w:type="dxa"/>
          </w:tcPr>
          <w:p w14:paraId="4560BD48"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Un Licitante no deberá tener conflicto de intereses. Todos los Licitantes que lo presenten serán descalificados. Se considerará que un Licitante presenta conflicto de intereses a los fines de este proceso licitatorio, si el Licitante:</w:t>
            </w:r>
          </w:p>
          <w:p w14:paraId="2B4A3BEA" w14:textId="77777777" w:rsidR="00877B4B" w:rsidRPr="00D51DF4" w:rsidRDefault="00877B4B" w:rsidP="00F01B77">
            <w:pPr>
              <w:pStyle w:val="P3Header1-Clauses"/>
              <w:rPr>
                <w:rFonts w:cs="Times New Roman"/>
                <w:lang w:val="es-ES"/>
              </w:rPr>
            </w:pPr>
            <w:r w:rsidRPr="00D51DF4">
              <w:rPr>
                <w:rFonts w:cs="Times New Roman"/>
                <w:lang w:val="es-ES"/>
              </w:rPr>
              <w:t xml:space="preserve">directa o indirectamente controla a otro Licitante, está controlado por otro o está bajo control conjunto de </w:t>
            </w:r>
            <w:r w:rsidRPr="00D51DF4">
              <w:rPr>
                <w:rFonts w:cs="Times New Roman"/>
                <w:lang w:val="es-ES"/>
              </w:rPr>
              <w:br/>
              <w:t>otro Licitante; o</w:t>
            </w:r>
          </w:p>
          <w:p w14:paraId="59E941CB" w14:textId="77777777" w:rsidR="00877B4B" w:rsidRPr="00D51DF4" w:rsidRDefault="00877B4B" w:rsidP="00F01B77">
            <w:pPr>
              <w:pStyle w:val="P3Header1-Clauses"/>
              <w:rPr>
                <w:rFonts w:cs="Times New Roman"/>
                <w:lang w:val="es-ES"/>
              </w:rPr>
            </w:pPr>
            <w:r w:rsidRPr="00D51DF4">
              <w:rPr>
                <w:rFonts w:cs="Times New Roman"/>
                <w:lang w:val="es-ES"/>
              </w:rPr>
              <w:t>recibe o ha recibido algún subsidio directo o indirecto de otro Licitante; o</w:t>
            </w:r>
          </w:p>
          <w:p w14:paraId="648DF504" w14:textId="77777777" w:rsidR="00877B4B" w:rsidRPr="00D51DF4" w:rsidRDefault="00877B4B" w:rsidP="00F01B77">
            <w:pPr>
              <w:pStyle w:val="Header2-SubClauses"/>
              <w:numPr>
                <w:ilvl w:val="0"/>
                <w:numId w:val="0"/>
              </w:numPr>
              <w:ind w:left="-27"/>
              <w:rPr>
                <w:rFonts w:cs="Times New Roman"/>
                <w:lang w:val="es-ES"/>
              </w:rPr>
            </w:pPr>
          </w:p>
        </w:tc>
      </w:tr>
      <w:tr w:rsidR="00877B4B" w:rsidRPr="00CD62B1" w14:paraId="515AEC99" w14:textId="77777777" w:rsidTr="00F01B77">
        <w:trPr>
          <w:trHeight w:val="1622"/>
          <w:jc w:val="center"/>
        </w:trPr>
        <w:tc>
          <w:tcPr>
            <w:tcW w:w="2441" w:type="dxa"/>
          </w:tcPr>
          <w:p w14:paraId="7D17F3BF" w14:textId="77777777" w:rsidR="00877B4B" w:rsidRPr="00D51DF4" w:rsidRDefault="00877B4B" w:rsidP="00F01B77">
            <w:pPr>
              <w:pStyle w:val="S1-Header2"/>
              <w:numPr>
                <w:ilvl w:val="0"/>
                <w:numId w:val="0"/>
              </w:numPr>
              <w:spacing w:before="120"/>
              <w:rPr>
                <w:rFonts w:cs="Times New Roman"/>
                <w:lang w:val="es-ES"/>
              </w:rPr>
            </w:pPr>
          </w:p>
        </w:tc>
        <w:tc>
          <w:tcPr>
            <w:tcW w:w="6631" w:type="dxa"/>
          </w:tcPr>
          <w:p w14:paraId="1AEEEA6A" w14:textId="77777777" w:rsidR="00877B4B" w:rsidRPr="00D51DF4" w:rsidRDefault="00877B4B" w:rsidP="00F01B77">
            <w:pPr>
              <w:pStyle w:val="P3Header1-Clauses"/>
              <w:spacing w:before="120" w:after="120"/>
              <w:ind w:left="862" w:hanging="357"/>
              <w:rPr>
                <w:rFonts w:cs="Times New Roman"/>
                <w:lang w:val="es-ES"/>
              </w:rPr>
            </w:pPr>
            <w:r w:rsidRPr="00D51DF4">
              <w:rPr>
                <w:rFonts w:cs="Times New Roman"/>
                <w:lang w:val="es-ES"/>
              </w:rPr>
              <w:t>tiene el mismo representante legal que otro Licitante; o</w:t>
            </w:r>
          </w:p>
          <w:p w14:paraId="5AA39A15" w14:textId="77777777" w:rsidR="00877B4B" w:rsidRPr="00D51DF4" w:rsidRDefault="00877B4B" w:rsidP="00F01B77">
            <w:pPr>
              <w:pStyle w:val="P3Header1-Clauses"/>
              <w:spacing w:before="120" w:after="120"/>
              <w:ind w:left="862" w:hanging="357"/>
              <w:rPr>
                <w:rFonts w:cs="Times New Roman"/>
                <w:lang w:val="es-ES"/>
              </w:rPr>
            </w:pPr>
            <w:r w:rsidRPr="00D51DF4">
              <w:rPr>
                <w:rFonts w:cs="Times New Roman"/>
                <w:lang w:val="es-ES"/>
              </w:rPr>
              <w:t>tiene una relación con otro Licitante, directamente o a través de terceros en común, que le permite influir en la Oferta de otro Licitante o influenciar las decisiones del Contratante relativas a este proceso licitatorio; o</w:t>
            </w:r>
          </w:p>
        </w:tc>
      </w:tr>
      <w:tr w:rsidR="00877B4B" w:rsidRPr="00CD62B1" w14:paraId="54F952EC" w14:textId="77777777" w:rsidTr="00F01B77">
        <w:trPr>
          <w:jc w:val="center"/>
        </w:trPr>
        <w:tc>
          <w:tcPr>
            <w:tcW w:w="2441" w:type="dxa"/>
          </w:tcPr>
          <w:p w14:paraId="283382AC" w14:textId="77777777" w:rsidR="00877B4B" w:rsidRPr="00D51DF4" w:rsidRDefault="00877B4B" w:rsidP="00F01B77">
            <w:pPr>
              <w:pStyle w:val="S1-Header2"/>
              <w:numPr>
                <w:ilvl w:val="0"/>
                <w:numId w:val="0"/>
              </w:numPr>
              <w:spacing w:before="120"/>
              <w:rPr>
                <w:rFonts w:cs="Times New Roman"/>
                <w:lang w:val="es-ES"/>
              </w:rPr>
            </w:pPr>
          </w:p>
        </w:tc>
        <w:tc>
          <w:tcPr>
            <w:tcW w:w="6631" w:type="dxa"/>
          </w:tcPr>
          <w:p w14:paraId="5B28D933" w14:textId="77777777" w:rsidR="00877B4B" w:rsidRPr="00D51DF4" w:rsidRDefault="00877B4B" w:rsidP="00F01B77">
            <w:pPr>
              <w:pStyle w:val="P3Header1-Clauses"/>
              <w:spacing w:before="120" w:after="120"/>
              <w:ind w:left="862" w:hanging="357"/>
              <w:rPr>
                <w:rFonts w:cs="Times New Roman"/>
                <w:lang w:val="es-ES"/>
              </w:rPr>
            </w:pPr>
            <w:r w:rsidRPr="00D51DF4">
              <w:rPr>
                <w:rFonts w:cs="Times New Roman"/>
                <w:lang w:val="es-ES"/>
              </w:rPr>
              <w:t xml:space="preserve">cualquiera </w:t>
            </w:r>
            <w:r w:rsidRPr="00D51DF4">
              <w:rPr>
                <w:rFonts w:cs="Times New Roman"/>
                <w:bCs/>
                <w:iCs/>
                <w:lang w:val="es-ES"/>
              </w:rPr>
              <w:t xml:space="preserve">de sus afiliados ha participado como </w:t>
            </w:r>
            <w:r w:rsidRPr="00D51DF4">
              <w:rPr>
                <w:rFonts w:cs="Times New Roman"/>
                <w:lang w:val="es-ES"/>
              </w:rPr>
              <w:t>consultor</w:t>
            </w:r>
            <w:r w:rsidRPr="00D51DF4">
              <w:rPr>
                <w:rFonts w:cs="Times New Roman"/>
                <w:bCs/>
                <w:iCs/>
                <w:lang w:val="es-ES"/>
              </w:rPr>
              <w:t xml:space="preserve"> en la preparación del diseño o las especificaciones técnicas de las obras que son objeto de la Licitación</w:t>
            </w:r>
            <w:r w:rsidRPr="00D51DF4">
              <w:rPr>
                <w:rFonts w:cs="Times New Roman"/>
                <w:lang w:val="es-ES"/>
              </w:rPr>
              <w:t>; o</w:t>
            </w:r>
          </w:p>
          <w:p w14:paraId="492155C4" w14:textId="77777777" w:rsidR="00877B4B" w:rsidRPr="00D51DF4" w:rsidRDefault="00877B4B" w:rsidP="00F01B77">
            <w:pPr>
              <w:pStyle w:val="P3Header1-Clauses"/>
              <w:spacing w:before="120" w:after="120"/>
              <w:ind w:left="862" w:hanging="357"/>
              <w:rPr>
                <w:rFonts w:cs="Times New Roman"/>
                <w:lang w:val="es-ES"/>
              </w:rPr>
            </w:pPr>
            <w:r w:rsidRPr="00D51DF4">
              <w:rPr>
                <w:rFonts w:cs="Times New Roman"/>
                <w:bCs/>
                <w:iCs/>
                <w:lang w:val="es-ES"/>
              </w:rPr>
              <w:t xml:space="preserve">cualquiera de sus afiliados ha sido contratado (o se ha propuesto su </w:t>
            </w:r>
            <w:r w:rsidRPr="00D51DF4">
              <w:rPr>
                <w:rFonts w:cs="Times New Roman"/>
                <w:lang w:val="es-ES"/>
              </w:rPr>
              <w:t>contratación</w:t>
            </w:r>
            <w:r w:rsidRPr="00D51DF4">
              <w:rPr>
                <w:rFonts w:cs="Times New Roman"/>
                <w:bCs/>
                <w:iCs/>
                <w:lang w:val="es-ES"/>
              </w:rPr>
              <w:t>) por el Contratante o el Prestatario como Gerente del Proyecto para la ejecución del Contrato</w:t>
            </w:r>
            <w:r w:rsidRPr="00D51DF4">
              <w:rPr>
                <w:rFonts w:cs="Times New Roman"/>
                <w:lang w:val="es-ES"/>
              </w:rPr>
              <w:t>; o</w:t>
            </w:r>
          </w:p>
          <w:p w14:paraId="1EE40AAF" w14:textId="77777777" w:rsidR="00877B4B" w:rsidRPr="00D51DF4" w:rsidRDefault="00877B4B" w:rsidP="00F01B77">
            <w:pPr>
              <w:pStyle w:val="P3Header1-Clauses"/>
              <w:spacing w:before="120" w:after="120"/>
              <w:ind w:left="862" w:hanging="357"/>
              <w:rPr>
                <w:rFonts w:cs="Times New Roman"/>
                <w:lang w:val="es-ES"/>
              </w:rPr>
            </w:pPr>
            <w:r w:rsidRPr="00D51DF4">
              <w:rPr>
                <w:rFonts w:cs="Times New Roman"/>
                <w:lang w:val="es-ES"/>
              </w:rPr>
              <w:t xml:space="preserve">suministraría bienes, obras o servicios distintos de consultoría derivados de servicios de consultoría o directamente relacionados con ellos vinculados a la preparación o la ejecución del Proyecto especificado en la IAL 2.1 </w:t>
            </w:r>
            <w:r w:rsidRPr="00D51DF4">
              <w:rPr>
                <w:rFonts w:cs="Times New Roman"/>
                <w:b/>
                <w:lang w:val="es-ES"/>
              </w:rPr>
              <w:t>de los DDL</w:t>
            </w:r>
            <w:r w:rsidRPr="00D51DF4">
              <w:rPr>
                <w:rFonts w:cs="Times New Roman"/>
                <w:lang w:val="es-ES"/>
              </w:rPr>
              <w:t xml:space="preserve"> que el Licitante hubiera prestado o que hubieran sido prestados por cualquier afiliado que directa o indirectamente controle a esa empresa, esté controlado por ella o esté bajo control conjunto de ella; o </w:t>
            </w:r>
          </w:p>
          <w:p w14:paraId="2D7AA42E" w14:textId="77777777" w:rsidR="00877B4B" w:rsidRPr="00D51DF4" w:rsidRDefault="00877B4B" w:rsidP="00F01B77">
            <w:pPr>
              <w:pStyle w:val="P3Header1-Clauses"/>
              <w:spacing w:before="120" w:after="120"/>
              <w:ind w:left="862" w:hanging="357"/>
              <w:rPr>
                <w:rFonts w:cs="Times New Roman"/>
                <w:lang w:val="es-ES"/>
              </w:rPr>
            </w:pPr>
            <w:r w:rsidRPr="00D51DF4">
              <w:rPr>
                <w:rFonts w:cs="Times New Roman"/>
                <w:lang w:val="es-ES"/>
              </w:rPr>
              <w:t>tiene una estrecha relación comercial o familiar con personal profesional del Prestatario (o del organismo de ejecución del Proyecto o de un beneficiario de alguna parte del préstamo) que: (i) intervenga directa o indirectamente en la preparación del documento de licitación o las especificaciones del Contrato y/o el proceso de evaluación de las Ofertas del Contrato; o (ii) intervendría en la ejecución o la supervisión de dicho Contrato, a menos que el conflicto surgido de esa relación se hubiera resuelto de manera aceptable para el Banco en lo que respecta a todo el proceso de adquisición y la ejecución del Contrato.</w:t>
            </w:r>
          </w:p>
        </w:tc>
      </w:tr>
      <w:tr w:rsidR="00877B4B" w:rsidRPr="00CD62B1" w14:paraId="7E3E9184" w14:textId="77777777" w:rsidTr="00F01B77">
        <w:trPr>
          <w:trHeight w:val="2907"/>
          <w:jc w:val="center"/>
        </w:trPr>
        <w:tc>
          <w:tcPr>
            <w:tcW w:w="2441" w:type="dxa"/>
          </w:tcPr>
          <w:p w14:paraId="7BEF1C3F" w14:textId="77777777" w:rsidR="00877B4B" w:rsidRPr="00D51DF4" w:rsidRDefault="00877B4B" w:rsidP="00F01B77">
            <w:pPr>
              <w:pStyle w:val="Header1-Clauses"/>
              <w:numPr>
                <w:ilvl w:val="0"/>
                <w:numId w:val="0"/>
              </w:numPr>
              <w:spacing w:after="120"/>
              <w:rPr>
                <w:rFonts w:ascii="Times New Roman" w:hAnsi="Times New Roman" w:cs="Times New Roman"/>
                <w:i/>
                <w:sz w:val="24"/>
                <w:szCs w:val="24"/>
                <w:lang w:val="es-ES"/>
              </w:rPr>
            </w:pPr>
          </w:p>
        </w:tc>
        <w:tc>
          <w:tcPr>
            <w:tcW w:w="6631" w:type="dxa"/>
          </w:tcPr>
          <w:p w14:paraId="1F1B8809" w14:textId="77777777" w:rsidR="00877B4B" w:rsidRPr="00D51DF4" w:rsidRDefault="00877B4B" w:rsidP="00F01B77">
            <w:pPr>
              <w:pStyle w:val="Header2-SubClauses"/>
              <w:tabs>
                <w:tab w:val="clear" w:pos="2844"/>
              </w:tabs>
              <w:ind w:left="599" w:hanging="626"/>
              <w:rPr>
                <w:rFonts w:cs="Times New Roman"/>
                <w:bCs/>
                <w:lang w:val="es-ES"/>
              </w:rPr>
            </w:pPr>
            <w:r w:rsidRPr="00D51DF4">
              <w:rPr>
                <w:rFonts w:cs="Times New Roman"/>
                <w:lang w:val="es-ES"/>
              </w:rPr>
              <w:t>Una empresa que sea Licitante (ya sea a título individual o como miembro de una APCA) no participará en más de una Oferta, salvo que se trate de Ofertas alternativas permitidas. Esta disposición abarca la participación como subcontratista en otras Ofertas. Una participación de esta índole redundará en la descalificación de todas las Ofertas en la que la empresa haya intervenido. Una empresa que no sea Licitante ni miembro de una APCA puede actuar como subcontratista en más de una Oferta.</w:t>
            </w:r>
          </w:p>
        </w:tc>
      </w:tr>
      <w:tr w:rsidR="00877B4B" w:rsidRPr="00CD62B1" w14:paraId="3885C8EF" w14:textId="77777777" w:rsidTr="00F01B77">
        <w:trPr>
          <w:jc w:val="center"/>
        </w:trPr>
        <w:tc>
          <w:tcPr>
            <w:tcW w:w="2441" w:type="dxa"/>
          </w:tcPr>
          <w:p w14:paraId="41616366" w14:textId="77777777" w:rsidR="00877B4B" w:rsidRPr="00D51DF4" w:rsidRDefault="00877B4B" w:rsidP="00F01B77">
            <w:pPr>
              <w:pStyle w:val="Header1-Clauses"/>
              <w:numPr>
                <w:ilvl w:val="0"/>
                <w:numId w:val="0"/>
              </w:numPr>
              <w:spacing w:after="120"/>
              <w:rPr>
                <w:rFonts w:ascii="Times New Roman" w:hAnsi="Times New Roman" w:cs="Times New Roman"/>
                <w:i/>
                <w:sz w:val="24"/>
                <w:szCs w:val="24"/>
                <w:lang w:val="es-ES"/>
              </w:rPr>
            </w:pPr>
          </w:p>
        </w:tc>
        <w:tc>
          <w:tcPr>
            <w:tcW w:w="6631" w:type="dxa"/>
          </w:tcPr>
          <w:p w14:paraId="502F1001" w14:textId="77777777" w:rsidR="00877B4B" w:rsidRPr="00D51DF4" w:rsidRDefault="00877B4B" w:rsidP="00F01B77">
            <w:pPr>
              <w:pStyle w:val="Header2-SubClauses"/>
              <w:tabs>
                <w:tab w:val="clear" w:pos="2844"/>
              </w:tabs>
              <w:ind w:left="599" w:hanging="626"/>
              <w:rPr>
                <w:rFonts w:cs="Times New Roman"/>
                <w:spacing w:val="-4"/>
                <w:lang w:val="es-ES"/>
              </w:rPr>
            </w:pPr>
            <w:r w:rsidRPr="00D51DF4">
              <w:rPr>
                <w:rFonts w:cs="Times New Roman"/>
                <w:spacing w:val="-4"/>
                <w:lang w:val="es-ES"/>
              </w:rPr>
              <w:t xml:space="preserve">Un Licitante puede tener la nacionalidad de cualquier país, con sujeción a las restricciones señaladas en la IAL 4.8. Se considerará que un Licitante tiene la nacionalidad de un país si está constituido, incorporado o registrado en él y opera de </w:t>
            </w:r>
            <w:r w:rsidRPr="00D51DF4">
              <w:rPr>
                <w:rFonts w:cs="Times New Roman"/>
                <w:lang w:val="es-ES"/>
              </w:rPr>
              <w:t>conformidad</w:t>
            </w:r>
            <w:r w:rsidRPr="00D51DF4">
              <w:rPr>
                <w:rFonts w:cs="Times New Roman"/>
                <w:spacing w:val="-4"/>
                <w:lang w:val="es-ES"/>
              </w:rPr>
              <w:t xml:space="preserve"> con las disposiciones legales de este, como lo prueban su escritura de constitución (o los documentos equivalentes de constitución o asociación) y sus documentos de inscripción, según corresponda. Este criterio también se aplicará para determinar la nacionalidad de los subcontratistas o subconsultores propuestos para la ejecución de cualquier parte del Contrato, incluidos los servicios conexos.</w:t>
            </w:r>
          </w:p>
        </w:tc>
      </w:tr>
      <w:tr w:rsidR="00877B4B" w:rsidRPr="00CD62B1" w14:paraId="466488F3" w14:textId="77777777" w:rsidTr="00F01B77">
        <w:trPr>
          <w:jc w:val="center"/>
        </w:trPr>
        <w:tc>
          <w:tcPr>
            <w:tcW w:w="2441" w:type="dxa"/>
          </w:tcPr>
          <w:p w14:paraId="7F7A591B" w14:textId="77777777" w:rsidR="00877B4B" w:rsidRPr="00D51DF4" w:rsidRDefault="00877B4B" w:rsidP="00F01B77">
            <w:pPr>
              <w:pStyle w:val="Header1-Clauses"/>
              <w:numPr>
                <w:ilvl w:val="0"/>
                <w:numId w:val="0"/>
              </w:numPr>
              <w:spacing w:after="120"/>
              <w:rPr>
                <w:rFonts w:ascii="Times New Roman" w:hAnsi="Times New Roman" w:cs="Times New Roman"/>
                <w:i/>
                <w:sz w:val="24"/>
                <w:szCs w:val="24"/>
                <w:lang w:val="es-ES"/>
              </w:rPr>
            </w:pPr>
          </w:p>
        </w:tc>
        <w:tc>
          <w:tcPr>
            <w:tcW w:w="6631" w:type="dxa"/>
          </w:tcPr>
          <w:p w14:paraId="13B94A50" w14:textId="77777777" w:rsidR="00877B4B" w:rsidRPr="00D51DF4" w:rsidRDefault="00877B4B" w:rsidP="00F01B77">
            <w:pPr>
              <w:pStyle w:val="Header2-SubClauses"/>
              <w:tabs>
                <w:tab w:val="clear" w:pos="2844"/>
              </w:tabs>
              <w:ind w:left="599" w:hanging="626"/>
              <w:rPr>
                <w:rFonts w:cs="Times New Roman"/>
                <w:bCs/>
                <w:lang w:val="es-ES"/>
              </w:rPr>
            </w:pPr>
            <w:r w:rsidRPr="00D51DF4">
              <w:rPr>
                <w:rFonts w:cs="Times New Roman"/>
                <w:lang w:val="es-ES"/>
              </w:rPr>
              <w:t xml:space="preserve">Un Licitante que haya sido sancionado por el Banco de acuerdo con lo establecido en las Directrices Contra la Corrupción del Banco, y de conformidad con las políticas y los procedimientos sobre sanciones vigentes, según se estipula en el Marco de Sanciones del Grupo del Banco Mundial, conforme a lo descrito en la Sección VI, párrafo 2.2 d., estará inhabilitado para la precalificación, selección inicial, presentación de Ofertas o de Propuestas o adjudicación de Contratos financiados por el Banco, o para recibir cualquier beneficio de un Contrato financiado por el Banco, sea financiero o de otra índole, durante el período que el Banco haya determinado. La lista de firmas y personas inhabilitadas se encuentra disponible en la dirección electrónica que se detalla </w:t>
            </w:r>
            <w:r w:rsidRPr="00D51DF4">
              <w:rPr>
                <w:rFonts w:cs="Times New Roman"/>
                <w:b/>
                <w:bCs/>
                <w:lang w:val="es-ES"/>
              </w:rPr>
              <w:t>en los DDL</w:t>
            </w:r>
            <w:r w:rsidRPr="00D51DF4">
              <w:rPr>
                <w:rFonts w:cs="Times New Roman"/>
                <w:lang w:val="es-ES"/>
              </w:rPr>
              <w:t>.</w:t>
            </w:r>
          </w:p>
        </w:tc>
      </w:tr>
      <w:tr w:rsidR="00877B4B" w:rsidRPr="00CD62B1" w14:paraId="6235CE57" w14:textId="77777777" w:rsidTr="00F01B77">
        <w:trPr>
          <w:jc w:val="center"/>
        </w:trPr>
        <w:tc>
          <w:tcPr>
            <w:tcW w:w="2441" w:type="dxa"/>
          </w:tcPr>
          <w:p w14:paraId="19E69A5C" w14:textId="77777777" w:rsidR="00877B4B" w:rsidRPr="00D51DF4" w:rsidRDefault="00877B4B" w:rsidP="00F01B77">
            <w:pPr>
              <w:pStyle w:val="Header1-Clauses"/>
              <w:numPr>
                <w:ilvl w:val="0"/>
                <w:numId w:val="0"/>
              </w:numPr>
              <w:spacing w:after="120"/>
              <w:rPr>
                <w:rFonts w:ascii="Times New Roman" w:hAnsi="Times New Roman" w:cs="Times New Roman"/>
                <w:i/>
                <w:sz w:val="24"/>
                <w:szCs w:val="24"/>
                <w:lang w:val="es-ES"/>
              </w:rPr>
            </w:pPr>
          </w:p>
        </w:tc>
        <w:tc>
          <w:tcPr>
            <w:tcW w:w="6631" w:type="dxa"/>
          </w:tcPr>
          <w:p w14:paraId="3EBC8B39" w14:textId="77777777" w:rsidR="00877B4B" w:rsidRPr="00D51DF4" w:rsidRDefault="00877B4B" w:rsidP="00F01B77">
            <w:pPr>
              <w:pStyle w:val="Header2-SubClauses"/>
              <w:tabs>
                <w:tab w:val="clear" w:pos="2844"/>
              </w:tabs>
              <w:ind w:left="599" w:hanging="626"/>
              <w:rPr>
                <w:rFonts w:cs="Times New Roman"/>
                <w:spacing w:val="-4"/>
                <w:lang w:val="es-ES"/>
              </w:rPr>
            </w:pPr>
            <w:r w:rsidRPr="00D51DF4">
              <w:rPr>
                <w:rFonts w:cs="Times New Roman"/>
                <w:bCs/>
                <w:spacing w:val="-4"/>
                <w:lang w:val="es-ES"/>
              </w:rPr>
              <w:t xml:space="preserve">Los Licitantes que sean empresas o instituciones estatales del país del </w:t>
            </w:r>
            <w:r w:rsidRPr="00D51DF4">
              <w:rPr>
                <w:rFonts w:cs="Times New Roman"/>
                <w:lang w:val="es-ES"/>
              </w:rPr>
              <w:t>Contratante</w:t>
            </w:r>
            <w:r w:rsidRPr="00D51DF4">
              <w:rPr>
                <w:rFonts w:cs="Times New Roman"/>
                <w:bCs/>
                <w:spacing w:val="-4"/>
                <w:lang w:val="es-ES"/>
              </w:rPr>
              <w:t xml:space="preserve"> pueden ser elegibles para competir y ser adjudicatarios de un Contrato únicamente si pueden demostrar, a satisfacción del Banco, que i) </w:t>
            </w:r>
            <w:r w:rsidRPr="00D51DF4">
              <w:rPr>
                <w:rFonts w:cs="Times New Roman"/>
                <w:spacing w:val="-4"/>
                <w:lang w:val="es-ES"/>
              </w:rPr>
              <w:t>tienen autonomía legal y financiera, ii) operan conforme a las leyes comerciales</w:t>
            </w:r>
            <w:r w:rsidRPr="00D51DF4">
              <w:rPr>
                <w:rFonts w:cs="Times New Roman"/>
                <w:bCs/>
                <w:spacing w:val="-4"/>
                <w:lang w:val="es-ES"/>
              </w:rPr>
              <w:t xml:space="preserve"> y iii) no se hallan bajo la supervisión del Contratante.</w:t>
            </w:r>
          </w:p>
        </w:tc>
      </w:tr>
      <w:tr w:rsidR="00877B4B" w:rsidRPr="00CD62B1" w14:paraId="520763F3" w14:textId="77777777" w:rsidTr="00F01B77">
        <w:trPr>
          <w:trHeight w:val="1116"/>
          <w:jc w:val="center"/>
        </w:trPr>
        <w:tc>
          <w:tcPr>
            <w:tcW w:w="2441" w:type="dxa"/>
          </w:tcPr>
          <w:p w14:paraId="4539C821" w14:textId="77777777" w:rsidR="00877B4B" w:rsidRPr="00D51DF4" w:rsidRDefault="00877B4B" w:rsidP="00F01B77">
            <w:pPr>
              <w:pStyle w:val="Header1-Clauses"/>
              <w:numPr>
                <w:ilvl w:val="0"/>
                <w:numId w:val="0"/>
              </w:numPr>
              <w:spacing w:after="120"/>
              <w:rPr>
                <w:rFonts w:ascii="Times New Roman" w:hAnsi="Times New Roman" w:cs="Times New Roman"/>
                <w:i/>
                <w:sz w:val="24"/>
                <w:szCs w:val="24"/>
                <w:lang w:val="es-ES"/>
              </w:rPr>
            </w:pPr>
          </w:p>
        </w:tc>
        <w:tc>
          <w:tcPr>
            <w:tcW w:w="6631" w:type="dxa"/>
          </w:tcPr>
          <w:p w14:paraId="54BF82BD"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bCs/>
                <w:lang w:val="es-ES"/>
              </w:rPr>
              <w:t>El Contratante no podrá excluir la participación de un Licitante en la presentación de Ofertas como resultado de lo enunciado en la Declaración de Mantenimiento de la Oferta o de Propuesta.</w:t>
            </w:r>
          </w:p>
        </w:tc>
      </w:tr>
      <w:tr w:rsidR="00877B4B" w:rsidRPr="00CD62B1" w14:paraId="167D6A98" w14:textId="77777777" w:rsidTr="00F01B77">
        <w:trPr>
          <w:jc w:val="center"/>
        </w:trPr>
        <w:tc>
          <w:tcPr>
            <w:tcW w:w="2441" w:type="dxa"/>
          </w:tcPr>
          <w:p w14:paraId="00925293" w14:textId="77777777" w:rsidR="00877B4B" w:rsidRPr="00207D93" w:rsidRDefault="00877B4B" w:rsidP="00F01B77">
            <w:pPr>
              <w:pStyle w:val="Header1-Clauses"/>
              <w:numPr>
                <w:ilvl w:val="0"/>
                <w:numId w:val="0"/>
              </w:numPr>
              <w:spacing w:after="120"/>
              <w:rPr>
                <w:rFonts w:ascii="Times New Roman" w:hAnsi="Times New Roman" w:cs="Times New Roman"/>
                <w:i/>
                <w:sz w:val="24"/>
                <w:szCs w:val="24"/>
                <w:lang w:val="es-SV"/>
              </w:rPr>
            </w:pPr>
          </w:p>
        </w:tc>
        <w:tc>
          <w:tcPr>
            <w:tcW w:w="6631" w:type="dxa"/>
          </w:tcPr>
          <w:p w14:paraId="08767718" w14:textId="77777777" w:rsidR="00877B4B" w:rsidRPr="00D51DF4" w:rsidRDefault="00877B4B" w:rsidP="00F01B77">
            <w:pPr>
              <w:pStyle w:val="Header2-SubClauses"/>
              <w:tabs>
                <w:tab w:val="clear" w:pos="2844"/>
              </w:tabs>
              <w:ind w:left="599" w:hanging="626"/>
              <w:rPr>
                <w:rFonts w:cs="Times New Roman"/>
                <w:spacing w:val="-4"/>
                <w:lang w:val="es-ES"/>
              </w:rPr>
            </w:pPr>
            <w:r w:rsidRPr="00D51DF4">
              <w:rPr>
                <w:rFonts w:cs="Times New Roman"/>
                <w:spacing w:val="-4"/>
                <w:lang w:val="es-ES"/>
              </w:rPr>
              <w:t xml:space="preserve">Las empresas y las personas pueden ser declaradas inelegibles si así está indicado en la Sección V y (a) si las leyes o </w:t>
            </w:r>
            <w:r w:rsidRPr="00D51DF4">
              <w:rPr>
                <w:rFonts w:cs="Times New Roman"/>
                <w:lang w:val="es-ES"/>
              </w:rPr>
              <w:t>reglamentaciones</w:t>
            </w:r>
            <w:r w:rsidRPr="00D51DF4">
              <w:rPr>
                <w:rFonts w:cs="Times New Roman"/>
                <w:spacing w:val="-4"/>
                <w:lang w:val="es-ES"/>
              </w:rPr>
              <w:t xml:space="preserve"> oficiales del país del Prestatario prohíben las relaciones comerciales con aquel país, siempre y cuando se demuestre satisfactoriamente al Banco que esa exclusión no impedirá la competencia efectiva con respecto al suministro de los bienes o la contratación de las obras o los servicios requeridos; o (b) si, en cumplimiento de una decisión del </w:t>
            </w:r>
            <w:r w:rsidRPr="00D51DF4">
              <w:rPr>
                <w:rFonts w:cs="Times New Roman"/>
                <w:spacing w:val="-4"/>
                <w:lang w:val="es-ES"/>
              </w:rPr>
              <w:lastRenderedPageBreak/>
              <w:t>Consejo de Seguridad de las Naciones Unidas adoptada en virtud del Capítulo VII de la Carta de esta institución, el país del Prestatario prohíbe toda importación de bienes o contratación de obras o servicios de aquel país, o todo pago a países, personas o entidades en aquel país. Cuando las Obras atraviesan límites jurisdiccionales (y más de un país es Prestatario e interviene en la contratación), la exclusión de una empresa o una persona en virtud de la IAL 4.8 (a) antedicha por cualquier país puede aplicarse a esa contratación en otros países, si el Banco y los Prestatarios involucrados en la contratación están de acuerdo en ello.</w:t>
            </w:r>
          </w:p>
          <w:p w14:paraId="43C39535"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Los Licitantes proporcionarán al Contratante pruebas documentales de su elegibilidad, a satisfacción del Contratante, cuando este razonablemente lo solicite.</w:t>
            </w:r>
          </w:p>
          <w:p w14:paraId="413FEE27" w14:textId="77777777" w:rsidR="00877B4B" w:rsidRPr="00D51DF4" w:rsidRDefault="00877B4B" w:rsidP="00F01B77">
            <w:pPr>
              <w:pStyle w:val="Header2-SubClauses"/>
              <w:tabs>
                <w:tab w:val="clear" w:pos="2844"/>
              </w:tabs>
              <w:ind w:left="569" w:hanging="596"/>
              <w:rPr>
                <w:rFonts w:cs="Times New Roman"/>
                <w:lang w:val="es-ES"/>
              </w:rPr>
            </w:pPr>
            <w:r w:rsidRPr="00D51DF4">
              <w:rPr>
                <w:rFonts w:cs="Times New Roman"/>
                <w:lang w:val="es-ES"/>
              </w:rPr>
              <w:t xml:space="preserve"> Una empresa a la que el Prestatario haya inhabilitado para ser adjudicataria de un Contrato será elegible para participar en este proceso de adquisición, salvo que el Banco, a pedido del Prestatario, verifique que la inhabilitación: </w:t>
            </w:r>
          </w:p>
          <w:p w14:paraId="4CA032DF" w14:textId="77777777" w:rsidR="00877B4B" w:rsidRPr="00D51DF4" w:rsidRDefault="00877B4B" w:rsidP="00F01B77">
            <w:pPr>
              <w:pStyle w:val="Header2-SubClauses"/>
              <w:numPr>
                <w:ilvl w:val="0"/>
                <w:numId w:val="56"/>
              </w:numPr>
              <w:rPr>
                <w:rFonts w:cs="Times New Roman"/>
                <w:lang w:val="es-ES"/>
              </w:rPr>
            </w:pPr>
            <w:r w:rsidRPr="00D51DF4">
              <w:rPr>
                <w:rFonts w:cs="Times New Roman"/>
                <w:lang w:val="es-ES"/>
              </w:rPr>
              <w:t xml:space="preserve">se relaciona con actos de fraude o corrupción, y </w:t>
            </w:r>
          </w:p>
          <w:p w14:paraId="38CC73A6" w14:textId="77777777" w:rsidR="00877B4B" w:rsidRPr="00D51DF4" w:rsidRDefault="00877B4B" w:rsidP="00F01B77">
            <w:pPr>
              <w:pStyle w:val="Header2-SubClauses"/>
              <w:numPr>
                <w:ilvl w:val="0"/>
                <w:numId w:val="56"/>
              </w:numPr>
              <w:rPr>
                <w:rFonts w:cs="Times New Roman"/>
                <w:lang w:val="es-ES"/>
              </w:rPr>
            </w:pPr>
            <w:r w:rsidRPr="00D51DF4">
              <w:rPr>
                <w:rFonts w:cs="Times New Roman"/>
                <w:lang w:val="es-ES"/>
              </w:rPr>
              <w:t>se llevó a cabo en cumplimiento de un procedimiento judicial o administrativo en virtud del cual la firma estuvo sujeta al debido proceso.</w:t>
            </w:r>
          </w:p>
        </w:tc>
      </w:tr>
      <w:tr w:rsidR="00877B4B" w:rsidRPr="00CD62B1" w14:paraId="204A5C4B" w14:textId="77777777" w:rsidTr="00F01B77">
        <w:trPr>
          <w:jc w:val="center"/>
        </w:trPr>
        <w:tc>
          <w:tcPr>
            <w:tcW w:w="2441" w:type="dxa"/>
          </w:tcPr>
          <w:p w14:paraId="646F010A" w14:textId="77777777" w:rsidR="00877B4B" w:rsidRPr="00D51DF4" w:rsidRDefault="00877B4B" w:rsidP="00F01B77">
            <w:pPr>
              <w:pStyle w:val="ITBHeading2"/>
              <w:rPr>
                <w:rFonts w:cs="Times New Roman"/>
                <w:lang w:val="es-ES"/>
              </w:rPr>
            </w:pPr>
            <w:bookmarkStart w:id="72" w:name="_Toc438532561"/>
            <w:bookmarkStart w:id="73" w:name="_Toc438532562"/>
            <w:bookmarkStart w:id="74" w:name="_Toc438532563"/>
            <w:bookmarkStart w:id="75" w:name="_Toc438532564"/>
            <w:bookmarkStart w:id="76" w:name="_Toc438532565"/>
            <w:bookmarkStart w:id="77" w:name="_Toc438532567"/>
            <w:bookmarkStart w:id="78" w:name="_Toc455487598"/>
            <w:bookmarkStart w:id="79" w:name="_Toc136880471"/>
            <w:bookmarkEnd w:id="72"/>
            <w:bookmarkEnd w:id="73"/>
            <w:bookmarkEnd w:id="74"/>
            <w:bookmarkEnd w:id="75"/>
            <w:bookmarkEnd w:id="76"/>
            <w:bookmarkEnd w:id="77"/>
            <w:r w:rsidRPr="00D51DF4">
              <w:rPr>
                <w:rFonts w:cs="Times New Roman"/>
                <w:lang w:val="es-ES"/>
              </w:rPr>
              <w:lastRenderedPageBreak/>
              <w:t xml:space="preserve">Elegibilidad </w:t>
            </w:r>
            <w:r w:rsidRPr="00D51DF4">
              <w:rPr>
                <w:rFonts w:cs="Times New Roman"/>
                <w:lang w:val="es-ES"/>
              </w:rPr>
              <w:br/>
              <w:t>de materiales, equipos y servicios</w:t>
            </w:r>
            <w:bookmarkEnd w:id="78"/>
            <w:bookmarkEnd w:id="79"/>
          </w:p>
        </w:tc>
        <w:tc>
          <w:tcPr>
            <w:tcW w:w="6631" w:type="dxa"/>
          </w:tcPr>
          <w:p w14:paraId="1187C2D7" w14:textId="77777777" w:rsidR="00877B4B" w:rsidRPr="00D51DF4" w:rsidRDefault="00877B4B" w:rsidP="00F01B77">
            <w:pPr>
              <w:pStyle w:val="Header2-SubClauses"/>
              <w:tabs>
                <w:tab w:val="clear" w:pos="2844"/>
              </w:tabs>
              <w:ind w:left="599" w:hanging="626"/>
              <w:rPr>
                <w:rFonts w:cs="Times New Roman"/>
                <w:iCs/>
                <w:lang w:val="es-ES"/>
              </w:rPr>
            </w:pPr>
            <w:r w:rsidRPr="00D51DF4">
              <w:rPr>
                <w:rFonts w:cs="Times New Roman"/>
                <w:lang w:val="es-ES"/>
              </w:rPr>
              <w:t>Los materiales, equipos y servicios</w:t>
            </w:r>
            <w:r w:rsidRPr="00D51DF4">
              <w:rPr>
                <w:rFonts w:cs="Times New Roman"/>
                <w:iCs/>
                <w:lang w:val="es-ES"/>
              </w:rPr>
              <w:t xml:space="preserve"> que se suministrarán en virtud del Contrato y serán financiados por el </w:t>
            </w:r>
            <w:r w:rsidRPr="00D51DF4">
              <w:rPr>
                <w:rFonts w:cs="Times New Roman"/>
                <w:lang w:val="es-ES"/>
              </w:rPr>
              <w:t xml:space="preserve">Banco pueden tener origen en cualquier país, con sujeción a las restricciones establecidas en la Sección V, “Países Elegibles”, y ninguno de los gastos previstos en el Contrato contravendrán dichas restricciones. </w:t>
            </w:r>
            <w:r w:rsidRPr="00D51DF4">
              <w:rPr>
                <w:rFonts w:cs="Times New Roman"/>
                <w:iCs/>
                <w:lang w:val="es-ES"/>
              </w:rPr>
              <w:t xml:space="preserve">A solicitud del Contratante, se podrá pedir a los Licitantes que presenten pruebas del origen de los </w:t>
            </w:r>
            <w:r w:rsidRPr="00D51DF4">
              <w:rPr>
                <w:rFonts w:cs="Times New Roman"/>
                <w:lang w:val="es-ES"/>
              </w:rPr>
              <w:t>materiales, equipos y servicios</w:t>
            </w:r>
            <w:r w:rsidRPr="00D51DF4">
              <w:rPr>
                <w:rFonts w:cs="Times New Roman"/>
                <w:iCs/>
                <w:lang w:val="es-ES"/>
              </w:rPr>
              <w:t>.</w:t>
            </w:r>
          </w:p>
        </w:tc>
      </w:tr>
    </w:tbl>
    <w:p w14:paraId="5FC366D6" w14:textId="77777777" w:rsidR="00877B4B" w:rsidRPr="00D51DF4" w:rsidRDefault="00877B4B" w:rsidP="00877B4B">
      <w:pPr>
        <w:rPr>
          <w:rFonts w:cs="Times New Roman"/>
          <w:lang w:val="es-ES"/>
        </w:rPr>
      </w:pPr>
      <w:bookmarkStart w:id="80" w:name="_Toc438532569"/>
      <w:bookmarkStart w:id="81" w:name="_Toc438532572"/>
      <w:bookmarkStart w:id="82" w:name="_Toc438438825"/>
      <w:bookmarkStart w:id="83" w:name="_Toc438532573"/>
      <w:bookmarkStart w:id="84" w:name="_Toc438733969"/>
      <w:bookmarkStart w:id="85" w:name="_Toc438962051"/>
      <w:bookmarkStart w:id="86" w:name="_Toc461939617"/>
      <w:bookmarkStart w:id="87" w:name="_Toc97371007"/>
      <w:bookmarkStart w:id="88" w:name="_Toc325723922"/>
      <w:bookmarkStart w:id="89" w:name="_Toc440526015"/>
      <w:bookmarkStart w:id="90" w:name="_Toc435624816"/>
      <w:bookmarkEnd w:id="80"/>
      <w:bookmarkEnd w:id="81"/>
      <w:r w:rsidRPr="00D51DF4">
        <w:rPr>
          <w:rFonts w:cs="Times New Roman"/>
          <w:b/>
          <w:bCs/>
          <w:lang w:val="es-ES"/>
        </w:rPr>
        <w:br w:type="page"/>
      </w:r>
    </w:p>
    <w:tbl>
      <w:tblPr>
        <w:tblW w:w="9072" w:type="dxa"/>
        <w:jc w:val="center"/>
        <w:tblLayout w:type="fixed"/>
        <w:tblLook w:val="0000" w:firstRow="0" w:lastRow="0" w:firstColumn="0" w:lastColumn="0" w:noHBand="0" w:noVBand="0"/>
      </w:tblPr>
      <w:tblGrid>
        <w:gridCol w:w="2441"/>
        <w:gridCol w:w="6631"/>
      </w:tblGrid>
      <w:tr w:rsidR="00877B4B" w:rsidRPr="00CD62B1" w14:paraId="33D5C65E" w14:textId="77777777" w:rsidTr="00F01B77">
        <w:trPr>
          <w:jc w:val="center"/>
        </w:trPr>
        <w:tc>
          <w:tcPr>
            <w:tcW w:w="9072" w:type="dxa"/>
            <w:gridSpan w:val="2"/>
          </w:tcPr>
          <w:p w14:paraId="664D056B" w14:textId="77777777" w:rsidR="00877B4B" w:rsidRPr="00D51DF4" w:rsidRDefault="00877B4B" w:rsidP="00F01B77">
            <w:pPr>
              <w:pStyle w:val="ITBHeading1"/>
              <w:tabs>
                <w:tab w:val="clear" w:pos="3742"/>
              </w:tabs>
              <w:ind w:left="346"/>
              <w:rPr>
                <w:rFonts w:cs="Times New Roman"/>
              </w:rPr>
            </w:pPr>
            <w:bookmarkStart w:id="91" w:name="_Toc136880472"/>
            <w:r w:rsidRPr="00D51DF4">
              <w:rPr>
                <w:rFonts w:cs="Times New Roman"/>
              </w:rPr>
              <w:lastRenderedPageBreak/>
              <w:t xml:space="preserve">Contenido del </w:t>
            </w:r>
            <w:bookmarkEnd w:id="82"/>
            <w:bookmarkEnd w:id="83"/>
            <w:bookmarkEnd w:id="84"/>
            <w:bookmarkEnd w:id="85"/>
            <w:bookmarkEnd w:id="86"/>
            <w:r w:rsidRPr="00D51DF4">
              <w:rPr>
                <w:rFonts w:cs="Times New Roman"/>
              </w:rPr>
              <w:t xml:space="preserve">Documento de </w:t>
            </w:r>
            <w:bookmarkEnd w:id="87"/>
            <w:bookmarkEnd w:id="88"/>
            <w:bookmarkEnd w:id="89"/>
            <w:bookmarkEnd w:id="90"/>
            <w:r w:rsidRPr="00D51DF4">
              <w:rPr>
                <w:rFonts w:cs="Times New Roman"/>
              </w:rPr>
              <w:t>Licitación</w:t>
            </w:r>
            <w:bookmarkEnd w:id="91"/>
          </w:p>
        </w:tc>
      </w:tr>
      <w:tr w:rsidR="00877B4B" w:rsidRPr="00CD62B1" w14:paraId="342F72C4" w14:textId="77777777" w:rsidTr="00F01B77">
        <w:trPr>
          <w:jc w:val="center"/>
        </w:trPr>
        <w:tc>
          <w:tcPr>
            <w:tcW w:w="2441" w:type="dxa"/>
          </w:tcPr>
          <w:p w14:paraId="2B27DE97" w14:textId="77777777" w:rsidR="00877B4B" w:rsidRPr="00D51DF4" w:rsidRDefault="00877B4B" w:rsidP="00F01B77">
            <w:pPr>
              <w:pStyle w:val="ITBHeading2"/>
              <w:rPr>
                <w:rFonts w:cs="Times New Roman"/>
                <w:lang w:val="es-ES"/>
              </w:rPr>
            </w:pPr>
            <w:bookmarkStart w:id="92" w:name="_Toc438438826"/>
            <w:bookmarkStart w:id="93" w:name="_Toc438532574"/>
            <w:bookmarkStart w:id="94" w:name="_Toc438733970"/>
            <w:bookmarkStart w:id="95" w:name="_Toc438907010"/>
            <w:bookmarkStart w:id="96" w:name="_Toc438907209"/>
            <w:bookmarkStart w:id="97" w:name="_Toc97371008"/>
            <w:bookmarkStart w:id="98" w:name="_Toc139863108"/>
            <w:bookmarkStart w:id="99" w:name="_Toc325723923"/>
            <w:bookmarkStart w:id="100" w:name="_Toc440526016"/>
            <w:bookmarkStart w:id="101" w:name="_Toc435624817"/>
            <w:bookmarkStart w:id="102" w:name="_Toc455487599"/>
            <w:bookmarkStart w:id="103" w:name="_Toc136880473"/>
            <w:r w:rsidRPr="00D51DF4">
              <w:rPr>
                <w:rFonts w:cs="Times New Roman"/>
                <w:lang w:val="es-ES"/>
              </w:rPr>
              <w:t xml:space="preserve">Secciones del </w:t>
            </w:r>
            <w:bookmarkEnd w:id="92"/>
            <w:bookmarkEnd w:id="93"/>
            <w:bookmarkEnd w:id="94"/>
            <w:bookmarkEnd w:id="95"/>
            <w:bookmarkEnd w:id="96"/>
            <w:r w:rsidRPr="00D51DF4">
              <w:rPr>
                <w:rFonts w:cs="Times New Roman"/>
                <w:lang w:val="es-ES"/>
              </w:rPr>
              <w:t xml:space="preserve">Documento </w:t>
            </w:r>
            <w:r w:rsidRPr="00D51DF4">
              <w:rPr>
                <w:rFonts w:cs="Times New Roman"/>
                <w:lang w:val="es-ES"/>
              </w:rPr>
              <w:br/>
              <w:t>de Licitación</w:t>
            </w:r>
            <w:bookmarkEnd w:id="97"/>
            <w:bookmarkEnd w:id="98"/>
            <w:bookmarkEnd w:id="99"/>
            <w:bookmarkEnd w:id="100"/>
            <w:bookmarkEnd w:id="101"/>
            <w:bookmarkEnd w:id="102"/>
            <w:bookmarkEnd w:id="103"/>
          </w:p>
        </w:tc>
        <w:tc>
          <w:tcPr>
            <w:tcW w:w="6631" w:type="dxa"/>
          </w:tcPr>
          <w:p w14:paraId="3393038C"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El documento de licitación consta de las partes primera, segunda y tercera, que comprenden las secciones indicadas a continuación, y debe leerse junto con cualquier adición que se formule de conformidad con la IAL 8.</w:t>
            </w:r>
          </w:p>
          <w:p w14:paraId="29FBF0A5" w14:textId="77777777" w:rsidR="00877B4B" w:rsidRPr="00D51DF4" w:rsidRDefault="00877B4B" w:rsidP="00F01B77">
            <w:pPr>
              <w:tabs>
                <w:tab w:val="left" w:pos="2725"/>
              </w:tabs>
              <w:spacing w:line="276" w:lineRule="auto"/>
              <w:ind w:left="522"/>
              <w:rPr>
                <w:rFonts w:cs="Times New Roman"/>
                <w:b/>
                <w:lang w:val="es-ES"/>
              </w:rPr>
            </w:pPr>
            <w:r w:rsidRPr="00D51DF4">
              <w:rPr>
                <w:rFonts w:cs="Times New Roman"/>
                <w:b/>
                <w:lang w:val="es-ES"/>
              </w:rPr>
              <w:t xml:space="preserve">PRIMERA PARTE </w:t>
            </w:r>
            <w:r w:rsidRPr="00D51DF4">
              <w:rPr>
                <w:rFonts w:cs="Times New Roman"/>
                <w:b/>
                <w:lang w:val="es-ES"/>
              </w:rPr>
              <w:tab/>
              <w:t>Procedimientos de Licitación</w:t>
            </w:r>
          </w:p>
          <w:p w14:paraId="414BBB2A" w14:textId="77777777" w:rsidR="00877B4B" w:rsidRPr="00D51DF4" w:rsidRDefault="00877B4B" w:rsidP="00F01B77">
            <w:pPr>
              <w:pStyle w:val="Prrafodelista"/>
              <w:numPr>
                <w:ilvl w:val="0"/>
                <w:numId w:val="40"/>
              </w:numPr>
              <w:spacing w:line="276" w:lineRule="auto"/>
              <w:ind w:left="1308"/>
              <w:rPr>
                <w:rFonts w:cs="Times New Roman"/>
                <w:lang w:val="es-ES"/>
              </w:rPr>
            </w:pPr>
            <w:r w:rsidRPr="00D51DF4">
              <w:rPr>
                <w:rFonts w:cs="Times New Roman"/>
                <w:lang w:val="es-ES"/>
              </w:rPr>
              <w:t>Sección I. Instrucciones a los Licitantes (IAL)</w:t>
            </w:r>
          </w:p>
          <w:p w14:paraId="11581034" w14:textId="77777777" w:rsidR="00877B4B" w:rsidRPr="00D51DF4" w:rsidRDefault="00877B4B" w:rsidP="00F01B77">
            <w:pPr>
              <w:pStyle w:val="Prrafodelista"/>
              <w:numPr>
                <w:ilvl w:val="0"/>
                <w:numId w:val="40"/>
              </w:numPr>
              <w:spacing w:line="276" w:lineRule="auto"/>
              <w:ind w:left="1308"/>
              <w:rPr>
                <w:rFonts w:cs="Times New Roman"/>
                <w:lang w:val="es-ES"/>
              </w:rPr>
            </w:pPr>
            <w:r w:rsidRPr="00D51DF4">
              <w:rPr>
                <w:rFonts w:cs="Times New Roman"/>
                <w:lang w:val="es-ES"/>
              </w:rPr>
              <w:t>Sección II. Datos de la Licitación (DDL)</w:t>
            </w:r>
          </w:p>
          <w:p w14:paraId="7A725B7A" w14:textId="77777777" w:rsidR="00877B4B" w:rsidRPr="00D51DF4" w:rsidRDefault="00877B4B" w:rsidP="00F01B77">
            <w:pPr>
              <w:pStyle w:val="Prrafodelista"/>
              <w:numPr>
                <w:ilvl w:val="0"/>
                <w:numId w:val="40"/>
              </w:numPr>
              <w:spacing w:line="276" w:lineRule="auto"/>
              <w:ind w:left="1308"/>
              <w:rPr>
                <w:rFonts w:cs="Times New Roman"/>
                <w:lang w:val="es-ES"/>
              </w:rPr>
            </w:pPr>
            <w:r w:rsidRPr="00D51DF4">
              <w:rPr>
                <w:rFonts w:cs="Times New Roman"/>
                <w:lang w:val="es-ES"/>
              </w:rPr>
              <w:t xml:space="preserve">Sección III. Criterios de Evaluación y Calificación </w:t>
            </w:r>
          </w:p>
          <w:p w14:paraId="102C4731" w14:textId="77777777" w:rsidR="00877B4B" w:rsidRPr="00D51DF4" w:rsidRDefault="00877B4B" w:rsidP="00F01B77">
            <w:pPr>
              <w:pStyle w:val="Prrafodelista"/>
              <w:numPr>
                <w:ilvl w:val="0"/>
                <w:numId w:val="40"/>
              </w:numPr>
              <w:spacing w:line="276" w:lineRule="auto"/>
              <w:ind w:left="1308"/>
              <w:rPr>
                <w:rFonts w:cs="Times New Roman"/>
                <w:lang w:val="es-ES"/>
              </w:rPr>
            </w:pPr>
            <w:r w:rsidRPr="00D51DF4">
              <w:rPr>
                <w:rFonts w:cs="Times New Roman"/>
                <w:lang w:val="es-ES"/>
              </w:rPr>
              <w:t xml:space="preserve">Sección IV. Formularios de Licitación </w:t>
            </w:r>
          </w:p>
          <w:p w14:paraId="0DB3DD9F" w14:textId="77777777" w:rsidR="00877B4B" w:rsidRPr="00D51DF4" w:rsidRDefault="00877B4B" w:rsidP="00F01B77">
            <w:pPr>
              <w:pStyle w:val="Prrafodelista"/>
              <w:numPr>
                <w:ilvl w:val="0"/>
                <w:numId w:val="40"/>
              </w:numPr>
              <w:spacing w:line="276" w:lineRule="auto"/>
              <w:ind w:left="1308"/>
              <w:rPr>
                <w:rFonts w:cs="Times New Roman"/>
                <w:lang w:val="es-ES"/>
              </w:rPr>
            </w:pPr>
            <w:r w:rsidRPr="00D51DF4">
              <w:rPr>
                <w:rFonts w:cs="Times New Roman"/>
                <w:lang w:val="es-ES"/>
              </w:rPr>
              <w:t xml:space="preserve">Sección V. Países Elegibles </w:t>
            </w:r>
          </w:p>
          <w:p w14:paraId="4849E6CA" w14:textId="77777777" w:rsidR="00877B4B" w:rsidRPr="00D51DF4" w:rsidRDefault="00877B4B" w:rsidP="00F01B77">
            <w:pPr>
              <w:pStyle w:val="Prrafodelista"/>
              <w:numPr>
                <w:ilvl w:val="0"/>
                <w:numId w:val="40"/>
              </w:numPr>
              <w:spacing w:line="276" w:lineRule="auto"/>
              <w:ind w:left="1308"/>
              <w:rPr>
                <w:rFonts w:cs="Times New Roman"/>
                <w:lang w:val="es-ES"/>
              </w:rPr>
            </w:pPr>
            <w:r w:rsidRPr="00D51DF4">
              <w:rPr>
                <w:rFonts w:cs="Times New Roman"/>
                <w:lang w:val="es-ES"/>
              </w:rPr>
              <w:t>Sección VI. Fraude y Corrupción</w:t>
            </w:r>
          </w:p>
          <w:p w14:paraId="5627BEE7" w14:textId="77777777" w:rsidR="00877B4B" w:rsidRPr="00D51DF4" w:rsidRDefault="00877B4B" w:rsidP="00F01B77">
            <w:pPr>
              <w:tabs>
                <w:tab w:val="left" w:pos="2725"/>
              </w:tabs>
              <w:spacing w:before="200" w:line="276" w:lineRule="auto"/>
              <w:ind w:left="522"/>
              <w:rPr>
                <w:rFonts w:cs="Times New Roman"/>
                <w:iCs/>
                <w:lang w:val="es-ES"/>
              </w:rPr>
            </w:pPr>
            <w:r w:rsidRPr="00D51DF4">
              <w:rPr>
                <w:rFonts w:cs="Times New Roman"/>
                <w:b/>
                <w:lang w:val="es-ES"/>
              </w:rPr>
              <w:t>SEGUNDA PARTE</w:t>
            </w:r>
            <w:r w:rsidRPr="00D51DF4">
              <w:rPr>
                <w:rFonts w:cs="Times New Roman"/>
                <w:b/>
                <w:lang w:val="es-ES"/>
              </w:rPr>
              <w:tab/>
              <w:t>Requisitos de las Obras</w:t>
            </w:r>
          </w:p>
          <w:p w14:paraId="4DD396DC" w14:textId="77777777" w:rsidR="00877B4B" w:rsidRPr="00D51DF4" w:rsidRDefault="00877B4B" w:rsidP="00F01B77">
            <w:pPr>
              <w:pStyle w:val="Prrafodelista"/>
              <w:numPr>
                <w:ilvl w:val="0"/>
                <w:numId w:val="40"/>
              </w:numPr>
              <w:spacing w:line="276" w:lineRule="auto"/>
              <w:ind w:left="1308" w:right="131"/>
              <w:rPr>
                <w:rFonts w:cs="Times New Roman"/>
                <w:lang w:val="es-ES"/>
              </w:rPr>
            </w:pPr>
            <w:r w:rsidRPr="00D51DF4">
              <w:rPr>
                <w:rFonts w:cs="Times New Roman"/>
                <w:lang w:val="es-ES"/>
              </w:rPr>
              <w:t xml:space="preserve">Sección VII. </w:t>
            </w:r>
            <w:r w:rsidRPr="00D51DF4">
              <w:rPr>
                <w:rFonts w:cs="Times New Roman"/>
                <w:bCs/>
                <w:lang w:val="es-ES"/>
              </w:rPr>
              <w:t>Requisitos de las Obras</w:t>
            </w:r>
          </w:p>
          <w:p w14:paraId="494F41D3" w14:textId="77777777" w:rsidR="00877B4B" w:rsidRPr="00D51DF4" w:rsidRDefault="00877B4B" w:rsidP="00F01B77">
            <w:pPr>
              <w:tabs>
                <w:tab w:val="left" w:pos="2725"/>
              </w:tabs>
              <w:spacing w:before="200" w:line="276" w:lineRule="auto"/>
              <w:ind w:left="522"/>
              <w:rPr>
                <w:rFonts w:cs="Times New Roman"/>
                <w:b/>
                <w:lang w:val="es-ES"/>
              </w:rPr>
            </w:pPr>
            <w:r w:rsidRPr="00D51DF4">
              <w:rPr>
                <w:rFonts w:cs="Times New Roman"/>
                <w:b/>
                <w:lang w:val="es-ES"/>
              </w:rPr>
              <w:t>TERCERA PARTE</w:t>
            </w:r>
            <w:r w:rsidRPr="00D51DF4">
              <w:rPr>
                <w:rFonts w:cs="Times New Roman"/>
                <w:b/>
                <w:lang w:val="es-ES"/>
              </w:rPr>
              <w:tab/>
              <w:t xml:space="preserve">Condiciones contractuales </w:t>
            </w:r>
            <w:r w:rsidRPr="00D51DF4">
              <w:rPr>
                <w:rFonts w:cs="Times New Roman"/>
                <w:b/>
                <w:lang w:val="es-ES"/>
              </w:rPr>
              <w:br/>
              <w:t>y formularios del Contrato</w:t>
            </w:r>
          </w:p>
          <w:p w14:paraId="009D1592" w14:textId="77777777" w:rsidR="00877B4B" w:rsidRPr="00D51DF4" w:rsidRDefault="00877B4B" w:rsidP="00F01B77">
            <w:pPr>
              <w:pStyle w:val="Prrafodelista"/>
              <w:numPr>
                <w:ilvl w:val="0"/>
                <w:numId w:val="40"/>
              </w:numPr>
              <w:spacing w:line="276" w:lineRule="auto"/>
              <w:ind w:left="1308"/>
              <w:rPr>
                <w:rFonts w:cs="Times New Roman"/>
                <w:lang w:val="es-ES"/>
              </w:rPr>
            </w:pPr>
            <w:r w:rsidRPr="00D51DF4">
              <w:rPr>
                <w:rFonts w:cs="Times New Roman"/>
                <w:lang w:val="es-ES"/>
              </w:rPr>
              <w:t>Sección VIII. Condiciones Generales (CGC)</w:t>
            </w:r>
          </w:p>
          <w:p w14:paraId="25513451" w14:textId="77777777" w:rsidR="00877B4B" w:rsidRPr="00D51DF4" w:rsidRDefault="00877B4B" w:rsidP="00F01B77">
            <w:pPr>
              <w:pStyle w:val="Prrafodelista"/>
              <w:numPr>
                <w:ilvl w:val="0"/>
                <w:numId w:val="40"/>
              </w:numPr>
              <w:spacing w:line="276" w:lineRule="auto"/>
              <w:ind w:left="1308"/>
              <w:rPr>
                <w:rFonts w:cs="Times New Roman"/>
                <w:lang w:val="es-ES"/>
              </w:rPr>
            </w:pPr>
            <w:r w:rsidRPr="00D51DF4">
              <w:rPr>
                <w:rFonts w:cs="Times New Roman"/>
                <w:lang w:val="es-ES"/>
              </w:rPr>
              <w:t>Sección IX. Condiciones Particulares (CPC)</w:t>
            </w:r>
          </w:p>
          <w:p w14:paraId="3750DCB2" w14:textId="77777777" w:rsidR="00877B4B" w:rsidRPr="00D51DF4" w:rsidRDefault="00877B4B" w:rsidP="00F01B77">
            <w:pPr>
              <w:pStyle w:val="Prrafodelista"/>
              <w:numPr>
                <w:ilvl w:val="0"/>
                <w:numId w:val="40"/>
              </w:numPr>
              <w:spacing w:line="276" w:lineRule="auto"/>
              <w:ind w:left="1308"/>
              <w:rPr>
                <w:rFonts w:cs="Times New Roman"/>
                <w:lang w:val="es-ES"/>
              </w:rPr>
            </w:pPr>
            <w:r w:rsidRPr="00D51DF4">
              <w:rPr>
                <w:rFonts w:cs="Times New Roman"/>
                <w:lang w:val="es-ES"/>
              </w:rPr>
              <w:t xml:space="preserve">Sección X. Formularios del Contrato </w:t>
            </w:r>
          </w:p>
        </w:tc>
      </w:tr>
      <w:tr w:rsidR="00877B4B" w:rsidRPr="00CD62B1" w14:paraId="539BCAE8" w14:textId="77777777" w:rsidTr="00F01B77">
        <w:trPr>
          <w:jc w:val="center"/>
        </w:trPr>
        <w:tc>
          <w:tcPr>
            <w:tcW w:w="2441" w:type="dxa"/>
          </w:tcPr>
          <w:p w14:paraId="1B52A01F" w14:textId="77777777" w:rsidR="00877B4B" w:rsidRPr="00D51DF4" w:rsidRDefault="00877B4B" w:rsidP="00F01B77">
            <w:pPr>
              <w:pStyle w:val="Header1-Clauses"/>
              <w:numPr>
                <w:ilvl w:val="0"/>
                <w:numId w:val="0"/>
              </w:numPr>
              <w:spacing w:after="120"/>
              <w:rPr>
                <w:rFonts w:ascii="Times New Roman" w:hAnsi="Times New Roman" w:cs="Times New Roman"/>
                <w:sz w:val="24"/>
                <w:szCs w:val="24"/>
                <w:lang w:val="es-ES"/>
              </w:rPr>
            </w:pPr>
          </w:p>
        </w:tc>
        <w:tc>
          <w:tcPr>
            <w:tcW w:w="6631" w:type="dxa"/>
          </w:tcPr>
          <w:p w14:paraId="4BD593B6" w14:textId="77777777" w:rsidR="00877B4B" w:rsidRPr="00D51DF4" w:rsidRDefault="00877B4B" w:rsidP="00F01B77">
            <w:pPr>
              <w:pStyle w:val="Header2-SubClauses"/>
              <w:numPr>
                <w:ilvl w:val="0"/>
                <w:numId w:val="0"/>
              </w:numPr>
              <w:ind w:left="599"/>
              <w:rPr>
                <w:rFonts w:cs="Times New Roman"/>
                <w:lang w:val="es-ES"/>
              </w:rPr>
            </w:pPr>
          </w:p>
          <w:p w14:paraId="5B908DC6"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El Anuncio Específico de Adquisiciones de esta licitación, publicado por el Contratante no forma parte del presente documento de licitación.</w:t>
            </w:r>
          </w:p>
        </w:tc>
      </w:tr>
      <w:tr w:rsidR="00877B4B" w:rsidRPr="00CD62B1" w14:paraId="33EB9E4C" w14:textId="77777777" w:rsidTr="00F01B77">
        <w:trPr>
          <w:jc w:val="center"/>
        </w:trPr>
        <w:tc>
          <w:tcPr>
            <w:tcW w:w="2441" w:type="dxa"/>
          </w:tcPr>
          <w:p w14:paraId="1AC4084A" w14:textId="77777777" w:rsidR="00877B4B" w:rsidRPr="00D51DF4" w:rsidRDefault="00877B4B" w:rsidP="00F01B77">
            <w:pPr>
              <w:pStyle w:val="Header1-Clauses"/>
              <w:numPr>
                <w:ilvl w:val="0"/>
                <w:numId w:val="0"/>
              </w:numPr>
              <w:spacing w:after="120"/>
              <w:rPr>
                <w:rFonts w:ascii="Times New Roman" w:hAnsi="Times New Roman" w:cs="Times New Roman"/>
                <w:sz w:val="24"/>
                <w:szCs w:val="24"/>
                <w:lang w:val="es-ES"/>
              </w:rPr>
            </w:pPr>
          </w:p>
        </w:tc>
        <w:tc>
          <w:tcPr>
            <w:tcW w:w="6631" w:type="dxa"/>
          </w:tcPr>
          <w:p w14:paraId="6D7EC8D6"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 xml:space="preserve">Salvo que los documentos sean obtenidos directamente del Contratante, este no es responsable del grado de integridad del documento de licitación, las respuestas a los pedidos </w:t>
            </w:r>
            <w:r w:rsidRPr="00D51DF4">
              <w:rPr>
                <w:rFonts w:cs="Times New Roman"/>
                <w:lang w:val="es-ES"/>
              </w:rPr>
              <w:br/>
              <w:t>de aclaración, las actas de la reunión previa a la presentación de las Ofertas (si hubiera) o las enmiendas al documento de licitación, con arreglo a lo dispuesto en la IAL 8. En caso de contradicción, prevalecerán los documentos obtenidos directamente del Contratante.</w:t>
            </w:r>
          </w:p>
        </w:tc>
      </w:tr>
      <w:tr w:rsidR="00877B4B" w:rsidRPr="00CD62B1" w14:paraId="39102670" w14:textId="77777777" w:rsidTr="00F01B77">
        <w:trPr>
          <w:jc w:val="center"/>
        </w:trPr>
        <w:tc>
          <w:tcPr>
            <w:tcW w:w="2441" w:type="dxa"/>
          </w:tcPr>
          <w:p w14:paraId="71249A74" w14:textId="77777777" w:rsidR="00877B4B" w:rsidRPr="00D51DF4" w:rsidRDefault="00877B4B" w:rsidP="00F01B77">
            <w:pPr>
              <w:pStyle w:val="Header1-Clauses"/>
              <w:numPr>
                <w:ilvl w:val="0"/>
                <w:numId w:val="0"/>
              </w:numPr>
              <w:spacing w:after="120"/>
              <w:rPr>
                <w:rFonts w:ascii="Times New Roman" w:hAnsi="Times New Roman" w:cs="Times New Roman"/>
                <w:sz w:val="24"/>
                <w:szCs w:val="24"/>
                <w:lang w:val="es-ES"/>
              </w:rPr>
            </w:pPr>
          </w:p>
        </w:tc>
        <w:tc>
          <w:tcPr>
            <w:tcW w:w="6631" w:type="dxa"/>
          </w:tcPr>
          <w:p w14:paraId="244653F8"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El Licitante deberá examinar todas las instrucciones, los formularios, las condiciones y las especificaciones que figuren en el documento de licitación, y suministrar, junto con la Oferta, toda la información y la documentación requeridas en el documento de licitación.</w:t>
            </w:r>
          </w:p>
        </w:tc>
      </w:tr>
      <w:tr w:rsidR="00877B4B" w:rsidRPr="00CD62B1" w14:paraId="6622FE1A" w14:textId="77777777" w:rsidTr="00F01B77">
        <w:trPr>
          <w:jc w:val="center"/>
        </w:trPr>
        <w:tc>
          <w:tcPr>
            <w:tcW w:w="2441" w:type="dxa"/>
          </w:tcPr>
          <w:p w14:paraId="3B9F6C42" w14:textId="77777777" w:rsidR="00877B4B" w:rsidRPr="00D51DF4" w:rsidRDefault="00877B4B" w:rsidP="00F01B77">
            <w:pPr>
              <w:pStyle w:val="ITBHeading2"/>
              <w:rPr>
                <w:rFonts w:cs="Times New Roman"/>
                <w:lang w:val="es-ES"/>
              </w:rPr>
            </w:pPr>
            <w:bookmarkStart w:id="104" w:name="_Toc136880474"/>
            <w:r w:rsidRPr="00D51DF4">
              <w:rPr>
                <w:rFonts w:cs="Times New Roman"/>
                <w:lang w:val="es-ES"/>
              </w:rPr>
              <w:lastRenderedPageBreak/>
              <w:t xml:space="preserve">Aclaraciones al Documento de Licitación, la visita al Lugar de las Obras y la reunión previa </w:t>
            </w:r>
            <w:r w:rsidRPr="00D51DF4">
              <w:rPr>
                <w:rFonts w:cs="Times New Roman"/>
                <w:lang w:val="es-ES"/>
              </w:rPr>
              <w:br/>
              <w:t>a la presentación de las Ofertas</w:t>
            </w:r>
            <w:bookmarkEnd w:id="104"/>
          </w:p>
        </w:tc>
        <w:tc>
          <w:tcPr>
            <w:tcW w:w="6631" w:type="dxa"/>
          </w:tcPr>
          <w:p w14:paraId="6E08E415"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 xml:space="preserve">El Licitante que necesite alguna aclaración respecto del documento de licitación deberá comunicarse por escrito con el Contratante en la dirección del Contratante </w:t>
            </w:r>
            <w:r w:rsidRPr="00D51DF4">
              <w:rPr>
                <w:rFonts w:cs="Times New Roman"/>
                <w:bCs/>
                <w:lang w:val="es-ES"/>
              </w:rPr>
              <w:t>especificada</w:t>
            </w:r>
            <w:r w:rsidRPr="00D51DF4">
              <w:rPr>
                <w:rFonts w:cs="Times New Roman"/>
                <w:lang w:val="es-ES"/>
              </w:rPr>
              <w:t xml:space="preserve"> </w:t>
            </w:r>
            <w:r w:rsidRPr="00D51DF4">
              <w:rPr>
                <w:rFonts w:cs="Times New Roman"/>
                <w:b/>
                <w:lang w:val="es-ES"/>
              </w:rPr>
              <w:t>en los DDL</w:t>
            </w:r>
            <w:r w:rsidRPr="00D51DF4">
              <w:rPr>
                <w:rFonts w:cs="Times New Roman"/>
                <w:lang w:val="es-ES"/>
              </w:rPr>
              <w:t xml:space="preserve">, o plantear sus dudas durante la reunión previa a la presentación de las Ofertas, si se dispusiera su celebración de acuerdo con la IAL 7.4. El </w:t>
            </w:r>
            <w:r w:rsidRPr="00D51DF4">
              <w:rPr>
                <w:rStyle w:val="StyleHeader2-SubClausesItalicChar"/>
                <w:rFonts w:cs="Times New Roman"/>
                <w:i w:val="0"/>
                <w:lang w:val="es-ES"/>
              </w:rPr>
              <w:t>Contratante</w:t>
            </w:r>
            <w:r w:rsidRPr="00D51DF4">
              <w:rPr>
                <w:rFonts w:cs="Times New Roman"/>
                <w:lang w:val="es-ES"/>
              </w:rPr>
              <w:t xml:space="preserve"> responderá por escrito a toda solicitud de aclaración, </w:t>
            </w:r>
            <w:r w:rsidRPr="00D51DF4">
              <w:rPr>
                <w:rFonts w:cs="Times New Roman"/>
                <w:b/>
                <w:u w:val="single"/>
                <w:lang w:val="es-ES"/>
              </w:rPr>
              <w:t xml:space="preserve">siempre y </w:t>
            </w:r>
            <w:r w:rsidRPr="00C009BC">
              <w:rPr>
                <w:rFonts w:cs="Times New Roman"/>
                <w:b/>
                <w:u w:val="single"/>
                <w:lang w:val="es-ES"/>
              </w:rPr>
              <w:t>cuando</w:t>
            </w:r>
            <w:r w:rsidRPr="00C009BC">
              <w:rPr>
                <w:rFonts w:cs="Times New Roman"/>
                <w:lang w:val="es-ES"/>
              </w:rPr>
              <w:t xml:space="preserve"> la reciba antes de la fecha límite para la presentación de las Ofertas y dentro del periodo </w:t>
            </w:r>
            <w:r w:rsidRPr="00C009BC">
              <w:rPr>
                <w:rFonts w:cs="Times New Roman"/>
                <w:bCs/>
                <w:lang w:val="es-ES"/>
              </w:rPr>
              <w:t>establecido</w:t>
            </w:r>
            <w:r w:rsidRPr="00C009BC">
              <w:rPr>
                <w:rFonts w:cs="Times New Roman"/>
                <w:lang w:val="es-ES"/>
              </w:rPr>
              <w:t xml:space="preserve"> </w:t>
            </w:r>
            <w:r w:rsidRPr="00C009BC">
              <w:rPr>
                <w:rFonts w:cs="Times New Roman"/>
                <w:b/>
                <w:lang w:val="es-ES"/>
              </w:rPr>
              <w:t>en los DDL</w:t>
            </w:r>
            <w:r w:rsidRPr="00C009BC">
              <w:rPr>
                <w:rFonts w:cs="Times New Roman"/>
                <w:lang w:val="es-ES"/>
              </w:rPr>
              <w:t>. El Contratante</w:t>
            </w:r>
            <w:r w:rsidRPr="00D51DF4">
              <w:rPr>
                <w:rFonts w:cs="Times New Roman"/>
                <w:lang w:val="es-ES"/>
              </w:rPr>
              <w:t xml:space="preserve"> enviará una copia de su respuesta (con una descripción de la consulta, pero sin identificar su procedencia) a todos los Licitantes que hayan adquirido el documento de licitación según lo dispuesto en la IAL 6.3. Si así </w:t>
            </w:r>
            <w:r w:rsidRPr="00D51DF4">
              <w:rPr>
                <w:rFonts w:cs="Times New Roman"/>
                <w:bCs/>
                <w:lang w:val="es-ES"/>
              </w:rPr>
              <w:t>se especifica</w:t>
            </w:r>
            <w:r w:rsidRPr="00D51DF4">
              <w:rPr>
                <w:rFonts w:cs="Times New Roman"/>
                <w:lang w:val="es-ES"/>
              </w:rPr>
              <w:t xml:space="preserve"> </w:t>
            </w:r>
            <w:r w:rsidRPr="00D51DF4">
              <w:rPr>
                <w:rFonts w:cs="Times New Roman"/>
                <w:b/>
                <w:lang w:val="es-ES"/>
              </w:rPr>
              <w:t>en los DDL</w:t>
            </w:r>
            <w:r w:rsidRPr="00D51DF4">
              <w:rPr>
                <w:rFonts w:cs="Times New Roman"/>
                <w:lang w:val="es-ES"/>
              </w:rPr>
              <w:t xml:space="preserve">, el Contratante también publicará sin demora su respuesta en la página web </w:t>
            </w:r>
            <w:r w:rsidRPr="00D51DF4">
              <w:rPr>
                <w:rFonts w:cs="Times New Roman"/>
                <w:bCs/>
                <w:lang w:val="es-ES"/>
              </w:rPr>
              <w:t>mencionada</w:t>
            </w:r>
            <w:r w:rsidRPr="00D51DF4">
              <w:rPr>
                <w:rFonts w:cs="Times New Roman"/>
                <w:lang w:val="es-ES"/>
              </w:rPr>
              <w:t xml:space="preserve"> </w:t>
            </w:r>
            <w:r w:rsidRPr="00D51DF4">
              <w:rPr>
                <w:rFonts w:cs="Times New Roman"/>
                <w:b/>
                <w:lang w:val="es-ES"/>
              </w:rPr>
              <w:t>en los DDL.</w:t>
            </w:r>
            <w:r w:rsidRPr="00D51DF4">
              <w:rPr>
                <w:rFonts w:cs="Times New Roman"/>
                <w:lang w:val="es-ES"/>
              </w:rPr>
              <w:t xml:space="preserve"> En caso de que la aclaración llevara aparejados cambios en los elementos esenciales del documento de licitación, el Contratante lo modificará siguiendo el procedimiento que se describe en las IAL 8 y 22.2.</w:t>
            </w:r>
          </w:p>
        </w:tc>
      </w:tr>
      <w:tr w:rsidR="00877B4B" w:rsidRPr="00CD62B1" w14:paraId="4A976051" w14:textId="77777777" w:rsidTr="00F01B77">
        <w:trPr>
          <w:jc w:val="center"/>
        </w:trPr>
        <w:tc>
          <w:tcPr>
            <w:tcW w:w="2441" w:type="dxa"/>
          </w:tcPr>
          <w:p w14:paraId="677B0AAD" w14:textId="77777777" w:rsidR="00877B4B" w:rsidRPr="00D51DF4" w:rsidRDefault="00877B4B" w:rsidP="00F01B77">
            <w:pPr>
              <w:pStyle w:val="Header1-Clauses"/>
              <w:numPr>
                <w:ilvl w:val="0"/>
                <w:numId w:val="0"/>
              </w:numPr>
              <w:spacing w:before="180" w:after="180"/>
              <w:rPr>
                <w:rFonts w:ascii="Times New Roman" w:hAnsi="Times New Roman" w:cs="Times New Roman"/>
                <w:sz w:val="24"/>
                <w:szCs w:val="24"/>
                <w:lang w:val="es-ES"/>
              </w:rPr>
            </w:pPr>
          </w:p>
        </w:tc>
        <w:tc>
          <w:tcPr>
            <w:tcW w:w="6631" w:type="dxa"/>
          </w:tcPr>
          <w:p w14:paraId="765589E0"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Se recomienda al Licitante que visite e inspeccione el Lugar de las Obras y sus alrededores y obtenga por sí mismo, bajo su propia responsabilidad, toda la información que pueda necesitar para preparar la Oferta y celebrar un Contrato para la construcción de las Obras. El costo de la visita correrá por cuenta del Licitante.</w:t>
            </w:r>
          </w:p>
        </w:tc>
      </w:tr>
      <w:tr w:rsidR="00877B4B" w:rsidRPr="00CD62B1" w14:paraId="6DC8B0BD" w14:textId="77777777" w:rsidTr="00F01B77">
        <w:trPr>
          <w:jc w:val="center"/>
        </w:trPr>
        <w:tc>
          <w:tcPr>
            <w:tcW w:w="2441" w:type="dxa"/>
          </w:tcPr>
          <w:p w14:paraId="2C56ECB4" w14:textId="77777777" w:rsidR="00877B4B" w:rsidRPr="00D51DF4" w:rsidRDefault="00877B4B" w:rsidP="00F01B77">
            <w:pPr>
              <w:pStyle w:val="Header1-Clauses"/>
              <w:numPr>
                <w:ilvl w:val="0"/>
                <w:numId w:val="0"/>
              </w:numPr>
              <w:spacing w:before="180" w:after="180"/>
              <w:rPr>
                <w:rFonts w:ascii="Times New Roman" w:hAnsi="Times New Roman" w:cs="Times New Roman"/>
                <w:sz w:val="24"/>
                <w:szCs w:val="24"/>
                <w:lang w:val="es-ES"/>
              </w:rPr>
            </w:pPr>
          </w:p>
        </w:tc>
        <w:tc>
          <w:tcPr>
            <w:tcW w:w="6631" w:type="dxa"/>
          </w:tcPr>
          <w:p w14:paraId="1DC370BC"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El Contratante autorizará el ingreso del Licitante y cualquier miembro de su personal o agente a sus recintos y terrenos para los fines de dicha inspección, pero solo con la condición expresa de que el Licitante, su personal y sus agentes liberarán y eximirán al Contratante y a su personal y sus agentes de toda responsabilidad a ese respecto, y se harán responsables de toda circunstancia que resulte en muerte o lesiones personales, pérdida o daños a la propiedad y cualquier otro daño, pérdida, costo y gasto resultantes de la inspección.</w:t>
            </w:r>
          </w:p>
        </w:tc>
      </w:tr>
      <w:tr w:rsidR="00877B4B" w:rsidRPr="00CD62B1" w14:paraId="1ECC536E" w14:textId="77777777" w:rsidTr="00F01B77">
        <w:trPr>
          <w:jc w:val="center"/>
        </w:trPr>
        <w:tc>
          <w:tcPr>
            <w:tcW w:w="2441" w:type="dxa"/>
          </w:tcPr>
          <w:p w14:paraId="473137B3" w14:textId="77777777" w:rsidR="00877B4B" w:rsidRPr="00D51DF4" w:rsidRDefault="00877B4B" w:rsidP="00F01B77">
            <w:pPr>
              <w:pStyle w:val="Header1-Clauses"/>
              <w:numPr>
                <w:ilvl w:val="0"/>
                <w:numId w:val="0"/>
              </w:numPr>
              <w:spacing w:after="120"/>
              <w:rPr>
                <w:rFonts w:ascii="Times New Roman" w:hAnsi="Times New Roman" w:cs="Times New Roman"/>
                <w:sz w:val="24"/>
                <w:szCs w:val="24"/>
                <w:lang w:val="es-ES"/>
              </w:rPr>
            </w:pPr>
          </w:p>
        </w:tc>
        <w:tc>
          <w:tcPr>
            <w:tcW w:w="6631" w:type="dxa"/>
          </w:tcPr>
          <w:p w14:paraId="46329D60"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 xml:space="preserve">Si así </w:t>
            </w:r>
            <w:r w:rsidRPr="00D51DF4">
              <w:rPr>
                <w:rFonts w:cs="Times New Roman"/>
                <w:bCs/>
                <w:lang w:val="es-ES"/>
              </w:rPr>
              <w:t>se especifica</w:t>
            </w:r>
            <w:r w:rsidRPr="00D51DF4">
              <w:rPr>
                <w:rFonts w:cs="Times New Roman"/>
                <w:lang w:val="es-ES"/>
              </w:rPr>
              <w:t xml:space="preserve"> </w:t>
            </w:r>
            <w:r w:rsidRPr="00D51DF4">
              <w:rPr>
                <w:rFonts w:cs="Times New Roman"/>
                <w:b/>
                <w:lang w:val="es-ES"/>
              </w:rPr>
              <w:t>en los DDL</w:t>
            </w:r>
            <w:r w:rsidRPr="00D51DF4">
              <w:rPr>
                <w:rFonts w:cs="Times New Roman"/>
                <w:lang w:val="es-ES"/>
              </w:rPr>
              <w:t>, se invitará al representante designado por el Licitante a asistir a una reunión previa a la presentación de las Ofertas y/o a una visita al Lugar de las Obras. La reunión tendrá por finalidad ofrecer aclaraciones y responder preguntas sobre cualquier asunto que pudiera plantearse en esa etapa.</w:t>
            </w:r>
          </w:p>
        </w:tc>
      </w:tr>
      <w:tr w:rsidR="00877B4B" w:rsidRPr="00CD62B1" w14:paraId="6C03E547" w14:textId="77777777" w:rsidTr="00F01B77">
        <w:trPr>
          <w:jc w:val="center"/>
        </w:trPr>
        <w:tc>
          <w:tcPr>
            <w:tcW w:w="2441" w:type="dxa"/>
          </w:tcPr>
          <w:p w14:paraId="1FA9577D" w14:textId="77777777" w:rsidR="00877B4B" w:rsidRPr="00D51DF4" w:rsidRDefault="00877B4B" w:rsidP="00F01B77">
            <w:pPr>
              <w:pStyle w:val="Header1-Clauses"/>
              <w:numPr>
                <w:ilvl w:val="0"/>
                <w:numId w:val="0"/>
              </w:numPr>
              <w:spacing w:after="120"/>
              <w:rPr>
                <w:rFonts w:ascii="Times New Roman" w:hAnsi="Times New Roman" w:cs="Times New Roman"/>
                <w:sz w:val="24"/>
                <w:szCs w:val="24"/>
                <w:lang w:val="es-ES"/>
              </w:rPr>
            </w:pPr>
          </w:p>
        </w:tc>
        <w:tc>
          <w:tcPr>
            <w:tcW w:w="6631" w:type="dxa"/>
          </w:tcPr>
          <w:p w14:paraId="3E8E168D" w14:textId="77777777" w:rsidR="00877B4B" w:rsidRPr="00D51DF4" w:rsidRDefault="00877B4B" w:rsidP="00F01B77">
            <w:pPr>
              <w:pStyle w:val="Header2-SubClauses"/>
              <w:tabs>
                <w:tab w:val="clear" w:pos="2844"/>
              </w:tabs>
              <w:ind w:left="599" w:hanging="626"/>
              <w:rPr>
                <w:rFonts w:cs="Times New Roman"/>
                <w:spacing w:val="-2"/>
                <w:lang w:val="es-ES"/>
              </w:rPr>
            </w:pPr>
            <w:r w:rsidRPr="00D51DF4">
              <w:rPr>
                <w:rFonts w:cs="Times New Roman"/>
                <w:spacing w:val="-2"/>
                <w:lang w:val="es-ES"/>
              </w:rPr>
              <w:t xml:space="preserve">Se pide al Licitante que haga llegar sus preguntas por escrito al </w:t>
            </w:r>
            <w:r w:rsidRPr="00D51DF4">
              <w:rPr>
                <w:rFonts w:cs="Times New Roman"/>
                <w:lang w:val="es-ES"/>
              </w:rPr>
              <w:t>Contratante</w:t>
            </w:r>
            <w:r w:rsidRPr="00D51DF4">
              <w:rPr>
                <w:rFonts w:cs="Times New Roman"/>
                <w:spacing w:val="-2"/>
                <w:lang w:val="es-ES"/>
              </w:rPr>
              <w:t xml:space="preserve"> a más tardar una semana antes de la reunión</w:t>
            </w:r>
            <w:r w:rsidR="003A2A1D" w:rsidRPr="00D51DF4">
              <w:rPr>
                <w:rFonts w:cs="Times New Roman"/>
                <w:spacing w:val="-2"/>
                <w:lang w:val="es-ES"/>
              </w:rPr>
              <w:t>.</w:t>
            </w:r>
          </w:p>
        </w:tc>
      </w:tr>
      <w:tr w:rsidR="00877B4B" w:rsidRPr="00CD62B1" w14:paraId="2E58A333" w14:textId="77777777" w:rsidTr="00F01B77">
        <w:trPr>
          <w:jc w:val="center"/>
        </w:trPr>
        <w:tc>
          <w:tcPr>
            <w:tcW w:w="2441" w:type="dxa"/>
          </w:tcPr>
          <w:p w14:paraId="6C7FCEA0" w14:textId="77777777" w:rsidR="00877B4B" w:rsidRPr="00D51DF4" w:rsidRDefault="00877B4B" w:rsidP="00F01B77">
            <w:pPr>
              <w:pStyle w:val="Header1-Clauses"/>
              <w:numPr>
                <w:ilvl w:val="0"/>
                <w:numId w:val="0"/>
              </w:numPr>
              <w:spacing w:after="120"/>
              <w:rPr>
                <w:rFonts w:ascii="Times New Roman" w:hAnsi="Times New Roman" w:cs="Times New Roman"/>
                <w:sz w:val="24"/>
                <w:szCs w:val="24"/>
                <w:lang w:val="es-ES"/>
              </w:rPr>
            </w:pPr>
          </w:p>
        </w:tc>
        <w:tc>
          <w:tcPr>
            <w:tcW w:w="6631" w:type="dxa"/>
          </w:tcPr>
          <w:p w14:paraId="7E26B773" w14:textId="77777777" w:rsidR="00877B4B" w:rsidRPr="00D51DF4" w:rsidRDefault="00877B4B" w:rsidP="00F01B77">
            <w:pPr>
              <w:pStyle w:val="Header2-SubClauses"/>
              <w:tabs>
                <w:tab w:val="clear" w:pos="2844"/>
              </w:tabs>
              <w:ind w:left="599" w:hanging="626"/>
              <w:rPr>
                <w:rFonts w:cs="Times New Roman"/>
                <w:spacing w:val="-2"/>
                <w:lang w:val="es-ES"/>
              </w:rPr>
            </w:pPr>
            <w:r w:rsidRPr="00D51DF4">
              <w:rPr>
                <w:rFonts w:cs="Times New Roman"/>
                <w:spacing w:val="-2"/>
                <w:lang w:val="es-ES"/>
              </w:rPr>
              <w:t xml:space="preserve">Las actas de la reunión, si procede, incluido el texto de las </w:t>
            </w:r>
            <w:r w:rsidRPr="00D51DF4">
              <w:rPr>
                <w:rFonts w:cs="Times New Roman"/>
                <w:lang w:val="es-ES"/>
              </w:rPr>
              <w:t>preguntas</w:t>
            </w:r>
            <w:r w:rsidRPr="00D51DF4">
              <w:rPr>
                <w:rFonts w:cs="Times New Roman"/>
                <w:spacing w:val="-2"/>
                <w:lang w:val="es-ES"/>
              </w:rPr>
              <w:t xml:space="preserve"> formuladas por los Licitantes (sin identificar la fuente) y sus respectivas respuestas, además de las eventuales respuestas preparadas después de la reunión, se harán llegar sin demora a todos los Licitantes que hayan adquirido el documento de licitación según se dispone en la IAL 6.3. Si así </w:t>
            </w:r>
            <w:r w:rsidRPr="00D51DF4">
              <w:rPr>
                <w:rFonts w:cs="Times New Roman"/>
                <w:bCs/>
                <w:spacing w:val="-2"/>
                <w:lang w:val="es-ES"/>
              </w:rPr>
              <w:t>se especifica</w:t>
            </w:r>
            <w:r w:rsidRPr="00D51DF4">
              <w:rPr>
                <w:rFonts w:cs="Times New Roman"/>
                <w:b/>
                <w:bCs/>
                <w:spacing w:val="-2"/>
                <w:lang w:val="es-ES"/>
              </w:rPr>
              <w:t xml:space="preserve"> en l</w:t>
            </w:r>
            <w:r w:rsidRPr="00D51DF4">
              <w:rPr>
                <w:rFonts w:cs="Times New Roman"/>
                <w:b/>
                <w:spacing w:val="-2"/>
                <w:lang w:val="es-ES"/>
              </w:rPr>
              <w:t>os DDL</w:t>
            </w:r>
            <w:r w:rsidRPr="00D51DF4">
              <w:rPr>
                <w:rFonts w:cs="Times New Roman"/>
                <w:spacing w:val="-2"/>
                <w:lang w:val="es-ES"/>
              </w:rPr>
              <w:t xml:space="preserve">, el Contratante publicará también sin demoras las actas de la reunión previa a la presentación de las Ofertas en la página web </w:t>
            </w:r>
            <w:r w:rsidRPr="00D51DF4">
              <w:rPr>
                <w:rFonts w:cs="Times New Roman"/>
                <w:bCs/>
                <w:spacing w:val="-2"/>
                <w:lang w:val="es-ES"/>
              </w:rPr>
              <w:t>consignada</w:t>
            </w:r>
            <w:r w:rsidRPr="00D51DF4">
              <w:rPr>
                <w:rFonts w:cs="Times New Roman"/>
                <w:spacing w:val="-2"/>
                <w:lang w:val="es-ES"/>
              </w:rPr>
              <w:t xml:space="preserve"> </w:t>
            </w:r>
            <w:r w:rsidRPr="00D51DF4">
              <w:rPr>
                <w:rFonts w:cs="Times New Roman"/>
                <w:b/>
                <w:spacing w:val="-2"/>
                <w:lang w:val="es-ES"/>
              </w:rPr>
              <w:t>en los DDL</w:t>
            </w:r>
            <w:r w:rsidRPr="00D51DF4">
              <w:rPr>
                <w:rFonts w:cs="Times New Roman"/>
                <w:spacing w:val="-2"/>
                <w:lang w:val="es-ES"/>
              </w:rPr>
              <w:t xml:space="preserve">. En caso de que fuera preciso introducir alguna modificación en el documento de licitación como consecuencia de la reunión previa a la presentación de las Ofertas, el Contratante no efectuará la enmienda pertinente por medio de las actas de la reunión, sino exclusivamente </w:t>
            </w:r>
            <w:r w:rsidRPr="00C009BC">
              <w:rPr>
                <w:rFonts w:cs="Times New Roman"/>
                <w:spacing w:val="-2"/>
                <w:lang w:val="es-ES"/>
              </w:rPr>
              <w:t>mediante la publicación de una adición, con arreglo a la IAL 8. La inasistencia a la reunión previa a la presentación de las Ofertas no será causa de descalificación de un Licitante.</w:t>
            </w:r>
          </w:p>
        </w:tc>
      </w:tr>
      <w:tr w:rsidR="00877B4B" w:rsidRPr="00CD62B1" w14:paraId="29519ADD" w14:textId="77777777" w:rsidTr="00F01B77">
        <w:trPr>
          <w:trHeight w:val="846"/>
          <w:jc w:val="center"/>
        </w:trPr>
        <w:tc>
          <w:tcPr>
            <w:tcW w:w="2441" w:type="dxa"/>
          </w:tcPr>
          <w:p w14:paraId="1979AF13" w14:textId="77777777" w:rsidR="00877B4B" w:rsidRPr="00D51DF4" w:rsidRDefault="00877B4B" w:rsidP="00F01B77">
            <w:pPr>
              <w:pStyle w:val="ITBHeading2"/>
              <w:rPr>
                <w:rFonts w:cs="Times New Roman"/>
                <w:lang w:val="es-ES"/>
              </w:rPr>
            </w:pPr>
            <w:bookmarkStart w:id="105" w:name="_Toc438438828"/>
            <w:bookmarkStart w:id="106" w:name="_Toc438532576"/>
            <w:bookmarkStart w:id="107" w:name="_Toc438733972"/>
            <w:bookmarkStart w:id="108" w:name="_Toc438907012"/>
            <w:bookmarkStart w:id="109" w:name="_Toc438907211"/>
            <w:bookmarkStart w:id="110" w:name="_Toc97371010"/>
            <w:bookmarkStart w:id="111" w:name="_Toc139863110"/>
            <w:bookmarkStart w:id="112" w:name="_Toc325723925"/>
            <w:bookmarkStart w:id="113" w:name="_Toc440526018"/>
            <w:bookmarkStart w:id="114" w:name="_Toc435624819"/>
            <w:bookmarkStart w:id="115" w:name="_Toc455487601"/>
            <w:bookmarkStart w:id="116" w:name="_Toc136880475"/>
            <w:r w:rsidRPr="00D51DF4">
              <w:rPr>
                <w:rFonts w:cs="Times New Roman"/>
                <w:lang w:val="es-ES"/>
              </w:rPr>
              <w:t xml:space="preserve">Modificación </w:t>
            </w:r>
            <w:r w:rsidRPr="00D51DF4">
              <w:rPr>
                <w:rFonts w:cs="Times New Roman"/>
                <w:lang w:val="es-ES"/>
              </w:rPr>
              <w:br/>
              <w:t xml:space="preserve">del Documento de </w:t>
            </w:r>
            <w:bookmarkEnd w:id="105"/>
            <w:bookmarkEnd w:id="106"/>
            <w:bookmarkEnd w:id="107"/>
            <w:bookmarkEnd w:id="108"/>
            <w:bookmarkEnd w:id="109"/>
            <w:bookmarkEnd w:id="110"/>
            <w:bookmarkEnd w:id="111"/>
            <w:bookmarkEnd w:id="112"/>
            <w:bookmarkEnd w:id="113"/>
            <w:bookmarkEnd w:id="114"/>
            <w:bookmarkEnd w:id="115"/>
            <w:r w:rsidRPr="00D51DF4">
              <w:rPr>
                <w:rFonts w:cs="Times New Roman"/>
                <w:lang w:val="es-ES"/>
              </w:rPr>
              <w:t>Licitación</w:t>
            </w:r>
            <w:bookmarkEnd w:id="116"/>
          </w:p>
        </w:tc>
        <w:tc>
          <w:tcPr>
            <w:tcW w:w="6631" w:type="dxa"/>
          </w:tcPr>
          <w:p w14:paraId="6C3E33AE" w14:textId="77777777" w:rsidR="00877B4B" w:rsidRPr="00D51DF4" w:rsidRDefault="00877B4B" w:rsidP="00F01B77">
            <w:pPr>
              <w:pStyle w:val="Header2-SubClauses"/>
              <w:tabs>
                <w:tab w:val="clear" w:pos="2844"/>
              </w:tabs>
              <w:ind w:left="599" w:hanging="626"/>
              <w:rPr>
                <w:rFonts w:cs="Times New Roman"/>
                <w:spacing w:val="-6"/>
                <w:lang w:val="es-ES"/>
              </w:rPr>
            </w:pPr>
            <w:r w:rsidRPr="00D51DF4">
              <w:rPr>
                <w:rFonts w:cs="Times New Roman"/>
                <w:spacing w:val="-6"/>
                <w:lang w:val="es-ES"/>
              </w:rPr>
              <w:t xml:space="preserve">El Contratante podrá, en cualquier momento antes de que venza el </w:t>
            </w:r>
            <w:r w:rsidRPr="00D51DF4">
              <w:rPr>
                <w:rFonts w:cs="Times New Roman"/>
                <w:lang w:val="es-ES"/>
              </w:rPr>
              <w:t>plazo</w:t>
            </w:r>
            <w:r w:rsidRPr="00D51DF4">
              <w:rPr>
                <w:rFonts w:cs="Times New Roman"/>
                <w:spacing w:val="-6"/>
                <w:lang w:val="es-ES"/>
              </w:rPr>
              <w:t xml:space="preserve"> de presentación de Ofertas, modificar el documento de licitación mediante la publicación de enmiendas. </w:t>
            </w:r>
          </w:p>
        </w:tc>
      </w:tr>
      <w:tr w:rsidR="00877B4B" w:rsidRPr="00CD62B1" w14:paraId="24D65AC8" w14:textId="77777777" w:rsidTr="00F01B77">
        <w:trPr>
          <w:jc w:val="center"/>
        </w:trPr>
        <w:tc>
          <w:tcPr>
            <w:tcW w:w="2441" w:type="dxa"/>
          </w:tcPr>
          <w:p w14:paraId="3AAEE57B" w14:textId="77777777" w:rsidR="00877B4B" w:rsidRPr="00D51DF4" w:rsidRDefault="00877B4B" w:rsidP="00F01B77">
            <w:pPr>
              <w:pStyle w:val="Header1-Clauses"/>
              <w:numPr>
                <w:ilvl w:val="0"/>
                <w:numId w:val="0"/>
              </w:numPr>
              <w:spacing w:after="120"/>
              <w:rPr>
                <w:rFonts w:ascii="Times New Roman" w:hAnsi="Times New Roman" w:cs="Times New Roman"/>
                <w:sz w:val="24"/>
                <w:szCs w:val="24"/>
                <w:lang w:val="es-ES"/>
              </w:rPr>
            </w:pPr>
          </w:p>
        </w:tc>
        <w:tc>
          <w:tcPr>
            <w:tcW w:w="6631" w:type="dxa"/>
          </w:tcPr>
          <w:p w14:paraId="62A66750"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Todas las enmiendas publicadas formarán parte del documento de licitación y se comunicarán por escrito a todos los interesados que hayan obtenido el documento de licitación del Contratante de acuerdo con lo dispuesto en la IAL 6.3. Asimismo, el Contratante publicará sin demora la enmienda en su página web, con arreglo a la IAL 7.1.</w:t>
            </w:r>
          </w:p>
        </w:tc>
      </w:tr>
      <w:tr w:rsidR="00877B4B" w:rsidRPr="00CD62B1" w14:paraId="5E36006E" w14:textId="77777777" w:rsidTr="00F01B77">
        <w:trPr>
          <w:jc w:val="center"/>
        </w:trPr>
        <w:tc>
          <w:tcPr>
            <w:tcW w:w="2441" w:type="dxa"/>
          </w:tcPr>
          <w:p w14:paraId="4E6561A7" w14:textId="77777777" w:rsidR="00877B4B" w:rsidRPr="00D51DF4" w:rsidRDefault="00877B4B" w:rsidP="00F01B77">
            <w:pPr>
              <w:pStyle w:val="Header1-Clauses"/>
              <w:keepNext/>
              <w:numPr>
                <w:ilvl w:val="0"/>
                <w:numId w:val="0"/>
              </w:numPr>
              <w:spacing w:after="120"/>
              <w:rPr>
                <w:rFonts w:ascii="Times New Roman" w:hAnsi="Times New Roman" w:cs="Times New Roman"/>
                <w:b w:val="0"/>
                <w:sz w:val="24"/>
                <w:szCs w:val="24"/>
                <w:lang w:val="es-ES"/>
              </w:rPr>
            </w:pPr>
          </w:p>
        </w:tc>
        <w:tc>
          <w:tcPr>
            <w:tcW w:w="6631" w:type="dxa"/>
          </w:tcPr>
          <w:p w14:paraId="226029F2"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A fin de dar a los posibles Licitantes un plazo razonable para que puedan tomar en cuenta la enmienda para la preparación de sus Ofertas, el Contratante podrá, a su discreción, prorrogar el plazo de presentación de Ofertas con arreglo a la IAL 22.2.</w:t>
            </w:r>
          </w:p>
        </w:tc>
      </w:tr>
      <w:tr w:rsidR="00877B4B" w:rsidRPr="00D51DF4" w14:paraId="26BD60CD" w14:textId="77777777" w:rsidTr="00F01B77">
        <w:trPr>
          <w:jc w:val="center"/>
        </w:trPr>
        <w:tc>
          <w:tcPr>
            <w:tcW w:w="9072" w:type="dxa"/>
            <w:gridSpan w:val="2"/>
          </w:tcPr>
          <w:p w14:paraId="58BB5BCB" w14:textId="77777777" w:rsidR="00877B4B" w:rsidRPr="00D51DF4" w:rsidRDefault="00877B4B" w:rsidP="00F01B77">
            <w:pPr>
              <w:pStyle w:val="ITBHeading1"/>
              <w:tabs>
                <w:tab w:val="clear" w:pos="3742"/>
              </w:tabs>
              <w:ind w:left="346"/>
              <w:rPr>
                <w:rFonts w:cs="Times New Roman"/>
              </w:rPr>
            </w:pPr>
            <w:bookmarkStart w:id="117" w:name="_Toc438438829"/>
            <w:bookmarkStart w:id="118" w:name="_Toc438532577"/>
            <w:bookmarkStart w:id="119" w:name="_Toc438733973"/>
            <w:bookmarkStart w:id="120" w:name="_Toc438962055"/>
            <w:bookmarkStart w:id="121" w:name="_Toc461939618"/>
            <w:bookmarkStart w:id="122" w:name="_Toc97371011"/>
            <w:bookmarkStart w:id="123" w:name="_Toc325723926"/>
            <w:bookmarkStart w:id="124" w:name="_Toc440526019"/>
            <w:bookmarkStart w:id="125" w:name="_Toc435624820"/>
            <w:bookmarkStart w:id="126" w:name="_Toc136880476"/>
            <w:r w:rsidRPr="00D51DF4">
              <w:rPr>
                <w:rFonts w:cs="Times New Roman"/>
              </w:rPr>
              <w:t>Preparación de las Ofertas</w:t>
            </w:r>
            <w:bookmarkEnd w:id="117"/>
            <w:bookmarkEnd w:id="118"/>
            <w:bookmarkEnd w:id="119"/>
            <w:bookmarkEnd w:id="120"/>
            <w:bookmarkEnd w:id="121"/>
            <w:bookmarkEnd w:id="122"/>
            <w:bookmarkEnd w:id="123"/>
            <w:bookmarkEnd w:id="124"/>
            <w:bookmarkEnd w:id="125"/>
            <w:bookmarkEnd w:id="126"/>
          </w:p>
        </w:tc>
      </w:tr>
      <w:tr w:rsidR="00877B4B" w:rsidRPr="00CD62B1" w14:paraId="5B2E2394" w14:textId="77777777" w:rsidTr="00F01B77">
        <w:trPr>
          <w:jc w:val="center"/>
        </w:trPr>
        <w:tc>
          <w:tcPr>
            <w:tcW w:w="2441" w:type="dxa"/>
          </w:tcPr>
          <w:p w14:paraId="4A375B15" w14:textId="77777777" w:rsidR="00877B4B" w:rsidRPr="00D51DF4" w:rsidRDefault="00877B4B" w:rsidP="00F01B77">
            <w:pPr>
              <w:pStyle w:val="ITBHeading2"/>
              <w:rPr>
                <w:rFonts w:cs="Times New Roman"/>
                <w:lang w:val="es-ES"/>
              </w:rPr>
            </w:pPr>
            <w:bookmarkStart w:id="127" w:name="_Toc438438830"/>
            <w:bookmarkStart w:id="128" w:name="_Toc438532578"/>
            <w:bookmarkStart w:id="129" w:name="_Toc438733974"/>
            <w:bookmarkStart w:id="130" w:name="_Toc438907013"/>
            <w:bookmarkStart w:id="131" w:name="_Toc438907212"/>
            <w:bookmarkStart w:id="132" w:name="_Toc97371012"/>
            <w:bookmarkStart w:id="133" w:name="_Toc139863111"/>
            <w:bookmarkStart w:id="134" w:name="_Toc325723927"/>
            <w:bookmarkStart w:id="135" w:name="_Toc440526020"/>
            <w:bookmarkStart w:id="136" w:name="_Toc435624821"/>
            <w:bookmarkStart w:id="137" w:name="_Toc455487602"/>
            <w:bookmarkStart w:id="138" w:name="_Toc136880477"/>
            <w:r w:rsidRPr="00D51DF4">
              <w:rPr>
                <w:rFonts w:cs="Times New Roman"/>
                <w:lang w:val="es-ES"/>
              </w:rPr>
              <w:t xml:space="preserve">Costo de </w:t>
            </w:r>
            <w:r w:rsidRPr="00D51DF4">
              <w:rPr>
                <w:rFonts w:cs="Times New Roman"/>
                <w:lang w:val="es-ES"/>
              </w:rPr>
              <w:br/>
              <w:t>la Oferta</w:t>
            </w:r>
            <w:bookmarkEnd w:id="127"/>
            <w:bookmarkEnd w:id="128"/>
            <w:bookmarkEnd w:id="129"/>
            <w:bookmarkEnd w:id="130"/>
            <w:bookmarkEnd w:id="131"/>
            <w:bookmarkEnd w:id="132"/>
            <w:bookmarkEnd w:id="133"/>
            <w:bookmarkEnd w:id="134"/>
            <w:bookmarkEnd w:id="135"/>
            <w:bookmarkEnd w:id="136"/>
            <w:bookmarkEnd w:id="137"/>
            <w:bookmarkEnd w:id="138"/>
          </w:p>
        </w:tc>
        <w:tc>
          <w:tcPr>
            <w:tcW w:w="6631" w:type="dxa"/>
          </w:tcPr>
          <w:p w14:paraId="48AE20D3"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El Licitante asumirá todos los costos asociados a la preparación y la presentación de su Oferta, y el Contratante no tendrá responsabilidad ni obligación alguna respecto de tales costos, independientemente del desarrollo o el resultado del proceso licitatorio.</w:t>
            </w:r>
          </w:p>
        </w:tc>
      </w:tr>
      <w:tr w:rsidR="00877B4B" w:rsidRPr="00CD62B1" w14:paraId="212E8413" w14:textId="77777777" w:rsidTr="00F01B77">
        <w:trPr>
          <w:jc w:val="center"/>
        </w:trPr>
        <w:tc>
          <w:tcPr>
            <w:tcW w:w="2441" w:type="dxa"/>
          </w:tcPr>
          <w:p w14:paraId="1417D84F" w14:textId="77777777" w:rsidR="00877B4B" w:rsidRPr="00D51DF4" w:rsidRDefault="00877B4B" w:rsidP="00F01B77">
            <w:pPr>
              <w:pStyle w:val="ITBHeading2"/>
              <w:rPr>
                <w:rFonts w:cs="Times New Roman"/>
                <w:lang w:val="es-ES"/>
              </w:rPr>
            </w:pPr>
            <w:bookmarkStart w:id="139" w:name="_Toc438438831"/>
            <w:bookmarkStart w:id="140" w:name="_Toc438532579"/>
            <w:bookmarkStart w:id="141" w:name="_Toc438733975"/>
            <w:bookmarkStart w:id="142" w:name="_Toc438907014"/>
            <w:bookmarkStart w:id="143" w:name="_Toc438907213"/>
            <w:bookmarkStart w:id="144" w:name="_Toc97371013"/>
            <w:bookmarkStart w:id="145" w:name="_Toc139863112"/>
            <w:bookmarkStart w:id="146" w:name="_Toc325723928"/>
            <w:bookmarkStart w:id="147" w:name="_Toc440526021"/>
            <w:bookmarkStart w:id="148" w:name="_Toc435624822"/>
            <w:bookmarkStart w:id="149" w:name="_Toc455487603"/>
            <w:bookmarkStart w:id="150" w:name="_Toc136880478"/>
            <w:r w:rsidRPr="00D51DF4">
              <w:rPr>
                <w:rFonts w:cs="Times New Roman"/>
                <w:lang w:val="es-ES"/>
              </w:rPr>
              <w:t xml:space="preserve">Idioma de </w:t>
            </w:r>
            <w:r w:rsidRPr="00D51DF4">
              <w:rPr>
                <w:rFonts w:cs="Times New Roman"/>
                <w:lang w:val="es-ES"/>
              </w:rPr>
              <w:br/>
              <w:t>la Oferta</w:t>
            </w:r>
            <w:bookmarkEnd w:id="139"/>
            <w:bookmarkEnd w:id="140"/>
            <w:bookmarkEnd w:id="141"/>
            <w:bookmarkEnd w:id="142"/>
            <w:bookmarkEnd w:id="143"/>
            <w:bookmarkEnd w:id="144"/>
            <w:bookmarkEnd w:id="145"/>
            <w:bookmarkEnd w:id="146"/>
            <w:bookmarkEnd w:id="147"/>
            <w:bookmarkEnd w:id="148"/>
            <w:bookmarkEnd w:id="149"/>
            <w:bookmarkEnd w:id="150"/>
          </w:p>
        </w:tc>
        <w:tc>
          <w:tcPr>
            <w:tcW w:w="6631" w:type="dxa"/>
          </w:tcPr>
          <w:p w14:paraId="71D2059E" w14:textId="77777777" w:rsidR="00877B4B" w:rsidRPr="00D51DF4" w:rsidRDefault="00877B4B" w:rsidP="00F01B77">
            <w:pPr>
              <w:pStyle w:val="Header2-SubClauses"/>
              <w:tabs>
                <w:tab w:val="clear" w:pos="2844"/>
              </w:tabs>
              <w:ind w:left="599" w:hanging="626"/>
              <w:rPr>
                <w:rFonts w:cs="Times New Roman"/>
                <w:spacing w:val="-2"/>
                <w:lang w:val="es-ES"/>
              </w:rPr>
            </w:pPr>
            <w:r w:rsidRPr="00D51DF4">
              <w:rPr>
                <w:rFonts w:cs="Times New Roman"/>
                <w:spacing w:val="-2"/>
                <w:lang w:val="es-ES"/>
              </w:rPr>
              <w:t xml:space="preserve">La Oferta y toda la correspondencia y los documentos relativos a ella que intercambien el Licitante y el Contratante deberán </w:t>
            </w:r>
            <w:r w:rsidRPr="00D51DF4">
              <w:rPr>
                <w:rFonts w:cs="Times New Roman"/>
                <w:lang w:val="es-ES"/>
              </w:rPr>
              <w:t>redactarse</w:t>
            </w:r>
            <w:r w:rsidRPr="00D51DF4">
              <w:rPr>
                <w:rFonts w:cs="Times New Roman"/>
                <w:spacing w:val="-2"/>
                <w:lang w:val="es-ES"/>
              </w:rPr>
              <w:t xml:space="preserve"> en el idioma que </w:t>
            </w:r>
            <w:r w:rsidRPr="00D51DF4">
              <w:rPr>
                <w:rFonts w:cs="Times New Roman"/>
                <w:bCs/>
                <w:spacing w:val="-2"/>
                <w:lang w:val="es-ES"/>
              </w:rPr>
              <w:t>se indica</w:t>
            </w:r>
            <w:r w:rsidRPr="00D51DF4">
              <w:rPr>
                <w:rFonts w:cs="Times New Roman"/>
                <w:spacing w:val="-2"/>
                <w:lang w:val="es-ES"/>
              </w:rPr>
              <w:t xml:space="preserve"> </w:t>
            </w:r>
            <w:r w:rsidRPr="00D51DF4">
              <w:rPr>
                <w:rFonts w:cs="Times New Roman"/>
                <w:b/>
                <w:spacing w:val="-2"/>
                <w:lang w:val="es-ES"/>
              </w:rPr>
              <w:t>en los DDL</w:t>
            </w:r>
            <w:r w:rsidRPr="00D51DF4">
              <w:rPr>
                <w:rFonts w:cs="Times New Roman"/>
                <w:spacing w:val="-2"/>
                <w:lang w:val="es-ES"/>
              </w:rPr>
              <w:t xml:space="preserve">. Los documentos justificativos y el material impreso que formen </w:t>
            </w:r>
            <w:r w:rsidRPr="00D51DF4">
              <w:rPr>
                <w:rFonts w:cs="Times New Roman"/>
                <w:spacing w:val="-2"/>
                <w:lang w:val="es-ES"/>
              </w:rPr>
              <w:lastRenderedPageBreak/>
              <w:t xml:space="preserve">parte de la Oferta podrán estar escritos en otro idioma, siempre que vayan acompañados de una traducción fidedigna de las secciones pertinentes al idioma que </w:t>
            </w:r>
            <w:r w:rsidRPr="00D51DF4">
              <w:rPr>
                <w:rFonts w:cs="Times New Roman"/>
                <w:bCs/>
                <w:spacing w:val="-2"/>
                <w:lang w:val="es-ES"/>
              </w:rPr>
              <w:t>se</w:t>
            </w:r>
            <w:r w:rsidRPr="00D51DF4">
              <w:rPr>
                <w:rFonts w:cs="Times New Roman"/>
                <w:spacing w:val="-2"/>
                <w:lang w:val="es-ES"/>
              </w:rPr>
              <w:t xml:space="preserve"> </w:t>
            </w:r>
            <w:r w:rsidRPr="00D51DF4">
              <w:rPr>
                <w:rFonts w:cs="Times New Roman"/>
                <w:bCs/>
                <w:spacing w:val="-2"/>
                <w:lang w:val="es-ES"/>
              </w:rPr>
              <w:t>especifica</w:t>
            </w:r>
            <w:r w:rsidRPr="00D51DF4">
              <w:rPr>
                <w:rFonts w:cs="Times New Roman"/>
                <w:spacing w:val="-2"/>
                <w:lang w:val="es-ES"/>
              </w:rPr>
              <w:t xml:space="preserve"> </w:t>
            </w:r>
            <w:r w:rsidRPr="00D51DF4">
              <w:rPr>
                <w:rFonts w:cs="Times New Roman"/>
                <w:b/>
                <w:spacing w:val="-2"/>
                <w:lang w:val="es-ES"/>
              </w:rPr>
              <w:t>en los DDL</w:t>
            </w:r>
            <w:r w:rsidRPr="00D51DF4">
              <w:rPr>
                <w:rFonts w:cs="Times New Roman"/>
                <w:spacing w:val="-2"/>
                <w:lang w:val="es-ES"/>
              </w:rPr>
              <w:t>, en cuyo caso la traducción prevalecerá en lo que respecta a la interpretación de la Oferta</w:t>
            </w:r>
          </w:p>
        </w:tc>
      </w:tr>
      <w:tr w:rsidR="00877B4B" w:rsidRPr="00CD62B1" w14:paraId="58A2CF20" w14:textId="77777777" w:rsidTr="00F01B77">
        <w:trPr>
          <w:jc w:val="center"/>
        </w:trPr>
        <w:tc>
          <w:tcPr>
            <w:tcW w:w="2441" w:type="dxa"/>
          </w:tcPr>
          <w:p w14:paraId="108D822E" w14:textId="77777777" w:rsidR="00877B4B" w:rsidRPr="00D51DF4" w:rsidRDefault="00877B4B" w:rsidP="00F01B77">
            <w:pPr>
              <w:pStyle w:val="ITBHeading2"/>
              <w:rPr>
                <w:rFonts w:cs="Times New Roman"/>
                <w:lang w:val="es-ES"/>
              </w:rPr>
            </w:pPr>
            <w:bookmarkStart w:id="151" w:name="_Toc438438832"/>
            <w:bookmarkStart w:id="152" w:name="_Toc438532580"/>
            <w:bookmarkStart w:id="153" w:name="_Toc438733976"/>
            <w:bookmarkStart w:id="154" w:name="_Toc438907015"/>
            <w:bookmarkStart w:id="155" w:name="_Toc438907214"/>
            <w:bookmarkStart w:id="156" w:name="_Toc97371014"/>
            <w:bookmarkStart w:id="157" w:name="_Toc139863113"/>
            <w:bookmarkStart w:id="158" w:name="_Toc325723929"/>
            <w:bookmarkStart w:id="159" w:name="_Toc440526022"/>
            <w:bookmarkStart w:id="160" w:name="_Toc435624823"/>
            <w:bookmarkStart w:id="161" w:name="_Toc455487604"/>
            <w:bookmarkStart w:id="162" w:name="_Toc136880479"/>
            <w:r w:rsidRPr="00D51DF4">
              <w:rPr>
                <w:rFonts w:cs="Times New Roman"/>
                <w:lang w:val="es-ES"/>
              </w:rPr>
              <w:lastRenderedPageBreak/>
              <w:t xml:space="preserve">Documentos </w:t>
            </w:r>
            <w:r w:rsidRPr="00D51DF4">
              <w:rPr>
                <w:rFonts w:cs="Times New Roman"/>
                <w:lang w:val="es-ES"/>
              </w:rPr>
              <w:br/>
              <w:t xml:space="preserve">que componen </w:t>
            </w:r>
            <w:r w:rsidRPr="00D51DF4">
              <w:rPr>
                <w:rFonts w:cs="Times New Roman"/>
                <w:lang w:val="es-ES"/>
              </w:rPr>
              <w:br/>
              <w:t>la Oferta</w:t>
            </w:r>
            <w:bookmarkEnd w:id="151"/>
            <w:bookmarkEnd w:id="152"/>
            <w:bookmarkEnd w:id="153"/>
            <w:bookmarkEnd w:id="154"/>
            <w:bookmarkEnd w:id="155"/>
            <w:bookmarkEnd w:id="156"/>
            <w:bookmarkEnd w:id="157"/>
            <w:bookmarkEnd w:id="158"/>
            <w:bookmarkEnd w:id="159"/>
            <w:bookmarkEnd w:id="160"/>
            <w:bookmarkEnd w:id="161"/>
            <w:bookmarkEnd w:id="162"/>
          </w:p>
        </w:tc>
        <w:tc>
          <w:tcPr>
            <w:tcW w:w="6631" w:type="dxa"/>
          </w:tcPr>
          <w:p w14:paraId="1FC7D7CF"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 xml:space="preserve">La Oferta estará compuesta por dos partes, a saber: la Parte Técnica y la Parte Financiera. Estas dos partes deberán presentarse simultáneamente en dos sobres sellados distintos (proceso de licitación con mecanismo de dos sobres). Uno contendrá solo la información vinculada con la Parte Técnica y el otro, solo la información relacionada con la Parte Financiera. Estos dos sobres deberán colocarse en un sobre exterior, que deberá marcarse con la leyenda “OFERTA ORIGINAL”. </w:t>
            </w:r>
          </w:p>
          <w:p w14:paraId="50AEE369" w14:textId="77777777" w:rsidR="00877B4B" w:rsidRPr="00D51DF4" w:rsidRDefault="00877B4B" w:rsidP="00F01B77">
            <w:pPr>
              <w:pStyle w:val="Header2-SubClauses"/>
              <w:tabs>
                <w:tab w:val="clear" w:pos="2844"/>
              </w:tabs>
              <w:ind w:left="599" w:hanging="626"/>
              <w:rPr>
                <w:rFonts w:cs="Times New Roman"/>
                <w:spacing w:val="-4"/>
                <w:lang w:val="es-ES"/>
              </w:rPr>
            </w:pPr>
            <w:r w:rsidRPr="00D51DF4">
              <w:rPr>
                <w:rFonts w:cs="Times New Roman"/>
                <w:spacing w:val="-4"/>
                <w:lang w:val="es-ES"/>
              </w:rPr>
              <w:t xml:space="preserve">La </w:t>
            </w:r>
            <w:r w:rsidRPr="00D51DF4">
              <w:rPr>
                <w:rFonts w:cs="Times New Roman"/>
                <w:b/>
                <w:spacing w:val="-4"/>
                <w:lang w:val="es-ES"/>
              </w:rPr>
              <w:t>Parte Técnica</w:t>
            </w:r>
            <w:r w:rsidRPr="00D51DF4">
              <w:rPr>
                <w:rFonts w:cs="Times New Roman"/>
                <w:spacing w:val="-4"/>
                <w:lang w:val="es-ES"/>
              </w:rPr>
              <w:t xml:space="preserve"> deberá </w:t>
            </w:r>
            <w:r w:rsidRPr="00D51DF4">
              <w:rPr>
                <w:rFonts w:cs="Times New Roman"/>
                <w:lang w:val="es-ES"/>
              </w:rPr>
              <w:t>contener</w:t>
            </w:r>
            <w:r w:rsidRPr="00D51DF4">
              <w:rPr>
                <w:rFonts w:cs="Times New Roman"/>
                <w:spacing w:val="-4"/>
                <w:lang w:val="es-ES"/>
              </w:rPr>
              <w:t xml:space="preserve"> los siguientes documentos:</w:t>
            </w:r>
          </w:p>
          <w:p w14:paraId="60570A5C" w14:textId="77777777" w:rsidR="00877B4B" w:rsidRPr="00D51DF4" w:rsidRDefault="00877B4B" w:rsidP="00F01B77">
            <w:pPr>
              <w:pStyle w:val="P3Header1-Clauses"/>
              <w:numPr>
                <w:ilvl w:val="0"/>
                <w:numId w:val="57"/>
              </w:numPr>
              <w:spacing w:after="180"/>
              <w:ind w:left="1030" w:hanging="425"/>
              <w:rPr>
                <w:rFonts w:cs="Times New Roman"/>
                <w:szCs w:val="24"/>
                <w:lang w:val="es-ES"/>
              </w:rPr>
            </w:pPr>
            <w:r w:rsidRPr="00D51DF4">
              <w:rPr>
                <w:rFonts w:cs="Times New Roman"/>
                <w:b/>
                <w:lang w:val="es-ES"/>
              </w:rPr>
              <w:t xml:space="preserve">Carta de Oferta-Parte Técnica, </w:t>
            </w:r>
            <w:r w:rsidRPr="00D51DF4">
              <w:rPr>
                <w:rFonts w:cs="Times New Roman"/>
                <w:lang w:val="es-ES"/>
              </w:rPr>
              <w:t>preparada con arreglo a la IAL 12</w:t>
            </w:r>
            <w:r w:rsidRPr="00D51DF4">
              <w:rPr>
                <w:rFonts w:cs="Times New Roman"/>
                <w:szCs w:val="24"/>
                <w:lang w:val="es-ES"/>
              </w:rPr>
              <w:t>;</w:t>
            </w:r>
          </w:p>
          <w:p w14:paraId="063555C0" w14:textId="77777777" w:rsidR="00877B4B" w:rsidRPr="00D51DF4" w:rsidRDefault="00877B4B" w:rsidP="00F01B77">
            <w:pPr>
              <w:pStyle w:val="P3Header1-Clauses"/>
              <w:numPr>
                <w:ilvl w:val="0"/>
                <w:numId w:val="57"/>
              </w:numPr>
              <w:spacing w:after="180"/>
              <w:ind w:left="1024" w:hanging="425"/>
              <w:rPr>
                <w:rFonts w:cs="Times New Roman"/>
                <w:szCs w:val="24"/>
                <w:lang w:val="es-ES"/>
              </w:rPr>
            </w:pPr>
            <w:r w:rsidRPr="00D51DF4">
              <w:rPr>
                <w:rFonts w:cs="Times New Roman"/>
                <w:b/>
                <w:lang w:val="es-ES"/>
              </w:rPr>
              <w:t xml:space="preserve">Garantía de </w:t>
            </w:r>
            <w:r w:rsidRPr="00D51DF4">
              <w:rPr>
                <w:rFonts w:cs="Times New Roman"/>
                <w:b/>
                <w:spacing w:val="-2"/>
                <w:lang w:val="es-ES"/>
              </w:rPr>
              <w:t>Mantenimiento</w:t>
            </w:r>
            <w:r w:rsidRPr="00D51DF4">
              <w:rPr>
                <w:rFonts w:cs="Times New Roman"/>
                <w:b/>
                <w:lang w:val="es-ES"/>
              </w:rPr>
              <w:t xml:space="preserve"> de la Oferta o Declaración de Mantenimiento de la Oferta</w:t>
            </w:r>
            <w:r w:rsidRPr="00D51DF4">
              <w:rPr>
                <w:rFonts w:cs="Times New Roman"/>
                <w:szCs w:val="24"/>
                <w:lang w:val="es-ES"/>
              </w:rPr>
              <w:t>, conforme a lo dispuesto en la IAL 19.1;</w:t>
            </w:r>
          </w:p>
          <w:p w14:paraId="4727508F" w14:textId="77777777" w:rsidR="00877B4B" w:rsidRPr="00D51DF4" w:rsidRDefault="00877B4B" w:rsidP="00F01B77">
            <w:pPr>
              <w:pStyle w:val="P3Header1-Clauses"/>
              <w:numPr>
                <w:ilvl w:val="0"/>
                <w:numId w:val="57"/>
              </w:numPr>
              <w:spacing w:after="180"/>
              <w:ind w:left="1024" w:hanging="425"/>
              <w:rPr>
                <w:rFonts w:cs="Times New Roman"/>
                <w:szCs w:val="24"/>
                <w:lang w:val="es-ES"/>
              </w:rPr>
            </w:pPr>
            <w:r w:rsidRPr="00D51DF4">
              <w:rPr>
                <w:rFonts w:cs="Times New Roman"/>
                <w:b/>
                <w:szCs w:val="24"/>
                <w:lang w:val="es-ES"/>
              </w:rPr>
              <w:t>Oferta Alternativa</w:t>
            </w:r>
            <w:r w:rsidRPr="00D51DF4">
              <w:rPr>
                <w:rFonts w:cs="Times New Roman"/>
                <w:szCs w:val="24"/>
                <w:lang w:val="es-ES"/>
              </w:rPr>
              <w:t xml:space="preserve">, </w:t>
            </w:r>
            <w:r w:rsidRPr="00D51DF4">
              <w:rPr>
                <w:rFonts w:cs="Times New Roman"/>
                <w:b/>
                <w:szCs w:val="24"/>
                <w:lang w:val="es-ES"/>
              </w:rPr>
              <w:t>Parte Técnica</w:t>
            </w:r>
            <w:r w:rsidRPr="00D51DF4">
              <w:rPr>
                <w:rFonts w:cs="Times New Roman"/>
                <w:szCs w:val="24"/>
                <w:lang w:val="es-ES"/>
              </w:rPr>
              <w:t>: si se permite de conformidad con lo dispuesto en la IAL 13, la Parte Técnica de cualquier Oferta Alternativa;</w:t>
            </w:r>
          </w:p>
          <w:p w14:paraId="4A4A656D" w14:textId="77777777" w:rsidR="00877B4B" w:rsidRPr="00D51DF4" w:rsidRDefault="00877B4B" w:rsidP="00F01B77">
            <w:pPr>
              <w:pStyle w:val="P3Header1-Clauses"/>
              <w:numPr>
                <w:ilvl w:val="0"/>
                <w:numId w:val="57"/>
              </w:numPr>
              <w:spacing w:after="180"/>
              <w:ind w:left="1024" w:hanging="425"/>
              <w:rPr>
                <w:rFonts w:cs="Times New Roman"/>
                <w:szCs w:val="24"/>
                <w:lang w:val="es-ES"/>
              </w:rPr>
            </w:pPr>
            <w:r w:rsidRPr="00D51DF4">
              <w:rPr>
                <w:rFonts w:cs="Times New Roman"/>
                <w:b/>
                <w:szCs w:val="24"/>
                <w:lang w:val="es-ES"/>
              </w:rPr>
              <w:t xml:space="preserve">Autorización: </w:t>
            </w:r>
            <w:r w:rsidRPr="00D51DF4">
              <w:rPr>
                <w:rFonts w:cs="Times New Roman"/>
                <w:lang w:val="es-ES"/>
              </w:rPr>
              <w:t xml:space="preserve">confirmación escrita por la que se autoriza al firmante de la Oferta a comprometer al Licitante, de acuerdo con lo establecido en </w:t>
            </w:r>
            <w:r w:rsidRPr="00D51DF4">
              <w:rPr>
                <w:rFonts w:cs="Times New Roman"/>
                <w:szCs w:val="24"/>
                <w:lang w:val="es-ES"/>
              </w:rPr>
              <w:t>la IAL 20.3;</w:t>
            </w:r>
          </w:p>
          <w:p w14:paraId="2321DA85" w14:textId="77777777" w:rsidR="00877B4B" w:rsidRPr="00D51DF4" w:rsidRDefault="00877B4B" w:rsidP="00F01B77">
            <w:pPr>
              <w:pStyle w:val="P3Header1-Clauses"/>
              <w:numPr>
                <w:ilvl w:val="0"/>
                <w:numId w:val="57"/>
              </w:numPr>
              <w:spacing w:after="180"/>
              <w:ind w:left="1024" w:hanging="425"/>
              <w:rPr>
                <w:rFonts w:cs="Times New Roman"/>
                <w:szCs w:val="24"/>
                <w:lang w:val="es-ES"/>
              </w:rPr>
            </w:pPr>
            <w:r w:rsidRPr="00D51DF4">
              <w:rPr>
                <w:rFonts w:cs="Times New Roman"/>
                <w:b/>
                <w:szCs w:val="24"/>
                <w:lang w:val="es-ES"/>
              </w:rPr>
              <w:t xml:space="preserve">Elegibilidad del Licitante: </w:t>
            </w:r>
            <w:r w:rsidRPr="00D51DF4">
              <w:rPr>
                <w:rFonts w:cs="Times New Roman"/>
                <w:lang w:val="es-ES"/>
              </w:rPr>
              <w:t xml:space="preserve">prueba documental, de conformidad con </w:t>
            </w:r>
            <w:r w:rsidRPr="00D51DF4">
              <w:rPr>
                <w:rFonts w:cs="Times New Roman"/>
                <w:szCs w:val="24"/>
                <w:lang w:val="es-ES"/>
              </w:rPr>
              <w:t>la IAL 17</w:t>
            </w:r>
            <w:r w:rsidRPr="00D51DF4">
              <w:rPr>
                <w:rFonts w:cs="Times New Roman"/>
                <w:lang w:val="es-ES"/>
              </w:rPr>
              <w:t>.1</w:t>
            </w:r>
            <w:r w:rsidRPr="00D51DF4">
              <w:rPr>
                <w:rFonts w:cs="Times New Roman"/>
                <w:szCs w:val="24"/>
                <w:lang w:val="es-ES"/>
              </w:rPr>
              <w:t>,</w:t>
            </w:r>
            <w:r w:rsidRPr="00D51DF4">
              <w:rPr>
                <w:rFonts w:cs="Times New Roman"/>
                <w:lang w:val="es-ES"/>
              </w:rPr>
              <w:t xml:space="preserve"> donde se establezca que el Licitante reúne las condiciones para presentar </w:t>
            </w:r>
            <w:r w:rsidRPr="00D51DF4">
              <w:rPr>
                <w:rFonts w:cs="Times New Roman"/>
                <w:lang w:val="es-ES"/>
              </w:rPr>
              <w:br/>
              <w:t>una Oferta;</w:t>
            </w:r>
          </w:p>
          <w:p w14:paraId="64C8E493" w14:textId="77777777" w:rsidR="00877B4B" w:rsidRPr="00D51DF4" w:rsidRDefault="00877B4B" w:rsidP="00F01B77">
            <w:pPr>
              <w:pStyle w:val="P3Header1-Clauses"/>
              <w:numPr>
                <w:ilvl w:val="0"/>
                <w:numId w:val="57"/>
              </w:numPr>
              <w:spacing w:after="180"/>
              <w:ind w:left="1024" w:hanging="425"/>
              <w:rPr>
                <w:rFonts w:cs="Times New Roman"/>
                <w:spacing w:val="-4"/>
                <w:szCs w:val="24"/>
                <w:lang w:val="es-ES"/>
              </w:rPr>
            </w:pPr>
            <w:r w:rsidRPr="00D51DF4">
              <w:rPr>
                <w:rFonts w:cs="Times New Roman"/>
                <w:b/>
                <w:spacing w:val="-4"/>
                <w:szCs w:val="24"/>
                <w:lang w:val="es-ES"/>
              </w:rPr>
              <w:t>Calificaciones</w:t>
            </w:r>
            <w:r w:rsidRPr="00D51DF4">
              <w:rPr>
                <w:rFonts w:cs="Times New Roman"/>
                <w:spacing w:val="-4"/>
                <w:szCs w:val="24"/>
                <w:lang w:val="es-ES"/>
              </w:rPr>
              <w:t xml:space="preserve">: </w:t>
            </w:r>
            <w:r w:rsidRPr="00D51DF4">
              <w:rPr>
                <w:rFonts w:cs="Times New Roman"/>
                <w:spacing w:val="-4"/>
                <w:lang w:val="es-ES"/>
              </w:rPr>
              <w:t xml:space="preserve">prueba documental, de acuerdo con </w:t>
            </w:r>
            <w:r w:rsidRPr="00D51DF4">
              <w:rPr>
                <w:rFonts w:cs="Times New Roman"/>
                <w:spacing w:val="-4"/>
                <w:lang w:val="es-ES"/>
              </w:rPr>
              <w:br/>
            </w:r>
            <w:r w:rsidRPr="00D51DF4">
              <w:rPr>
                <w:rFonts w:cs="Times New Roman"/>
                <w:spacing w:val="-4"/>
                <w:szCs w:val="24"/>
                <w:lang w:val="es-ES"/>
              </w:rPr>
              <w:t xml:space="preserve">la IAL </w:t>
            </w:r>
            <w:r w:rsidRPr="00D51DF4">
              <w:rPr>
                <w:rFonts w:cs="Times New Roman"/>
                <w:spacing w:val="-4"/>
                <w:lang w:val="es-ES"/>
              </w:rPr>
              <w:t>17.2</w:t>
            </w:r>
            <w:r w:rsidRPr="00D51DF4">
              <w:rPr>
                <w:rFonts w:cs="Times New Roman"/>
                <w:spacing w:val="-4"/>
                <w:szCs w:val="24"/>
                <w:lang w:val="es-ES"/>
              </w:rPr>
              <w:t>, donde se consignen las Calificaciones del Licitante para ejecutar el Contrato, si se acepta su Oferta;</w:t>
            </w:r>
          </w:p>
          <w:p w14:paraId="09F5C774" w14:textId="77777777" w:rsidR="00877B4B" w:rsidRPr="00D51DF4" w:rsidRDefault="00877B4B" w:rsidP="00F01B77">
            <w:pPr>
              <w:pStyle w:val="P3Header1-Clauses"/>
              <w:numPr>
                <w:ilvl w:val="0"/>
                <w:numId w:val="57"/>
              </w:numPr>
              <w:spacing w:after="180"/>
              <w:ind w:left="1024" w:hanging="425"/>
              <w:rPr>
                <w:rFonts w:cs="Times New Roman"/>
                <w:color w:val="000000"/>
                <w:szCs w:val="24"/>
                <w:lang w:val="es-ES"/>
              </w:rPr>
            </w:pPr>
            <w:r w:rsidRPr="00D51DF4">
              <w:rPr>
                <w:rFonts w:cs="Times New Roman"/>
                <w:b/>
                <w:color w:val="000000"/>
                <w:lang w:val="es-ES"/>
              </w:rPr>
              <w:t>Conformidad</w:t>
            </w:r>
            <w:r w:rsidRPr="00D51DF4">
              <w:rPr>
                <w:rFonts w:cs="Times New Roman"/>
                <w:color w:val="000000"/>
                <w:lang w:val="es-ES"/>
              </w:rPr>
              <w:t xml:space="preserve">: </w:t>
            </w:r>
            <w:r w:rsidRPr="00D51DF4">
              <w:rPr>
                <w:rFonts w:cs="Times New Roman"/>
                <w:color w:val="000000"/>
                <w:szCs w:val="24"/>
                <w:lang w:val="es-ES"/>
              </w:rPr>
              <w:t xml:space="preserve">propuesta técnica conforme a lo dispuesto en </w:t>
            </w:r>
            <w:r w:rsidRPr="00D51DF4">
              <w:rPr>
                <w:rFonts w:cs="Times New Roman"/>
                <w:szCs w:val="24"/>
                <w:lang w:val="es-ES"/>
              </w:rPr>
              <w:t xml:space="preserve">la </w:t>
            </w:r>
            <w:r w:rsidRPr="00D51DF4">
              <w:rPr>
                <w:rFonts w:cs="Times New Roman"/>
                <w:color w:val="000000"/>
                <w:lang w:val="es-ES"/>
              </w:rPr>
              <w:t>IAL 16;</w:t>
            </w:r>
          </w:p>
          <w:p w14:paraId="34F15DC5" w14:textId="77777777" w:rsidR="00877B4B" w:rsidRPr="00D51DF4" w:rsidRDefault="00877B4B" w:rsidP="00F01B77">
            <w:pPr>
              <w:pStyle w:val="P3Header1-Clauses"/>
              <w:numPr>
                <w:ilvl w:val="0"/>
                <w:numId w:val="57"/>
              </w:numPr>
              <w:ind w:left="1024" w:hanging="425"/>
              <w:rPr>
                <w:rFonts w:cs="Times New Roman"/>
                <w:szCs w:val="24"/>
                <w:lang w:val="es-ES"/>
              </w:rPr>
            </w:pPr>
            <w:r w:rsidRPr="00D51DF4">
              <w:rPr>
                <w:rFonts w:cs="Times New Roman"/>
                <w:lang w:val="es-ES"/>
              </w:rPr>
              <w:t xml:space="preserve">cualquier otro documento </w:t>
            </w:r>
            <w:r w:rsidRPr="00D51DF4">
              <w:rPr>
                <w:rFonts w:cs="Times New Roman"/>
                <w:b/>
                <w:bCs/>
                <w:lang w:val="es-ES"/>
              </w:rPr>
              <w:t>exigido</w:t>
            </w:r>
            <w:r w:rsidRPr="00D51DF4">
              <w:rPr>
                <w:rFonts w:cs="Times New Roman"/>
                <w:lang w:val="es-ES"/>
              </w:rPr>
              <w:t xml:space="preserve"> </w:t>
            </w:r>
            <w:r w:rsidRPr="00D51DF4">
              <w:rPr>
                <w:rFonts w:cs="Times New Roman"/>
                <w:b/>
                <w:lang w:val="es-ES"/>
              </w:rPr>
              <w:t>en los DDL</w:t>
            </w:r>
            <w:r w:rsidRPr="00D51DF4">
              <w:rPr>
                <w:rFonts w:cs="Times New Roman"/>
                <w:szCs w:val="24"/>
                <w:lang w:val="es-ES"/>
              </w:rPr>
              <w:t>.</w:t>
            </w:r>
          </w:p>
          <w:p w14:paraId="2AA723FC" w14:textId="77777777" w:rsidR="00877B4B" w:rsidRPr="00D51DF4" w:rsidRDefault="00877B4B" w:rsidP="00F01B77">
            <w:pPr>
              <w:pStyle w:val="Header2-SubClauses"/>
              <w:tabs>
                <w:tab w:val="clear" w:pos="2844"/>
              </w:tabs>
              <w:ind w:left="599" w:hanging="626"/>
              <w:rPr>
                <w:rFonts w:cs="Times New Roman"/>
                <w:spacing w:val="-6"/>
                <w:lang w:val="es-ES"/>
              </w:rPr>
            </w:pPr>
            <w:r w:rsidRPr="00D51DF4">
              <w:rPr>
                <w:rFonts w:cs="Times New Roman"/>
                <w:spacing w:val="-6"/>
                <w:lang w:val="es-ES"/>
              </w:rPr>
              <w:t>La Parte Financiera deberá contener los siguientes documentos:</w:t>
            </w:r>
          </w:p>
          <w:p w14:paraId="691C5715" w14:textId="77777777" w:rsidR="00877B4B" w:rsidRPr="00D51DF4" w:rsidRDefault="00877B4B" w:rsidP="00F01B77">
            <w:pPr>
              <w:pStyle w:val="P3Header1-Clauses"/>
              <w:numPr>
                <w:ilvl w:val="0"/>
                <w:numId w:val="58"/>
              </w:numPr>
              <w:spacing w:after="180"/>
              <w:ind w:left="888" w:hanging="425"/>
              <w:rPr>
                <w:rFonts w:cs="Times New Roman"/>
                <w:szCs w:val="24"/>
                <w:lang w:val="es-ES"/>
              </w:rPr>
            </w:pPr>
            <w:r w:rsidRPr="00D51DF4">
              <w:rPr>
                <w:rFonts w:cs="Times New Roman"/>
                <w:b/>
                <w:lang w:val="es-ES"/>
              </w:rPr>
              <w:lastRenderedPageBreak/>
              <w:t xml:space="preserve">Carta de Oferta-Parte Financiera, </w:t>
            </w:r>
            <w:r w:rsidRPr="00D51DF4">
              <w:rPr>
                <w:rFonts w:cs="Times New Roman"/>
                <w:lang w:val="es-ES"/>
              </w:rPr>
              <w:t>preparada de conformidad con las IAL 12 y 14</w:t>
            </w:r>
            <w:r w:rsidRPr="00D51DF4">
              <w:rPr>
                <w:rFonts w:cs="Times New Roman"/>
                <w:szCs w:val="24"/>
                <w:lang w:val="es-ES"/>
              </w:rPr>
              <w:t>;</w:t>
            </w:r>
          </w:p>
          <w:p w14:paraId="7F45A6FA" w14:textId="77777777" w:rsidR="00877B4B" w:rsidRPr="00D51DF4" w:rsidRDefault="00877B4B" w:rsidP="00F01B77">
            <w:pPr>
              <w:pStyle w:val="P3Header1-Clauses"/>
              <w:numPr>
                <w:ilvl w:val="0"/>
                <w:numId w:val="58"/>
              </w:numPr>
              <w:spacing w:after="180"/>
              <w:ind w:left="882"/>
              <w:rPr>
                <w:rFonts w:cs="Times New Roman"/>
                <w:lang w:val="es-ES"/>
              </w:rPr>
            </w:pPr>
            <w:r w:rsidRPr="00D51DF4">
              <w:rPr>
                <w:rFonts w:cs="Times New Roman"/>
                <w:b/>
                <w:lang w:val="es-ES"/>
              </w:rPr>
              <w:t>Lista de Cantidades o Programa de Actividades</w:t>
            </w:r>
            <w:r w:rsidRPr="00D51DF4">
              <w:rPr>
                <w:rFonts w:cs="Times New Roman"/>
                <w:lang w:val="es-ES"/>
              </w:rPr>
              <w:t xml:space="preserve">, completados de acuerdo con las IAL 12 y 14, como se especifica </w:t>
            </w:r>
            <w:r w:rsidRPr="00D51DF4">
              <w:rPr>
                <w:rFonts w:cs="Times New Roman"/>
                <w:b/>
                <w:lang w:val="es-ES"/>
              </w:rPr>
              <w:t>en los DDL</w:t>
            </w:r>
            <w:r w:rsidRPr="00D51DF4">
              <w:rPr>
                <w:rFonts w:cs="Times New Roman"/>
                <w:lang w:val="es-ES"/>
              </w:rPr>
              <w:t>;</w:t>
            </w:r>
          </w:p>
          <w:p w14:paraId="2E23C9AB" w14:textId="77777777" w:rsidR="00877B4B" w:rsidRPr="00D51DF4" w:rsidRDefault="00877B4B" w:rsidP="00F01B77">
            <w:pPr>
              <w:pStyle w:val="P3Header1-Clauses"/>
              <w:numPr>
                <w:ilvl w:val="0"/>
                <w:numId w:val="58"/>
              </w:numPr>
              <w:spacing w:after="180"/>
              <w:ind w:left="882"/>
              <w:rPr>
                <w:rFonts w:cs="Times New Roman"/>
                <w:lang w:val="es-ES"/>
              </w:rPr>
            </w:pPr>
            <w:r w:rsidRPr="00D51DF4">
              <w:rPr>
                <w:rFonts w:cs="Times New Roman"/>
                <w:b/>
                <w:szCs w:val="24"/>
                <w:lang w:val="es-ES"/>
              </w:rPr>
              <w:t>Oferta Alternativa</w:t>
            </w:r>
            <w:r w:rsidRPr="00D51DF4">
              <w:rPr>
                <w:rFonts w:cs="Times New Roman"/>
                <w:szCs w:val="24"/>
                <w:lang w:val="es-ES"/>
              </w:rPr>
              <w:t xml:space="preserve">, </w:t>
            </w:r>
            <w:r w:rsidRPr="00D51DF4">
              <w:rPr>
                <w:rFonts w:cs="Times New Roman"/>
                <w:b/>
                <w:szCs w:val="24"/>
                <w:lang w:val="es-ES"/>
              </w:rPr>
              <w:t>Parte Financiera</w:t>
            </w:r>
            <w:r w:rsidRPr="00D51DF4">
              <w:rPr>
                <w:rFonts w:cs="Times New Roman"/>
                <w:szCs w:val="24"/>
                <w:lang w:val="es-ES"/>
              </w:rPr>
              <w:t xml:space="preserve">: si se permite de conformidad con lo dispuesto en la IAL 13, la Parte Financiera de cualquier Oferta Alternativa; </w:t>
            </w:r>
          </w:p>
          <w:p w14:paraId="2DFC80E9" w14:textId="77777777" w:rsidR="00877B4B" w:rsidRPr="00D51DF4" w:rsidRDefault="00877B4B" w:rsidP="00F01B77">
            <w:pPr>
              <w:pStyle w:val="P3Header1-Clauses"/>
              <w:numPr>
                <w:ilvl w:val="0"/>
                <w:numId w:val="58"/>
              </w:numPr>
              <w:ind w:left="882"/>
              <w:rPr>
                <w:rFonts w:cs="Times New Roman"/>
                <w:lang w:val="es-ES"/>
              </w:rPr>
            </w:pPr>
            <w:r w:rsidRPr="00D51DF4">
              <w:rPr>
                <w:rFonts w:cs="Times New Roman"/>
                <w:lang w:val="es-ES"/>
              </w:rPr>
              <w:t xml:space="preserve">cualquier otro documento exigido </w:t>
            </w:r>
            <w:r w:rsidRPr="00D51DF4">
              <w:rPr>
                <w:rFonts w:cs="Times New Roman"/>
                <w:b/>
                <w:lang w:val="es-ES"/>
              </w:rPr>
              <w:t>en los DDL</w:t>
            </w:r>
            <w:r w:rsidRPr="00D51DF4">
              <w:rPr>
                <w:rFonts w:cs="Times New Roman"/>
                <w:szCs w:val="24"/>
                <w:lang w:val="es-ES"/>
              </w:rPr>
              <w:t>.</w:t>
            </w:r>
          </w:p>
          <w:p w14:paraId="4AEA31AD"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 xml:space="preserve">La Parte Técnica no deberá incluir información vinculada con el precio de la Oferta. En caso de que la Parte Técnica contenga información financiera significativa relacionada con el precio de la Oferta, se considerará que dicha Oferta no cumple con los requisitos exigidos. </w:t>
            </w:r>
          </w:p>
          <w:p w14:paraId="15809B2F"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Además de los requisitos previstos en la IAL 11.2, las Ofertas presentadas por una APCA incluirán una copia del Acuerdo de APCA suscrito por todos sus miembros. Como alternativa, todos los miembros firmarán y presentarán, junto con la Oferta, una carta de intención donde conste que suscribirán un Acuerdo de APCA si la Oferta es aceptada y una copia del acuerdo propuesto.</w:t>
            </w:r>
          </w:p>
          <w:p w14:paraId="01CE0BAE"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El Licitante proporcionará, en la Carta de Oferta-Parte Financiera, información sobre las comisiones y las gratificaciones, si las hubiera, pagadas o pagaderas a los agentes o a cualquier otra parte relacionada con esta Oferta.</w:t>
            </w:r>
          </w:p>
        </w:tc>
      </w:tr>
      <w:tr w:rsidR="00877B4B" w:rsidRPr="00CD62B1" w14:paraId="0EDE8A09" w14:textId="77777777" w:rsidTr="00F01B77">
        <w:trPr>
          <w:jc w:val="center"/>
        </w:trPr>
        <w:tc>
          <w:tcPr>
            <w:tcW w:w="2441" w:type="dxa"/>
          </w:tcPr>
          <w:p w14:paraId="78F0F250" w14:textId="77777777" w:rsidR="00877B4B" w:rsidRPr="00D51DF4" w:rsidRDefault="00877B4B" w:rsidP="00F01B77">
            <w:pPr>
              <w:pStyle w:val="ITBHeading2"/>
              <w:rPr>
                <w:rFonts w:cs="Times New Roman"/>
                <w:lang w:val="es-ES"/>
              </w:rPr>
            </w:pPr>
            <w:bookmarkStart w:id="163" w:name="_Toc455487605"/>
            <w:bookmarkStart w:id="164" w:name="_Toc136880480"/>
            <w:bookmarkStart w:id="165" w:name="_Toc139863114"/>
            <w:bookmarkStart w:id="166" w:name="_Toc325723930"/>
            <w:bookmarkStart w:id="167" w:name="_Toc440526023"/>
            <w:bookmarkStart w:id="168" w:name="_Toc435624824"/>
            <w:r w:rsidRPr="00D51DF4">
              <w:rPr>
                <w:rFonts w:cs="Times New Roman"/>
                <w:lang w:val="es-ES"/>
              </w:rPr>
              <w:lastRenderedPageBreak/>
              <w:t>Cartas de Oferta y formularios</w:t>
            </w:r>
            <w:bookmarkEnd w:id="163"/>
            <w:bookmarkEnd w:id="164"/>
            <w:r w:rsidRPr="00D51DF4">
              <w:rPr>
                <w:rFonts w:cs="Times New Roman"/>
                <w:lang w:val="es-ES"/>
              </w:rPr>
              <w:t xml:space="preserve"> </w:t>
            </w:r>
            <w:bookmarkEnd w:id="165"/>
            <w:bookmarkEnd w:id="166"/>
            <w:bookmarkEnd w:id="167"/>
            <w:bookmarkEnd w:id="168"/>
          </w:p>
        </w:tc>
        <w:tc>
          <w:tcPr>
            <w:tcW w:w="6631" w:type="dxa"/>
          </w:tcPr>
          <w:p w14:paraId="4E8CE94A"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La Carta de Oferta-Parte Técnica, la Carta de Oferta-Parte Financiera y los Programas de Actividades con estipulación de precios o la Lista de Cantidades se prepararán utilizando los modelos pertinentes suministrados en la Sección IV, “Formularios de Licitación”. Los formularios se deben completar sin alterar el texto, y no se admitirá que sean reemplazados por otros, salvo lo dispuesto en la IAL 20.3. Todos los espacios en blanco se completarán con la información requerida.</w:t>
            </w:r>
          </w:p>
        </w:tc>
      </w:tr>
      <w:tr w:rsidR="00877B4B" w:rsidRPr="00CD62B1" w14:paraId="1678D096" w14:textId="77777777" w:rsidTr="00F01B77">
        <w:trPr>
          <w:jc w:val="center"/>
        </w:trPr>
        <w:tc>
          <w:tcPr>
            <w:tcW w:w="2441" w:type="dxa"/>
          </w:tcPr>
          <w:p w14:paraId="0A62400F" w14:textId="77777777" w:rsidR="00877B4B" w:rsidRPr="00D51DF4" w:rsidRDefault="00877B4B" w:rsidP="00F01B77">
            <w:pPr>
              <w:pStyle w:val="ITBHeading2"/>
              <w:rPr>
                <w:rFonts w:cs="Times New Roman"/>
                <w:lang w:val="es-ES"/>
              </w:rPr>
            </w:pPr>
            <w:bookmarkStart w:id="169" w:name="_Toc438438834"/>
            <w:bookmarkStart w:id="170" w:name="_Toc438532587"/>
            <w:bookmarkStart w:id="171" w:name="_Toc438733978"/>
            <w:bookmarkStart w:id="172" w:name="_Toc438907017"/>
            <w:bookmarkStart w:id="173" w:name="_Toc438907216"/>
            <w:bookmarkStart w:id="174" w:name="_Toc97371016"/>
            <w:bookmarkStart w:id="175" w:name="_Toc139863115"/>
            <w:bookmarkStart w:id="176" w:name="_Toc325723931"/>
            <w:bookmarkStart w:id="177" w:name="_Toc440526024"/>
            <w:bookmarkStart w:id="178" w:name="_Toc435624825"/>
            <w:bookmarkStart w:id="179" w:name="_Toc455487606"/>
            <w:bookmarkStart w:id="180" w:name="_Toc136880481"/>
            <w:r w:rsidRPr="00D51DF4">
              <w:rPr>
                <w:rFonts w:cs="Times New Roman"/>
                <w:lang w:val="es-ES"/>
              </w:rPr>
              <w:t xml:space="preserve">Ofertas </w:t>
            </w:r>
            <w:bookmarkEnd w:id="169"/>
            <w:bookmarkEnd w:id="170"/>
            <w:bookmarkEnd w:id="171"/>
            <w:bookmarkEnd w:id="172"/>
            <w:bookmarkEnd w:id="173"/>
            <w:bookmarkEnd w:id="174"/>
            <w:bookmarkEnd w:id="175"/>
            <w:bookmarkEnd w:id="176"/>
            <w:bookmarkEnd w:id="177"/>
            <w:bookmarkEnd w:id="178"/>
            <w:bookmarkEnd w:id="179"/>
            <w:r w:rsidRPr="00D51DF4">
              <w:rPr>
                <w:rFonts w:cs="Times New Roman"/>
                <w:lang w:val="es-ES"/>
              </w:rPr>
              <w:t>Alternativas</w:t>
            </w:r>
            <w:bookmarkEnd w:id="180"/>
          </w:p>
        </w:tc>
        <w:tc>
          <w:tcPr>
            <w:tcW w:w="6631" w:type="dxa"/>
          </w:tcPr>
          <w:p w14:paraId="7640292E"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 xml:space="preserve">Salvo que </w:t>
            </w:r>
            <w:r w:rsidRPr="00D51DF4">
              <w:rPr>
                <w:rFonts w:cs="Times New Roman"/>
                <w:b/>
                <w:lang w:val="es-ES"/>
              </w:rPr>
              <w:t>en los DDL</w:t>
            </w:r>
            <w:r w:rsidRPr="00D51DF4">
              <w:rPr>
                <w:rFonts w:cs="Times New Roman"/>
                <w:b/>
                <w:bCs/>
                <w:lang w:val="es-ES"/>
              </w:rPr>
              <w:t xml:space="preserve"> </w:t>
            </w:r>
            <w:r w:rsidRPr="00D51DF4">
              <w:rPr>
                <w:rFonts w:cs="Times New Roman"/>
                <w:bCs/>
                <w:lang w:val="es-ES"/>
              </w:rPr>
              <w:t>se especifique</w:t>
            </w:r>
            <w:r w:rsidRPr="00D51DF4">
              <w:rPr>
                <w:rFonts w:cs="Times New Roman"/>
                <w:b/>
                <w:bCs/>
                <w:lang w:val="es-ES"/>
              </w:rPr>
              <w:t xml:space="preserve"> </w:t>
            </w:r>
            <w:r w:rsidRPr="00D51DF4">
              <w:rPr>
                <w:rFonts w:cs="Times New Roman"/>
                <w:lang w:val="es-ES"/>
              </w:rPr>
              <w:t xml:space="preserve">otra cosa, no se aceptarán Ofertas alternativas. </w:t>
            </w:r>
          </w:p>
        </w:tc>
      </w:tr>
      <w:tr w:rsidR="00877B4B" w:rsidRPr="00CD62B1" w14:paraId="2DADDF38" w14:textId="77777777" w:rsidTr="00F01B77">
        <w:trPr>
          <w:jc w:val="center"/>
        </w:trPr>
        <w:tc>
          <w:tcPr>
            <w:tcW w:w="2441" w:type="dxa"/>
          </w:tcPr>
          <w:p w14:paraId="33E6BC2C" w14:textId="77777777" w:rsidR="00877B4B" w:rsidRPr="00D51DF4" w:rsidRDefault="00877B4B" w:rsidP="00F01B77">
            <w:pPr>
              <w:pStyle w:val="Header1-Clauses"/>
              <w:numPr>
                <w:ilvl w:val="0"/>
                <w:numId w:val="0"/>
              </w:numPr>
              <w:spacing w:before="140" w:after="120"/>
              <w:rPr>
                <w:rFonts w:ascii="Times New Roman" w:hAnsi="Times New Roman" w:cs="Times New Roman"/>
                <w:sz w:val="24"/>
                <w:szCs w:val="24"/>
                <w:lang w:val="es-ES"/>
              </w:rPr>
            </w:pPr>
          </w:p>
        </w:tc>
        <w:tc>
          <w:tcPr>
            <w:tcW w:w="6631" w:type="dxa"/>
          </w:tcPr>
          <w:p w14:paraId="35CDA7DF"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 xml:space="preserve">Cuando se permitan expresamente plazos alternativos para la terminación de las Obras, </w:t>
            </w:r>
            <w:r w:rsidRPr="00D51DF4">
              <w:rPr>
                <w:rFonts w:cs="Times New Roman"/>
                <w:b/>
                <w:bCs/>
                <w:lang w:val="es-ES"/>
              </w:rPr>
              <w:t xml:space="preserve">se incluirá </w:t>
            </w:r>
            <w:r w:rsidRPr="00D51DF4">
              <w:rPr>
                <w:rFonts w:cs="Times New Roman"/>
                <w:b/>
                <w:lang w:val="es-ES"/>
              </w:rPr>
              <w:t>en los DDL</w:t>
            </w:r>
            <w:r w:rsidRPr="00D51DF4">
              <w:rPr>
                <w:rFonts w:cs="Times New Roman"/>
                <w:lang w:val="es-ES"/>
              </w:rPr>
              <w:t xml:space="preserve"> un enunciado en este sentido, y la metodología de evaluación de </w:t>
            </w:r>
            <w:r w:rsidRPr="00D51DF4">
              <w:rPr>
                <w:rFonts w:cs="Times New Roman"/>
                <w:lang w:val="es-ES"/>
              </w:rPr>
              <w:lastRenderedPageBreak/>
              <w:t xml:space="preserve">los distintos plazos se </w:t>
            </w:r>
            <w:r w:rsidRPr="00D51DF4">
              <w:rPr>
                <w:rFonts w:cs="Times New Roman"/>
                <w:noProof/>
                <w:lang w:val="es-ES"/>
              </w:rPr>
              <w:t>describirá en la Sección III, “Criterios de Evaluación y Calificación”.</w:t>
            </w:r>
          </w:p>
        </w:tc>
      </w:tr>
      <w:tr w:rsidR="00877B4B" w:rsidRPr="00CD62B1" w14:paraId="2A75ADD9" w14:textId="77777777" w:rsidTr="00F01B77">
        <w:trPr>
          <w:jc w:val="center"/>
        </w:trPr>
        <w:tc>
          <w:tcPr>
            <w:tcW w:w="2441" w:type="dxa"/>
          </w:tcPr>
          <w:p w14:paraId="02592C95" w14:textId="77777777" w:rsidR="00877B4B" w:rsidRPr="00D51DF4" w:rsidRDefault="00877B4B" w:rsidP="00F01B77">
            <w:pPr>
              <w:pStyle w:val="Header1-Clauses"/>
              <w:numPr>
                <w:ilvl w:val="0"/>
                <w:numId w:val="0"/>
              </w:numPr>
              <w:spacing w:before="140" w:after="120"/>
              <w:rPr>
                <w:rFonts w:ascii="Times New Roman" w:hAnsi="Times New Roman" w:cs="Times New Roman"/>
                <w:sz w:val="24"/>
                <w:szCs w:val="24"/>
                <w:lang w:val="es-ES"/>
              </w:rPr>
            </w:pPr>
          </w:p>
        </w:tc>
        <w:tc>
          <w:tcPr>
            <w:tcW w:w="6631" w:type="dxa"/>
          </w:tcPr>
          <w:p w14:paraId="320FFD50" w14:textId="77777777" w:rsidR="00877B4B" w:rsidRPr="00D51DF4" w:rsidRDefault="00877B4B" w:rsidP="00F01B77">
            <w:pPr>
              <w:pStyle w:val="Header2-SubClauses"/>
              <w:tabs>
                <w:tab w:val="clear" w:pos="2844"/>
              </w:tabs>
              <w:ind w:left="599" w:hanging="626"/>
              <w:rPr>
                <w:rFonts w:cs="Times New Roman"/>
                <w:spacing w:val="-6"/>
                <w:lang w:val="es-ES"/>
              </w:rPr>
            </w:pPr>
            <w:r w:rsidRPr="00D51DF4">
              <w:rPr>
                <w:rFonts w:cs="Times New Roman"/>
                <w:spacing w:val="-6"/>
                <w:lang w:val="es-ES"/>
              </w:rPr>
              <w:t xml:space="preserve">Con excepción de lo dispuesto en la IAL 13.4 que figura a continuación, los Licitantes </w:t>
            </w:r>
            <w:r w:rsidRPr="00D51DF4">
              <w:rPr>
                <w:rFonts w:cs="Times New Roman"/>
                <w:iCs/>
                <w:spacing w:val="-6"/>
                <w:lang w:val="es-ES"/>
              </w:rPr>
              <w:t xml:space="preserve">que deseen presentar alternativas técnicas a los requisitos del documento de licitación deberán cotizar </w:t>
            </w:r>
            <w:r w:rsidRPr="00D51DF4">
              <w:rPr>
                <w:rFonts w:cs="Times New Roman"/>
                <w:lang w:val="es-ES"/>
              </w:rPr>
              <w:t>primero</w:t>
            </w:r>
            <w:r w:rsidRPr="00D51DF4">
              <w:rPr>
                <w:rFonts w:cs="Times New Roman"/>
                <w:iCs/>
                <w:spacing w:val="-6"/>
                <w:lang w:val="es-ES"/>
              </w:rPr>
              <w:t xml:space="preserve"> el diseño propuesto por el Contratante, descrito en el documento de licitación. Deberán presentar además toda la información necesaria para que el Contratante pueda efectuar una evaluación completa de la alternativa, incluidos planos, cálculos del diseño, especificaciones técnicas, desgloses de precios y la metodología de construcción propuesta, así como cualquier otro detalle pertinente. El Contratante solo considerará las alternativas técnicas, de haberlas, del Licitante que haya presentado la Oferta más Conveniente que se ajuste a los requisitos técnicos básicos.</w:t>
            </w:r>
          </w:p>
        </w:tc>
      </w:tr>
      <w:tr w:rsidR="00877B4B" w:rsidRPr="00CD62B1" w14:paraId="4B64EEC1" w14:textId="77777777" w:rsidTr="00F01B77">
        <w:trPr>
          <w:jc w:val="center"/>
        </w:trPr>
        <w:tc>
          <w:tcPr>
            <w:tcW w:w="2441" w:type="dxa"/>
          </w:tcPr>
          <w:p w14:paraId="7F9B28C2" w14:textId="77777777" w:rsidR="00877B4B" w:rsidRPr="00D51DF4" w:rsidRDefault="00877B4B" w:rsidP="00F01B77">
            <w:pPr>
              <w:pStyle w:val="Header1-Clauses"/>
              <w:numPr>
                <w:ilvl w:val="0"/>
                <w:numId w:val="0"/>
              </w:numPr>
              <w:spacing w:before="140" w:after="120"/>
              <w:rPr>
                <w:rFonts w:ascii="Times New Roman" w:hAnsi="Times New Roman" w:cs="Times New Roman"/>
                <w:sz w:val="24"/>
                <w:szCs w:val="24"/>
                <w:lang w:val="es-ES"/>
              </w:rPr>
            </w:pPr>
          </w:p>
        </w:tc>
        <w:tc>
          <w:tcPr>
            <w:tcW w:w="6631" w:type="dxa"/>
          </w:tcPr>
          <w:p w14:paraId="7E778CE3"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 xml:space="preserve">Cuando </w:t>
            </w:r>
            <w:r w:rsidRPr="00D51DF4">
              <w:rPr>
                <w:rFonts w:cs="Times New Roman"/>
                <w:bCs/>
                <w:lang w:val="es-ES"/>
              </w:rPr>
              <w:t>esté</w:t>
            </w:r>
            <w:r w:rsidRPr="00D51DF4">
              <w:rPr>
                <w:rFonts w:cs="Times New Roman"/>
                <w:lang w:val="es-ES"/>
              </w:rPr>
              <w:t xml:space="preserve"> </w:t>
            </w:r>
            <w:r w:rsidRPr="00D51DF4">
              <w:rPr>
                <w:rFonts w:cs="Times New Roman"/>
                <w:bCs/>
                <w:lang w:val="es-ES"/>
              </w:rPr>
              <w:t>especificado</w:t>
            </w:r>
            <w:r w:rsidRPr="00D51DF4">
              <w:rPr>
                <w:rFonts w:cs="Times New Roman"/>
                <w:lang w:val="es-ES"/>
              </w:rPr>
              <w:t xml:space="preserve"> </w:t>
            </w:r>
            <w:r w:rsidRPr="00D51DF4">
              <w:rPr>
                <w:rFonts w:cs="Times New Roman"/>
                <w:b/>
                <w:lang w:val="es-ES"/>
              </w:rPr>
              <w:t>en los DDL</w:t>
            </w:r>
            <w:r w:rsidRPr="00D51DF4">
              <w:rPr>
                <w:rFonts w:cs="Times New Roman"/>
                <w:lang w:val="es-ES"/>
              </w:rPr>
              <w:t xml:space="preserve">, se permitirá a los Licitantes presentar soluciones técnicas alternativas para determinadas partes de las Obras. Tales partes </w:t>
            </w:r>
            <w:r w:rsidRPr="00D51DF4">
              <w:rPr>
                <w:rFonts w:cs="Times New Roman"/>
                <w:bCs/>
                <w:lang w:val="es-ES"/>
              </w:rPr>
              <w:t>se identificarán</w:t>
            </w:r>
            <w:r w:rsidRPr="00D51DF4">
              <w:rPr>
                <w:rFonts w:cs="Times New Roman"/>
                <w:lang w:val="es-ES"/>
              </w:rPr>
              <w:t xml:space="preserve"> </w:t>
            </w:r>
            <w:r w:rsidRPr="00D51DF4">
              <w:rPr>
                <w:rFonts w:cs="Times New Roman"/>
                <w:b/>
                <w:lang w:val="es-ES"/>
              </w:rPr>
              <w:t>en los DDL</w:t>
            </w:r>
            <w:r w:rsidRPr="00D51DF4">
              <w:rPr>
                <w:rFonts w:cs="Times New Roman"/>
                <w:lang w:val="es-ES"/>
              </w:rPr>
              <w:t xml:space="preserve"> y se describirán en la Sección V</w:t>
            </w:r>
            <w:r w:rsidRPr="00D51DF4">
              <w:rPr>
                <w:rStyle w:val="StyleHeader2-SubClausesItalicChar"/>
                <w:rFonts w:cs="Times New Roman"/>
                <w:i w:val="0"/>
                <w:lang w:val="es-ES"/>
              </w:rPr>
              <w:t xml:space="preserve">II, “Requisitos de las Obras”. El método para su evaluación se establecerá en la </w:t>
            </w:r>
            <w:r w:rsidRPr="00D51DF4">
              <w:rPr>
                <w:rFonts w:cs="Times New Roman"/>
                <w:lang w:val="es-ES"/>
              </w:rPr>
              <w:t>Sección I</w:t>
            </w:r>
            <w:r w:rsidRPr="00D51DF4">
              <w:rPr>
                <w:rStyle w:val="StyleHeader2-SubClausesItalicChar"/>
                <w:rFonts w:cs="Times New Roman"/>
                <w:i w:val="0"/>
                <w:iCs w:val="0"/>
                <w:lang w:val="es-ES"/>
              </w:rPr>
              <w:t>II, “</w:t>
            </w:r>
            <w:r w:rsidRPr="00D51DF4">
              <w:rPr>
                <w:rFonts w:cs="Times New Roman"/>
                <w:lang w:val="es-ES"/>
              </w:rPr>
              <w:t>Criterios de Evaluación y Calificación”.</w:t>
            </w:r>
          </w:p>
        </w:tc>
      </w:tr>
      <w:tr w:rsidR="00877B4B" w:rsidRPr="00CD62B1" w14:paraId="29ED871A" w14:textId="77777777" w:rsidTr="00F01B77">
        <w:trPr>
          <w:jc w:val="center"/>
        </w:trPr>
        <w:tc>
          <w:tcPr>
            <w:tcW w:w="2441" w:type="dxa"/>
          </w:tcPr>
          <w:p w14:paraId="7A28398D" w14:textId="77777777" w:rsidR="00877B4B" w:rsidRPr="00D51DF4" w:rsidRDefault="00877B4B" w:rsidP="00F01B77">
            <w:pPr>
              <w:pStyle w:val="ITBHeading2"/>
              <w:rPr>
                <w:rFonts w:cs="Times New Roman"/>
                <w:lang w:val="es-ES"/>
              </w:rPr>
            </w:pPr>
            <w:bookmarkStart w:id="181" w:name="_Toc438438835"/>
            <w:bookmarkStart w:id="182" w:name="_Toc438532588"/>
            <w:bookmarkStart w:id="183" w:name="_Toc438733979"/>
            <w:bookmarkStart w:id="184" w:name="_Toc438907018"/>
            <w:bookmarkStart w:id="185" w:name="_Toc438907217"/>
            <w:bookmarkStart w:id="186" w:name="_Toc97371017"/>
            <w:bookmarkStart w:id="187" w:name="_Toc139863116"/>
            <w:bookmarkStart w:id="188" w:name="_Toc325723932"/>
            <w:bookmarkStart w:id="189" w:name="_Toc440526025"/>
            <w:bookmarkStart w:id="190" w:name="_Toc435624826"/>
            <w:bookmarkStart w:id="191" w:name="_Toc455487607"/>
            <w:bookmarkStart w:id="192" w:name="_Toc136880482"/>
            <w:r w:rsidRPr="00D51DF4">
              <w:rPr>
                <w:rFonts w:cs="Times New Roman"/>
                <w:lang w:val="es-ES"/>
              </w:rPr>
              <w:t xml:space="preserve">Precios de </w:t>
            </w:r>
            <w:r w:rsidRPr="00D51DF4">
              <w:rPr>
                <w:rFonts w:cs="Times New Roman"/>
                <w:lang w:val="es-ES"/>
              </w:rPr>
              <w:br/>
              <w:t>la Oferta y Descuentos</w:t>
            </w:r>
            <w:bookmarkEnd w:id="181"/>
            <w:bookmarkEnd w:id="182"/>
            <w:bookmarkEnd w:id="183"/>
            <w:bookmarkEnd w:id="184"/>
            <w:bookmarkEnd w:id="185"/>
            <w:bookmarkEnd w:id="186"/>
            <w:bookmarkEnd w:id="187"/>
            <w:bookmarkEnd w:id="188"/>
            <w:bookmarkEnd w:id="189"/>
            <w:bookmarkEnd w:id="190"/>
            <w:bookmarkEnd w:id="191"/>
            <w:bookmarkEnd w:id="192"/>
          </w:p>
        </w:tc>
        <w:tc>
          <w:tcPr>
            <w:tcW w:w="6631" w:type="dxa"/>
          </w:tcPr>
          <w:p w14:paraId="7434D573"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 xml:space="preserve">Los precios y los descuentos cotizados por el Licitante en la Carta de Oferta-Parte Financiera y en el Programa de Actividades con estipulación de precios o en la Lista de Cantidades se ajustarán a los requisitos especificados </w:t>
            </w:r>
            <w:r w:rsidRPr="00D51DF4">
              <w:rPr>
                <w:rFonts w:cs="Times New Roman"/>
                <w:lang w:val="es-ES"/>
              </w:rPr>
              <w:br/>
              <w:t>más abajo.</w:t>
            </w:r>
          </w:p>
        </w:tc>
      </w:tr>
      <w:tr w:rsidR="00877B4B" w:rsidRPr="00CD62B1" w14:paraId="1C915330" w14:textId="77777777" w:rsidTr="00F01B77">
        <w:trPr>
          <w:jc w:val="center"/>
        </w:trPr>
        <w:tc>
          <w:tcPr>
            <w:tcW w:w="2441" w:type="dxa"/>
          </w:tcPr>
          <w:p w14:paraId="1864C0B2" w14:textId="77777777" w:rsidR="00877B4B" w:rsidRPr="00D51DF4" w:rsidRDefault="00877B4B" w:rsidP="00F01B77">
            <w:pPr>
              <w:pStyle w:val="Header1-Clauses"/>
              <w:numPr>
                <w:ilvl w:val="0"/>
                <w:numId w:val="0"/>
              </w:numPr>
              <w:spacing w:before="140" w:after="120"/>
              <w:rPr>
                <w:rFonts w:ascii="Times New Roman" w:hAnsi="Times New Roman" w:cs="Times New Roman"/>
                <w:sz w:val="24"/>
                <w:szCs w:val="24"/>
                <w:lang w:val="es-ES"/>
              </w:rPr>
            </w:pPr>
          </w:p>
        </w:tc>
        <w:tc>
          <w:tcPr>
            <w:tcW w:w="6631" w:type="dxa"/>
          </w:tcPr>
          <w:p w14:paraId="6C4134BE" w14:textId="77777777" w:rsidR="00877B4B" w:rsidRPr="00D51DF4" w:rsidRDefault="00877B4B" w:rsidP="00F01B77">
            <w:pPr>
              <w:pStyle w:val="Header2-SubClauses"/>
              <w:tabs>
                <w:tab w:val="clear" w:pos="2844"/>
              </w:tabs>
              <w:ind w:left="599" w:hanging="626"/>
              <w:rPr>
                <w:rFonts w:cs="Times New Roman"/>
                <w:spacing w:val="-2"/>
                <w:lang w:val="es-ES"/>
              </w:rPr>
            </w:pPr>
            <w:r w:rsidRPr="00D51DF4">
              <w:rPr>
                <w:rFonts w:cs="Times New Roman"/>
                <w:color w:val="000000"/>
                <w:spacing w:val="-2"/>
                <w:lang w:val="es-ES"/>
              </w:rPr>
              <w:t xml:space="preserve">El Licitante presentará una Oferta por la totalidad de las Obras descritas en la IAL 1.1; para ello deberá consignar los precios de todos los rubros de las Obras, como se establece en la Sección IV, “Formularios de Licitación”. En el caso de </w:t>
            </w:r>
            <w:r w:rsidRPr="00D51DF4">
              <w:rPr>
                <w:rFonts w:cs="Times New Roman"/>
                <w:spacing w:val="-2"/>
                <w:lang w:val="es-ES"/>
              </w:rPr>
              <w:t>Contratos basados en la medición de ejecución de obra, el Licitante deberá incluir las tarifas y los precios de todos los rubros de las Obras descritos en la Lista de Cantidades. Cuando se ejecuten, el Contratante no pagará los rubros en los cuales el Licitante no haya consignado tarifas ni precios, ya que se considerarán incluidos en las tarifas de otros rubros y en los precios de la Lista de Cantidades.</w:t>
            </w:r>
          </w:p>
        </w:tc>
      </w:tr>
      <w:tr w:rsidR="00877B4B" w:rsidRPr="00CD62B1" w14:paraId="38FBCC74" w14:textId="77777777" w:rsidTr="00F01B77">
        <w:trPr>
          <w:jc w:val="center"/>
        </w:trPr>
        <w:tc>
          <w:tcPr>
            <w:tcW w:w="2441" w:type="dxa"/>
          </w:tcPr>
          <w:p w14:paraId="0E311D26" w14:textId="77777777" w:rsidR="00877B4B" w:rsidRPr="00D51DF4" w:rsidRDefault="00877B4B" w:rsidP="00F01B77">
            <w:pPr>
              <w:pStyle w:val="Header1-Clauses"/>
              <w:numPr>
                <w:ilvl w:val="0"/>
                <w:numId w:val="0"/>
              </w:numPr>
              <w:spacing w:before="140" w:after="120"/>
              <w:rPr>
                <w:rFonts w:ascii="Times New Roman" w:hAnsi="Times New Roman" w:cs="Times New Roman"/>
                <w:sz w:val="24"/>
                <w:szCs w:val="24"/>
                <w:lang w:val="es-ES"/>
              </w:rPr>
            </w:pPr>
          </w:p>
        </w:tc>
        <w:tc>
          <w:tcPr>
            <w:tcW w:w="6631" w:type="dxa"/>
          </w:tcPr>
          <w:p w14:paraId="0D3803F0"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 xml:space="preserve">El precio cotizado en la Carta de Oferta-Parte Financiera, según lo dispuesto en la IAL 12.1, será el precio total de la Oferta, excluidos los descuentos que se ofrezcan. </w:t>
            </w:r>
          </w:p>
        </w:tc>
      </w:tr>
      <w:tr w:rsidR="00877B4B" w:rsidRPr="00CD62B1" w14:paraId="146FF11F" w14:textId="77777777" w:rsidTr="00F01B77">
        <w:trPr>
          <w:jc w:val="center"/>
        </w:trPr>
        <w:tc>
          <w:tcPr>
            <w:tcW w:w="2441" w:type="dxa"/>
          </w:tcPr>
          <w:p w14:paraId="2EDF55CF" w14:textId="77777777" w:rsidR="00877B4B" w:rsidRPr="00D51DF4" w:rsidRDefault="00877B4B" w:rsidP="00F01B77">
            <w:pPr>
              <w:pStyle w:val="Header1-Clauses"/>
              <w:numPr>
                <w:ilvl w:val="0"/>
                <w:numId w:val="0"/>
              </w:numPr>
              <w:spacing w:before="140" w:after="120"/>
              <w:rPr>
                <w:rFonts w:ascii="Times New Roman" w:hAnsi="Times New Roman" w:cs="Times New Roman"/>
                <w:sz w:val="24"/>
                <w:szCs w:val="24"/>
                <w:lang w:val="es-ES"/>
              </w:rPr>
            </w:pPr>
          </w:p>
        </w:tc>
        <w:tc>
          <w:tcPr>
            <w:tcW w:w="6631" w:type="dxa"/>
          </w:tcPr>
          <w:p w14:paraId="48EBAD9B"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 xml:space="preserve">El </w:t>
            </w:r>
            <w:r w:rsidRPr="00D51DF4">
              <w:rPr>
                <w:rFonts w:cs="Times New Roman"/>
                <w:color w:val="000000"/>
                <w:lang w:val="es-ES"/>
              </w:rPr>
              <w:t>Licitante</w:t>
            </w:r>
            <w:r w:rsidRPr="00D51DF4">
              <w:rPr>
                <w:rFonts w:cs="Times New Roman"/>
                <w:lang w:val="es-ES"/>
              </w:rPr>
              <w:t xml:space="preserve"> cotizará cualquier descuento e indicará la metodología para su aplicación en la Carta de Oferta-Parte Financiera según lo establecido en la IAL 12.1.</w:t>
            </w:r>
          </w:p>
        </w:tc>
      </w:tr>
      <w:tr w:rsidR="00877B4B" w:rsidRPr="00CD62B1" w14:paraId="7F2BCB46" w14:textId="77777777" w:rsidTr="00F01B77">
        <w:trPr>
          <w:jc w:val="center"/>
        </w:trPr>
        <w:tc>
          <w:tcPr>
            <w:tcW w:w="2441" w:type="dxa"/>
          </w:tcPr>
          <w:p w14:paraId="2581F5A0" w14:textId="77777777" w:rsidR="00877B4B" w:rsidRPr="00D51DF4" w:rsidRDefault="00877B4B" w:rsidP="00F01B77">
            <w:pPr>
              <w:pStyle w:val="i"/>
              <w:suppressAutoHyphens w:val="0"/>
              <w:spacing w:before="120" w:after="200"/>
              <w:ind w:left="990"/>
              <w:rPr>
                <w:rFonts w:ascii="Times New Roman" w:hAnsi="Times New Roman" w:cs="Times New Roman"/>
                <w:sz w:val="24"/>
                <w:szCs w:val="24"/>
                <w:lang w:val="es-ES"/>
              </w:rPr>
            </w:pPr>
          </w:p>
        </w:tc>
        <w:tc>
          <w:tcPr>
            <w:tcW w:w="6631" w:type="dxa"/>
          </w:tcPr>
          <w:p w14:paraId="05B8B9EB"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color w:val="000000"/>
                <w:lang w:val="es-ES"/>
              </w:rPr>
              <w:t xml:space="preserve">A menos que </w:t>
            </w:r>
            <w:r w:rsidRPr="00D51DF4">
              <w:rPr>
                <w:rFonts w:cs="Times New Roman"/>
                <w:bCs/>
                <w:color w:val="000000"/>
                <w:lang w:val="es-ES"/>
              </w:rPr>
              <w:t>se establezca otra cosa</w:t>
            </w:r>
            <w:r w:rsidRPr="00D51DF4">
              <w:rPr>
                <w:rFonts w:cs="Times New Roman"/>
                <w:b/>
                <w:bCs/>
                <w:color w:val="000000"/>
                <w:lang w:val="es-ES"/>
              </w:rPr>
              <w:t xml:space="preserve"> </w:t>
            </w:r>
            <w:r w:rsidRPr="00D51DF4">
              <w:rPr>
                <w:rFonts w:cs="Times New Roman"/>
                <w:b/>
                <w:color w:val="000000"/>
                <w:lang w:val="es-ES"/>
              </w:rPr>
              <w:t xml:space="preserve">en los DDL </w:t>
            </w:r>
            <w:r w:rsidRPr="00D51DF4">
              <w:rPr>
                <w:rFonts w:cs="Times New Roman"/>
                <w:color w:val="000000"/>
                <w:lang w:val="es-ES"/>
              </w:rPr>
              <w:t xml:space="preserve">y en las Condiciones contractuales, </w:t>
            </w:r>
            <w:r w:rsidRPr="00D51DF4">
              <w:rPr>
                <w:rFonts w:cs="Times New Roman"/>
                <w:lang w:val="es-ES"/>
              </w:rPr>
              <w:t xml:space="preserve">los precios cotizados por el Licitante serán fijos. Si los precios están sujetos a ajustes durante la ejecución del Contrato, conforme a lo dispuesto en las Condiciones contractuales, el Licitante consignará los índices y los coeficientes de ponderación de las fórmulas de ajuste de precios en el Cuadro de Datos de Ajuste de la Sección IV, “Formularios de Licitación”, y el Contratante puede pedir al Licitante que justifique los índices y coeficientes de ponderación propuestos. </w:t>
            </w:r>
          </w:p>
          <w:p w14:paraId="1AC12817" w14:textId="77777777" w:rsidR="00877B4B" w:rsidRPr="00D51DF4" w:rsidRDefault="00877B4B" w:rsidP="00F01B77">
            <w:pPr>
              <w:pStyle w:val="Header2-SubClauses"/>
              <w:tabs>
                <w:tab w:val="clear" w:pos="2844"/>
              </w:tabs>
              <w:ind w:left="599" w:hanging="626"/>
              <w:rPr>
                <w:rFonts w:cs="Times New Roman"/>
                <w:spacing w:val="-2"/>
                <w:lang w:val="es-ES"/>
              </w:rPr>
            </w:pPr>
            <w:r w:rsidRPr="00D51DF4">
              <w:rPr>
                <w:rFonts w:cs="Times New Roman"/>
                <w:spacing w:val="-2"/>
                <w:lang w:val="es-ES"/>
              </w:rPr>
              <w:t xml:space="preserve">Si así se especifica en la IAL 1.1, las Ofertas se realizarán por lotes </w:t>
            </w:r>
            <w:r w:rsidRPr="00D51DF4">
              <w:rPr>
                <w:rFonts w:cs="Times New Roman"/>
                <w:lang w:val="es-ES"/>
              </w:rPr>
              <w:t>individuales</w:t>
            </w:r>
            <w:r w:rsidRPr="00D51DF4">
              <w:rPr>
                <w:rFonts w:cs="Times New Roman"/>
                <w:spacing w:val="-2"/>
                <w:lang w:val="es-ES"/>
              </w:rPr>
              <w:t xml:space="preserve"> (contratos) o por cualquier combinación de lotes (paquetes). Los Licitantes que deseen ofrecer descuentos por la adjudicación de más de un lote deberán indicar en su Oferta las reducciones de precio aplicables a cada paquete o, como alternativa, a cada lote dentro del paquete. Los descuentos se presentarán de acuerdo con lo dispuesto en la IAL 14.4, siempre que las Ofertas por todos los lotes </w:t>
            </w:r>
            <w:r w:rsidRPr="00D51DF4">
              <w:rPr>
                <w:rFonts w:cs="Times New Roman"/>
                <w:iCs/>
                <w:spacing w:val="-2"/>
                <w:lang w:val="es-ES"/>
              </w:rPr>
              <w:t>(contratos)</w:t>
            </w:r>
            <w:r w:rsidRPr="00D51DF4">
              <w:rPr>
                <w:rFonts w:cs="Times New Roman"/>
                <w:spacing w:val="-2"/>
                <w:lang w:val="es-ES"/>
              </w:rPr>
              <w:t xml:space="preserve"> se abran simultáneamente. </w:t>
            </w:r>
            <w:r w:rsidRPr="00D51DF4">
              <w:rPr>
                <w:rFonts w:cs="Times New Roman"/>
                <w:b/>
                <w:bCs/>
                <w:spacing w:val="-2"/>
                <w:lang w:val="es-ES"/>
              </w:rPr>
              <w:t>No obstante, los descuentos sujetos a la adjudicación de más de un contrato no deberá ser usados en la evaluación de ofertas</w:t>
            </w:r>
            <w:r w:rsidRPr="00D51DF4">
              <w:rPr>
                <w:rFonts w:cs="Times New Roman"/>
                <w:spacing w:val="-2"/>
                <w:lang w:val="es-ES"/>
              </w:rPr>
              <w:t xml:space="preserve">. </w:t>
            </w:r>
          </w:p>
        </w:tc>
      </w:tr>
      <w:tr w:rsidR="00877B4B" w:rsidRPr="00CD62B1" w14:paraId="448F0851" w14:textId="77777777" w:rsidTr="00F01B77">
        <w:trPr>
          <w:jc w:val="center"/>
        </w:trPr>
        <w:tc>
          <w:tcPr>
            <w:tcW w:w="2441" w:type="dxa"/>
          </w:tcPr>
          <w:p w14:paraId="4E22433A" w14:textId="77777777" w:rsidR="00877B4B" w:rsidRPr="00D51DF4" w:rsidRDefault="00877B4B" w:rsidP="00F01B77">
            <w:pPr>
              <w:pStyle w:val="i"/>
              <w:suppressAutoHyphens w:val="0"/>
              <w:spacing w:before="120" w:after="200"/>
              <w:ind w:left="990"/>
              <w:rPr>
                <w:rFonts w:ascii="Times New Roman" w:hAnsi="Times New Roman" w:cs="Times New Roman"/>
                <w:sz w:val="24"/>
                <w:szCs w:val="24"/>
                <w:lang w:val="es-ES"/>
              </w:rPr>
            </w:pPr>
          </w:p>
        </w:tc>
        <w:tc>
          <w:tcPr>
            <w:tcW w:w="6631" w:type="dxa"/>
          </w:tcPr>
          <w:p w14:paraId="1379D938" w14:textId="77777777" w:rsidR="00877B4B" w:rsidRPr="00D51DF4" w:rsidRDefault="00877B4B" w:rsidP="00F01B77">
            <w:pPr>
              <w:pStyle w:val="Header2-SubClauses"/>
              <w:tabs>
                <w:tab w:val="clear" w:pos="2844"/>
              </w:tabs>
              <w:ind w:left="599" w:hanging="626"/>
              <w:rPr>
                <w:rFonts w:cs="Times New Roman"/>
                <w:b/>
                <w:color w:val="000000"/>
                <w:lang w:val="es-ES"/>
              </w:rPr>
            </w:pPr>
            <w:r w:rsidRPr="00D51DF4">
              <w:rPr>
                <w:rFonts w:cs="Times New Roman"/>
                <w:lang w:val="es-ES"/>
              </w:rPr>
              <w:t>Todos los derechos, los impuestos y demás gravámenes que deba pagar el Contratista en virtud de este Contrato, o por cualquier otra razón, hasta 28 días antes de la fecha del plazo para la presentación de las Ofertas, se incluirán en las tarifas y los precios</w:t>
            </w:r>
            <w:r w:rsidRPr="00D51DF4">
              <w:rPr>
                <w:rStyle w:val="Refdenotaalpie"/>
                <w:rFonts w:cs="Times New Roman"/>
                <w:lang w:val="es-ES"/>
              </w:rPr>
              <w:footnoteReference w:id="1"/>
            </w:r>
            <w:r w:rsidRPr="00D51DF4">
              <w:rPr>
                <w:rFonts w:cs="Times New Roman"/>
                <w:lang w:val="es-ES"/>
              </w:rPr>
              <w:t xml:space="preserve"> y en el precio total de la Oferta presentada por el Licitante.</w:t>
            </w:r>
          </w:p>
        </w:tc>
      </w:tr>
      <w:tr w:rsidR="00877B4B" w:rsidRPr="00CD62B1" w14:paraId="1978E61F"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3E3EF680" w14:textId="77777777" w:rsidR="00877B4B" w:rsidRPr="00D51DF4" w:rsidRDefault="00877B4B" w:rsidP="00F01B77">
            <w:pPr>
              <w:pStyle w:val="ITBHeading2"/>
              <w:rPr>
                <w:rFonts w:cs="Times New Roman"/>
                <w:lang w:val="es-ES"/>
              </w:rPr>
            </w:pPr>
            <w:bookmarkStart w:id="193" w:name="_Toc455487608"/>
            <w:bookmarkStart w:id="194" w:name="_Toc136880483"/>
            <w:r w:rsidRPr="00D51DF4">
              <w:rPr>
                <w:rFonts w:cs="Times New Roman"/>
                <w:lang w:val="es-ES"/>
              </w:rPr>
              <w:t xml:space="preserve">Monedas de </w:t>
            </w:r>
            <w:r w:rsidRPr="00D51DF4">
              <w:rPr>
                <w:rFonts w:cs="Times New Roman"/>
                <w:lang w:val="es-ES"/>
              </w:rPr>
              <w:br/>
              <w:t xml:space="preserve">la Oferta y </w:t>
            </w:r>
            <w:r w:rsidRPr="00D51DF4">
              <w:rPr>
                <w:rFonts w:cs="Times New Roman"/>
                <w:lang w:val="es-ES"/>
              </w:rPr>
              <w:br/>
              <w:t>de los Pagos</w:t>
            </w:r>
            <w:bookmarkEnd w:id="193"/>
            <w:bookmarkEnd w:id="194"/>
          </w:p>
        </w:tc>
        <w:tc>
          <w:tcPr>
            <w:tcW w:w="6631" w:type="dxa"/>
            <w:tcBorders>
              <w:top w:val="nil"/>
              <w:left w:val="nil"/>
              <w:bottom w:val="nil"/>
              <w:right w:val="nil"/>
            </w:tcBorders>
          </w:tcPr>
          <w:p w14:paraId="108355A2" w14:textId="77777777" w:rsidR="00877B4B" w:rsidRPr="00D51DF4" w:rsidRDefault="00877B4B" w:rsidP="00F01B77">
            <w:pPr>
              <w:pStyle w:val="Header2-SubClauses"/>
              <w:tabs>
                <w:tab w:val="clear" w:pos="2844"/>
              </w:tabs>
              <w:ind w:left="599" w:hanging="626"/>
              <w:rPr>
                <w:rFonts w:cs="Times New Roman"/>
                <w:i/>
                <w:lang w:val="es-ES"/>
              </w:rPr>
            </w:pPr>
            <w:r w:rsidRPr="00D51DF4">
              <w:rPr>
                <w:rFonts w:cs="Times New Roman"/>
                <w:lang w:val="es-ES"/>
              </w:rPr>
              <w:t xml:space="preserve">La moneda o las monedas de la Oferta serán las mismas que las de los pagos y estarán </w:t>
            </w:r>
            <w:r w:rsidRPr="00D51DF4">
              <w:rPr>
                <w:rFonts w:cs="Times New Roman"/>
                <w:bCs/>
                <w:lang w:val="es-ES"/>
              </w:rPr>
              <w:t>especificadas</w:t>
            </w:r>
            <w:r w:rsidRPr="00D51DF4">
              <w:rPr>
                <w:rFonts w:cs="Times New Roman"/>
                <w:lang w:val="es-ES"/>
              </w:rPr>
              <w:t xml:space="preserve"> </w:t>
            </w:r>
            <w:r w:rsidRPr="00D51DF4">
              <w:rPr>
                <w:rFonts w:cs="Times New Roman"/>
                <w:b/>
                <w:lang w:val="es-ES"/>
              </w:rPr>
              <w:t>en los DDL</w:t>
            </w:r>
            <w:r w:rsidRPr="00D51DF4">
              <w:rPr>
                <w:rFonts w:cs="Times New Roman"/>
                <w:lang w:val="es-ES"/>
              </w:rPr>
              <w:t>.</w:t>
            </w:r>
          </w:p>
        </w:tc>
      </w:tr>
      <w:tr w:rsidR="00877B4B" w:rsidRPr="00CD62B1" w14:paraId="520C4170"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4E20E490" w14:textId="77777777" w:rsidR="00877B4B" w:rsidRPr="00D51DF4" w:rsidRDefault="00877B4B" w:rsidP="00F01B77">
            <w:pPr>
              <w:pStyle w:val="Header1-Clauses"/>
              <w:numPr>
                <w:ilvl w:val="0"/>
                <w:numId w:val="0"/>
              </w:numPr>
              <w:spacing w:before="100" w:after="100"/>
              <w:rPr>
                <w:rFonts w:ascii="Times New Roman" w:hAnsi="Times New Roman" w:cs="Times New Roman"/>
                <w:sz w:val="24"/>
                <w:szCs w:val="24"/>
                <w:lang w:val="es-ES"/>
              </w:rPr>
            </w:pPr>
          </w:p>
        </w:tc>
        <w:tc>
          <w:tcPr>
            <w:tcW w:w="6631" w:type="dxa"/>
            <w:tcBorders>
              <w:top w:val="nil"/>
              <w:left w:val="nil"/>
              <w:bottom w:val="nil"/>
              <w:right w:val="nil"/>
            </w:tcBorders>
          </w:tcPr>
          <w:p w14:paraId="5EED5615"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El Contratante podrá requerir a los Licitantes que justifiquen, a satisfacción del Contratante, sus necesidades de pago en moneda nacional y extranjera, y demuestren que las cantidades incluidas en las tarifas y los precios unitarios que se indican en el Cuadro de Datos de Ajuste son razonables</w:t>
            </w:r>
            <w:r w:rsidRPr="00D51DF4">
              <w:rPr>
                <w:rStyle w:val="Refdenotaalpie"/>
                <w:rFonts w:cs="Times New Roman"/>
                <w:lang w:val="es-ES"/>
              </w:rPr>
              <w:footnoteReference w:id="2"/>
            </w:r>
            <w:r w:rsidRPr="00D51DF4">
              <w:rPr>
                <w:rFonts w:cs="Times New Roman"/>
                <w:lang w:val="es-ES"/>
              </w:rPr>
              <w:t xml:space="preserve">, </w:t>
            </w:r>
            <w:r w:rsidRPr="00D51DF4">
              <w:rPr>
                <w:rFonts w:cs="Times New Roman"/>
                <w:lang w:val="es-ES"/>
              </w:rPr>
              <w:lastRenderedPageBreak/>
              <w:t>en cuyo caso los Licitantes presentarán un desglose detallado de las necesidades de moneda extranjera.</w:t>
            </w:r>
          </w:p>
        </w:tc>
      </w:tr>
      <w:tr w:rsidR="00877B4B" w:rsidRPr="00CD62B1" w14:paraId="7924C9B0"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3B374F69" w14:textId="77777777" w:rsidR="00877B4B" w:rsidRPr="00D51DF4" w:rsidRDefault="00877B4B" w:rsidP="00F01B77">
            <w:pPr>
              <w:pStyle w:val="ITBHeading2"/>
              <w:rPr>
                <w:rFonts w:cs="Times New Roman"/>
                <w:lang w:val="es-ES"/>
              </w:rPr>
            </w:pPr>
            <w:bookmarkStart w:id="195" w:name="_Toc97371019"/>
            <w:bookmarkStart w:id="196" w:name="_Toc139863118"/>
            <w:bookmarkStart w:id="197" w:name="_Toc325723934"/>
            <w:bookmarkStart w:id="198" w:name="_Toc440526027"/>
            <w:bookmarkStart w:id="199" w:name="_Toc435624828"/>
            <w:bookmarkStart w:id="200" w:name="_Toc455487609"/>
            <w:bookmarkStart w:id="201" w:name="_Toc136880484"/>
            <w:r w:rsidRPr="00D51DF4">
              <w:rPr>
                <w:rFonts w:cs="Times New Roman"/>
                <w:lang w:val="es-ES"/>
              </w:rPr>
              <w:lastRenderedPageBreak/>
              <w:t xml:space="preserve">Documentos </w:t>
            </w:r>
            <w:r w:rsidRPr="00D51DF4">
              <w:rPr>
                <w:rFonts w:cs="Times New Roman"/>
                <w:lang w:val="es-ES"/>
              </w:rPr>
              <w:br/>
              <w:t xml:space="preserve">que componen </w:t>
            </w:r>
            <w:r w:rsidRPr="00D51DF4">
              <w:rPr>
                <w:rFonts w:cs="Times New Roman"/>
                <w:lang w:val="es-ES"/>
              </w:rPr>
              <w:br/>
              <w:t>la Propuesta Técnica</w:t>
            </w:r>
            <w:bookmarkEnd w:id="195"/>
            <w:bookmarkEnd w:id="196"/>
            <w:bookmarkEnd w:id="197"/>
            <w:bookmarkEnd w:id="198"/>
            <w:bookmarkEnd w:id="199"/>
            <w:bookmarkEnd w:id="200"/>
            <w:bookmarkEnd w:id="201"/>
          </w:p>
        </w:tc>
        <w:tc>
          <w:tcPr>
            <w:tcW w:w="6631" w:type="dxa"/>
            <w:tcBorders>
              <w:top w:val="nil"/>
              <w:left w:val="nil"/>
              <w:bottom w:val="nil"/>
              <w:right w:val="nil"/>
            </w:tcBorders>
          </w:tcPr>
          <w:p w14:paraId="53EE544C"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 xml:space="preserve">El Licitante entregará una propuesta técnica en la Parte Técnica de la Oferta con una descripción de los métodos de trabajo, los equipos, el personal y el calendario de las obras, así como cualquier otra información estipulada en la Sección IV, “Formularios de Licitación”, con detalles suficientes para demostrar que la propuesta del Licitante cumple adecuadamente con los requisitos de las obras y el plazo para completarla. </w:t>
            </w:r>
          </w:p>
        </w:tc>
      </w:tr>
      <w:tr w:rsidR="00877B4B" w:rsidRPr="00CD62B1" w14:paraId="5A280D2C"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135A5C3A" w14:textId="77777777" w:rsidR="00877B4B" w:rsidRPr="00D51DF4" w:rsidRDefault="00877B4B" w:rsidP="00F01B77">
            <w:pPr>
              <w:pStyle w:val="ITBHeading2"/>
              <w:rPr>
                <w:rFonts w:cs="Times New Roman"/>
                <w:lang w:val="es-ES"/>
              </w:rPr>
            </w:pPr>
            <w:bookmarkStart w:id="202" w:name="_Toc455487610"/>
            <w:bookmarkStart w:id="203" w:name="_Toc136880485"/>
            <w:r w:rsidRPr="00D51DF4">
              <w:rPr>
                <w:rFonts w:cs="Times New Roman"/>
                <w:lang w:val="es-ES"/>
              </w:rPr>
              <w:t xml:space="preserve">Documentos que establecen </w:t>
            </w:r>
            <w:bookmarkStart w:id="204" w:name="_Toc206489940"/>
            <w:r w:rsidRPr="00D51DF4">
              <w:rPr>
                <w:rFonts w:cs="Times New Roman"/>
                <w:lang w:val="es-ES"/>
              </w:rPr>
              <w:t xml:space="preserve">la Elegibilidad y las Calificaciones del </w:t>
            </w:r>
            <w:bookmarkEnd w:id="204"/>
            <w:r w:rsidRPr="00D51DF4">
              <w:rPr>
                <w:rFonts w:cs="Times New Roman"/>
                <w:lang w:val="es-ES"/>
              </w:rPr>
              <w:t>Licitante</w:t>
            </w:r>
            <w:bookmarkEnd w:id="202"/>
            <w:bookmarkEnd w:id="203"/>
          </w:p>
        </w:tc>
        <w:tc>
          <w:tcPr>
            <w:tcW w:w="6631" w:type="dxa"/>
            <w:tcBorders>
              <w:top w:val="nil"/>
              <w:left w:val="nil"/>
              <w:bottom w:val="nil"/>
              <w:right w:val="nil"/>
            </w:tcBorders>
          </w:tcPr>
          <w:p w14:paraId="0C90D725"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 xml:space="preserve">Para establecer la Elegibilidad del Licitante conforme a lo dispuesto en la IAL 4, los Licitantes completarán la Carta de Oferta-Parte Técnica incluida en la Sección IV, “Formularios de Licitación”. </w:t>
            </w:r>
          </w:p>
          <w:p w14:paraId="2B9A5127"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De acuerdo con lo enunciado en la Sección III, “Criterios de Evaluación y Calificación”, a fin de establecer sus Calificaciones para la ejecución del Contrato, el Licitante suministrará la información solicitada en los correspondientes formularios de información incluidos en la Sección I</w:t>
            </w:r>
            <w:r w:rsidRPr="00D51DF4">
              <w:rPr>
                <w:rStyle w:val="StyleHeader2-SubClausesItalicChar"/>
                <w:rFonts w:cs="Times New Roman"/>
                <w:i w:val="0"/>
                <w:lang w:val="es-ES"/>
              </w:rPr>
              <w:t>V,</w:t>
            </w:r>
            <w:r w:rsidRPr="00D51DF4">
              <w:rPr>
                <w:rFonts w:cs="Times New Roman"/>
                <w:lang w:val="es-ES"/>
              </w:rPr>
              <w:t xml:space="preserve"> “Formularios de Licitación”.</w:t>
            </w:r>
          </w:p>
        </w:tc>
      </w:tr>
      <w:tr w:rsidR="00877B4B" w:rsidRPr="00CD62B1" w14:paraId="06E2D662"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4D8E402D" w14:textId="77777777" w:rsidR="00877B4B" w:rsidRPr="00D51DF4" w:rsidRDefault="00877B4B" w:rsidP="00F01B77">
            <w:pPr>
              <w:pStyle w:val="Header1-Clauses"/>
              <w:numPr>
                <w:ilvl w:val="0"/>
                <w:numId w:val="0"/>
              </w:numPr>
              <w:spacing w:after="120"/>
              <w:rPr>
                <w:rFonts w:ascii="Times New Roman" w:hAnsi="Times New Roman" w:cs="Times New Roman"/>
                <w:sz w:val="24"/>
                <w:szCs w:val="24"/>
                <w:lang w:val="es-ES"/>
              </w:rPr>
            </w:pPr>
          </w:p>
        </w:tc>
        <w:tc>
          <w:tcPr>
            <w:tcW w:w="6631" w:type="dxa"/>
            <w:tcBorders>
              <w:top w:val="nil"/>
              <w:left w:val="nil"/>
              <w:bottom w:val="nil"/>
              <w:right w:val="nil"/>
            </w:tcBorders>
          </w:tcPr>
          <w:p w14:paraId="6540ED77"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Si corresponde aplicar un margen de preferencia según lo establecido en la IAL 38.1, los Licitantes nacionales que, ya sea a título individual o como parte de asociaciones temporales, soliciten se los considere elegibles para beneficiarse de la preferencia nacional suministrarán toda la información requerida para cumplir los criterios de elegibilidad especificados de conformidad con la IAL 38.1.</w:t>
            </w:r>
          </w:p>
        </w:tc>
      </w:tr>
      <w:tr w:rsidR="00877B4B" w:rsidRPr="00CD62B1" w14:paraId="59AF0AAE"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47473382" w14:textId="77777777" w:rsidR="00877B4B" w:rsidRPr="00D51DF4" w:rsidRDefault="00877B4B" w:rsidP="00F01B77">
            <w:pPr>
              <w:pStyle w:val="ITBHeading2"/>
              <w:rPr>
                <w:rFonts w:cs="Times New Roman"/>
                <w:lang w:val="es-ES"/>
              </w:rPr>
            </w:pPr>
            <w:bookmarkStart w:id="205" w:name="_Toc438438841"/>
            <w:bookmarkStart w:id="206" w:name="_Toc438532604"/>
            <w:bookmarkStart w:id="207" w:name="_Toc438733985"/>
            <w:bookmarkStart w:id="208" w:name="_Toc438907024"/>
            <w:bookmarkStart w:id="209" w:name="_Toc438907223"/>
            <w:bookmarkStart w:id="210" w:name="_Toc97371021"/>
            <w:bookmarkStart w:id="211" w:name="_Toc139863120"/>
            <w:bookmarkStart w:id="212" w:name="_Toc325723936"/>
            <w:bookmarkStart w:id="213" w:name="_Toc440526029"/>
            <w:bookmarkStart w:id="214" w:name="_Toc435624830"/>
            <w:bookmarkStart w:id="215" w:name="_Toc455487611"/>
            <w:bookmarkStart w:id="216" w:name="_Toc136880486"/>
            <w:r w:rsidRPr="00D51DF4">
              <w:rPr>
                <w:rFonts w:cs="Times New Roman"/>
                <w:lang w:val="es-ES"/>
              </w:rPr>
              <w:t xml:space="preserve">Período de Validez de </w:t>
            </w:r>
            <w:r w:rsidRPr="00D51DF4">
              <w:rPr>
                <w:rFonts w:cs="Times New Roman"/>
                <w:lang w:val="es-ES"/>
              </w:rPr>
              <w:br/>
              <w:t>las Ofertas</w:t>
            </w:r>
            <w:bookmarkEnd w:id="205"/>
            <w:bookmarkEnd w:id="206"/>
            <w:bookmarkEnd w:id="207"/>
            <w:bookmarkEnd w:id="208"/>
            <w:bookmarkEnd w:id="209"/>
            <w:bookmarkEnd w:id="210"/>
            <w:bookmarkEnd w:id="211"/>
            <w:bookmarkEnd w:id="212"/>
            <w:bookmarkEnd w:id="213"/>
            <w:bookmarkEnd w:id="214"/>
            <w:bookmarkEnd w:id="215"/>
            <w:bookmarkEnd w:id="216"/>
          </w:p>
        </w:tc>
        <w:tc>
          <w:tcPr>
            <w:tcW w:w="6631" w:type="dxa"/>
            <w:tcBorders>
              <w:top w:val="nil"/>
              <w:left w:val="nil"/>
              <w:bottom w:val="nil"/>
              <w:right w:val="nil"/>
            </w:tcBorders>
          </w:tcPr>
          <w:p w14:paraId="118FEE20"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 xml:space="preserve">Las Ofertas deberán mantenerse válidas hasta la fecha especificada </w:t>
            </w:r>
            <w:r w:rsidRPr="00D51DF4">
              <w:rPr>
                <w:rFonts w:cs="Times New Roman"/>
                <w:b/>
                <w:bCs/>
                <w:lang w:val="es-ES"/>
              </w:rPr>
              <w:t xml:space="preserve">en los DDL </w:t>
            </w:r>
            <w:r w:rsidRPr="00D51DF4">
              <w:rPr>
                <w:rFonts w:cs="Times New Roman"/>
                <w:lang w:val="es-ES"/>
              </w:rPr>
              <w:t xml:space="preserve">o cualquier fecha prorrogada si el Contratante la modifica de conformidad con la IAL 8.  Una Oferta que no sea válida hasta la fecha especificada en </w:t>
            </w:r>
            <w:r w:rsidRPr="00D51DF4">
              <w:rPr>
                <w:rFonts w:cs="Times New Roman"/>
                <w:b/>
                <w:bCs/>
                <w:lang w:val="es-ES"/>
              </w:rPr>
              <w:t>los DDL</w:t>
            </w:r>
            <w:r w:rsidRPr="00D51DF4">
              <w:rPr>
                <w:rFonts w:cs="Times New Roman"/>
                <w:lang w:val="es-ES"/>
              </w:rPr>
              <w:t>, o cualquier fecha prorrogada por el Contratante de conformidad con la IAL 8, será rechazada por el Contratante por incumplimiento.</w:t>
            </w:r>
          </w:p>
        </w:tc>
      </w:tr>
      <w:tr w:rsidR="00877B4B" w:rsidRPr="00CD62B1" w14:paraId="385C8F81"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2B3992DF" w14:textId="77777777" w:rsidR="00877B4B" w:rsidRPr="00D51DF4" w:rsidRDefault="00877B4B" w:rsidP="00F01B77">
            <w:pPr>
              <w:pStyle w:val="S1-Header2"/>
              <w:numPr>
                <w:ilvl w:val="0"/>
                <w:numId w:val="0"/>
              </w:numPr>
              <w:spacing w:before="120"/>
              <w:ind w:left="432"/>
              <w:rPr>
                <w:rFonts w:cs="Times New Roman"/>
                <w:lang w:val="es-ES"/>
              </w:rPr>
            </w:pPr>
          </w:p>
        </w:tc>
        <w:tc>
          <w:tcPr>
            <w:tcW w:w="6631" w:type="dxa"/>
            <w:tcBorders>
              <w:top w:val="nil"/>
              <w:left w:val="nil"/>
              <w:bottom w:val="nil"/>
              <w:right w:val="nil"/>
            </w:tcBorders>
          </w:tcPr>
          <w:p w14:paraId="5AC450CC" w14:textId="77777777" w:rsidR="00877B4B" w:rsidRPr="00D51DF4" w:rsidRDefault="00877B4B" w:rsidP="00F01B77">
            <w:pPr>
              <w:pStyle w:val="Header2-SubClauses"/>
              <w:tabs>
                <w:tab w:val="clear" w:pos="2844"/>
              </w:tabs>
              <w:ind w:left="599" w:hanging="626"/>
              <w:rPr>
                <w:rFonts w:cs="Times New Roman"/>
                <w:spacing w:val="-2"/>
                <w:lang w:val="es-ES"/>
              </w:rPr>
            </w:pPr>
            <w:r w:rsidRPr="00D51DF4">
              <w:rPr>
                <w:rFonts w:cs="Times New Roman"/>
                <w:spacing w:val="-2"/>
                <w:lang w:val="es-ES"/>
              </w:rPr>
              <w:t xml:space="preserve">En circunstancias excepcionales, antes del vencimiento del Período de Validez de la Oferta, el Contratante puede solicitar a los Licitantes que extiendan dicho período. Tanto la solicitud como las </w:t>
            </w:r>
            <w:r w:rsidRPr="00D51DF4">
              <w:rPr>
                <w:rFonts w:cs="Times New Roman"/>
                <w:lang w:val="es-ES"/>
              </w:rPr>
              <w:t>respuestas</w:t>
            </w:r>
            <w:r w:rsidRPr="00D51DF4">
              <w:rPr>
                <w:rFonts w:cs="Times New Roman"/>
                <w:spacing w:val="-2"/>
                <w:lang w:val="es-ES"/>
              </w:rPr>
              <w:t xml:space="preserve"> se formularán por escrito. Si se ha solicitado una Garantía de Mantenimiento</w:t>
            </w:r>
            <w:r w:rsidRPr="00D51DF4">
              <w:rPr>
                <w:rFonts w:cs="Times New Roman"/>
                <w:i/>
                <w:spacing w:val="-2"/>
                <w:lang w:val="es-ES"/>
              </w:rPr>
              <w:t xml:space="preserve"> </w:t>
            </w:r>
            <w:r w:rsidRPr="00D51DF4">
              <w:rPr>
                <w:rFonts w:cs="Times New Roman"/>
                <w:spacing w:val="-2"/>
                <w:lang w:val="es-ES"/>
              </w:rPr>
              <w:t xml:space="preserve">de la Oferta de conformidad con la IAL 19, esta también se prorrogará por veintiocho (28) días a partir de la fecha prorrogada de la validez de la Oferta. Los Licitantes podrán rechazar la </w:t>
            </w:r>
            <w:r w:rsidRPr="00D51DF4">
              <w:rPr>
                <w:rFonts w:cs="Times New Roman"/>
                <w:spacing w:val="-2"/>
                <w:lang w:val="es-ES"/>
              </w:rPr>
              <w:lastRenderedPageBreak/>
              <w:t>solicitud sin que la Garantía de Mantenimiento</w:t>
            </w:r>
            <w:r w:rsidRPr="00D51DF4">
              <w:rPr>
                <w:rFonts w:cs="Times New Roman"/>
                <w:i/>
                <w:spacing w:val="-2"/>
                <w:lang w:val="es-ES"/>
              </w:rPr>
              <w:t xml:space="preserve"> </w:t>
            </w:r>
            <w:r w:rsidRPr="00D51DF4">
              <w:rPr>
                <w:rFonts w:cs="Times New Roman"/>
                <w:spacing w:val="-2"/>
                <w:lang w:val="es-ES"/>
              </w:rPr>
              <w:t>de su Oferta se ejecute. A los Licitantes que acepten la solicitud no se les pedirá ni permitirá que modifiquen su Oferta, excepto según lo dispuesto en la IAL 18.3.</w:t>
            </w:r>
          </w:p>
        </w:tc>
      </w:tr>
      <w:tr w:rsidR="00877B4B" w:rsidRPr="00CD62B1" w14:paraId="1AE84445"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51FA2932" w14:textId="77777777" w:rsidR="00877B4B" w:rsidRPr="00D51DF4" w:rsidRDefault="00877B4B" w:rsidP="00F01B77">
            <w:pPr>
              <w:pStyle w:val="S1-Header2"/>
              <w:numPr>
                <w:ilvl w:val="0"/>
                <w:numId w:val="0"/>
              </w:numPr>
              <w:spacing w:before="120"/>
              <w:ind w:left="432"/>
              <w:rPr>
                <w:rFonts w:cs="Times New Roman"/>
                <w:lang w:val="es-ES"/>
              </w:rPr>
            </w:pPr>
          </w:p>
        </w:tc>
        <w:tc>
          <w:tcPr>
            <w:tcW w:w="6631" w:type="dxa"/>
            <w:tcBorders>
              <w:top w:val="nil"/>
              <w:left w:val="nil"/>
              <w:bottom w:val="nil"/>
              <w:right w:val="nil"/>
            </w:tcBorders>
          </w:tcPr>
          <w:p w14:paraId="050B3B22" w14:textId="77777777" w:rsidR="00877B4B" w:rsidRPr="00D51DF4" w:rsidRDefault="00877B4B" w:rsidP="00F01B77">
            <w:pPr>
              <w:pStyle w:val="Header2-SubClauses"/>
              <w:tabs>
                <w:tab w:val="clear" w:pos="2844"/>
              </w:tabs>
              <w:ind w:left="599" w:hanging="626"/>
              <w:rPr>
                <w:rFonts w:cs="Times New Roman"/>
                <w:iCs/>
                <w:lang w:val="es-ES"/>
              </w:rPr>
            </w:pPr>
            <w:r w:rsidRPr="00D51DF4">
              <w:rPr>
                <w:rFonts w:cs="Times New Roman"/>
                <w:iCs/>
                <w:lang w:val="es-ES"/>
              </w:rPr>
              <w:t xml:space="preserve">Si la adjudicación se demora más de cincuenta y seis (56) días después de la fecha de expiración de la validez inicial de la Oferta </w:t>
            </w:r>
            <w:r w:rsidRPr="00D51DF4">
              <w:rPr>
                <w:rFonts w:cs="Times New Roman"/>
                <w:lang w:val="es-ES"/>
              </w:rPr>
              <w:t>especificada</w:t>
            </w:r>
            <w:r w:rsidRPr="00D51DF4">
              <w:rPr>
                <w:rFonts w:cs="Times New Roman"/>
                <w:iCs/>
                <w:lang w:val="es-ES"/>
              </w:rPr>
              <w:t xml:space="preserve"> de conformidad con la IAL 18.1, el precio del Contrato se determinará de la siguiente manera:</w:t>
            </w:r>
          </w:p>
        </w:tc>
      </w:tr>
      <w:tr w:rsidR="00877B4B" w:rsidRPr="00CD62B1" w14:paraId="43FB097B"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249"/>
          <w:jc w:val="center"/>
        </w:trPr>
        <w:tc>
          <w:tcPr>
            <w:tcW w:w="2441" w:type="dxa"/>
            <w:tcBorders>
              <w:top w:val="nil"/>
              <w:left w:val="nil"/>
              <w:bottom w:val="nil"/>
              <w:right w:val="nil"/>
            </w:tcBorders>
          </w:tcPr>
          <w:p w14:paraId="5B8FD864" w14:textId="77777777" w:rsidR="00877B4B" w:rsidRPr="00D51DF4" w:rsidRDefault="00877B4B" w:rsidP="00F01B77">
            <w:pPr>
              <w:pStyle w:val="Header1-Clauses"/>
              <w:keepNext/>
              <w:numPr>
                <w:ilvl w:val="0"/>
                <w:numId w:val="0"/>
              </w:numPr>
              <w:spacing w:after="120"/>
              <w:rPr>
                <w:rFonts w:ascii="Times New Roman" w:hAnsi="Times New Roman" w:cs="Times New Roman"/>
                <w:sz w:val="24"/>
                <w:szCs w:val="24"/>
                <w:lang w:val="es-ES"/>
              </w:rPr>
            </w:pPr>
          </w:p>
        </w:tc>
        <w:tc>
          <w:tcPr>
            <w:tcW w:w="6631" w:type="dxa"/>
            <w:tcBorders>
              <w:top w:val="nil"/>
              <w:left w:val="nil"/>
              <w:bottom w:val="nil"/>
              <w:right w:val="nil"/>
            </w:tcBorders>
          </w:tcPr>
          <w:p w14:paraId="386D5F8D" w14:textId="77777777" w:rsidR="00877B4B" w:rsidRPr="00D51DF4" w:rsidRDefault="00877B4B" w:rsidP="00F01B77">
            <w:pPr>
              <w:pStyle w:val="P3Header1-Clauses"/>
              <w:ind w:left="1024" w:hanging="401"/>
              <w:rPr>
                <w:rFonts w:cs="Times New Roman"/>
                <w:lang w:val="es-ES"/>
              </w:rPr>
            </w:pPr>
            <w:r w:rsidRPr="00D51DF4">
              <w:rPr>
                <w:rFonts w:cs="Times New Roman"/>
                <w:lang w:val="es-ES"/>
              </w:rPr>
              <w:t>en el caso de los Contratos de</w:t>
            </w:r>
            <w:r w:rsidRPr="00D51DF4">
              <w:rPr>
                <w:rFonts w:cs="Times New Roman"/>
                <w:bCs/>
                <w:lang w:val="es-ES"/>
              </w:rPr>
              <w:t xml:space="preserve"> </w:t>
            </w:r>
            <w:r w:rsidRPr="00D51DF4">
              <w:rPr>
                <w:rFonts w:cs="Times New Roman"/>
                <w:b/>
                <w:lang w:val="es-ES"/>
              </w:rPr>
              <w:t>precio fijo</w:t>
            </w:r>
            <w:r w:rsidRPr="00D51DF4">
              <w:rPr>
                <w:rFonts w:cs="Times New Roman"/>
                <w:lang w:val="es-ES"/>
              </w:rPr>
              <w:t xml:space="preserve">, el precio contractual será el de la Oferta, ajustado por un factor </w:t>
            </w:r>
            <w:r w:rsidRPr="00D51DF4">
              <w:rPr>
                <w:rFonts w:cs="Times New Roman"/>
                <w:bCs/>
                <w:lang w:val="es-ES"/>
              </w:rPr>
              <w:t>especificado</w:t>
            </w:r>
            <w:r w:rsidRPr="00D51DF4">
              <w:rPr>
                <w:rFonts w:cs="Times New Roman"/>
                <w:b/>
                <w:bCs/>
                <w:lang w:val="es-ES"/>
              </w:rPr>
              <w:t xml:space="preserve"> en los DDL.</w:t>
            </w:r>
            <w:r w:rsidRPr="00D51DF4">
              <w:rPr>
                <w:rFonts w:cs="Times New Roman"/>
                <w:lang w:val="es-ES"/>
              </w:rPr>
              <w:t xml:space="preserve"> </w:t>
            </w:r>
          </w:p>
          <w:p w14:paraId="56F77B4A" w14:textId="77777777" w:rsidR="00877B4B" w:rsidRPr="00D51DF4" w:rsidRDefault="00877B4B" w:rsidP="00F01B77">
            <w:pPr>
              <w:pStyle w:val="P3Header1-Clauses"/>
              <w:ind w:left="1024" w:hanging="401"/>
              <w:rPr>
                <w:rFonts w:cs="Times New Roman"/>
                <w:lang w:val="es-ES"/>
              </w:rPr>
            </w:pPr>
            <w:r w:rsidRPr="00D51DF4">
              <w:rPr>
                <w:rFonts w:cs="Times New Roman"/>
                <w:lang w:val="es-ES"/>
              </w:rPr>
              <w:t xml:space="preserve">en el caso de los Contratos de </w:t>
            </w:r>
            <w:r w:rsidRPr="00D51DF4">
              <w:rPr>
                <w:rFonts w:cs="Times New Roman"/>
                <w:b/>
                <w:bCs/>
                <w:lang w:val="es-ES"/>
              </w:rPr>
              <w:t>precio ajustable</w:t>
            </w:r>
            <w:r w:rsidRPr="00D51DF4">
              <w:rPr>
                <w:rFonts w:cs="Times New Roman"/>
                <w:lang w:val="es-ES"/>
              </w:rPr>
              <w:t>, no se efectuarán ajustes.</w:t>
            </w:r>
          </w:p>
          <w:p w14:paraId="6F41A244" w14:textId="77777777" w:rsidR="00877B4B" w:rsidRPr="00D51DF4" w:rsidRDefault="00877B4B" w:rsidP="00F01B77">
            <w:pPr>
              <w:pStyle w:val="P3Header1-Clauses"/>
              <w:ind w:left="1024" w:hanging="401"/>
              <w:rPr>
                <w:rFonts w:cs="Times New Roman"/>
                <w:lang w:val="es-ES"/>
              </w:rPr>
            </w:pPr>
            <w:r w:rsidRPr="00D51DF4">
              <w:rPr>
                <w:rFonts w:cs="Times New Roman"/>
                <w:lang w:val="es-ES"/>
              </w:rPr>
              <w:t>en todos los casos, la evaluación de la Oferta se basará en el precio de la Oferta sin tener en cuenta la corrección aplicable en los casos indicados más arriba.</w:t>
            </w:r>
          </w:p>
        </w:tc>
      </w:tr>
      <w:tr w:rsidR="00877B4B" w:rsidRPr="00CD62B1" w14:paraId="6927BE47"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10A79A6A" w14:textId="77777777" w:rsidR="00877B4B" w:rsidRPr="00D51DF4" w:rsidRDefault="00877B4B" w:rsidP="00F01B77">
            <w:pPr>
              <w:pStyle w:val="ITBHeading2"/>
              <w:rPr>
                <w:rFonts w:cs="Times New Roman"/>
                <w:lang w:val="es-ES"/>
              </w:rPr>
            </w:pPr>
            <w:bookmarkStart w:id="217" w:name="_Toc455487612"/>
            <w:bookmarkStart w:id="218" w:name="_Toc136880487"/>
            <w:r w:rsidRPr="00D51DF4">
              <w:rPr>
                <w:rFonts w:cs="Times New Roman"/>
                <w:lang w:val="es-ES"/>
              </w:rPr>
              <w:t>Garantía de Mantenimiento de la Oferta</w:t>
            </w:r>
            <w:bookmarkEnd w:id="217"/>
            <w:bookmarkEnd w:id="218"/>
          </w:p>
        </w:tc>
        <w:tc>
          <w:tcPr>
            <w:tcW w:w="6631" w:type="dxa"/>
            <w:tcBorders>
              <w:top w:val="nil"/>
              <w:left w:val="nil"/>
              <w:bottom w:val="nil"/>
              <w:right w:val="nil"/>
            </w:tcBorders>
          </w:tcPr>
          <w:p w14:paraId="08DB891C"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 xml:space="preserve">El Licitante proporcionará en la Parte Técnica de su Oferta una Declaración de Mantenimiento de la Oferta o bien una Garantía de </w:t>
            </w:r>
            <w:r w:rsidRPr="00D51DF4">
              <w:rPr>
                <w:rFonts w:cs="Times New Roman"/>
                <w:spacing w:val="-2"/>
                <w:lang w:val="es-ES"/>
              </w:rPr>
              <w:t>Mantenimiento</w:t>
            </w:r>
            <w:r w:rsidRPr="00D51DF4">
              <w:rPr>
                <w:rFonts w:cs="Times New Roman"/>
                <w:i/>
                <w:spacing w:val="-2"/>
                <w:lang w:val="es-ES"/>
              </w:rPr>
              <w:t xml:space="preserve"> </w:t>
            </w:r>
            <w:r w:rsidRPr="00D51DF4">
              <w:rPr>
                <w:rFonts w:cs="Times New Roman"/>
                <w:lang w:val="es-ES"/>
              </w:rPr>
              <w:t xml:space="preserve">de la Oferta, según lo </w:t>
            </w:r>
            <w:r w:rsidRPr="00D51DF4">
              <w:rPr>
                <w:rFonts w:cs="Times New Roman"/>
                <w:bCs/>
                <w:lang w:val="es-ES"/>
              </w:rPr>
              <w:t>especificado</w:t>
            </w:r>
            <w:r w:rsidRPr="00D51DF4">
              <w:rPr>
                <w:rFonts w:cs="Times New Roman"/>
                <w:lang w:val="es-ES"/>
              </w:rPr>
              <w:t xml:space="preserve"> </w:t>
            </w:r>
            <w:r w:rsidRPr="00D51DF4">
              <w:rPr>
                <w:rFonts w:cs="Times New Roman"/>
                <w:b/>
                <w:lang w:val="es-ES"/>
              </w:rPr>
              <w:t>en los DDL</w:t>
            </w:r>
            <w:r w:rsidRPr="00D51DF4">
              <w:rPr>
                <w:rFonts w:cs="Times New Roman"/>
                <w:lang w:val="es-ES"/>
              </w:rPr>
              <w:t xml:space="preserve">, en un formulario original y, en el caso de una Garantía de </w:t>
            </w:r>
            <w:r w:rsidRPr="00D51DF4">
              <w:rPr>
                <w:rFonts w:cs="Times New Roman"/>
                <w:spacing w:val="-2"/>
                <w:lang w:val="es-ES"/>
              </w:rPr>
              <w:t>Mantenimiento</w:t>
            </w:r>
            <w:r w:rsidRPr="00D51DF4">
              <w:rPr>
                <w:rFonts w:cs="Times New Roman"/>
                <w:i/>
                <w:spacing w:val="-2"/>
                <w:lang w:val="es-ES"/>
              </w:rPr>
              <w:t xml:space="preserve"> </w:t>
            </w:r>
            <w:r w:rsidRPr="00D51DF4">
              <w:rPr>
                <w:rFonts w:cs="Times New Roman"/>
                <w:lang w:val="es-ES"/>
              </w:rPr>
              <w:t xml:space="preserve">de la Oferta, por el monto y en la moneda </w:t>
            </w:r>
            <w:r w:rsidRPr="00D51DF4">
              <w:rPr>
                <w:rFonts w:cs="Times New Roman"/>
                <w:bCs/>
                <w:lang w:val="es-ES"/>
              </w:rPr>
              <w:t>establecidos</w:t>
            </w:r>
            <w:r w:rsidRPr="00D51DF4">
              <w:rPr>
                <w:rFonts w:cs="Times New Roman"/>
                <w:lang w:val="es-ES"/>
              </w:rPr>
              <w:t xml:space="preserve"> </w:t>
            </w:r>
            <w:r w:rsidRPr="00D51DF4">
              <w:rPr>
                <w:rStyle w:val="StyleHeader2-SubClausesBoldChar"/>
                <w:rFonts w:cs="Times New Roman"/>
                <w:lang w:val="es-ES"/>
              </w:rPr>
              <w:t>en los DDL</w:t>
            </w:r>
            <w:r w:rsidRPr="00D51DF4">
              <w:rPr>
                <w:rFonts w:cs="Times New Roman"/>
                <w:lang w:val="es-ES"/>
              </w:rPr>
              <w:t>.</w:t>
            </w:r>
          </w:p>
        </w:tc>
      </w:tr>
      <w:tr w:rsidR="00877B4B" w:rsidRPr="00CD62B1" w14:paraId="303155F8"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34BB9218" w14:textId="77777777" w:rsidR="00877B4B" w:rsidRPr="00D51DF4" w:rsidRDefault="00877B4B" w:rsidP="00F01B77">
            <w:pPr>
              <w:pStyle w:val="Header1-Clauses"/>
              <w:numPr>
                <w:ilvl w:val="0"/>
                <w:numId w:val="0"/>
              </w:numPr>
              <w:spacing w:after="120"/>
              <w:rPr>
                <w:rFonts w:ascii="Times New Roman" w:hAnsi="Times New Roman" w:cs="Times New Roman"/>
                <w:sz w:val="24"/>
                <w:szCs w:val="24"/>
                <w:lang w:val="es-ES"/>
              </w:rPr>
            </w:pPr>
          </w:p>
        </w:tc>
        <w:tc>
          <w:tcPr>
            <w:tcW w:w="6631" w:type="dxa"/>
            <w:tcBorders>
              <w:top w:val="nil"/>
              <w:left w:val="nil"/>
              <w:bottom w:val="nil"/>
              <w:right w:val="nil"/>
            </w:tcBorders>
          </w:tcPr>
          <w:p w14:paraId="1AE07691"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Para la Declaración de Mantenimiento de la Oferta se utilizará el formulario pertinente incluido en la Sección IV, “Formularios de Licitación”.</w:t>
            </w:r>
          </w:p>
        </w:tc>
      </w:tr>
      <w:tr w:rsidR="00877B4B" w:rsidRPr="00CD62B1" w14:paraId="6DAB925B"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6FBBD4E5" w14:textId="77777777" w:rsidR="00877B4B" w:rsidRPr="00D51DF4" w:rsidRDefault="00877B4B" w:rsidP="00F01B77">
            <w:pPr>
              <w:spacing w:before="120" w:after="120"/>
              <w:ind w:left="990"/>
              <w:rPr>
                <w:rFonts w:cs="Times New Roman"/>
                <w:lang w:val="es-ES"/>
              </w:rPr>
            </w:pPr>
          </w:p>
        </w:tc>
        <w:tc>
          <w:tcPr>
            <w:tcW w:w="6631" w:type="dxa"/>
            <w:tcBorders>
              <w:top w:val="nil"/>
              <w:left w:val="nil"/>
              <w:bottom w:val="nil"/>
              <w:right w:val="nil"/>
            </w:tcBorders>
          </w:tcPr>
          <w:p w14:paraId="13E3522D" w14:textId="77777777" w:rsidR="00877B4B" w:rsidRPr="00D51DF4" w:rsidRDefault="00877B4B" w:rsidP="00F01B77">
            <w:pPr>
              <w:pStyle w:val="Header2-SubClauses"/>
              <w:tabs>
                <w:tab w:val="clear" w:pos="2844"/>
              </w:tabs>
              <w:ind w:left="599" w:hanging="626"/>
              <w:rPr>
                <w:rFonts w:cs="Times New Roman"/>
                <w:lang w:val="es-ES"/>
              </w:rPr>
            </w:pPr>
            <w:r w:rsidRPr="00D51DF4">
              <w:rPr>
                <w:rStyle w:val="StyleHeader2-SubClausesItalicChar"/>
                <w:rFonts w:cs="Times New Roman"/>
                <w:i w:val="0"/>
                <w:lang w:val="es-ES"/>
              </w:rPr>
              <w:t xml:space="preserve">Si, según lo especificado en la IAL 19.1, se debe presentar una </w:t>
            </w:r>
            <w:r w:rsidRPr="00D51DF4">
              <w:rPr>
                <w:rFonts w:cs="Times New Roman"/>
                <w:iCs/>
                <w:lang w:val="es-ES"/>
              </w:rPr>
              <w:t>Garantía</w:t>
            </w:r>
            <w:r w:rsidRPr="00D51DF4">
              <w:rPr>
                <w:rStyle w:val="StyleHeader2-SubClausesItalicChar"/>
                <w:rFonts w:cs="Times New Roman"/>
                <w:i w:val="0"/>
                <w:lang w:val="es-ES"/>
              </w:rPr>
              <w:t xml:space="preserve"> de </w:t>
            </w:r>
            <w:r w:rsidRPr="00D51DF4">
              <w:rPr>
                <w:rFonts w:cs="Times New Roman"/>
                <w:spacing w:val="-2"/>
                <w:lang w:val="es-ES"/>
              </w:rPr>
              <w:t>Mantenimiento</w:t>
            </w:r>
            <w:r w:rsidRPr="00D51DF4">
              <w:rPr>
                <w:rFonts w:cs="Times New Roman"/>
                <w:i/>
                <w:spacing w:val="-2"/>
                <w:lang w:val="es-ES"/>
              </w:rPr>
              <w:t xml:space="preserve"> </w:t>
            </w:r>
            <w:r w:rsidRPr="00D51DF4">
              <w:rPr>
                <w:rStyle w:val="StyleHeader2-SubClausesItalicChar"/>
                <w:rFonts w:cs="Times New Roman"/>
                <w:i w:val="0"/>
                <w:lang w:val="es-ES"/>
              </w:rPr>
              <w:t>de la Oferta</w:t>
            </w:r>
            <w:r w:rsidRPr="00D51DF4">
              <w:rPr>
                <w:rFonts w:cs="Times New Roman"/>
                <w:i/>
                <w:lang w:val="es-ES"/>
              </w:rPr>
              <w:t xml:space="preserve">, </w:t>
            </w:r>
            <w:r w:rsidRPr="00D51DF4">
              <w:rPr>
                <w:rFonts w:cs="Times New Roman"/>
                <w:lang w:val="es-ES"/>
              </w:rPr>
              <w:t xml:space="preserve">esta debe ser una garantía pagadera a primer requerimiento y tendrá cualquiera de las formas siguientes, a opción del Licitante, y será </w:t>
            </w:r>
            <w:r w:rsidRPr="00D51DF4">
              <w:rPr>
                <w:rFonts w:cs="Times New Roman"/>
                <w:bCs/>
                <w:lang w:val="es-ES"/>
              </w:rPr>
              <w:t>emitida por una institución de prestigio de un país elegible</w:t>
            </w:r>
            <w:r w:rsidRPr="00D51DF4">
              <w:rPr>
                <w:rFonts w:cs="Times New Roman"/>
                <w:lang w:val="es-ES"/>
              </w:rPr>
              <w:t>:</w:t>
            </w:r>
          </w:p>
          <w:p w14:paraId="12D43AED" w14:textId="77777777" w:rsidR="00877B4B" w:rsidRPr="00D51DF4" w:rsidRDefault="00877B4B" w:rsidP="00F01B77">
            <w:pPr>
              <w:pStyle w:val="P3Header1-Clauses"/>
              <w:ind w:left="1024" w:hanging="446"/>
              <w:rPr>
                <w:rFonts w:cs="Times New Roman"/>
                <w:lang w:val="es-ES"/>
              </w:rPr>
            </w:pPr>
            <w:r w:rsidRPr="00D51DF4">
              <w:rPr>
                <w:rFonts w:cs="Times New Roman"/>
                <w:lang w:val="es-ES"/>
              </w:rPr>
              <w:t xml:space="preserve">una garantía incondicional emitida por un banco o una institución financiera no bancaria (como una compañía de seguros, fianzas o avales); </w:t>
            </w:r>
          </w:p>
          <w:p w14:paraId="72E560E0" w14:textId="77777777" w:rsidR="00877B4B" w:rsidRPr="00D51DF4" w:rsidRDefault="00877B4B" w:rsidP="00F01B77">
            <w:pPr>
              <w:pStyle w:val="P3Header1-Clauses"/>
              <w:ind w:left="1024" w:hanging="446"/>
              <w:rPr>
                <w:rFonts w:cs="Times New Roman"/>
                <w:lang w:val="es-ES"/>
              </w:rPr>
            </w:pPr>
            <w:r w:rsidRPr="00D51DF4">
              <w:rPr>
                <w:rFonts w:cs="Times New Roman"/>
                <w:lang w:val="es-ES"/>
              </w:rPr>
              <w:t xml:space="preserve">una carta de crédito irrevocable; </w:t>
            </w:r>
          </w:p>
          <w:p w14:paraId="64C255DA" w14:textId="77777777" w:rsidR="00877B4B" w:rsidRPr="00D51DF4" w:rsidRDefault="00877B4B" w:rsidP="00F01B77">
            <w:pPr>
              <w:pStyle w:val="P3Header1-Clauses"/>
              <w:ind w:left="1024" w:hanging="446"/>
              <w:rPr>
                <w:rFonts w:cs="Times New Roman"/>
                <w:lang w:val="es-ES"/>
              </w:rPr>
            </w:pPr>
            <w:r w:rsidRPr="00D51DF4">
              <w:rPr>
                <w:rFonts w:cs="Times New Roman"/>
                <w:lang w:val="es-ES"/>
              </w:rPr>
              <w:t>un cheque de caja o cheque certificado, o</w:t>
            </w:r>
          </w:p>
          <w:p w14:paraId="0E647C5E" w14:textId="77777777" w:rsidR="00877B4B" w:rsidRPr="00D51DF4" w:rsidRDefault="00877B4B" w:rsidP="00F01B77">
            <w:pPr>
              <w:pStyle w:val="P3Header1-Clauses"/>
              <w:ind w:left="1024" w:hanging="446"/>
              <w:rPr>
                <w:rFonts w:cs="Times New Roman"/>
                <w:lang w:val="es-ES"/>
              </w:rPr>
            </w:pPr>
            <w:r w:rsidRPr="00D51DF4">
              <w:rPr>
                <w:rFonts w:cs="Times New Roman"/>
                <w:lang w:val="es-ES"/>
              </w:rPr>
              <w:t xml:space="preserve">otra garantía </w:t>
            </w:r>
            <w:r w:rsidRPr="00D51DF4">
              <w:rPr>
                <w:rFonts w:cs="Times New Roman"/>
                <w:bCs/>
                <w:lang w:val="es-ES"/>
              </w:rPr>
              <w:t>definida</w:t>
            </w:r>
            <w:r w:rsidRPr="00D51DF4">
              <w:rPr>
                <w:rFonts w:cs="Times New Roman"/>
                <w:lang w:val="es-ES"/>
              </w:rPr>
              <w:t xml:space="preserve"> </w:t>
            </w:r>
            <w:r w:rsidRPr="00D51DF4">
              <w:rPr>
                <w:rFonts w:cs="Times New Roman"/>
                <w:b/>
                <w:lang w:val="es-ES"/>
              </w:rPr>
              <w:t>en los DDL</w:t>
            </w:r>
            <w:r w:rsidRPr="00D51DF4">
              <w:rPr>
                <w:rFonts w:cs="Times New Roman"/>
                <w:lang w:val="es-ES"/>
              </w:rPr>
              <w:t>.</w:t>
            </w:r>
          </w:p>
          <w:p w14:paraId="4003D267" w14:textId="77777777" w:rsidR="00877B4B" w:rsidRPr="00D51DF4" w:rsidRDefault="00877B4B" w:rsidP="00F01B77">
            <w:pPr>
              <w:pStyle w:val="Header2-SubClauses"/>
              <w:numPr>
                <w:ilvl w:val="0"/>
                <w:numId w:val="0"/>
              </w:numPr>
              <w:ind w:left="504"/>
              <w:rPr>
                <w:rFonts w:cs="Times New Roman"/>
                <w:lang w:val="es-ES"/>
              </w:rPr>
            </w:pPr>
            <w:r w:rsidRPr="00D51DF4">
              <w:rPr>
                <w:rFonts w:cs="Times New Roman"/>
                <w:lang w:val="es-ES"/>
              </w:rPr>
              <w:lastRenderedPageBreak/>
              <w:t xml:space="preserve">Si una garantía incondicional es emitida por una institución financiera no bancaria situada fuera del país del </w:t>
            </w:r>
            <w:r w:rsidRPr="00D51DF4">
              <w:rPr>
                <w:rFonts w:cs="Times New Roman"/>
                <w:bCs/>
                <w:lang w:val="es-ES"/>
              </w:rPr>
              <w:t>Contratante, la institución emisora deberá tener una institución financiera corresponsal en el país del Contratante que permita hacer efectiva la garantía, a menos que el Contratante conviniera por escrito, antes de la presentación de la Oferta, en que no requiere tal institución financiera corresponsal</w:t>
            </w:r>
            <w:r w:rsidRPr="00D51DF4">
              <w:rPr>
                <w:rFonts w:cs="Times New Roman"/>
                <w:lang w:val="es-ES"/>
              </w:rPr>
              <w:t>.</w:t>
            </w:r>
            <w:r w:rsidRPr="00D51DF4">
              <w:rPr>
                <w:rFonts w:cs="Times New Roman"/>
                <w:bCs/>
                <w:lang w:val="es-ES"/>
              </w:rPr>
              <w:t xml:space="preserve"> Si se trata de una </w:t>
            </w:r>
            <w:r w:rsidRPr="00D51DF4">
              <w:rPr>
                <w:rFonts w:cs="Times New Roman"/>
                <w:lang w:val="es-ES"/>
              </w:rPr>
              <w:t xml:space="preserve">garantía bancaria, la Garantía de </w:t>
            </w:r>
            <w:r w:rsidRPr="00D51DF4">
              <w:rPr>
                <w:rFonts w:cs="Times New Roman"/>
                <w:spacing w:val="-2"/>
                <w:lang w:val="es-ES"/>
              </w:rPr>
              <w:t>Mantenimiento</w:t>
            </w:r>
            <w:r w:rsidRPr="00D51DF4">
              <w:rPr>
                <w:rFonts w:cs="Times New Roman"/>
                <w:lang w:val="es-ES"/>
              </w:rPr>
              <w:t xml:space="preserve"> de la Oferta se presentará utilizando el formulario de Garantía de Mantenimiento de Oferta que se incluye en la Sección IV, “Formularios de Licitación”, o bien</w:t>
            </w:r>
            <w:r w:rsidRPr="00D51DF4">
              <w:rPr>
                <w:rFonts w:cs="Times New Roman"/>
                <w:bCs/>
                <w:lang w:val="es-ES"/>
              </w:rPr>
              <w:t xml:space="preserve"> otro formato sustancialmente similar aprobado por el Contratante con anterioridad a la presentación de la Oferta. La </w:t>
            </w:r>
            <w:r w:rsidRPr="00D51DF4">
              <w:rPr>
                <w:rFonts w:cs="Times New Roman"/>
                <w:lang w:val="es-ES"/>
              </w:rPr>
              <w:t>Garantía de Mantenimiento de la Oferta</w:t>
            </w:r>
            <w:r w:rsidRPr="00D51DF4">
              <w:rPr>
                <w:rFonts w:cs="Times New Roman"/>
                <w:bCs/>
                <w:lang w:val="es-ES"/>
              </w:rPr>
              <w:t xml:space="preserve"> tendrá una validez de veintiocho (28) días a partir </w:t>
            </w:r>
            <w:r w:rsidRPr="00D51DF4">
              <w:rPr>
                <w:rFonts w:cs="Times New Roman"/>
                <w:spacing w:val="-2"/>
                <w:lang w:val="es-ES"/>
              </w:rPr>
              <w:t>a partir de la fecha original de la validez de la Oferta</w:t>
            </w:r>
            <w:r w:rsidRPr="00D51DF4" w:rsidDel="008A526E">
              <w:rPr>
                <w:rFonts w:cs="Times New Roman"/>
                <w:bCs/>
                <w:lang w:val="es-ES"/>
              </w:rPr>
              <w:t xml:space="preserve"> </w:t>
            </w:r>
            <w:r w:rsidRPr="00D51DF4">
              <w:rPr>
                <w:rFonts w:cs="Times New Roman"/>
                <w:bCs/>
                <w:lang w:val="es-ES"/>
              </w:rPr>
              <w:t>o de cualquier fecha prorrogada, si esta se hubiera solicitado de conformidad con la IAL 18.2</w:t>
            </w:r>
            <w:r w:rsidRPr="00D51DF4">
              <w:rPr>
                <w:rFonts w:cs="Times New Roman"/>
                <w:lang w:val="es-ES"/>
              </w:rPr>
              <w:t>.</w:t>
            </w:r>
          </w:p>
        </w:tc>
      </w:tr>
      <w:tr w:rsidR="00877B4B" w:rsidRPr="00CD62B1" w14:paraId="556AA932"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6A1A9E33" w14:textId="77777777" w:rsidR="00877B4B" w:rsidRPr="00D51DF4" w:rsidRDefault="00877B4B" w:rsidP="00F01B77">
            <w:pPr>
              <w:spacing w:before="120" w:after="120"/>
              <w:ind w:left="990"/>
              <w:rPr>
                <w:rFonts w:cs="Times New Roman"/>
                <w:lang w:val="es-ES"/>
              </w:rPr>
            </w:pPr>
          </w:p>
        </w:tc>
        <w:tc>
          <w:tcPr>
            <w:tcW w:w="6631" w:type="dxa"/>
            <w:tcBorders>
              <w:top w:val="nil"/>
              <w:left w:val="nil"/>
              <w:bottom w:val="nil"/>
              <w:right w:val="nil"/>
            </w:tcBorders>
          </w:tcPr>
          <w:p w14:paraId="1A33EF29"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 xml:space="preserve">Si en la IAL 19.1 se especifica que se debe presentar una Garantía de </w:t>
            </w:r>
            <w:r w:rsidRPr="00D51DF4">
              <w:rPr>
                <w:rFonts w:cs="Times New Roman"/>
                <w:spacing w:val="-2"/>
                <w:lang w:val="es-ES"/>
              </w:rPr>
              <w:t>Mantenimiento</w:t>
            </w:r>
            <w:r w:rsidRPr="00D51DF4">
              <w:rPr>
                <w:rFonts w:cs="Times New Roman"/>
                <w:i/>
                <w:spacing w:val="-2"/>
                <w:lang w:val="es-ES"/>
              </w:rPr>
              <w:t xml:space="preserve"> </w:t>
            </w:r>
            <w:r w:rsidRPr="00D51DF4">
              <w:rPr>
                <w:rFonts w:cs="Times New Roman"/>
                <w:lang w:val="es-ES"/>
              </w:rPr>
              <w:t>de la Oferta o una Declaración de Mantenimiento de la Oferta, toda Oferta que no vaya acompañada de una</w:t>
            </w:r>
            <w:r w:rsidRPr="00D51DF4">
              <w:rPr>
                <w:rStyle w:val="StyleHeader2-SubClausesItalicChar"/>
                <w:rFonts w:cs="Times New Roman"/>
                <w:i w:val="0"/>
                <w:lang w:val="es-ES"/>
              </w:rPr>
              <w:t xml:space="preserve"> </w:t>
            </w:r>
            <w:r w:rsidRPr="00D51DF4">
              <w:rPr>
                <w:rFonts w:cs="Times New Roman"/>
                <w:lang w:val="es-ES"/>
              </w:rPr>
              <w:t xml:space="preserve">Garantía de </w:t>
            </w:r>
            <w:r w:rsidRPr="00D51DF4">
              <w:rPr>
                <w:rFonts w:cs="Times New Roman"/>
                <w:spacing w:val="-2"/>
                <w:lang w:val="es-ES"/>
              </w:rPr>
              <w:t>Mantenimiento</w:t>
            </w:r>
            <w:r w:rsidRPr="00D51DF4">
              <w:rPr>
                <w:rFonts w:cs="Times New Roman"/>
                <w:i/>
                <w:spacing w:val="-2"/>
                <w:lang w:val="es-ES"/>
              </w:rPr>
              <w:t xml:space="preserve"> </w:t>
            </w:r>
            <w:r w:rsidRPr="00D51DF4">
              <w:rPr>
                <w:rFonts w:cs="Times New Roman"/>
                <w:lang w:val="es-ES"/>
              </w:rPr>
              <w:t xml:space="preserve">de la Oferta o una Declaración de Mantenimiento de la Oferta que se ajusten sustancialmente a los requisitos pertinentes será rechazada por el Contratante por incumplimiento. </w:t>
            </w:r>
          </w:p>
        </w:tc>
      </w:tr>
      <w:tr w:rsidR="00877B4B" w:rsidRPr="00CD62B1" w14:paraId="2ACCB694"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77E9D0EE" w14:textId="77777777" w:rsidR="00877B4B" w:rsidRPr="00D51DF4" w:rsidRDefault="00877B4B" w:rsidP="00F01B77">
            <w:pPr>
              <w:spacing w:before="120" w:after="120"/>
              <w:ind w:left="990"/>
              <w:rPr>
                <w:rFonts w:cs="Times New Roman"/>
                <w:lang w:val="es-ES"/>
              </w:rPr>
            </w:pPr>
          </w:p>
        </w:tc>
        <w:tc>
          <w:tcPr>
            <w:tcW w:w="6631" w:type="dxa"/>
            <w:tcBorders>
              <w:top w:val="nil"/>
              <w:left w:val="nil"/>
              <w:bottom w:val="nil"/>
              <w:right w:val="nil"/>
            </w:tcBorders>
          </w:tcPr>
          <w:p w14:paraId="60013EA2" w14:textId="77777777" w:rsidR="00877B4B" w:rsidRPr="00D51DF4" w:rsidRDefault="00877B4B" w:rsidP="00F01B77">
            <w:pPr>
              <w:pStyle w:val="Header2-SubClauses"/>
              <w:tabs>
                <w:tab w:val="clear" w:pos="2844"/>
              </w:tabs>
              <w:ind w:left="599" w:hanging="626"/>
              <w:rPr>
                <w:rFonts w:cs="Times New Roman"/>
                <w:spacing w:val="-2"/>
                <w:lang w:val="es-ES"/>
              </w:rPr>
            </w:pPr>
            <w:r w:rsidRPr="00D51DF4">
              <w:rPr>
                <w:rFonts w:cs="Times New Roman"/>
                <w:spacing w:val="-2"/>
                <w:lang w:val="es-ES"/>
              </w:rPr>
              <w:t xml:space="preserve">Si en la IAL 19.1 se especifica que se debe presentar una Garantía de Mantenimiento de la Oferta, la Garantía de Mantenimiento de la Oferta de los Licitantes no seleccionados se devolverá a estos </w:t>
            </w:r>
            <w:r w:rsidRPr="00D51DF4">
              <w:rPr>
                <w:rFonts w:cs="Times New Roman"/>
                <w:lang w:val="es-ES"/>
              </w:rPr>
              <w:t>tan</w:t>
            </w:r>
            <w:r w:rsidRPr="00D51DF4">
              <w:rPr>
                <w:rFonts w:cs="Times New Roman"/>
                <w:spacing w:val="-2"/>
                <w:lang w:val="es-ES"/>
              </w:rPr>
              <w:t xml:space="preserve"> pronto como sea posible, después de que el Licitante seleccionado suscriba el Contrato y proporcione la Garantía de Cumplimiento, y si especificado </w:t>
            </w:r>
            <w:r w:rsidRPr="00D51DF4">
              <w:rPr>
                <w:rFonts w:cs="Times New Roman"/>
                <w:b/>
                <w:bCs/>
                <w:spacing w:val="-2"/>
                <w:lang w:val="es-ES"/>
              </w:rPr>
              <w:t>en los DDL</w:t>
            </w:r>
            <w:r w:rsidRPr="00D51DF4">
              <w:rPr>
                <w:rFonts w:cs="Times New Roman"/>
                <w:spacing w:val="-2"/>
                <w:lang w:val="es-ES"/>
              </w:rPr>
              <w:t>, la Garantía de Cumplimiento Ambiental y Social (AS), de conformidad con la IAL 50.</w:t>
            </w:r>
          </w:p>
        </w:tc>
      </w:tr>
      <w:tr w:rsidR="00877B4B" w:rsidRPr="00CD62B1" w14:paraId="797C300A"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0A850A8F" w14:textId="77777777" w:rsidR="00877B4B" w:rsidRPr="00D51DF4" w:rsidRDefault="00877B4B" w:rsidP="00F01B77">
            <w:pPr>
              <w:spacing w:before="120" w:after="120"/>
              <w:ind w:left="990"/>
              <w:rPr>
                <w:rFonts w:cs="Times New Roman"/>
                <w:lang w:val="es-ES"/>
              </w:rPr>
            </w:pPr>
          </w:p>
        </w:tc>
        <w:tc>
          <w:tcPr>
            <w:tcW w:w="6631" w:type="dxa"/>
            <w:tcBorders>
              <w:top w:val="nil"/>
              <w:left w:val="nil"/>
              <w:bottom w:val="nil"/>
              <w:right w:val="nil"/>
            </w:tcBorders>
          </w:tcPr>
          <w:p w14:paraId="2CF2CBAB"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 xml:space="preserve">La Garantía de Mantenimiento de la Oferta del Licitante seleccionado se devolverá al Licitante seleccionado tan pronto como sea posible después de que este haya suscrito el Contrato y haya proporcionado la Garantía de Cumplimiento, y si especificado </w:t>
            </w:r>
            <w:r w:rsidRPr="00D51DF4">
              <w:rPr>
                <w:rFonts w:cs="Times New Roman"/>
                <w:b/>
                <w:bCs/>
                <w:lang w:val="es-ES"/>
              </w:rPr>
              <w:t>en los DDL</w:t>
            </w:r>
            <w:r w:rsidRPr="00D51DF4">
              <w:rPr>
                <w:rFonts w:cs="Times New Roman"/>
                <w:lang w:val="es-ES"/>
              </w:rPr>
              <w:t>, la Garantía de Cumplimiento Ambiental y Social (AS) exigidas.</w:t>
            </w:r>
          </w:p>
        </w:tc>
      </w:tr>
      <w:tr w:rsidR="00877B4B" w:rsidRPr="00CD62B1" w14:paraId="726A450C"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2C4BF66E" w14:textId="77777777" w:rsidR="00877B4B" w:rsidRPr="00D51DF4" w:rsidRDefault="00877B4B" w:rsidP="00F01B77">
            <w:pPr>
              <w:spacing w:before="120" w:after="120"/>
              <w:ind w:left="990"/>
              <w:rPr>
                <w:rFonts w:cs="Times New Roman"/>
                <w:lang w:val="es-ES"/>
              </w:rPr>
            </w:pPr>
          </w:p>
        </w:tc>
        <w:tc>
          <w:tcPr>
            <w:tcW w:w="6631" w:type="dxa"/>
            <w:tcBorders>
              <w:top w:val="nil"/>
              <w:left w:val="nil"/>
              <w:bottom w:val="nil"/>
              <w:right w:val="nil"/>
            </w:tcBorders>
          </w:tcPr>
          <w:p w14:paraId="7939AB1B"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La Garantía de Mantenimiento de la Oferta se podrá hacer efectiva o la Declaración de Mantenimiento de la Oferta se podrá ejecutar:</w:t>
            </w:r>
          </w:p>
          <w:p w14:paraId="34662026" w14:textId="77777777" w:rsidR="00877B4B" w:rsidRPr="00D51DF4" w:rsidRDefault="00877B4B" w:rsidP="00F01B77">
            <w:pPr>
              <w:pStyle w:val="P3Header1-Clauses"/>
              <w:keepLines/>
              <w:numPr>
                <w:ilvl w:val="0"/>
                <w:numId w:val="26"/>
              </w:numPr>
              <w:spacing w:after="120"/>
              <w:ind w:left="1111" w:hanging="465"/>
              <w:rPr>
                <w:rFonts w:cs="Times New Roman"/>
                <w:szCs w:val="24"/>
                <w:lang w:val="es-ES"/>
              </w:rPr>
            </w:pPr>
            <w:r w:rsidRPr="00D51DF4">
              <w:rPr>
                <w:rFonts w:cs="Times New Roman"/>
                <w:szCs w:val="24"/>
                <w:lang w:val="es-ES"/>
              </w:rPr>
              <w:lastRenderedPageBreak/>
              <w:t>si un Licitante retira la Oferta antes de la expiración de la fecha de Validez de la Oferta especificada por el Licitante en la Carta de Oferta-Parte Técnica y repetido en la Carta de Oferta-Parte Financiera, o durante cualquier prórroga de ese período dispuesta por el Licitante; o</w:t>
            </w:r>
          </w:p>
          <w:p w14:paraId="4CEC16AA" w14:textId="77777777" w:rsidR="00877B4B" w:rsidRPr="00D51DF4" w:rsidRDefault="00877B4B" w:rsidP="00F01B77">
            <w:pPr>
              <w:pStyle w:val="P3Header1-Clauses"/>
              <w:numPr>
                <w:ilvl w:val="0"/>
                <w:numId w:val="26"/>
              </w:numPr>
              <w:spacing w:before="180" w:after="160"/>
              <w:ind w:left="1064" w:hanging="406"/>
              <w:rPr>
                <w:rFonts w:cs="Times New Roman"/>
                <w:szCs w:val="24"/>
                <w:lang w:val="es-ES"/>
              </w:rPr>
            </w:pPr>
            <w:r w:rsidRPr="00D51DF4">
              <w:rPr>
                <w:rFonts w:cs="Times New Roman"/>
                <w:szCs w:val="24"/>
                <w:lang w:val="es-ES"/>
              </w:rPr>
              <w:t xml:space="preserve">si el Licitante seleccionado: </w:t>
            </w:r>
          </w:p>
          <w:p w14:paraId="182E4ED4" w14:textId="77777777" w:rsidR="00877B4B" w:rsidRPr="00D51DF4" w:rsidRDefault="00877B4B" w:rsidP="00F01B77">
            <w:pPr>
              <w:pStyle w:val="Ttulo4"/>
              <w:numPr>
                <w:ilvl w:val="1"/>
                <w:numId w:val="26"/>
              </w:numPr>
              <w:tabs>
                <w:tab w:val="clear" w:pos="1764"/>
              </w:tabs>
              <w:spacing w:before="0" w:after="160"/>
              <w:ind w:left="1467" w:hanging="360"/>
              <w:rPr>
                <w:rFonts w:ascii="Times New Roman" w:hAnsi="Times New Roman" w:cs="Times New Roman"/>
                <w:sz w:val="24"/>
                <w:szCs w:val="24"/>
                <w:lang w:val="es-ES"/>
              </w:rPr>
            </w:pPr>
            <w:bookmarkStart w:id="219" w:name="_Toc166852872"/>
            <w:r w:rsidRPr="00D51DF4">
              <w:rPr>
                <w:rFonts w:ascii="Times New Roman" w:hAnsi="Times New Roman" w:cs="Times New Roman"/>
                <w:sz w:val="24"/>
                <w:szCs w:val="24"/>
                <w:lang w:val="es-ES"/>
              </w:rPr>
              <w:t>no subscribe el Contrato de conformidad con la IAL 49</w:t>
            </w:r>
            <w:r w:rsidRPr="00D51DF4">
              <w:rPr>
                <w:rFonts w:ascii="Times New Roman" w:hAnsi="Times New Roman" w:cs="Times New Roman"/>
                <w:sz w:val="24"/>
                <w:lang w:val="es-ES"/>
              </w:rPr>
              <w:t>;</w:t>
            </w:r>
            <w:r w:rsidRPr="00D51DF4">
              <w:rPr>
                <w:rFonts w:ascii="Times New Roman" w:hAnsi="Times New Roman" w:cs="Times New Roman"/>
                <w:sz w:val="24"/>
                <w:szCs w:val="24"/>
                <w:lang w:val="es-ES"/>
              </w:rPr>
              <w:t xml:space="preserve"> o</w:t>
            </w:r>
            <w:bookmarkEnd w:id="219"/>
          </w:p>
          <w:p w14:paraId="4392D10A" w14:textId="77777777" w:rsidR="00877B4B" w:rsidRPr="00D51DF4" w:rsidRDefault="00877B4B" w:rsidP="00F01B77">
            <w:pPr>
              <w:pStyle w:val="Ttulo4"/>
              <w:numPr>
                <w:ilvl w:val="1"/>
                <w:numId w:val="26"/>
              </w:numPr>
              <w:tabs>
                <w:tab w:val="clear" w:pos="1764"/>
              </w:tabs>
              <w:spacing w:before="0" w:after="200"/>
              <w:ind w:left="1467" w:hanging="360"/>
              <w:rPr>
                <w:rFonts w:ascii="Times New Roman" w:hAnsi="Times New Roman" w:cs="Times New Roman"/>
                <w:sz w:val="24"/>
                <w:szCs w:val="24"/>
                <w:lang w:val="es-ES"/>
              </w:rPr>
            </w:pPr>
            <w:bookmarkStart w:id="220" w:name="_Toc166852873"/>
            <w:r w:rsidRPr="00D51DF4">
              <w:rPr>
                <w:rFonts w:ascii="Times New Roman" w:hAnsi="Times New Roman" w:cs="Times New Roman"/>
                <w:sz w:val="24"/>
                <w:szCs w:val="24"/>
                <w:lang w:val="es-ES"/>
              </w:rPr>
              <w:t xml:space="preserve">no suministra una Garantía de Cumplimiento, y si establecido </w:t>
            </w:r>
            <w:r w:rsidRPr="00D51DF4">
              <w:rPr>
                <w:rFonts w:ascii="Times New Roman" w:hAnsi="Times New Roman" w:cs="Times New Roman"/>
                <w:b/>
                <w:bCs/>
                <w:sz w:val="24"/>
                <w:szCs w:val="24"/>
                <w:lang w:val="es-ES"/>
              </w:rPr>
              <w:t>en los DDL</w:t>
            </w:r>
            <w:r w:rsidRPr="00D51DF4">
              <w:rPr>
                <w:rFonts w:ascii="Times New Roman" w:hAnsi="Times New Roman" w:cs="Times New Roman"/>
                <w:sz w:val="24"/>
                <w:szCs w:val="24"/>
                <w:lang w:val="es-ES"/>
              </w:rPr>
              <w:t>, la Garantía de Cumplimiento Ambiental y Social (AS), conforme a lo establecido en la IAL 50.</w:t>
            </w:r>
            <w:bookmarkEnd w:id="220"/>
          </w:p>
        </w:tc>
      </w:tr>
      <w:tr w:rsidR="00877B4B" w:rsidRPr="00CD62B1" w14:paraId="1C63100F"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71E7C415" w14:textId="77777777" w:rsidR="00877B4B" w:rsidRPr="00D51DF4" w:rsidRDefault="00877B4B" w:rsidP="00F01B77">
            <w:pPr>
              <w:pStyle w:val="Header1-Clauses"/>
              <w:numPr>
                <w:ilvl w:val="0"/>
                <w:numId w:val="0"/>
              </w:numPr>
              <w:spacing w:after="120"/>
              <w:rPr>
                <w:rFonts w:ascii="Times New Roman" w:hAnsi="Times New Roman" w:cs="Times New Roman"/>
                <w:sz w:val="24"/>
                <w:szCs w:val="24"/>
                <w:lang w:val="es-ES"/>
              </w:rPr>
            </w:pPr>
          </w:p>
        </w:tc>
        <w:tc>
          <w:tcPr>
            <w:tcW w:w="6631" w:type="dxa"/>
            <w:tcBorders>
              <w:top w:val="nil"/>
              <w:left w:val="nil"/>
              <w:bottom w:val="nil"/>
              <w:right w:val="nil"/>
            </w:tcBorders>
          </w:tcPr>
          <w:p w14:paraId="635A5B07"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 xml:space="preserve">La Garantía de Mantenimiento de la Oferta o la Declaración de Mantenimiento de la Oferta de una </w:t>
            </w:r>
            <w:r w:rsidRPr="00D51DF4">
              <w:rPr>
                <w:rStyle w:val="StyleHeader2-SubClausesItalicChar"/>
                <w:rFonts w:cs="Times New Roman"/>
                <w:i w:val="0"/>
                <w:lang w:val="es-ES"/>
              </w:rPr>
              <w:t xml:space="preserve">APCA </w:t>
            </w:r>
            <w:r w:rsidRPr="00D51DF4">
              <w:rPr>
                <w:rFonts w:cs="Times New Roman"/>
                <w:lang w:val="es-ES"/>
              </w:rPr>
              <w:t>se emitirán en nombre de la a</w:t>
            </w:r>
            <w:r w:rsidRPr="00D51DF4">
              <w:rPr>
                <w:rStyle w:val="StyleHeader2-SubClausesItalicChar"/>
                <w:rFonts w:cs="Times New Roman"/>
                <w:i w:val="0"/>
                <w:lang w:val="es-ES"/>
              </w:rPr>
              <w:t xml:space="preserve">sociación que presenta la Oferta. </w:t>
            </w:r>
            <w:r w:rsidRPr="00D51DF4">
              <w:rPr>
                <w:rFonts w:cs="Times New Roman"/>
                <w:lang w:val="es-ES"/>
              </w:rPr>
              <w:t xml:space="preserve">Si </w:t>
            </w:r>
            <w:r w:rsidRPr="00D51DF4">
              <w:rPr>
                <w:rStyle w:val="StyleHeader2-SubClausesItalicChar"/>
                <w:rFonts w:cs="Times New Roman"/>
                <w:i w:val="0"/>
                <w:lang w:val="es-ES"/>
              </w:rPr>
              <w:t xml:space="preserve">APCA </w:t>
            </w:r>
            <w:r w:rsidRPr="00D51DF4">
              <w:rPr>
                <w:rFonts w:cs="Times New Roman"/>
                <w:lang w:val="es-ES"/>
              </w:rPr>
              <w:t>no se hubiera constituido formalmente como entidad jurídica al momento de presentar la Oferta</w:t>
            </w:r>
            <w:r w:rsidRPr="00D51DF4">
              <w:rPr>
                <w:rFonts w:cs="Times New Roman"/>
                <w:i/>
                <w:lang w:val="es-ES"/>
              </w:rPr>
              <w:t>,</w:t>
            </w:r>
            <w:r w:rsidRPr="00D51DF4">
              <w:rPr>
                <w:rFonts w:cs="Times New Roman"/>
                <w:lang w:val="es-ES"/>
              </w:rPr>
              <w:t xml:space="preserve"> la Garantía de Mantenimiento de la Oferta o la Declaración de Mantenimiento de la Oferta se emitirán en nombre de todos los futuros miembros que figuren en la carta de intención mencionada en las IAL 4.1 y 11.5. </w:t>
            </w:r>
          </w:p>
        </w:tc>
      </w:tr>
      <w:tr w:rsidR="00877B4B" w:rsidRPr="00CD62B1" w14:paraId="55935715"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1F6BD43C" w14:textId="77777777" w:rsidR="00877B4B" w:rsidRPr="00D51DF4" w:rsidRDefault="00877B4B" w:rsidP="00F01B77">
            <w:pPr>
              <w:spacing w:before="120"/>
              <w:ind w:left="990"/>
              <w:rPr>
                <w:rFonts w:cs="Times New Roman"/>
                <w:lang w:val="es-ES"/>
              </w:rPr>
            </w:pPr>
          </w:p>
        </w:tc>
        <w:tc>
          <w:tcPr>
            <w:tcW w:w="6631" w:type="dxa"/>
            <w:tcBorders>
              <w:top w:val="nil"/>
              <w:left w:val="nil"/>
              <w:bottom w:val="nil"/>
              <w:right w:val="nil"/>
            </w:tcBorders>
          </w:tcPr>
          <w:p w14:paraId="06B9D1E6"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Si</w:t>
            </w:r>
            <w:r w:rsidRPr="00D51DF4">
              <w:rPr>
                <w:rStyle w:val="StyleHeader2-SubClausesBoldChar"/>
                <w:rFonts w:cs="Times New Roman"/>
                <w:b w:val="0"/>
                <w:lang w:val="es-ES"/>
              </w:rPr>
              <w:t xml:space="preserve"> </w:t>
            </w:r>
            <w:r w:rsidRPr="00D51DF4">
              <w:rPr>
                <w:rStyle w:val="StyleHeader2-SubClausesBoldChar"/>
                <w:rFonts w:cs="Times New Roman"/>
                <w:bCs w:val="0"/>
                <w:lang w:val="es-ES"/>
              </w:rPr>
              <w:t>en los DDL</w:t>
            </w:r>
            <w:r w:rsidRPr="00D51DF4">
              <w:rPr>
                <w:rFonts w:cs="Times New Roman"/>
                <w:b/>
                <w:bCs/>
                <w:lang w:val="es-ES"/>
              </w:rPr>
              <w:t>,</w:t>
            </w:r>
            <w:r w:rsidRPr="00D51DF4">
              <w:rPr>
                <w:rFonts w:cs="Times New Roman"/>
                <w:lang w:val="es-ES"/>
              </w:rPr>
              <w:t xml:space="preserve"> de conformidad con la IAL 19.1, no se exige una Garantía de Mantenimiento de la Oferta, y</w:t>
            </w:r>
          </w:p>
          <w:p w14:paraId="21B61EB4" w14:textId="77777777" w:rsidR="00877B4B" w:rsidRPr="00D51DF4" w:rsidRDefault="00877B4B" w:rsidP="00F01B77">
            <w:pPr>
              <w:pStyle w:val="P3Header1-Clauses"/>
              <w:numPr>
                <w:ilvl w:val="0"/>
                <w:numId w:val="29"/>
              </w:numPr>
              <w:ind w:left="1024"/>
              <w:rPr>
                <w:rFonts w:cs="Times New Roman"/>
                <w:bCs/>
                <w:lang w:val="es-ES"/>
              </w:rPr>
            </w:pPr>
            <w:r w:rsidRPr="00D51DF4">
              <w:rPr>
                <w:rFonts w:cs="Times New Roman"/>
                <w:lang w:val="es-ES"/>
              </w:rPr>
              <w:t xml:space="preserve">si el Licitante retira su Oferta </w:t>
            </w:r>
            <w:r w:rsidRPr="00D51DF4">
              <w:rPr>
                <w:rFonts w:cs="Times New Roman"/>
                <w:bCs/>
                <w:lang w:val="es-ES"/>
              </w:rPr>
              <w:t>antes de la fecha de expiración de la validez de la Oferta especificada por el Licitante en la Carta de la Oferta o cualquier fecha prorrogada otorgada por el Licitante; o</w:t>
            </w:r>
          </w:p>
          <w:p w14:paraId="62C49111" w14:textId="77777777" w:rsidR="00877B4B" w:rsidRPr="00D51DF4" w:rsidRDefault="00877B4B" w:rsidP="00F01B77">
            <w:pPr>
              <w:pStyle w:val="P3Header1-Clauses"/>
              <w:numPr>
                <w:ilvl w:val="0"/>
                <w:numId w:val="29"/>
              </w:numPr>
              <w:ind w:left="1024"/>
              <w:rPr>
                <w:rFonts w:cs="Times New Roman"/>
                <w:lang w:val="es-ES"/>
              </w:rPr>
            </w:pPr>
            <w:r w:rsidRPr="00D51DF4">
              <w:rPr>
                <w:rFonts w:cs="Times New Roman"/>
                <w:szCs w:val="24"/>
                <w:lang w:val="es-ES"/>
              </w:rPr>
              <w:t xml:space="preserve">si el Licitante seleccionado </w:t>
            </w:r>
          </w:p>
          <w:p w14:paraId="29FE236D" w14:textId="77777777" w:rsidR="00877B4B" w:rsidRPr="00D51DF4" w:rsidRDefault="00877B4B" w:rsidP="00F01B77">
            <w:pPr>
              <w:pStyle w:val="P3Header1-Clauses"/>
              <w:numPr>
                <w:ilvl w:val="0"/>
                <w:numId w:val="61"/>
              </w:numPr>
              <w:rPr>
                <w:rFonts w:cs="Times New Roman"/>
                <w:lang w:val="es-ES"/>
              </w:rPr>
            </w:pPr>
            <w:r w:rsidRPr="00D51DF4">
              <w:rPr>
                <w:rFonts w:cs="Times New Roman"/>
                <w:szCs w:val="24"/>
                <w:lang w:val="es-ES"/>
              </w:rPr>
              <w:t xml:space="preserve">no subscribe el Contrato con arreglo a lo dispuesto en la IAL 49; o </w:t>
            </w:r>
          </w:p>
          <w:p w14:paraId="15A1D5CE" w14:textId="77777777" w:rsidR="00877B4B" w:rsidRPr="00D51DF4" w:rsidRDefault="00877B4B" w:rsidP="00F01B77">
            <w:pPr>
              <w:pStyle w:val="P3Header1-Clauses"/>
              <w:numPr>
                <w:ilvl w:val="0"/>
                <w:numId w:val="61"/>
              </w:numPr>
              <w:rPr>
                <w:rFonts w:cs="Times New Roman"/>
                <w:lang w:val="es-ES"/>
              </w:rPr>
            </w:pPr>
            <w:r w:rsidRPr="00D51DF4">
              <w:rPr>
                <w:rFonts w:cs="Times New Roman"/>
                <w:szCs w:val="24"/>
                <w:lang w:val="es-ES"/>
              </w:rPr>
              <w:t xml:space="preserve">no suministra una Garantía de Cumplimiento y si establecido en </w:t>
            </w:r>
            <w:r w:rsidRPr="00D51DF4">
              <w:rPr>
                <w:rFonts w:cs="Times New Roman"/>
                <w:b/>
                <w:szCs w:val="24"/>
                <w:lang w:val="es-ES"/>
              </w:rPr>
              <w:t>los DDL</w:t>
            </w:r>
            <w:r w:rsidRPr="00D51DF4">
              <w:rPr>
                <w:rFonts w:cs="Times New Roman"/>
                <w:szCs w:val="24"/>
                <w:lang w:val="es-ES"/>
              </w:rPr>
              <w:t>, la Garantía de Cumplimiento Ambiental y Social (AS) conforme a lo establecido en la IAL 50,</w:t>
            </w:r>
          </w:p>
          <w:p w14:paraId="7C940511" w14:textId="77777777" w:rsidR="00877B4B" w:rsidRPr="00D51DF4" w:rsidRDefault="00877B4B" w:rsidP="00F01B77">
            <w:pPr>
              <w:spacing w:after="200"/>
              <w:ind w:left="562"/>
              <w:jc w:val="both"/>
              <w:rPr>
                <w:rFonts w:cs="Times New Roman"/>
                <w:lang w:val="es-ES"/>
              </w:rPr>
            </w:pPr>
            <w:r w:rsidRPr="00D51DF4">
              <w:rPr>
                <w:rFonts w:cs="Times New Roman"/>
                <w:lang w:val="es-ES"/>
              </w:rPr>
              <w:t xml:space="preserve">el Prestatario puede, cuando así se disponga </w:t>
            </w:r>
            <w:r w:rsidRPr="00D51DF4">
              <w:rPr>
                <w:rStyle w:val="StyleHeader2-SubClausesBoldChar"/>
                <w:rFonts w:cs="Times New Roman"/>
                <w:bCs w:val="0"/>
                <w:lang w:val="es-ES"/>
              </w:rPr>
              <w:t>en los DDL</w:t>
            </w:r>
            <w:r w:rsidRPr="00D51DF4">
              <w:rPr>
                <w:rFonts w:cs="Times New Roman"/>
                <w:b/>
                <w:lang w:val="es-ES"/>
              </w:rPr>
              <w:t>,</w:t>
            </w:r>
            <w:r w:rsidRPr="00D51DF4">
              <w:rPr>
                <w:rFonts w:cs="Times New Roman"/>
                <w:lang w:val="es-ES"/>
              </w:rPr>
              <w:t xml:space="preserve"> declarar al Licitante no elegible para ser adjudicatario de un Contrato por parte del Contratante durante el período que </w:t>
            </w:r>
            <w:r w:rsidRPr="00D51DF4">
              <w:rPr>
                <w:rFonts w:cs="Times New Roman"/>
                <w:bCs/>
                <w:lang w:val="es-ES"/>
              </w:rPr>
              <w:t xml:space="preserve">se establezca </w:t>
            </w:r>
            <w:r w:rsidRPr="00D51DF4">
              <w:rPr>
                <w:rStyle w:val="StyleHeader2-SubClausesBoldChar"/>
                <w:rFonts w:cs="Times New Roman"/>
                <w:lang w:val="es-ES"/>
              </w:rPr>
              <w:t>en los DDL</w:t>
            </w:r>
            <w:r w:rsidRPr="00D51DF4">
              <w:rPr>
                <w:rFonts w:cs="Times New Roman"/>
                <w:lang w:val="es-ES"/>
              </w:rPr>
              <w:t>.</w:t>
            </w:r>
          </w:p>
        </w:tc>
      </w:tr>
      <w:tr w:rsidR="00877B4B" w:rsidRPr="00CD62B1" w14:paraId="7F30EF59"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1080AEDA" w14:textId="77777777" w:rsidR="00877B4B" w:rsidRPr="00D51DF4" w:rsidRDefault="00877B4B" w:rsidP="00F01B77">
            <w:pPr>
              <w:pStyle w:val="ITBHeading2"/>
              <w:rPr>
                <w:rFonts w:cs="Times New Roman"/>
                <w:lang w:val="es-ES"/>
              </w:rPr>
            </w:pPr>
            <w:bookmarkStart w:id="221" w:name="_Toc438438843"/>
            <w:bookmarkStart w:id="222" w:name="_Toc438532612"/>
            <w:bookmarkStart w:id="223" w:name="_Toc438733987"/>
            <w:bookmarkStart w:id="224" w:name="_Toc438907026"/>
            <w:bookmarkStart w:id="225" w:name="_Toc438907225"/>
            <w:bookmarkStart w:id="226" w:name="_Toc97371023"/>
            <w:bookmarkStart w:id="227" w:name="_Toc139863122"/>
            <w:bookmarkStart w:id="228" w:name="_Toc325723938"/>
            <w:bookmarkStart w:id="229" w:name="_Toc440526031"/>
            <w:bookmarkStart w:id="230" w:name="_Toc435624832"/>
            <w:bookmarkStart w:id="231" w:name="_Toc455487613"/>
            <w:bookmarkStart w:id="232" w:name="_Toc136880488"/>
            <w:r w:rsidRPr="00D51DF4">
              <w:rPr>
                <w:rFonts w:cs="Times New Roman"/>
                <w:lang w:val="es-ES"/>
              </w:rPr>
              <w:lastRenderedPageBreak/>
              <w:t>Formato y firma de la Oferta</w:t>
            </w:r>
            <w:bookmarkEnd w:id="221"/>
            <w:bookmarkEnd w:id="222"/>
            <w:bookmarkEnd w:id="223"/>
            <w:bookmarkEnd w:id="224"/>
            <w:bookmarkEnd w:id="225"/>
            <w:bookmarkEnd w:id="226"/>
            <w:bookmarkEnd w:id="227"/>
            <w:bookmarkEnd w:id="228"/>
            <w:bookmarkEnd w:id="229"/>
            <w:bookmarkEnd w:id="230"/>
            <w:bookmarkEnd w:id="231"/>
            <w:bookmarkEnd w:id="232"/>
          </w:p>
        </w:tc>
        <w:tc>
          <w:tcPr>
            <w:tcW w:w="6631" w:type="dxa"/>
            <w:tcBorders>
              <w:top w:val="nil"/>
              <w:left w:val="nil"/>
              <w:bottom w:val="nil"/>
              <w:right w:val="nil"/>
            </w:tcBorders>
          </w:tcPr>
          <w:p w14:paraId="33C09C17"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 xml:space="preserve">El Licitante preparará la Oferta de conformidad con esta instrucción y con las IAL 11 y 21. </w:t>
            </w:r>
          </w:p>
        </w:tc>
      </w:tr>
      <w:tr w:rsidR="00877B4B" w:rsidRPr="00CD62B1" w14:paraId="78122CA6"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135B3719" w14:textId="77777777" w:rsidR="00877B4B" w:rsidRPr="00D51DF4" w:rsidRDefault="00877B4B" w:rsidP="00F01B77">
            <w:pPr>
              <w:pStyle w:val="S1-Header2"/>
              <w:numPr>
                <w:ilvl w:val="0"/>
                <w:numId w:val="0"/>
              </w:numPr>
              <w:spacing w:before="120"/>
              <w:ind w:left="432"/>
              <w:rPr>
                <w:rFonts w:cs="Times New Roman"/>
                <w:lang w:val="es-ES"/>
              </w:rPr>
            </w:pPr>
          </w:p>
        </w:tc>
        <w:tc>
          <w:tcPr>
            <w:tcW w:w="6631" w:type="dxa"/>
            <w:tcBorders>
              <w:top w:val="nil"/>
              <w:left w:val="nil"/>
              <w:bottom w:val="nil"/>
              <w:right w:val="nil"/>
            </w:tcBorders>
          </w:tcPr>
          <w:p w14:paraId="2D5D8709" w14:textId="77777777" w:rsidR="00877B4B" w:rsidRPr="00D51DF4" w:rsidRDefault="00877B4B" w:rsidP="00F01B77">
            <w:pPr>
              <w:pStyle w:val="Header2-SubClauses"/>
              <w:tabs>
                <w:tab w:val="clear" w:pos="2844"/>
              </w:tabs>
              <w:ind w:left="599" w:hanging="626"/>
              <w:rPr>
                <w:rFonts w:cs="Times New Roman"/>
                <w:spacing w:val="-6"/>
                <w:lang w:val="es-ES"/>
              </w:rPr>
            </w:pPr>
            <w:r w:rsidRPr="00D51DF4">
              <w:rPr>
                <w:rFonts w:cs="Times New Roman"/>
                <w:color w:val="000000" w:themeColor="text1"/>
                <w:spacing w:val="-6"/>
                <w:lang w:val="es-ES"/>
              </w:rPr>
              <w:t>Los Licitantes marcarán como “</w:t>
            </w:r>
            <w:r w:rsidRPr="00D51DF4">
              <w:rPr>
                <w:rFonts w:cs="Times New Roman"/>
                <w:smallCaps/>
                <w:color w:val="000000" w:themeColor="text1"/>
                <w:spacing w:val="-6"/>
                <w:lang w:val="es-ES"/>
              </w:rPr>
              <w:t>Confidencial</w:t>
            </w:r>
            <w:r w:rsidRPr="00D51DF4">
              <w:rPr>
                <w:rFonts w:cs="Times New Roman"/>
                <w:color w:val="000000" w:themeColor="text1"/>
                <w:spacing w:val="-6"/>
                <w:lang w:val="es-ES"/>
              </w:rPr>
              <w:t>” la información relativa a sus actividades comerciales consignada en sus Ofertas que tenga ese carácter, como, por ejemplo, la información amparada por patentes, los secretos de fabricación o la información delicada de índole comercial o financiera.</w:t>
            </w:r>
          </w:p>
        </w:tc>
      </w:tr>
      <w:tr w:rsidR="00877B4B" w:rsidRPr="00CD62B1" w14:paraId="6FB032D8"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6C47C7F9" w14:textId="77777777" w:rsidR="00877B4B" w:rsidRPr="00D51DF4" w:rsidRDefault="00877B4B" w:rsidP="00F01B77">
            <w:pPr>
              <w:spacing w:before="120" w:after="120"/>
              <w:ind w:left="990"/>
              <w:rPr>
                <w:rFonts w:cs="Times New Roman"/>
                <w:lang w:val="es-ES"/>
              </w:rPr>
            </w:pPr>
          </w:p>
        </w:tc>
        <w:tc>
          <w:tcPr>
            <w:tcW w:w="6631" w:type="dxa"/>
            <w:tcBorders>
              <w:top w:val="nil"/>
              <w:left w:val="nil"/>
              <w:bottom w:val="nil"/>
              <w:right w:val="nil"/>
            </w:tcBorders>
          </w:tcPr>
          <w:p w14:paraId="18CF9C69"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 xml:space="preserve">El original y todas las copias de la Oferta deberán ser mecanografiadas o escritas con tinta indeleble y deberán estar firmadas por la persona debidamente autorizada para firmar en nombre del Licitante. </w:t>
            </w:r>
            <w:r w:rsidRPr="00D51DF4">
              <w:rPr>
                <w:rFonts w:cs="Times New Roman"/>
                <w:iCs/>
                <w:lang w:val="es-ES"/>
              </w:rPr>
              <w:t xml:space="preserve">Esta autorización consistirá en una </w:t>
            </w:r>
            <w:r w:rsidRPr="00D51DF4">
              <w:rPr>
                <w:rFonts w:cs="Times New Roman"/>
                <w:lang w:val="es-ES"/>
              </w:rPr>
              <w:t>confirmación</w:t>
            </w:r>
            <w:r w:rsidRPr="00D51DF4">
              <w:rPr>
                <w:rFonts w:cs="Times New Roman"/>
                <w:iCs/>
                <w:lang w:val="es-ES"/>
              </w:rPr>
              <w:t xml:space="preserve"> escrita, según </w:t>
            </w:r>
            <w:r w:rsidRPr="00D51DF4">
              <w:rPr>
                <w:rFonts w:cs="Times New Roman"/>
                <w:bCs/>
                <w:iCs/>
                <w:lang w:val="es-ES"/>
              </w:rPr>
              <w:t>se</w:t>
            </w:r>
            <w:r w:rsidRPr="00D51DF4">
              <w:rPr>
                <w:rFonts w:cs="Times New Roman"/>
                <w:iCs/>
                <w:lang w:val="es-ES"/>
              </w:rPr>
              <w:t xml:space="preserve"> especifica</w:t>
            </w:r>
            <w:r w:rsidRPr="00D51DF4">
              <w:rPr>
                <w:rFonts w:cs="Times New Roman"/>
                <w:bCs/>
                <w:iCs/>
                <w:lang w:val="es-ES"/>
              </w:rPr>
              <w:t xml:space="preserve"> </w:t>
            </w:r>
            <w:r w:rsidRPr="00D51DF4">
              <w:rPr>
                <w:rFonts w:cs="Times New Roman"/>
                <w:b/>
                <w:bCs/>
                <w:iCs/>
                <w:lang w:val="es-ES"/>
              </w:rPr>
              <w:t>en los DDL</w:t>
            </w:r>
            <w:r w:rsidRPr="00D51DF4">
              <w:rPr>
                <w:rFonts w:cs="Times New Roman"/>
                <w:iCs/>
                <w:lang w:val="es-ES"/>
              </w:rPr>
              <w:t xml:space="preserve">, la cual deberá adjuntarse a la Oferta. El nombre y el cargo de cada persona que firme la autorización deberán escribirse en letra de imprenta o imprimirse bajo su firma. </w:t>
            </w:r>
            <w:r w:rsidRPr="00D51DF4">
              <w:rPr>
                <w:rFonts w:cs="Times New Roman"/>
                <w:lang w:val="es-ES"/>
              </w:rPr>
              <w:t>Todas las páginas de la Oferta que contengan anotaciones o enmiendas deberán estar firmadas o inicialadas por la persona que suscriba la Oferta</w:t>
            </w:r>
            <w:r w:rsidRPr="00D51DF4">
              <w:rPr>
                <w:rFonts w:cs="Times New Roman"/>
                <w:iCs/>
                <w:lang w:val="es-ES"/>
              </w:rPr>
              <w:t>.</w:t>
            </w:r>
          </w:p>
        </w:tc>
      </w:tr>
      <w:tr w:rsidR="00877B4B" w:rsidRPr="00CD62B1" w14:paraId="5C5CA0E5"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559B8C57" w14:textId="77777777" w:rsidR="00877B4B" w:rsidRPr="00D51DF4" w:rsidRDefault="00877B4B" w:rsidP="00F01B77">
            <w:pPr>
              <w:spacing w:before="120" w:after="120"/>
              <w:ind w:left="990"/>
              <w:rPr>
                <w:rFonts w:cs="Times New Roman"/>
                <w:lang w:val="es-ES"/>
              </w:rPr>
            </w:pPr>
          </w:p>
        </w:tc>
        <w:tc>
          <w:tcPr>
            <w:tcW w:w="6631" w:type="dxa"/>
            <w:tcBorders>
              <w:top w:val="nil"/>
              <w:left w:val="nil"/>
              <w:bottom w:val="nil"/>
              <w:right w:val="nil"/>
            </w:tcBorders>
          </w:tcPr>
          <w:p w14:paraId="4B63D9D2"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Cuando el Licitante sea una APCA, la Oferta debe estar firmada por un representante autorizado de la APCA en nombre de esta, de manera que sea jurídicamente vinculante para todos los miembros, como lo demuestre un poder suscrito por sus representantes legalmente autorizados.</w:t>
            </w:r>
          </w:p>
          <w:p w14:paraId="50A81C90"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Las interlineaciones, las raspaduras o las enmiendas solo serán válidas si están firmadas o inicialadas por la persona que suscriba la Oferta.</w:t>
            </w:r>
          </w:p>
        </w:tc>
      </w:tr>
      <w:tr w:rsidR="00877B4B" w:rsidRPr="00D51DF4" w14:paraId="43329AA8"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072" w:type="dxa"/>
            <w:gridSpan w:val="2"/>
            <w:tcBorders>
              <w:top w:val="nil"/>
              <w:left w:val="nil"/>
              <w:bottom w:val="nil"/>
              <w:right w:val="nil"/>
            </w:tcBorders>
          </w:tcPr>
          <w:p w14:paraId="68955033" w14:textId="77777777" w:rsidR="00877B4B" w:rsidRPr="00D51DF4" w:rsidRDefault="00877B4B" w:rsidP="00F01B77">
            <w:pPr>
              <w:pStyle w:val="ITBHeading1"/>
              <w:tabs>
                <w:tab w:val="clear" w:pos="3742"/>
              </w:tabs>
              <w:ind w:left="346"/>
              <w:rPr>
                <w:rFonts w:cs="Times New Roman"/>
              </w:rPr>
            </w:pPr>
            <w:bookmarkStart w:id="233" w:name="_Toc136880489"/>
            <w:r w:rsidRPr="00D51DF4">
              <w:rPr>
                <w:rFonts w:cs="Times New Roman"/>
              </w:rPr>
              <w:t>Presentación de las Ofertas</w:t>
            </w:r>
            <w:bookmarkEnd w:id="233"/>
          </w:p>
        </w:tc>
      </w:tr>
      <w:tr w:rsidR="00877B4B" w:rsidRPr="00CD62B1" w14:paraId="371DA6B0"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0763E89D" w14:textId="77777777" w:rsidR="00877B4B" w:rsidRPr="00D51DF4" w:rsidRDefault="00877B4B" w:rsidP="00F01B77">
            <w:pPr>
              <w:pStyle w:val="ITBHeading2"/>
              <w:rPr>
                <w:rFonts w:cs="Times New Roman"/>
                <w:lang w:val="es-ES"/>
              </w:rPr>
            </w:pPr>
            <w:bookmarkStart w:id="234" w:name="_Toc438438845"/>
            <w:bookmarkStart w:id="235" w:name="_Toc438532614"/>
            <w:bookmarkStart w:id="236" w:name="_Toc438733989"/>
            <w:bookmarkStart w:id="237" w:name="_Toc438907027"/>
            <w:bookmarkStart w:id="238" w:name="_Toc438907226"/>
            <w:bookmarkStart w:id="239" w:name="_Toc97371025"/>
            <w:bookmarkStart w:id="240" w:name="_Toc139863123"/>
            <w:bookmarkStart w:id="241" w:name="_Toc325723940"/>
            <w:bookmarkStart w:id="242" w:name="_Toc440526033"/>
            <w:bookmarkStart w:id="243" w:name="_Toc435624834"/>
            <w:bookmarkStart w:id="244" w:name="_Toc455487614"/>
            <w:bookmarkStart w:id="245" w:name="_Toc136880490"/>
            <w:r w:rsidRPr="00D51DF4">
              <w:rPr>
                <w:rFonts w:cs="Times New Roman"/>
                <w:lang w:val="es-ES"/>
              </w:rPr>
              <w:t xml:space="preserve">Cierre e identificación </w:t>
            </w:r>
            <w:r w:rsidRPr="00D51DF4">
              <w:rPr>
                <w:rFonts w:cs="Times New Roman"/>
                <w:lang w:val="es-ES"/>
              </w:rPr>
              <w:br/>
              <w:t>de las Ofertas</w:t>
            </w:r>
            <w:bookmarkEnd w:id="234"/>
            <w:bookmarkEnd w:id="235"/>
            <w:bookmarkEnd w:id="236"/>
            <w:bookmarkEnd w:id="237"/>
            <w:bookmarkEnd w:id="238"/>
            <w:bookmarkEnd w:id="239"/>
            <w:bookmarkEnd w:id="240"/>
            <w:bookmarkEnd w:id="241"/>
            <w:bookmarkEnd w:id="242"/>
            <w:bookmarkEnd w:id="243"/>
            <w:bookmarkEnd w:id="244"/>
            <w:bookmarkEnd w:id="245"/>
          </w:p>
        </w:tc>
        <w:tc>
          <w:tcPr>
            <w:tcW w:w="6631" w:type="dxa"/>
            <w:tcBorders>
              <w:top w:val="nil"/>
              <w:left w:val="nil"/>
              <w:bottom w:val="nil"/>
              <w:right w:val="nil"/>
            </w:tcBorders>
          </w:tcPr>
          <w:p w14:paraId="1EDF90C0"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El Licitante deberá presentar la Oferta en dos sobres cerrados separados (la Parte Técnica y la Parte Financiera). Estos dos sobres se colocarán en un sobre exterior sellado que tendrá la leyenda “Oferta</w:t>
            </w:r>
            <w:r w:rsidRPr="00D51DF4">
              <w:rPr>
                <w:rFonts w:cs="Times New Roman"/>
                <w:smallCaps/>
                <w:lang w:val="es-ES"/>
              </w:rPr>
              <w:t xml:space="preserve"> Original”.</w:t>
            </w:r>
          </w:p>
          <w:p w14:paraId="01C0D4B2"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 xml:space="preserve">Además, el Licitante deberá presentar copias de la Oferta en la cantidad </w:t>
            </w:r>
            <w:r w:rsidRPr="00D51DF4">
              <w:rPr>
                <w:rFonts w:cs="Times New Roman"/>
                <w:bCs/>
                <w:lang w:val="es-ES"/>
              </w:rPr>
              <w:t>especificada</w:t>
            </w:r>
            <w:r w:rsidRPr="00D51DF4">
              <w:rPr>
                <w:rFonts w:cs="Times New Roman"/>
                <w:lang w:val="es-ES"/>
              </w:rPr>
              <w:t xml:space="preserve"> </w:t>
            </w:r>
            <w:r w:rsidRPr="00D51DF4">
              <w:rPr>
                <w:rFonts w:cs="Times New Roman"/>
                <w:b/>
                <w:lang w:val="es-ES"/>
              </w:rPr>
              <w:t>en los DDL</w:t>
            </w:r>
            <w:r w:rsidRPr="00D51DF4">
              <w:rPr>
                <w:rFonts w:cs="Times New Roman"/>
                <w:lang w:val="es-ES"/>
              </w:rPr>
              <w:t>. Las copias de la Parte Técnica se colocarán en un sobre sellado separado marcado con la leyenda “</w:t>
            </w:r>
            <w:r w:rsidRPr="00D51DF4">
              <w:rPr>
                <w:rFonts w:cs="Times New Roman"/>
                <w:smallCaps/>
                <w:lang w:val="es-ES"/>
              </w:rPr>
              <w:t>Copias: Parte Técnica</w:t>
            </w:r>
            <w:r w:rsidRPr="00D51DF4">
              <w:rPr>
                <w:rFonts w:cs="Times New Roman"/>
                <w:lang w:val="es-ES"/>
              </w:rPr>
              <w:t>”. Las copias de la Parte Financiera se colocarán en un sobre sellado separado marcado con la leyenda “</w:t>
            </w:r>
            <w:r w:rsidRPr="00D51DF4">
              <w:rPr>
                <w:rFonts w:cs="Times New Roman"/>
                <w:smallCaps/>
                <w:lang w:val="es-ES"/>
              </w:rPr>
              <w:t>Copias: Parte Financiera</w:t>
            </w:r>
            <w:r w:rsidRPr="00D51DF4">
              <w:rPr>
                <w:rFonts w:cs="Times New Roman"/>
                <w:lang w:val="es-ES"/>
              </w:rPr>
              <w:t>”. El Licitante colocará ambos sobres en un sobre exterior sellado marcado con la leyenda “</w:t>
            </w:r>
            <w:r w:rsidRPr="00D51DF4">
              <w:rPr>
                <w:rFonts w:cs="Times New Roman"/>
                <w:smallCaps/>
                <w:lang w:val="es-ES"/>
              </w:rPr>
              <w:t>Copias de la Oferta</w:t>
            </w:r>
            <w:r w:rsidRPr="00D51DF4">
              <w:rPr>
                <w:rFonts w:cs="Times New Roman"/>
                <w:lang w:val="es-ES"/>
              </w:rPr>
              <w:t xml:space="preserve">”. En caso de discrepancia entre el original y las copias, prevalecerá el </w:t>
            </w:r>
            <w:r w:rsidRPr="00D51DF4">
              <w:rPr>
                <w:rFonts w:cs="Times New Roman"/>
                <w:lang w:val="es-ES"/>
              </w:rPr>
              <w:lastRenderedPageBreak/>
              <w:t>original. Si se permiten las Ofertas Alternativas, de acuerdo con la IAL 13, estas se presentarán de la siguiente manera: el original de la Parte Técnica de la Oferta Alternativa se colocará en un sobre sellado marcado con la leyenda “</w:t>
            </w:r>
            <w:r w:rsidRPr="00D51DF4">
              <w:rPr>
                <w:rFonts w:cs="Times New Roman"/>
                <w:smallCaps/>
                <w:lang w:val="es-ES"/>
              </w:rPr>
              <w:t>Oferta Alternativa - Parte Técnica</w:t>
            </w:r>
            <w:r w:rsidRPr="00D51DF4">
              <w:rPr>
                <w:rFonts w:cs="Times New Roman"/>
                <w:lang w:val="es-ES"/>
              </w:rPr>
              <w:t>” y la Parte Financiera se colocará en un sobre sellado marcado con la leyenda “</w:t>
            </w:r>
            <w:r w:rsidRPr="00D51DF4">
              <w:rPr>
                <w:rFonts w:cs="Times New Roman"/>
                <w:smallCaps/>
                <w:lang w:val="es-ES"/>
              </w:rPr>
              <w:t>Oferta Alternativa - Parte Financiera</w:t>
            </w:r>
            <w:r w:rsidRPr="00D51DF4">
              <w:rPr>
                <w:rFonts w:cs="Times New Roman"/>
                <w:lang w:val="es-ES"/>
              </w:rPr>
              <w:t>”; estos dos sobres sellados y separados se colocarán en un sobre exterior sellado marcado con la leyenda “</w:t>
            </w:r>
            <w:r w:rsidRPr="00D51DF4">
              <w:rPr>
                <w:rFonts w:cs="Times New Roman"/>
                <w:smallCaps/>
                <w:lang w:val="es-ES"/>
              </w:rPr>
              <w:t>Oferta Alternativa - Original</w:t>
            </w:r>
            <w:r w:rsidRPr="00D51DF4">
              <w:rPr>
                <w:rFonts w:cs="Times New Roman"/>
                <w:lang w:val="es-ES"/>
              </w:rPr>
              <w:t>”. Las copias de la Oferta Alternativa se colocarán en sobres sellados separados marcados con las leyendas “</w:t>
            </w:r>
            <w:r w:rsidRPr="00D51DF4">
              <w:rPr>
                <w:rFonts w:cs="Times New Roman"/>
                <w:smallCaps/>
                <w:lang w:val="es-ES"/>
              </w:rPr>
              <w:t>Oferta Alternativa - Copias de la Parte Técnica</w:t>
            </w:r>
            <w:r w:rsidRPr="00D51DF4">
              <w:rPr>
                <w:rFonts w:cs="Times New Roman"/>
                <w:lang w:val="es-ES"/>
              </w:rPr>
              <w:t>” y “</w:t>
            </w:r>
            <w:r w:rsidRPr="00D51DF4">
              <w:rPr>
                <w:rFonts w:cs="Times New Roman"/>
                <w:smallCaps/>
                <w:lang w:val="es-ES"/>
              </w:rPr>
              <w:t>Oferta Alternativa - Copias de la Parte Financiera</w:t>
            </w:r>
            <w:r w:rsidRPr="00D51DF4">
              <w:rPr>
                <w:rFonts w:cs="Times New Roman"/>
                <w:lang w:val="es-ES"/>
              </w:rPr>
              <w:t>”, que se introducirán en un sobre exterior sellado separado, marcado con la leyenda “</w:t>
            </w:r>
            <w:r w:rsidRPr="00D51DF4">
              <w:rPr>
                <w:rFonts w:cs="Times New Roman"/>
                <w:smallCaps/>
                <w:lang w:val="es-ES"/>
              </w:rPr>
              <w:t>Oferta Alternativa - Copias</w:t>
            </w:r>
            <w:r w:rsidRPr="00D51DF4">
              <w:rPr>
                <w:rFonts w:cs="Times New Roman"/>
                <w:lang w:val="es-ES"/>
              </w:rPr>
              <w:t>”.</w:t>
            </w:r>
          </w:p>
          <w:p w14:paraId="5DAC53F4"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Los sobres marcados con las leyendas “</w:t>
            </w:r>
            <w:r w:rsidRPr="00D51DF4">
              <w:rPr>
                <w:rFonts w:cs="Times New Roman"/>
                <w:smallCaps/>
                <w:lang w:val="es-ES"/>
              </w:rPr>
              <w:t>Oferta Original</w:t>
            </w:r>
            <w:r w:rsidRPr="00D51DF4">
              <w:rPr>
                <w:rFonts w:cs="Times New Roman"/>
                <w:lang w:val="es-ES"/>
              </w:rPr>
              <w:t>” y “</w:t>
            </w:r>
            <w:r w:rsidRPr="00D51DF4">
              <w:rPr>
                <w:rFonts w:cs="Times New Roman"/>
                <w:smallCaps/>
                <w:lang w:val="es-ES"/>
              </w:rPr>
              <w:t>Copias de la Oferta</w:t>
            </w:r>
            <w:r w:rsidRPr="00D51DF4">
              <w:rPr>
                <w:rFonts w:cs="Times New Roman"/>
                <w:lang w:val="es-ES"/>
              </w:rPr>
              <w:t>” (y, si corresponde, un tercer sobre marcado con la leyenda “</w:t>
            </w:r>
            <w:r w:rsidRPr="00D51DF4">
              <w:rPr>
                <w:rFonts w:cs="Times New Roman"/>
                <w:smallCaps/>
                <w:lang w:val="es-ES"/>
              </w:rPr>
              <w:t>Oferta Alternativa</w:t>
            </w:r>
            <w:r w:rsidRPr="00D51DF4">
              <w:rPr>
                <w:rFonts w:cs="Times New Roman"/>
                <w:lang w:val="es-ES"/>
              </w:rPr>
              <w:t>”) se colocarán en un sobre exterior sellado separado que se hará llegar al Contratante.</w:t>
            </w:r>
          </w:p>
        </w:tc>
      </w:tr>
      <w:tr w:rsidR="00877B4B" w:rsidRPr="00CD62B1" w14:paraId="03F8AA28"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07907FC3" w14:textId="77777777" w:rsidR="00877B4B" w:rsidRPr="00D51DF4" w:rsidRDefault="00877B4B" w:rsidP="00F01B77">
            <w:pPr>
              <w:spacing w:before="120" w:after="120"/>
              <w:ind w:left="990"/>
              <w:rPr>
                <w:rFonts w:cs="Times New Roman"/>
                <w:lang w:val="es-ES"/>
              </w:rPr>
            </w:pPr>
          </w:p>
        </w:tc>
        <w:tc>
          <w:tcPr>
            <w:tcW w:w="6631" w:type="dxa"/>
            <w:tcBorders>
              <w:top w:val="nil"/>
              <w:left w:val="nil"/>
              <w:bottom w:val="nil"/>
              <w:right w:val="nil"/>
            </w:tcBorders>
          </w:tcPr>
          <w:p w14:paraId="4D821CCD"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Todos los sobres interiores y exteriores:</w:t>
            </w:r>
          </w:p>
          <w:p w14:paraId="1397D0D2" w14:textId="77777777" w:rsidR="00877B4B" w:rsidRPr="00D51DF4" w:rsidRDefault="00877B4B" w:rsidP="00F01B77">
            <w:pPr>
              <w:pStyle w:val="P3Header1-Clauses"/>
              <w:ind w:left="1120" w:hanging="425"/>
              <w:rPr>
                <w:rFonts w:cs="Times New Roman"/>
                <w:szCs w:val="24"/>
                <w:lang w:val="es-ES"/>
              </w:rPr>
            </w:pPr>
            <w:r w:rsidRPr="00D51DF4">
              <w:rPr>
                <w:rFonts w:cs="Times New Roman"/>
                <w:szCs w:val="24"/>
                <w:lang w:val="es-ES"/>
              </w:rPr>
              <w:t>llevarán el nombre y la dirección del Licitante;</w:t>
            </w:r>
          </w:p>
          <w:p w14:paraId="4232D4CB" w14:textId="77777777" w:rsidR="00877B4B" w:rsidRPr="00D51DF4" w:rsidRDefault="00877B4B" w:rsidP="00F01B77">
            <w:pPr>
              <w:pStyle w:val="P3Header1-Clauses"/>
              <w:ind w:left="1120" w:hanging="425"/>
              <w:rPr>
                <w:rFonts w:cs="Times New Roman"/>
                <w:szCs w:val="24"/>
                <w:lang w:val="es-ES"/>
              </w:rPr>
            </w:pPr>
            <w:r w:rsidRPr="00D51DF4">
              <w:rPr>
                <w:rFonts w:cs="Times New Roman"/>
                <w:szCs w:val="24"/>
                <w:lang w:val="es-ES"/>
              </w:rPr>
              <w:t>estarán dirigidos al Contratante, como lo dispone la IAL 22.1;</w:t>
            </w:r>
          </w:p>
          <w:p w14:paraId="331A34AE" w14:textId="77777777" w:rsidR="00877B4B" w:rsidRPr="00D51DF4" w:rsidRDefault="00877B4B" w:rsidP="00F01B77">
            <w:pPr>
              <w:pStyle w:val="P3Header1-Clauses"/>
              <w:ind w:left="1120" w:hanging="425"/>
              <w:rPr>
                <w:rFonts w:cs="Times New Roman"/>
                <w:szCs w:val="24"/>
                <w:lang w:val="es-ES"/>
              </w:rPr>
            </w:pPr>
            <w:r w:rsidRPr="00D51DF4">
              <w:rPr>
                <w:rFonts w:cs="Times New Roman"/>
                <w:szCs w:val="24"/>
                <w:lang w:val="es-ES"/>
              </w:rPr>
              <w:t xml:space="preserve">llevarán la identificación específica de este proceso licitatorio según se indica en la </w:t>
            </w:r>
            <w:r w:rsidRPr="00D51DF4">
              <w:rPr>
                <w:rFonts w:cs="Times New Roman"/>
                <w:lang w:val="es-ES"/>
              </w:rPr>
              <w:t>IAL 1.1</w:t>
            </w:r>
            <w:r w:rsidRPr="00D51DF4">
              <w:rPr>
                <w:rFonts w:cs="Times New Roman"/>
                <w:szCs w:val="24"/>
                <w:lang w:val="es-ES"/>
              </w:rPr>
              <w:t>, y</w:t>
            </w:r>
          </w:p>
          <w:p w14:paraId="0F63D540" w14:textId="77777777" w:rsidR="00877B4B" w:rsidRPr="00D51DF4" w:rsidRDefault="00877B4B" w:rsidP="00F01B77">
            <w:pPr>
              <w:pStyle w:val="P3Header1-Clauses"/>
              <w:ind w:left="1120" w:hanging="425"/>
              <w:rPr>
                <w:rFonts w:cs="Times New Roman"/>
                <w:szCs w:val="24"/>
                <w:lang w:val="es-ES"/>
              </w:rPr>
            </w:pPr>
            <w:r w:rsidRPr="00D51DF4">
              <w:rPr>
                <w:rFonts w:cs="Times New Roman"/>
                <w:lang w:val="es-ES"/>
              </w:rPr>
              <w:t>llevarán la advertencia de no abrir antes de la fecha y hora de apertura de las Ofertas</w:t>
            </w:r>
            <w:r w:rsidRPr="00D51DF4">
              <w:rPr>
                <w:rFonts w:cs="Times New Roman"/>
                <w:szCs w:val="24"/>
                <w:lang w:val="es-ES"/>
              </w:rPr>
              <w:t>.</w:t>
            </w:r>
          </w:p>
        </w:tc>
      </w:tr>
      <w:tr w:rsidR="00877B4B" w:rsidRPr="00CD62B1" w14:paraId="2D3D51FA"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75A472F4" w14:textId="77777777" w:rsidR="00877B4B" w:rsidRPr="00D51DF4" w:rsidRDefault="00877B4B" w:rsidP="00F01B77">
            <w:pPr>
              <w:spacing w:before="100" w:after="120"/>
              <w:ind w:left="990"/>
              <w:rPr>
                <w:rFonts w:cs="Times New Roman"/>
                <w:lang w:val="es-ES"/>
              </w:rPr>
            </w:pPr>
          </w:p>
        </w:tc>
        <w:tc>
          <w:tcPr>
            <w:tcW w:w="6631" w:type="dxa"/>
            <w:tcBorders>
              <w:top w:val="nil"/>
              <w:left w:val="nil"/>
              <w:bottom w:val="nil"/>
              <w:right w:val="nil"/>
            </w:tcBorders>
          </w:tcPr>
          <w:p w14:paraId="40DB0436"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Si los sobres no están cerrados e identificados según lo requerido, el Contratante no se responsabilizará en caso de que la Oferta se extravíe o sea abierta prematuramente.</w:t>
            </w:r>
          </w:p>
        </w:tc>
      </w:tr>
      <w:tr w:rsidR="00877B4B" w:rsidRPr="00CD62B1" w14:paraId="71912A2A"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873"/>
          <w:jc w:val="center"/>
        </w:trPr>
        <w:tc>
          <w:tcPr>
            <w:tcW w:w="2441" w:type="dxa"/>
            <w:tcBorders>
              <w:top w:val="nil"/>
              <w:left w:val="nil"/>
              <w:bottom w:val="nil"/>
              <w:right w:val="nil"/>
            </w:tcBorders>
          </w:tcPr>
          <w:p w14:paraId="247EACCD" w14:textId="77777777" w:rsidR="00877B4B" w:rsidRPr="00D51DF4" w:rsidRDefault="00877B4B" w:rsidP="00F01B77">
            <w:pPr>
              <w:pStyle w:val="ITBHeading2"/>
              <w:rPr>
                <w:rFonts w:cs="Times New Roman"/>
                <w:lang w:val="es-ES"/>
              </w:rPr>
            </w:pPr>
            <w:bookmarkStart w:id="246" w:name="_Toc455487615"/>
            <w:bookmarkStart w:id="247" w:name="_Toc136880491"/>
            <w:r w:rsidRPr="00D51DF4">
              <w:rPr>
                <w:rFonts w:cs="Times New Roman"/>
                <w:lang w:val="es-ES"/>
              </w:rPr>
              <w:t xml:space="preserve">Plazo para la presentación </w:t>
            </w:r>
            <w:r w:rsidRPr="00D51DF4">
              <w:rPr>
                <w:rFonts w:cs="Times New Roman"/>
                <w:lang w:val="es-ES"/>
              </w:rPr>
              <w:br/>
              <w:t>de las Ofertas</w:t>
            </w:r>
            <w:bookmarkEnd w:id="246"/>
            <w:bookmarkEnd w:id="247"/>
          </w:p>
        </w:tc>
        <w:tc>
          <w:tcPr>
            <w:tcW w:w="6631" w:type="dxa"/>
            <w:tcBorders>
              <w:top w:val="nil"/>
              <w:left w:val="nil"/>
              <w:bottom w:val="nil"/>
              <w:right w:val="nil"/>
            </w:tcBorders>
          </w:tcPr>
          <w:p w14:paraId="2AB80B2B"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 xml:space="preserve">El </w:t>
            </w:r>
            <w:r w:rsidRPr="00D51DF4">
              <w:rPr>
                <w:rStyle w:val="StyleHeader2-SubClausesItalicChar"/>
                <w:rFonts w:cs="Times New Roman"/>
                <w:i w:val="0"/>
                <w:lang w:val="es-ES"/>
              </w:rPr>
              <w:t>Contratante</w:t>
            </w:r>
            <w:r w:rsidRPr="00D51DF4">
              <w:rPr>
                <w:rFonts w:cs="Times New Roman"/>
                <w:lang w:val="es-ES"/>
              </w:rPr>
              <w:t xml:space="preserve"> debe recibir las Ofertas en la dirección y a más tardar en la fecha y hora que se </w:t>
            </w:r>
            <w:r w:rsidRPr="00D51DF4">
              <w:rPr>
                <w:rFonts w:cs="Times New Roman"/>
                <w:bCs/>
                <w:lang w:val="es-ES"/>
              </w:rPr>
              <w:t>indican</w:t>
            </w:r>
            <w:r w:rsidRPr="00D51DF4">
              <w:rPr>
                <w:rFonts w:cs="Times New Roman"/>
                <w:lang w:val="es-ES"/>
              </w:rPr>
              <w:t xml:space="preserve"> </w:t>
            </w:r>
            <w:r w:rsidRPr="00D51DF4">
              <w:rPr>
                <w:rFonts w:cs="Times New Roman"/>
                <w:b/>
                <w:lang w:val="es-ES"/>
              </w:rPr>
              <w:t>en los DDL</w:t>
            </w:r>
            <w:r w:rsidRPr="00D51DF4">
              <w:rPr>
                <w:rFonts w:cs="Times New Roman"/>
                <w:lang w:val="es-ES"/>
              </w:rPr>
              <w:t xml:space="preserve">. Cuando se </w:t>
            </w:r>
            <w:r w:rsidRPr="00D51DF4">
              <w:rPr>
                <w:rFonts w:cs="Times New Roman"/>
                <w:bCs/>
                <w:lang w:val="es-ES"/>
              </w:rPr>
              <w:t>especifique</w:t>
            </w:r>
            <w:r w:rsidRPr="00D51DF4">
              <w:rPr>
                <w:rFonts w:cs="Times New Roman"/>
                <w:lang w:val="es-ES"/>
              </w:rPr>
              <w:t xml:space="preserve"> </w:t>
            </w:r>
            <w:r w:rsidRPr="00D51DF4">
              <w:rPr>
                <w:rStyle w:val="StyleHeader2-SubClausesBoldChar"/>
                <w:rFonts w:cs="Times New Roman"/>
                <w:lang w:val="es-ES"/>
              </w:rPr>
              <w:t>en los DDL</w:t>
            </w:r>
            <w:r w:rsidRPr="00D51DF4">
              <w:rPr>
                <w:rFonts w:cs="Times New Roman"/>
                <w:lang w:val="es-ES"/>
              </w:rPr>
              <w:t xml:space="preserve">, los Licitantes tendrán la posibilidad de presentar sus Ofertas en forma electrónica. Los que opten por esta modalidad deberán ajustarse a los procedimientos de presentación electrónica de Ofertas </w:t>
            </w:r>
            <w:r w:rsidRPr="00D51DF4">
              <w:rPr>
                <w:rFonts w:cs="Times New Roman"/>
                <w:bCs/>
                <w:lang w:val="es-ES"/>
              </w:rPr>
              <w:t>establecidos</w:t>
            </w:r>
            <w:r w:rsidRPr="00D51DF4">
              <w:rPr>
                <w:rFonts w:cs="Times New Roman"/>
                <w:lang w:val="es-ES"/>
              </w:rPr>
              <w:t xml:space="preserve"> </w:t>
            </w:r>
            <w:r w:rsidRPr="00D51DF4">
              <w:rPr>
                <w:rFonts w:cs="Times New Roman"/>
                <w:b/>
                <w:lang w:val="es-ES"/>
              </w:rPr>
              <w:t>en</w:t>
            </w:r>
            <w:r w:rsidRPr="00D51DF4">
              <w:rPr>
                <w:rStyle w:val="StyleHeader2-SubClausesBoldChar"/>
                <w:rFonts w:cs="Times New Roman"/>
                <w:lang w:val="es-ES"/>
              </w:rPr>
              <w:t xml:space="preserve"> los DDL.</w:t>
            </w:r>
          </w:p>
        </w:tc>
      </w:tr>
      <w:tr w:rsidR="00877B4B" w:rsidRPr="00CD62B1" w14:paraId="69F9B862"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690B7A47" w14:textId="77777777" w:rsidR="00877B4B" w:rsidRPr="00D51DF4" w:rsidRDefault="00877B4B" w:rsidP="00F01B77">
            <w:pPr>
              <w:pStyle w:val="Header1-Clauses"/>
              <w:numPr>
                <w:ilvl w:val="0"/>
                <w:numId w:val="0"/>
              </w:numPr>
              <w:spacing w:before="100" w:after="120"/>
              <w:rPr>
                <w:rFonts w:ascii="Times New Roman" w:hAnsi="Times New Roman" w:cs="Times New Roman"/>
                <w:sz w:val="24"/>
                <w:szCs w:val="24"/>
                <w:lang w:val="es-ES"/>
              </w:rPr>
            </w:pPr>
          </w:p>
        </w:tc>
        <w:tc>
          <w:tcPr>
            <w:tcW w:w="6631" w:type="dxa"/>
            <w:tcBorders>
              <w:top w:val="nil"/>
              <w:left w:val="nil"/>
              <w:bottom w:val="nil"/>
              <w:right w:val="nil"/>
            </w:tcBorders>
          </w:tcPr>
          <w:p w14:paraId="785EDAB8"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 xml:space="preserve">El </w:t>
            </w:r>
            <w:r w:rsidRPr="00D51DF4">
              <w:rPr>
                <w:rStyle w:val="StyleHeader2-SubClausesItalicChar"/>
                <w:rFonts w:cs="Times New Roman"/>
                <w:i w:val="0"/>
                <w:lang w:val="es-ES"/>
              </w:rPr>
              <w:t>Contratante</w:t>
            </w:r>
            <w:r w:rsidRPr="00D51DF4">
              <w:rPr>
                <w:rFonts w:cs="Times New Roman"/>
                <w:lang w:val="es-ES"/>
              </w:rPr>
              <w:t xml:space="preserve"> puede, a su criterio, extender el plazo para la presentación de Ofertas modificando el documento de licitación, de acuerdo con la IAL 8, en cuyo caso todos los derechos y las obligaciones del Contratante y de los Licitantes sujetos a la fecha límite original para presentar las Ofertas quedarán sujetos a la nueva fecha límite.</w:t>
            </w:r>
          </w:p>
        </w:tc>
      </w:tr>
      <w:tr w:rsidR="00877B4B" w:rsidRPr="00CD62B1" w14:paraId="320F5659"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2C23650A" w14:textId="77777777" w:rsidR="00877B4B" w:rsidRPr="00D51DF4" w:rsidRDefault="00877B4B" w:rsidP="00F01B77">
            <w:pPr>
              <w:pStyle w:val="ITBHeading2"/>
              <w:rPr>
                <w:rFonts w:cs="Times New Roman"/>
                <w:lang w:val="es-ES"/>
              </w:rPr>
            </w:pPr>
            <w:bookmarkStart w:id="248" w:name="_Toc455487616"/>
            <w:bookmarkStart w:id="249" w:name="_Toc136880492"/>
            <w:r w:rsidRPr="00D51DF4">
              <w:rPr>
                <w:rFonts w:cs="Times New Roman"/>
                <w:lang w:val="es-ES"/>
              </w:rPr>
              <w:t>Ofertas tardías</w:t>
            </w:r>
            <w:bookmarkEnd w:id="248"/>
            <w:bookmarkEnd w:id="249"/>
          </w:p>
        </w:tc>
        <w:tc>
          <w:tcPr>
            <w:tcW w:w="6631" w:type="dxa"/>
            <w:tcBorders>
              <w:top w:val="nil"/>
              <w:left w:val="nil"/>
              <w:bottom w:val="nil"/>
              <w:right w:val="nil"/>
            </w:tcBorders>
          </w:tcPr>
          <w:p w14:paraId="64E7F783"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 xml:space="preserve">El </w:t>
            </w:r>
            <w:r w:rsidRPr="00D51DF4">
              <w:rPr>
                <w:rStyle w:val="StyleHeader2-SubClausesItalicChar"/>
                <w:rFonts w:cs="Times New Roman"/>
                <w:i w:val="0"/>
                <w:lang w:val="es-ES"/>
              </w:rPr>
              <w:t>Contratante</w:t>
            </w:r>
            <w:r w:rsidRPr="00D51DF4">
              <w:rPr>
                <w:rFonts w:cs="Times New Roman"/>
                <w:lang w:val="es-ES"/>
              </w:rPr>
              <w:t xml:space="preserve"> no tendrá en cuenta ninguna Oferta que reciba después de la fecha límite para la presentación de las Ofertas especificada de conformidad con la IAL 22. Todas las Ofertas recibidas por el </w:t>
            </w:r>
            <w:r w:rsidRPr="00D51DF4">
              <w:rPr>
                <w:rStyle w:val="StyleHeader2-SubClausesItalicChar"/>
                <w:rFonts w:cs="Times New Roman"/>
                <w:i w:val="0"/>
                <w:lang w:val="es-ES"/>
              </w:rPr>
              <w:t>Contratante</w:t>
            </w:r>
            <w:r w:rsidRPr="00D51DF4">
              <w:rPr>
                <w:rFonts w:cs="Times New Roman"/>
                <w:lang w:val="es-ES"/>
              </w:rPr>
              <w:t xml:space="preserve"> una vez vencido dicho plazo serán declaradas tardías, serán rechazadas y se devolverán sin abrir a los Licitante respectivos.</w:t>
            </w:r>
          </w:p>
        </w:tc>
      </w:tr>
      <w:tr w:rsidR="00877B4B" w:rsidRPr="00CD62B1" w14:paraId="485976FC"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1170748B" w14:textId="77777777" w:rsidR="00877B4B" w:rsidRPr="00D51DF4" w:rsidRDefault="00877B4B" w:rsidP="00F01B77">
            <w:pPr>
              <w:pStyle w:val="ITBHeading2"/>
              <w:rPr>
                <w:rFonts w:cs="Times New Roman"/>
                <w:lang w:val="es-ES"/>
              </w:rPr>
            </w:pPr>
            <w:bookmarkStart w:id="250" w:name="_Toc455487617"/>
            <w:bookmarkStart w:id="251" w:name="_Toc136880493"/>
            <w:r w:rsidRPr="00D51DF4">
              <w:rPr>
                <w:rFonts w:cs="Times New Roman"/>
                <w:lang w:val="es-ES"/>
              </w:rPr>
              <w:t xml:space="preserve">Retiro, Sustitución y Modificación </w:t>
            </w:r>
            <w:r w:rsidRPr="00D51DF4">
              <w:rPr>
                <w:rFonts w:cs="Times New Roman"/>
                <w:lang w:val="es-ES"/>
              </w:rPr>
              <w:br/>
              <w:t>de las Ofertas</w:t>
            </w:r>
            <w:bookmarkEnd w:id="250"/>
            <w:bookmarkEnd w:id="251"/>
          </w:p>
        </w:tc>
        <w:tc>
          <w:tcPr>
            <w:tcW w:w="6631" w:type="dxa"/>
            <w:tcBorders>
              <w:top w:val="nil"/>
              <w:left w:val="nil"/>
              <w:bottom w:val="nil"/>
              <w:right w:val="nil"/>
            </w:tcBorders>
          </w:tcPr>
          <w:p w14:paraId="2233B4AA"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Un Licitante puede retirar, sustituir o modificar la Oferta que ha presentado mediante el envío de una comunicación por escrito, debidamente firmada por un representante autorizado; deberá incluir una copia de la autorización, de acuerdo con lo estipulado en la IAL 20.2 (con excepción de la comunicación de retiro, que no requiere copias). La Oferta sustitutiva o la modificación deberán adjuntarse a la respectiva comunicación por escrito. Todas las comunicaciones deben:</w:t>
            </w:r>
          </w:p>
          <w:p w14:paraId="34A6B221" w14:textId="77777777" w:rsidR="00877B4B" w:rsidRPr="00D51DF4" w:rsidRDefault="00877B4B" w:rsidP="00F01B77">
            <w:pPr>
              <w:pStyle w:val="P3Header1-Clauses"/>
              <w:numPr>
                <w:ilvl w:val="0"/>
                <w:numId w:val="62"/>
              </w:numPr>
              <w:rPr>
                <w:rFonts w:cs="Times New Roman"/>
                <w:szCs w:val="24"/>
                <w:lang w:val="es-ES"/>
              </w:rPr>
            </w:pPr>
            <w:r w:rsidRPr="00D51DF4">
              <w:rPr>
                <w:rFonts w:cs="Times New Roman"/>
                <w:spacing w:val="-4"/>
                <w:szCs w:val="24"/>
                <w:lang w:val="es-ES"/>
              </w:rPr>
              <w:t xml:space="preserve">prepararse y presentarse de conformidad con las IAL 20 y 21 </w:t>
            </w:r>
            <w:r w:rsidRPr="00D51DF4">
              <w:rPr>
                <w:rFonts w:cs="Times New Roman"/>
                <w:bCs/>
                <w:spacing w:val="-4"/>
                <w:lang w:val="es-ES"/>
              </w:rPr>
              <w:t xml:space="preserve">(con excepción de la comunicación de retiro, que no requiere copias) y, además, los respectivos sobres deberán llevar claramente indicado </w:t>
            </w:r>
            <w:r w:rsidRPr="00D51DF4">
              <w:rPr>
                <w:rFonts w:cs="Times New Roman"/>
                <w:spacing w:val="-4"/>
                <w:szCs w:val="24"/>
                <w:lang w:val="es-ES"/>
              </w:rPr>
              <w:t>“</w:t>
            </w:r>
            <w:r w:rsidRPr="00D51DF4">
              <w:rPr>
                <w:rFonts w:cs="Times New Roman"/>
                <w:smallCaps/>
                <w:spacing w:val="-4"/>
                <w:szCs w:val="24"/>
                <w:lang w:val="es-ES"/>
              </w:rPr>
              <w:t>Retiro</w:t>
            </w:r>
            <w:r w:rsidRPr="00D51DF4">
              <w:rPr>
                <w:rFonts w:cs="Times New Roman"/>
                <w:spacing w:val="-4"/>
                <w:szCs w:val="24"/>
                <w:lang w:val="es-ES"/>
              </w:rPr>
              <w:t>”, “</w:t>
            </w:r>
            <w:r w:rsidRPr="00D51DF4">
              <w:rPr>
                <w:rFonts w:cs="Times New Roman"/>
                <w:smallCaps/>
                <w:spacing w:val="-4"/>
                <w:szCs w:val="24"/>
                <w:lang w:val="es-ES"/>
              </w:rPr>
              <w:t>Sustitución</w:t>
            </w:r>
            <w:r w:rsidRPr="00D51DF4">
              <w:rPr>
                <w:rFonts w:cs="Times New Roman"/>
                <w:spacing w:val="-4"/>
                <w:szCs w:val="24"/>
                <w:lang w:val="es-ES"/>
              </w:rPr>
              <w:t>” o “</w:t>
            </w:r>
            <w:r w:rsidRPr="00D51DF4">
              <w:rPr>
                <w:rFonts w:cs="Times New Roman"/>
                <w:smallCaps/>
                <w:spacing w:val="-4"/>
                <w:szCs w:val="24"/>
                <w:lang w:val="es-ES"/>
              </w:rPr>
              <w:t>Modificación</w:t>
            </w:r>
            <w:r w:rsidRPr="00D51DF4">
              <w:rPr>
                <w:rFonts w:cs="Times New Roman"/>
                <w:spacing w:val="-4"/>
                <w:szCs w:val="24"/>
                <w:lang w:val="es-ES"/>
              </w:rPr>
              <w:t>”, y</w:t>
            </w:r>
          </w:p>
          <w:p w14:paraId="7A0C63B1" w14:textId="77777777" w:rsidR="00877B4B" w:rsidRPr="00D51DF4" w:rsidRDefault="00877B4B" w:rsidP="00F01B77">
            <w:pPr>
              <w:pStyle w:val="P3Header1-Clauses"/>
              <w:numPr>
                <w:ilvl w:val="0"/>
                <w:numId w:val="62"/>
              </w:numPr>
              <w:rPr>
                <w:rFonts w:cs="Times New Roman"/>
                <w:spacing w:val="-4"/>
                <w:szCs w:val="24"/>
                <w:lang w:val="es-ES"/>
              </w:rPr>
            </w:pPr>
            <w:r w:rsidRPr="00D51DF4">
              <w:rPr>
                <w:rFonts w:cs="Times New Roman"/>
                <w:bCs/>
                <w:spacing w:val="-4"/>
                <w:lang w:val="es-ES"/>
              </w:rPr>
              <w:t xml:space="preserve">ser recibidas por el Contratante antes de la fecha límite establecida para la presentación de las Ofertas, según lo dispuesto en la </w:t>
            </w:r>
            <w:r w:rsidRPr="00D51DF4">
              <w:rPr>
                <w:rFonts w:cs="Times New Roman"/>
                <w:szCs w:val="24"/>
                <w:lang w:val="es-ES"/>
              </w:rPr>
              <w:t>IAL 22.</w:t>
            </w:r>
          </w:p>
        </w:tc>
      </w:tr>
      <w:tr w:rsidR="00877B4B" w:rsidRPr="00CD62B1" w14:paraId="7AD97AE9"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2B367ACA" w14:textId="77777777" w:rsidR="00877B4B" w:rsidRPr="00D51DF4" w:rsidRDefault="00877B4B" w:rsidP="00F01B77">
            <w:pPr>
              <w:pStyle w:val="Header1-Clauses"/>
              <w:numPr>
                <w:ilvl w:val="0"/>
                <w:numId w:val="0"/>
              </w:numPr>
              <w:spacing w:after="240"/>
              <w:rPr>
                <w:rFonts w:ascii="Times New Roman" w:hAnsi="Times New Roman" w:cs="Times New Roman"/>
                <w:sz w:val="24"/>
                <w:szCs w:val="24"/>
                <w:lang w:val="es-ES"/>
              </w:rPr>
            </w:pPr>
          </w:p>
        </w:tc>
        <w:tc>
          <w:tcPr>
            <w:tcW w:w="6631" w:type="dxa"/>
            <w:tcBorders>
              <w:top w:val="nil"/>
              <w:left w:val="nil"/>
              <w:bottom w:val="nil"/>
              <w:right w:val="nil"/>
            </w:tcBorders>
          </w:tcPr>
          <w:p w14:paraId="641157AB"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Las Ofertas cuyo retiro se haya solicitado de conformidad con la IAL 24.1 se devolverán sin abrir a los Licitantes.</w:t>
            </w:r>
          </w:p>
          <w:p w14:paraId="085D357C" w14:textId="1AE05828"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Ninguna Oferta podrá ser retirada, sustituida ni modificada durante el intervalo comprendido entre la fecha límite para presentar Ofertas y la fecha de expiración de la validez de la Oferta especificada por el Licitante en la Carta de la Oferta o cualquier fecha prorrogada de la misma.</w:t>
            </w:r>
          </w:p>
        </w:tc>
      </w:tr>
      <w:tr w:rsidR="00877B4B" w:rsidRPr="00CD62B1" w14:paraId="1E80CC7C"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072" w:type="dxa"/>
            <w:gridSpan w:val="2"/>
            <w:tcBorders>
              <w:top w:val="nil"/>
              <w:left w:val="nil"/>
              <w:bottom w:val="nil"/>
              <w:right w:val="nil"/>
            </w:tcBorders>
          </w:tcPr>
          <w:p w14:paraId="044D2493" w14:textId="77777777" w:rsidR="00877B4B" w:rsidRPr="00D51DF4" w:rsidRDefault="00877B4B" w:rsidP="00F01B77">
            <w:pPr>
              <w:pStyle w:val="ITBHeading1"/>
              <w:tabs>
                <w:tab w:val="clear" w:pos="3742"/>
              </w:tabs>
              <w:ind w:left="346"/>
              <w:rPr>
                <w:rFonts w:cs="Times New Roman"/>
              </w:rPr>
            </w:pPr>
            <w:bookmarkStart w:id="252" w:name="_Toc454982019"/>
            <w:bookmarkStart w:id="253" w:name="_Toc136880494"/>
            <w:r w:rsidRPr="00D51DF4">
              <w:rPr>
                <w:rFonts w:cs="Times New Roman"/>
              </w:rPr>
              <w:t>Apertura Pública de las Partes Técnicas de las Ofertas</w:t>
            </w:r>
            <w:bookmarkEnd w:id="252"/>
            <w:bookmarkEnd w:id="253"/>
          </w:p>
        </w:tc>
      </w:tr>
      <w:tr w:rsidR="00877B4B" w:rsidRPr="00CD62B1" w14:paraId="363A0782"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4E31638C" w14:textId="77777777" w:rsidR="00877B4B" w:rsidRPr="00D51DF4" w:rsidRDefault="00877B4B" w:rsidP="00F01B77">
            <w:pPr>
              <w:pStyle w:val="ITBHeading2"/>
              <w:rPr>
                <w:rFonts w:cs="Times New Roman"/>
                <w:lang w:val="es-ES"/>
              </w:rPr>
            </w:pPr>
            <w:bookmarkStart w:id="254" w:name="_Toc455487618"/>
            <w:bookmarkStart w:id="255" w:name="_Toc136880495"/>
            <w:r w:rsidRPr="00D51DF4">
              <w:rPr>
                <w:rFonts w:cs="Times New Roman"/>
                <w:lang w:val="es-ES"/>
              </w:rPr>
              <w:t xml:space="preserve">Apertura pública de las </w:t>
            </w:r>
            <w:r w:rsidRPr="00D51DF4">
              <w:rPr>
                <w:rFonts w:cs="Times New Roman"/>
                <w:lang w:val="es-ES"/>
              </w:rPr>
              <w:lastRenderedPageBreak/>
              <w:t>Partes Técnicas de las Ofertas</w:t>
            </w:r>
            <w:bookmarkEnd w:id="254"/>
            <w:bookmarkEnd w:id="255"/>
          </w:p>
        </w:tc>
        <w:tc>
          <w:tcPr>
            <w:tcW w:w="6631" w:type="dxa"/>
            <w:tcBorders>
              <w:top w:val="nil"/>
              <w:left w:val="nil"/>
              <w:bottom w:val="nil"/>
              <w:right w:val="nil"/>
            </w:tcBorders>
          </w:tcPr>
          <w:p w14:paraId="57C4DC08"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lastRenderedPageBreak/>
              <w:t xml:space="preserve">Salvo en los casos especificados en las IAL 23 y 24.2, el Contratante abrirá y leerá públicamente todas las Ofertas </w:t>
            </w:r>
            <w:r w:rsidRPr="00D51DF4">
              <w:rPr>
                <w:rFonts w:cs="Times New Roman"/>
                <w:lang w:val="es-ES"/>
              </w:rPr>
              <w:lastRenderedPageBreak/>
              <w:t xml:space="preserve">recibidas antes del vencimiento del plazo indicado, en la fecha, a la hora y en el lugar </w:t>
            </w:r>
            <w:r w:rsidRPr="00D51DF4">
              <w:rPr>
                <w:rFonts w:cs="Times New Roman"/>
                <w:b/>
                <w:bCs/>
                <w:lang w:val="es-ES"/>
              </w:rPr>
              <w:t>establecidos</w:t>
            </w:r>
            <w:r w:rsidRPr="00D51DF4">
              <w:rPr>
                <w:rFonts w:cs="Times New Roman"/>
                <w:lang w:val="es-ES"/>
              </w:rPr>
              <w:t xml:space="preserve"> </w:t>
            </w:r>
            <w:r w:rsidRPr="00D51DF4">
              <w:rPr>
                <w:rFonts w:cs="Times New Roman"/>
                <w:b/>
                <w:lang w:val="es-ES"/>
              </w:rPr>
              <w:t>en los DDL</w:t>
            </w:r>
            <w:r w:rsidRPr="00D51DF4">
              <w:rPr>
                <w:rFonts w:cs="Times New Roman"/>
                <w:lang w:val="es-ES"/>
              </w:rPr>
              <w:t xml:space="preserve">, en presencia de los representantes designados por los Licitantes y de cualquier persona que desee asistir. Todos los Licitantes o sus representantes y cualquier parte interesada pueden asistir a la apertura de las Ofertas en público. Los procedimientos específicos para la apertura de las Ofertas presentadas en forma electrónica, si estuvieran permitidas en virtud de la IAL 22.1, se </w:t>
            </w:r>
            <w:r w:rsidRPr="00D51DF4">
              <w:rPr>
                <w:rFonts w:cs="Times New Roman"/>
                <w:bCs/>
                <w:lang w:val="es-ES"/>
              </w:rPr>
              <w:t>detallarán</w:t>
            </w:r>
            <w:r w:rsidRPr="00D51DF4">
              <w:rPr>
                <w:rFonts w:cs="Times New Roman"/>
                <w:lang w:val="es-ES"/>
              </w:rPr>
              <w:t xml:space="preserve"> </w:t>
            </w:r>
            <w:r w:rsidRPr="00D51DF4">
              <w:rPr>
                <w:rStyle w:val="StyleHeader2-SubClausesBoldChar"/>
                <w:rFonts w:cs="Times New Roman"/>
                <w:lang w:val="es-ES"/>
              </w:rPr>
              <w:t>en los DDL</w:t>
            </w:r>
            <w:r w:rsidRPr="00D51DF4">
              <w:rPr>
                <w:rFonts w:cs="Times New Roman"/>
                <w:lang w:val="es-ES"/>
              </w:rPr>
              <w:t>.</w:t>
            </w:r>
          </w:p>
        </w:tc>
      </w:tr>
      <w:tr w:rsidR="00877B4B" w:rsidRPr="00CD62B1" w14:paraId="47C3D22E"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6B3ECF94" w14:textId="77777777" w:rsidR="00877B4B" w:rsidRPr="00D51DF4" w:rsidRDefault="00877B4B" w:rsidP="00F01B77">
            <w:pPr>
              <w:pStyle w:val="Encabezado"/>
              <w:pBdr>
                <w:bottom w:val="none" w:sz="0" w:space="0" w:color="auto"/>
              </w:pBdr>
              <w:tabs>
                <w:tab w:val="clear" w:pos="9000"/>
              </w:tabs>
              <w:spacing w:before="100" w:after="120"/>
              <w:ind w:left="990"/>
              <w:rPr>
                <w:rFonts w:ascii="Times New Roman" w:hAnsi="Times New Roman" w:cs="Times New Roman"/>
                <w:sz w:val="24"/>
                <w:szCs w:val="24"/>
                <w:lang w:val="es-ES"/>
              </w:rPr>
            </w:pPr>
          </w:p>
        </w:tc>
        <w:tc>
          <w:tcPr>
            <w:tcW w:w="6631" w:type="dxa"/>
            <w:tcBorders>
              <w:top w:val="nil"/>
              <w:left w:val="nil"/>
              <w:bottom w:val="nil"/>
              <w:right w:val="nil"/>
            </w:tcBorders>
          </w:tcPr>
          <w:p w14:paraId="63AE5A4C"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Primero se abrirán y se leerán en voz alta los anuncios de retiro consignados por escrito e incluidos en los sobres marcados con el rótulo</w:t>
            </w:r>
            <w:r w:rsidRPr="00D51DF4">
              <w:rPr>
                <w:rFonts w:cs="Times New Roman"/>
                <w:spacing w:val="-3"/>
                <w:lang w:val="es-ES"/>
              </w:rPr>
              <w:t xml:space="preserve"> “</w:t>
            </w:r>
            <w:r w:rsidRPr="00D51DF4">
              <w:rPr>
                <w:rFonts w:cs="Times New Roman"/>
                <w:smallCaps/>
                <w:spacing w:val="-3"/>
                <w:lang w:val="es-ES"/>
              </w:rPr>
              <w:t>Retiro</w:t>
            </w:r>
            <w:r w:rsidRPr="00D51DF4">
              <w:rPr>
                <w:rFonts w:cs="Times New Roman"/>
                <w:spacing w:val="-3"/>
                <w:lang w:val="es-ES"/>
              </w:rPr>
              <w:t xml:space="preserve">”; </w:t>
            </w:r>
            <w:r w:rsidRPr="00D51DF4">
              <w:rPr>
                <w:rFonts w:cs="Times New Roman"/>
                <w:lang w:val="es-ES"/>
              </w:rPr>
              <w:t xml:space="preserve">el sobre con la Oferta correspondiente se devolverá sin abrir al Licitante. No se permitirá el retiro de ninguna Oferta a menos que la respectiva comunicación de retiro contenga la autorización válida para solicitarlo y se lea en voz alta en el acto de apertura de las Ofertas. </w:t>
            </w:r>
          </w:p>
          <w:p w14:paraId="32CB076D"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Seguidamente se abrirán los sobres marcados con el rótulo “Sustitución”, los cuales se leerán en voz alta y se intercambiarán con la Oferta correspondiente que se está reemplazando; la Oferta sustituida se devolverá sin abrir al Licitante. No se permitirá ninguna sustitución a menos que la respectiva comunicación de sustitución contenga una autorización válida para solicitar la sustitución y se lea en voz alta en el acto de apertura de las Ofertas.</w:t>
            </w:r>
          </w:p>
          <w:p w14:paraId="31E8B711"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A continuación, se abrirán y leerán en voz alta los sobres marcados como “</w:t>
            </w:r>
            <w:r w:rsidRPr="00D51DF4">
              <w:rPr>
                <w:rFonts w:cs="Times New Roman"/>
                <w:smallCaps/>
                <w:lang w:val="es-ES"/>
              </w:rPr>
              <w:t>Modificación</w:t>
            </w:r>
            <w:r w:rsidRPr="00D51DF4">
              <w:rPr>
                <w:rFonts w:cs="Times New Roman"/>
                <w:lang w:val="es-ES"/>
              </w:rPr>
              <w:t>”, con la Oferta correspondiente. No se permitirá ninguna modificación de las Ofertas a menos que la comunicación de modificación pertinente contenga la autorización válida para solicitar la modificación y se lea en voz alta en el acto de apertura de las Ofertas.</w:t>
            </w:r>
          </w:p>
        </w:tc>
      </w:tr>
      <w:tr w:rsidR="00877B4B" w:rsidRPr="00CD62B1" w14:paraId="1C9835FA"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3E6301BB" w14:textId="77777777" w:rsidR="00877B4B" w:rsidRPr="00D51DF4" w:rsidRDefault="00877B4B" w:rsidP="00F01B77">
            <w:pPr>
              <w:spacing w:before="100" w:after="120"/>
              <w:ind w:left="990"/>
              <w:rPr>
                <w:rFonts w:cs="Times New Roman"/>
                <w:lang w:val="es-ES"/>
              </w:rPr>
            </w:pPr>
          </w:p>
        </w:tc>
        <w:tc>
          <w:tcPr>
            <w:tcW w:w="6631" w:type="dxa"/>
            <w:tcBorders>
              <w:top w:val="nil"/>
              <w:left w:val="nil"/>
              <w:bottom w:val="nil"/>
              <w:right w:val="nil"/>
            </w:tcBorders>
          </w:tcPr>
          <w:p w14:paraId="774646A9" w14:textId="77777777" w:rsidR="00877B4B" w:rsidRPr="00D51DF4" w:rsidRDefault="00877B4B" w:rsidP="00F01B77">
            <w:pPr>
              <w:pStyle w:val="Header2-SubClauses"/>
              <w:tabs>
                <w:tab w:val="clear" w:pos="2844"/>
              </w:tabs>
              <w:ind w:left="599" w:hanging="626"/>
              <w:rPr>
                <w:rFonts w:cs="Times New Roman"/>
                <w:spacing w:val="-4"/>
                <w:lang w:val="es-ES"/>
              </w:rPr>
            </w:pPr>
            <w:r w:rsidRPr="00D51DF4">
              <w:rPr>
                <w:rFonts w:cs="Times New Roman"/>
                <w:spacing w:val="-4"/>
                <w:lang w:val="es-ES"/>
              </w:rPr>
              <w:t>Luego se abrirán los demás sobres marcados con la leyenda “</w:t>
            </w:r>
            <w:r w:rsidRPr="00D51DF4">
              <w:rPr>
                <w:rFonts w:cs="Times New Roman"/>
                <w:smallCaps/>
                <w:spacing w:val="-4"/>
                <w:lang w:val="es-ES"/>
              </w:rPr>
              <w:t>Parte Técnica</w:t>
            </w:r>
            <w:r w:rsidRPr="00D51DF4">
              <w:rPr>
                <w:rFonts w:cs="Times New Roman"/>
                <w:spacing w:val="-4"/>
                <w:lang w:val="es-ES"/>
              </w:rPr>
              <w:t>”, uno por uno. Todos los sobres marcados con la leyenda “</w:t>
            </w:r>
            <w:r w:rsidRPr="00D51DF4">
              <w:rPr>
                <w:rFonts w:cs="Times New Roman"/>
                <w:smallCaps/>
                <w:spacing w:val="-4"/>
                <w:lang w:val="es-ES"/>
              </w:rPr>
              <w:t>Segundo sobre:</w:t>
            </w:r>
            <w:r w:rsidRPr="00D51DF4">
              <w:rPr>
                <w:rFonts w:cs="Times New Roman"/>
                <w:spacing w:val="-4"/>
                <w:lang w:val="es-ES"/>
              </w:rPr>
              <w:t xml:space="preserve"> </w:t>
            </w:r>
            <w:r w:rsidRPr="00D51DF4">
              <w:rPr>
                <w:rFonts w:cs="Times New Roman"/>
                <w:smallCaps/>
                <w:spacing w:val="-4"/>
                <w:lang w:val="es-ES"/>
              </w:rPr>
              <w:t>Parte Financiera</w:t>
            </w:r>
            <w:r w:rsidRPr="00D51DF4">
              <w:rPr>
                <w:rFonts w:cs="Times New Roman"/>
                <w:spacing w:val="-4"/>
                <w:lang w:val="es-ES"/>
              </w:rPr>
              <w:t>” se dejarán sellados y en custodia del Contratante hasta que se abran en una apertura pública posterior, luego de la evaluación de la Parte Técnica de las Ofertas. En la apertura de los sobres marcados con la leyenda “</w:t>
            </w:r>
            <w:r w:rsidRPr="00D51DF4">
              <w:rPr>
                <w:rFonts w:cs="Times New Roman"/>
                <w:smallCaps/>
                <w:spacing w:val="-4"/>
                <w:lang w:val="es-ES"/>
              </w:rPr>
              <w:t>Parte Técnica</w:t>
            </w:r>
            <w:r w:rsidRPr="00D51DF4">
              <w:rPr>
                <w:rFonts w:cs="Times New Roman"/>
                <w:spacing w:val="-4"/>
                <w:lang w:val="es-ES"/>
              </w:rPr>
              <w:t xml:space="preserve">”, el Contratante leerá en voz alta el nombre del Licitante, indicará la existencia o ausencia de una Garantía de Mantenimiento de la Oferta o de una </w:t>
            </w:r>
            <w:r w:rsidRPr="00D51DF4">
              <w:rPr>
                <w:rFonts w:cs="Times New Roman"/>
                <w:bCs/>
                <w:spacing w:val="-4"/>
                <w:lang w:val="es-ES"/>
              </w:rPr>
              <w:t>Declaración de Mantenimiento</w:t>
            </w:r>
            <w:r w:rsidRPr="00D51DF4">
              <w:rPr>
                <w:rFonts w:cs="Times New Roman"/>
                <w:spacing w:val="-4"/>
                <w:lang w:val="es-ES"/>
              </w:rPr>
              <w:t xml:space="preserve"> de la Oferta, de requerirse, y si </w:t>
            </w:r>
            <w:r w:rsidRPr="00D51DF4">
              <w:rPr>
                <w:rFonts w:cs="Times New Roman"/>
                <w:spacing w:val="-4"/>
                <w:lang w:val="es-ES"/>
              </w:rPr>
              <w:lastRenderedPageBreak/>
              <w:t>contiene modificaciones, y cualquier otro detalle que el Contratante considere pertinente.</w:t>
            </w:r>
          </w:p>
          <w:p w14:paraId="5E11B887"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 xml:space="preserve">Tan solo se considerarán en la evaluación las Partes Técnicas de las Ofertas y las Partes Técnicas de las Ofertas Alternativas que se hayan leído en voz alta en el acto de apertura de las Ofertas. La </w:t>
            </w:r>
            <w:r w:rsidRPr="00D51DF4">
              <w:rPr>
                <w:rFonts w:cs="Times New Roman"/>
                <w:color w:val="000000" w:themeColor="text1"/>
                <w:lang w:val="es-ES"/>
              </w:rPr>
              <w:t>Carta de Oferta-Parte Técnica y el sobre sellado separado marcado con la leyenda “</w:t>
            </w:r>
            <w:r w:rsidRPr="00D51DF4">
              <w:rPr>
                <w:rFonts w:cs="Times New Roman"/>
                <w:smallCaps/>
                <w:lang w:val="es-ES"/>
              </w:rPr>
              <w:t>Segundo sobre:</w:t>
            </w:r>
            <w:r w:rsidRPr="00D51DF4">
              <w:rPr>
                <w:rFonts w:cs="Times New Roman"/>
                <w:lang w:val="es-ES"/>
              </w:rPr>
              <w:t xml:space="preserve"> </w:t>
            </w:r>
            <w:r w:rsidRPr="00D51DF4">
              <w:rPr>
                <w:rFonts w:cs="Times New Roman"/>
                <w:smallCaps/>
                <w:lang w:val="es-ES"/>
              </w:rPr>
              <w:t>Parte Financiera</w:t>
            </w:r>
            <w:r w:rsidRPr="00D51DF4">
              <w:rPr>
                <w:rFonts w:cs="Times New Roman"/>
                <w:color w:val="000000" w:themeColor="text1"/>
                <w:lang w:val="es-ES"/>
              </w:rPr>
              <w:t>” deberán ser inicialados por los representantes del Contratante que asistan al acto de apertura, como se especifica</w:t>
            </w:r>
            <w:r w:rsidRPr="00D51DF4">
              <w:rPr>
                <w:rFonts w:cs="Times New Roman"/>
                <w:b/>
                <w:color w:val="000000" w:themeColor="text1"/>
                <w:lang w:val="es-ES"/>
              </w:rPr>
              <w:t xml:space="preserve"> en los DDL</w:t>
            </w:r>
            <w:r w:rsidRPr="00D51DF4">
              <w:rPr>
                <w:rFonts w:cs="Times New Roman"/>
                <w:color w:val="000000" w:themeColor="text1"/>
                <w:lang w:val="es-ES"/>
              </w:rPr>
              <w:t>.</w:t>
            </w:r>
          </w:p>
          <w:p w14:paraId="68E10C0D"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En el acto de apertura de las Ofertas, el Contratante no comentará las características de las Ofertas ni rechazará ninguna (excepto las Ofertas tardías, según lo dispuesto en la IAL 23.1).</w:t>
            </w:r>
          </w:p>
        </w:tc>
      </w:tr>
      <w:tr w:rsidR="00877B4B" w:rsidRPr="00CD62B1" w14:paraId="5EFA74DF"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165B76D6" w14:textId="77777777" w:rsidR="00877B4B" w:rsidRPr="00D51DF4" w:rsidRDefault="00877B4B" w:rsidP="00F01B77">
            <w:pPr>
              <w:spacing w:before="120" w:after="120"/>
              <w:ind w:left="990"/>
              <w:rPr>
                <w:rFonts w:cs="Times New Roman"/>
                <w:lang w:val="es-ES"/>
              </w:rPr>
            </w:pPr>
          </w:p>
        </w:tc>
        <w:tc>
          <w:tcPr>
            <w:tcW w:w="6631" w:type="dxa"/>
            <w:tcBorders>
              <w:top w:val="nil"/>
              <w:left w:val="nil"/>
              <w:bottom w:val="nil"/>
              <w:right w:val="nil"/>
            </w:tcBorders>
          </w:tcPr>
          <w:p w14:paraId="4DEAC05D"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 xml:space="preserve">El Contratante preparará un registro de la apertura de las Partes Técnicas de las Ofertas que incluirá como mínimo: </w:t>
            </w:r>
          </w:p>
          <w:p w14:paraId="41E29AB5" w14:textId="77777777" w:rsidR="00877B4B" w:rsidRPr="00D51DF4" w:rsidRDefault="00877B4B" w:rsidP="00F01B77">
            <w:pPr>
              <w:pStyle w:val="Header2-SubClauses"/>
              <w:numPr>
                <w:ilvl w:val="0"/>
                <w:numId w:val="31"/>
              </w:numPr>
              <w:ind w:left="1024"/>
              <w:rPr>
                <w:rFonts w:cs="Times New Roman"/>
                <w:lang w:val="es-ES"/>
              </w:rPr>
            </w:pPr>
            <w:r w:rsidRPr="00D51DF4">
              <w:rPr>
                <w:rFonts w:cs="Times New Roman"/>
                <w:lang w:val="es-ES"/>
              </w:rPr>
              <w:t xml:space="preserve">el nombre del Licitante y si ha habido retiro, sustitución o modificación; </w:t>
            </w:r>
          </w:p>
          <w:p w14:paraId="2D55F350" w14:textId="77777777" w:rsidR="00877B4B" w:rsidRPr="00D51DF4" w:rsidRDefault="00877B4B" w:rsidP="00F01B77">
            <w:pPr>
              <w:pStyle w:val="Header2-SubClauses"/>
              <w:numPr>
                <w:ilvl w:val="0"/>
                <w:numId w:val="31"/>
              </w:numPr>
              <w:ind w:left="1024"/>
              <w:rPr>
                <w:rFonts w:cs="Times New Roman"/>
                <w:lang w:val="es-ES"/>
              </w:rPr>
            </w:pPr>
            <w:r w:rsidRPr="00D51DF4">
              <w:rPr>
                <w:rFonts w:cs="Times New Roman"/>
                <w:lang w:val="es-ES"/>
              </w:rPr>
              <w:t>la existencia o ausencia de sobres marcados con la leyenda “</w:t>
            </w:r>
            <w:r w:rsidRPr="00D51DF4">
              <w:rPr>
                <w:rFonts w:cs="Times New Roman"/>
                <w:smallCaps/>
                <w:lang w:val="es-ES"/>
              </w:rPr>
              <w:t>Segundo sobre:</w:t>
            </w:r>
            <w:r w:rsidRPr="00D51DF4">
              <w:rPr>
                <w:rFonts w:cs="Times New Roman"/>
                <w:lang w:val="es-ES"/>
              </w:rPr>
              <w:t xml:space="preserve"> </w:t>
            </w:r>
            <w:r w:rsidRPr="00D51DF4">
              <w:rPr>
                <w:rFonts w:cs="Times New Roman"/>
                <w:smallCaps/>
                <w:lang w:val="es-ES"/>
              </w:rPr>
              <w:t>Parte Financiera</w:t>
            </w:r>
            <w:r w:rsidRPr="00D51DF4">
              <w:rPr>
                <w:rFonts w:cs="Times New Roman"/>
                <w:lang w:val="es-ES"/>
              </w:rPr>
              <w:t>”;</w:t>
            </w:r>
          </w:p>
          <w:p w14:paraId="55640A92" w14:textId="77777777" w:rsidR="00877B4B" w:rsidRPr="00D51DF4" w:rsidRDefault="00877B4B" w:rsidP="00F01B77">
            <w:pPr>
              <w:pStyle w:val="Header2-SubClauses"/>
              <w:numPr>
                <w:ilvl w:val="0"/>
                <w:numId w:val="31"/>
              </w:numPr>
              <w:ind w:left="1024"/>
              <w:rPr>
                <w:rFonts w:cs="Times New Roman"/>
                <w:spacing w:val="-2"/>
                <w:lang w:val="es-ES"/>
              </w:rPr>
            </w:pPr>
            <w:r w:rsidRPr="00D51DF4">
              <w:rPr>
                <w:rFonts w:cs="Times New Roman"/>
                <w:spacing w:val="-2"/>
                <w:lang w:val="es-ES"/>
              </w:rPr>
              <w:t xml:space="preserve">la existencia o la ausencia de la Garantía de Mantenimiento de Oferta o de la </w:t>
            </w:r>
            <w:r w:rsidRPr="00D51DF4">
              <w:rPr>
                <w:rFonts w:cs="Times New Roman"/>
                <w:bCs/>
                <w:spacing w:val="-2"/>
                <w:lang w:val="es-ES"/>
              </w:rPr>
              <w:t>Declaración de Mantenimiento</w:t>
            </w:r>
            <w:r w:rsidRPr="00D51DF4">
              <w:rPr>
                <w:rFonts w:cs="Times New Roman"/>
                <w:spacing w:val="-2"/>
                <w:lang w:val="es-ES"/>
              </w:rPr>
              <w:t xml:space="preserve"> de la Oferta, si se la hubiese solicitado, y </w:t>
            </w:r>
          </w:p>
          <w:p w14:paraId="79F659F4" w14:textId="77777777" w:rsidR="00877B4B" w:rsidRPr="00D51DF4" w:rsidRDefault="00877B4B" w:rsidP="00F01B77">
            <w:pPr>
              <w:pStyle w:val="Header2-SubClauses"/>
              <w:numPr>
                <w:ilvl w:val="0"/>
                <w:numId w:val="31"/>
              </w:numPr>
              <w:ind w:left="1024"/>
              <w:rPr>
                <w:rFonts w:cs="Times New Roman"/>
                <w:lang w:val="es-ES"/>
              </w:rPr>
            </w:pPr>
            <w:r w:rsidRPr="00D51DF4">
              <w:rPr>
                <w:rFonts w:cs="Times New Roman"/>
                <w:lang w:val="es-ES"/>
              </w:rPr>
              <w:t xml:space="preserve">si corresponde, toda Oferta Alternativa-Parte Técnica. </w:t>
            </w:r>
          </w:p>
          <w:p w14:paraId="7AE5DA73"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Se solicitará a los representantes de los Licitantes presentes que firmen el registro. La ausencia de la firma de un Licitante en el registro de la apertura no invalidará su contenido ni efecto. Se entregará una copia de dicho registro a todos los Licitantes.</w:t>
            </w:r>
          </w:p>
        </w:tc>
      </w:tr>
      <w:tr w:rsidR="00877B4B" w:rsidRPr="00CD62B1" w14:paraId="623D23C2"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072" w:type="dxa"/>
            <w:gridSpan w:val="2"/>
            <w:tcBorders>
              <w:top w:val="nil"/>
              <w:left w:val="nil"/>
              <w:bottom w:val="nil"/>
              <w:right w:val="nil"/>
            </w:tcBorders>
          </w:tcPr>
          <w:p w14:paraId="49627C08" w14:textId="77777777" w:rsidR="00877B4B" w:rsidRPr="00D51DF4" w:rsidRDefault="00877B4B" w:rsidP="00F01B77">
            <w:pPr>
              <w:pStyle w:val="ITBHeading1"/>
              <w:tabs>
                <w:tab w:val="clear" w:pos="3742"/>
              </w:tabs>
              <w:ind w:left="346"/>
              <w:rPr>
                <w:rFonts w:cs="Times New Roman"/>
              </w:rPr>
            </w:pPr>
            <w:bookmarkStart w:id="256" w:name="_Toc438438850"/>
            <w:bookmarkStart w:id="257" w:name="_Toc438532629"/>
            <w:bookmarkStart w:id="258" w:name="_Toc438733994"/>
            <w:bookmarkStart w:id="259" w:name="_Toc438962076"/>
            <w:bookmarkStart w:id="260" w:name="_Toc461939620"/>
            <w:bookmarkStart w:id="261" w:name="_Toc97371030"/>
            <w:bookmarkStart w:id="262" w:name="_Toc325723945"/>
            <w:bookmarkStart w:id="263" w:name="_Toc440526038"/>
            <w:bookmarkStart w:id="264" w:name="_Toc435624839"/>
            <w:bookmarkStart w:id="265" w:name="_Toc136880496"/>
            <w:r w:rsidRPr="00D51DF4">
              <w:rPr>
                <w:rFonts w:cs="Times New Roman"/>
              </w:rPr>
              <w:t>Evaluación de las Ofertas</w:t>
            </w:r>
            <w:bookmarkEnd w:id="256"/>
            <w:bookmarkEnd w:id="257"/>
            <w:bookmarkEnd w:id="258"/>
            <w:bookmarkEnd w:id="259"/>
            <w:bookmarkEnd w:id="260"/>
            <w:bookmarkEnd w:id="261"/>
            <w:bookmarkEnd w:id="262"/>
            <w:bookmarkEnd w:id="263"/>
            <w:bookmarkEnd w:id="264"/>
            <w:r w:rsidRPr="00D51DF4">
              <w:rPr>
                <w:rFonts w:cs="Times New Roman"/>
              </w:rPr>
              <w:t>. Disposiciones Generales</w:t>
            </w:r>
            <w:bookmarkEnd w:id="265"/>
          </w:p>
        </w:tc>
      </w:tr>
      <w:tr w:rsidR="00877B4B" w:rsidRPr="00CD62B1" w14:paraId="3AF2FD23"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5E91B60C" w14:textId="77777777" w:rsidR="00877B4B" w:rsidRPr="00D51DF4" w:rsidRDefault="00877B4B" w:rsidP="00F01B77">
            <w:pPr>
              <w:pStyle w:val="S1-Header2"/>
              <w:rPr>
                <w:rFonts w:cs="Times New Roman"/>
                <w:lang w:val="es-ES"/>
              </w:rPr>
            </w:pPr>
            <w:bookmarkStart w:id="266" w:name="_Toc438438851"/>
            <w:bookmarkStart w:id="267" w:name="_Toc438532630"/>
            <w:bookmarkStart w:id="268" w:name="_Toc438733995"/>
            <w:bookmarkStart w:id="269" w:name="_Toc438907032"/>
            <w:bookmarkStart w:id="270" w:name="_Toc438907231"/>
            <w:bookmarkStart w:id="271" w:name="_Toc97371031"/>
            <w:bookmarkStart w:id="272" w:name="_Toc139863128"/>
            <w:bookmarkStart w:id="273" w:name="_Toc325723946"/>
            <w:bookmarkStart w:id="274" w:name="_Toc440526039"/>
            <w:bookmarkStart w:id="275" w:name="_Toc435624840"/>
            <w:bookmarkStart w:id="276" w:name="_Toc455487619"/>
            <w:r w:rsidRPr="00D51DF4">
              <w:rPr>
                <w:rFonts w:cs="Times New Roman"/>
                <w:lang w:val="es-ES"/>
              </w:rPr>
              <w:t>Confidencialidad</w:t>
            </w:r>
            <w:bookmarkEnd w:id="266"/>
            <w:bookmarkEnd w:id="267"/>
            <w:bookmarkEnd w:id="268"/>
            <w:bookmarkEnd w:id="269"/>
            <w:bookmarkEnd w:id="270"/>
            <w:bookmarkEnd w:id="271"/>
            <w:bookmarkEnd w:id="272"/>
            <w:bookmarkEnd w:id="273"/>
            <w:bookmarkEnd w:id="274"/>
            <w:bookmarkEnd w:id="275"/>
            <w:bookmarkEnd w:id="276"/>
          </w:p>
        </w:tc>
        <w:tc>
          <w:tcPr>
            <w:tcW w:w="6631" w:type="dxa"/>
            <w:tcBorders>
              <w:top w:val="nil"/>
              <w:left w:val="nil"/>
              <w:bottom w:val="nil"/>
              <w:right w:val="nil"/>
            </w:tcBorders>
          </w:tcPr>
          <w:p w14:paraId="1701CBC5"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 xml:space="preserve">La información relacionada con la evaluación de la Parte Técnica no se divulgará a los Licitantes ni a ninguna otra persona que no esté oficialmente involucrada en el proceso de licitación hasta que se notifique la evaluación de la Parte Técnica de conformidad con la IAL 34. La información relacionada con la evaluación de la Parte Financiera, la evaluación de las Partes Técnica y Financiera combinadas, y la recomendación de adjudicación del contrato, no se </w:t>
            </w:r>
            <w:r w:rsidRPr="00D51DF4">
              <w:rPr>
                <w:rFonts w:cs="Times New Roman"/>
                <w:lang w:val="es-ES"/>
              </w:rPr>
              <w:lastRenderedPageBreak/>
              <w:t xml:space="preserve">divulgarán a los Licitantes ni a ninguna otra persona que no esté oficialmente involucrada en el proceso de licitación hasta que la Notificación de Intención de Adjudicar el Contrato se transmita a todos los Licitantes de conformidad con IAL 45. </w:t>
            </w:r>
          </w:p>
        </w:tc>
      </w:tr>
      <w:tr w:rsidR="00877B4B" w:rsidRPr="00CD62B1" w14:paraId="240AF99B"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16E606E0" w14:textId="77777777" w:rsidR="00877B4B" w:rsidRPr="00D51DF4" w:rsidRDefault="00877B4B" w:rsidP="00F01B77">
            <w:pPr>
              <w:spacing w:before="120" w:after="120"/>
              <w:ind w:left="990"/>
              <w:rPr>
                <w:rFonts w:cs="Times New Roman"/>
                <w:lang w:val="es-ES"/>
              </w:rPr>
            </w:pPr>
          </w:p>
        </w:tc>
        <w:tc>
          <w:tcPr>
            <w:tcW w:w="6631" w:type="dxa"/>
            <w:tcBorders>
              <w:top w:val="nil"/>
              <w:left w:val="nil"/>
              <w:bottom w:val="nil"/>
              <w:right w:val="nil"/>
            </w:tcBorders>
          </w:tcPr>
          <w:p w14:paraId="11A28D14"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 xml:space="preserve">Cualquier intento por parte de un Licitante de influenciar al Contratante en la evaluación de las Ofertas o en las decisiones vinculadas a la adjudicación del Contrato puede motivar el rechazo de su Oferta. </w:t>
            </w:r>
          </w:p>
        </w:tc>
      </w:tr>
      <w:tr w:rsidR="00877B4B" w:rsidRPr="00CD62B1" w14:paraId="2A503BD3"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541671C5" w14:textId="77777777" w:rsidR="00877B4B" w:rsidRPr="00D51DF4" w:rsidRDefault="00877B4B" w:rsidP="00F01B77">
            <w:pPr>
              <w:spacing w:before="120" w:after="120"/>
              <w:ind w:left="990"/>
              <w:rPr>
                <w:rFonts w:cs="Times New Roman"/>
                <w:lang w:val="es-ES"/>
              </w:rPr>
            </w:pPr>
          </w:p>
        </w:tc>
        <w:tc>
          <w:tcPr>
            <w:tcW w:w="6631" w:type="dxa"/>
            <w:tcBorders>
              <w:top w:val="nil"/>
              <w:left w:val="nil"/>
              <w:bottom w:val="nil"/>
              <w:right w:val="nil"/>
            </w:tcBorders>
          </w:tcPr>
          <w:p w14:paraId="7C1770D3"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No obstante lo dispuesto en la IAL 26.2, si, durante el plazo transcurrido entre el acto de apertura de las Ofertas y la fecha de adjudicación del Contrato, un Licitante desea comunicarse con el Contratante sobre cualquier asunto relacionado con el proceso de Licitación deberá hacerlo por escrito.</w:t>
            </w:r>
          </w:p>
        </w:tc>
      </w:tr>
      <w:tr w:rsidR="00877B4B" w:rsidRPr="00CD62B1" w14:paraId="5269B444"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6313DA27" w14:textId="77777777" w:rsidR="00877B4B" w:rsidRPr="00D51DF4" w:rsidRDefault="00877B4B" w:rsidP="00F01B77">
            <w:pPr>
              <w:pStyle w:val="ITBHeading2"/>
              <w:rPr>
                <w:rFonts w:cs="Times New Roman"/>
                <w:szCs w:val="24"/>
                <w:lang w:val="es-ES"/>
              </w:rPr>
            </w:pPr>
            <w:bookmarkStart w:id="277" w:name="_Toc424009129"/>
            <w:bookmarkStart w:id="278" w:name="_Toc438438852"/>
            <w:bookmarkStart w:id="279" w:name="_Toc438532631"/>
            <w:bookmarkStart w:id="280" w:name="_Toc438733996"/>
            <w:bookmarkStart w:id="281" w:name="_Toc438907033"/>
            <w:bookmarkStart w:id="282" w:name="_Toc438907232"/>
            <w:bookmarkStart w:id="283" w:name="_Toc97371032"/>
            <w:bookmarkStart w:id="284" w:name="_Toc139863129"/>
            <w:bookmarkStart w:id="285" w:name="_Toc325723947"/>
            <w:bookmarkStart w:id="286" w:name="_Toc440526040"/>
            <w:bookmarkStart w:id="287" w:name="_Toc435624841"/>
            <w:bookmarkStart w:id="288" w:name="_Toc455487620"/>
            <w:bookmarkStart w:id="289" w:name="_Toc136880497"/>
            <w:r w:rsidRPr="00D51DF4">
              <w:rPr>
                <w:rFonts w:cs="Times New Roman"/>
                <w:lang w:val="es-ES"/>
              </w:rPr>
              <w:t>Aclaraciones sobre las Ofertas</w:t>
            </w:r>
            <w:bookmarkEnd w:id="277"/>
            <w:bookmarkEnd w:id="278"/>
            <w:bookmarkEnd w:id="279"/>
            <w:bookmarkEnd w:id="280"/>
            <w:bookmarkEnd w:id="281"/>
            <w:bookmarkEnd w:id="282"/>
            <w:bookmarkEnd w:id="283"/>
            <w:bookmarkEnd w:id="284"/>
            <w:bookmarkEnd w:id="285"/>
            <w:bookmarkEnd w:id="286"/>
            <w:bookmarkEnd w:id="287"/>
            <w:bookmarkEnd w:id="288"/>
            <w:bookmarkEnd w:id="289"/>
          </w:p>
        </w:tc>
        <w:tc>
          <w:tcPr>
            <w:tcW w:w="6631" w:type="dxa"/>
            <w:tcBorders>
              <w:top w:val="nil"/>
              <w:left w:val="nil"/>
              <w:bottom w:val="nil"/>
              <w:right w:val="nil"/>
            </w:tcBorders>
          </w:tcPr>
          <w:p w14:paraId="0BA4F578"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 xml:space="preserve">Para facilitar el examen, la evaluación y la comparación de las Ofertas y las Calificaciones de los Licitantes, el Contratante puede, si lo estima necesario, solicitar a cualquier Licitante aclaraciones sobre su Oferta; si lo hace, debe dar a los Licitantes un plazo razonable para la respuesta. No se tendrá en cuenta ninguna aclaración presentada por un Licitante que no hubiera sido solicitada por el Contratante. La solicitud de aclaración del Contratante y la respuesta correspondiente deberán constar por escrito. No se solicitará, ofrecerá ni permitirá ninguna modificación, incluidos aumentos o reducciones voluntarios, de los precios o de la sustancia de la Oferta, salvo las que sean necesarias para confirmar la corrección de errores aritméticos que el Contratante hubiera descubierto durante la evaluación de las Ofertas, de conformidad con lo dispuesto en la IAL 36. </w:t>
            </w:r>
          </w:p>
        </w:tc>
      </w:tr>
      <w:tr w:rsidR="00877B4B" w:rsidRPr="00CD62B1" w14:paraId="3353474F"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3C356CF8" w14:textId="77777777" w:rsidR="00877B4B" w:rsidRPr="00D51DF4" w:rsidRDefault="00877B4B" w:rsidP="00F01B77">
            <w:pPr>
              <w:pStyle w:val="Header1-Clauses"/>
              <w:numPr>
                <w:ilvl w:val="0"/>
                <w:numId w:val="0"/>
              </w:numPr>
              <w:spacing w:after="120"/>
              <w:rPr>
                <w:rFonts w:ascii="Times New Roman" w:hAnsi="Times New Roman" w:cs="Times New Roman"/>
                <w:sz w:val="24"/>
                <w:szCs w:val="24"/>
                <w:lang w:val="es-ES"/>
              </w:rPr>
            </w:pPr>
          </w:p>
        </w:tc>
        <w:tc>
          <w:tcPr>
            <w:tcW w:w="6631" w:type="dxa"/>
            <w:tcBorders>
              <w:top w:val="nil"/>
              <w:left w:val="nil"/>
              <w:bottom w:val="nil"/>
              <w:right w:val="nil"/>
            </w:tcBorders>
          </w:tcPr>
          <w:p w14:paraId="68A23EE2"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En caso de que un Licitante no haya suministrado las aclaraciones sobre su Oferta en la fecha y a la hora establecidas en la solicitud de aclaración formulada por el Contratante, su Oferta puede ser rechazada.</w:t>
            </w:r>
          </w:p>
        </w:tc>
      </w:tr>
      <w:tr w:rsidR="00877B4B" w:rsidRPr="00CD62B1" w14:paraId="249EB817"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1CE3680F" w14:textId="77777777" w:rsidR="00877B4B" w:rsidRPr="00D51DF4" w:rsidRDefault="00877B4B" w:rsidP="00F01B77">
            <w:pPr>
              <w:pStyle w:val="ITBHeading2"/>
              <w:rPr>
                <w:rFonts w:cs="Times New Roman"/>
                <w:lang w:val="es-ES"/>
              </w:rPr>
            </w:pPr>
            <w:bookmarkStart w:id="290" w:name="_Toc455487621"/>
            <w:bookmarkStart w:id="291" w:name="_Toc136880498"/>
            <w:r w:rsidRPr="00D51DF4">
              <w:rPr>
                <w:rFonts w:cs="Times New Roman"/>
                <w:lang w:val="es-ES"/>
              </w:rPr>
              <w:t>Desviaciones, reservas y omisiones</w:t>
            </w:r>
            <w:bookmarkEnd w:id="290"/>
            <w:bookmarkEnd w:id="291"/>
          </w:p>
        </w:tc>
        <w:tc>
          <w:tcPr>
            <w:tcW w:w="6631" w:type="dxa"/>
            <w:tcBorders>
              <w:top w:val="nil"/>
              <w:left w:val="nil"/>
              <w:bottom w:val="nil"/>
              <w:right w:val="nil"/>
            </w:tcBorders>
          </w:tcPr>
          <w:p w14:paraId="5B1BD06E"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Durante la evaluación de las Ofertas, se aplican las siguientes definiciones:</w:t>
            </w:r>
          </w:p>
          <w:p w14:paraId="5517E2A7" w14:textId="77777777" w:rsidR="00877B4B" w:rsidRPr="00D51DF4" w:rsidRDefault="00877B4B" w:rsidP="00F01B77">
            <w:pPr>
              <w:pStyle w:val="P3Header1-Clauses"/>
              <w:numPr>
                <w:ilvl w:val="0"/>
                <w:numId w:val="76"/>
              </w:numPr>
              <w:rPr>
                <w:rFonts w:cs="Times New Roman"/>
                <w:szCs w:val="24"/>
                <w:lang w:val="es-ES"/>
              </w:rPr>
            </w:pPr>
            <w:r w:rsidRPr="00D51DF4">
              <w:rPr>
                <w:rFonts w:cs="Times New Roman"/>
                <w:szCs w:val="24"/>
                <w:lang w:val="es-ES"/>
              </w:rPr>
              <w:t>“desviación” es un apartamiento respecto de los requisitos especificados en el documento de licitación;</w:t>
            </w:r>
          </w:p>
          <w:p w14:paraId="105F0094" w14:textId="77777777" w:rsidR="00877B4B" w:rsidRPr="00D51DF4" w:rsidRDefault="00877B4B" w:rsidP="00F01B77">
            <w:pPr>
              <w:pStyle w:val="P3Header1-Clauses"/>
              <w:numPr>
                <w:ilvl w:val="0"/>
                <w:numId w:val="76"/>
              </w:numPr>
              <w:rPr>
                <w:rFonts w:cs="Times New Roman"/>
                <w:szCs w:val="24"/>
                <w:lang w:val="es-ES"/>
              </w:rPr>
            </w:pPr>
            <w:r w:rsidRPr="00D51DF4">
              <w:rPr>
                <w:rFonts w:cs="Times New Roman"/>
                <w:szCs w:val="24"/>
                <w:lang w:val="es-ES"/>
              </w:rPr>
              <w:t>“reserva” es la imposición de condiciones limitativas o la negativa a aceptar plenamente los requisitos especificados en el documento de licitación, y</w:t>
            </w:r>
          </w:p>
          <w:p w14:paraId="27A5F46D" w14:textId="77777777" w:rsidR="00877B4B" w:rsidRPr="00D51DF4" w:rsidRDefault="00877B4B" w:rsidP="00F01B77">
            <w:pPr>
              <w:pStyle w:val="P3Header1-Clauses"/>
              <w:numPr>
                <w:ilvl w:val="0"/>
                <w:numId w:val="76"/>
              </w:numPr>
              <w:rPr>
                <w:rFonts w:cs="Times New Roman"/>
                <w:i/>
                <w:szCs w:val="24"/>
                <w:lang w:val="es-ES"/>
              </w:rPr>
            </w:pPr>
            <w:r w:rsidRPr="00D51DF4">
              <w:rPr>
                <w:rFonts w:cs="Times New Roman"/>
                <w:lang w:val="es-ES"/>
              </w:rPr>
              <w:lastRenderedPageBreak/>
              <w:t xml:space="preserve">“omisión” es la falta de presentación de parte o de la totalidad de la información o de la documentación requeridas en el </w:t>
            </w:r>
            <w:r w:rsidRPr="00D51DF4">
              <w:rPr>
                <w:rFonts w:cs="Times New Roman"/>
                <w:szCs w:val="24"/>
                <w:lang w:val="es-ES"/>
              </w:rPr>
              <w:t>Documento de Licitación.</w:t>
            </w:r>
          </w:p>
        </w:tc>
      </w:tr>
      <w:tr w:rsidR="00877B4B" w:rsidRPr="00CD62B1" w14:paraId="1FBDEB74"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7809108F" w14:textId="77777777" w:rsidR="00877B4B" w:rsidRPr="00D51DF4" w:rsidRDefault="00877B4B" w:rsidP="00F01B77">
            <w:pPr>
              <w:pStyle w:val="ITBHeading2"/>
              <w:rPr>
                <w:rFonts w:cs="Times New Roman"/>
                <w:lang w:val="es-ES"/>
              </w:rPr>
            </w:pPr>
            <w:bookmarkStart w:id="292" w:name="_Toc455487622"/>
            <w:bookmarkStart w:id="293" w:name="_Toc136880499"/>
            <w:r w:rsidRPr="00D51DF4">
              <w:rPr>
                <w:rFonts w:cs="Times New Roman"/>
                <w:lang w:val="es-ES"/>
              </w:rPr>
              <w:lastRenderedPageBreak/>
              <w:t>Faltas de conformidad no significativas</w:t>
            </w:r>
            <w:bookmarkEnd w:id="292"/>
            <w:bookmarkEnd w:id="293"/>
          </w:p>
        </w:tc>
        <w:tc>
          <w:tcPr>
            <w:tcW w:w="6631" w:type="dxa"/>
            <w:tcBorders>
              <w:top w:val="nil"/>
              <w:left w:val="nil"/>
              <w:bottom w:val="nil"/>
              <w:right w:val="nil"/>
            </w:tcBorders>
          </w:tcPr>
          <w:p w14:paraId="0ECD45B9"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Siempre y cuando una Oferta se ajuste sustancialmente al documento de licitación, el Contratante podrá dispensar cualquier falta de conformidad.</w:t>
            </w:r>
          </w:p>
          <w:p w14:paraId="73F882C6"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 xml:space="preserve">Siempre que una Oferta se ajuste sustancialmente a los requisitos de los Documentos de Licitación, el </w:t>
            </w:r>
            <w:r w:rsidRPr="00D51DF4">
              <w:rPr>
                <w:rStyle w:val="StyleHeader2-SubClausesItalicChar"/>
                <w:rFonts w:cs="Times New Roman"/>
                <w:i w:val="0"/>
                <w:lang w:val="es-ES"/>
              </w:rPr>
              <w:t>Contratante</w:t>
            </w:r>
            <w:r w:rsidRPr="00D51DF4">
              <w:rPr>
                <w:rFonts w:cs="Times New Roman"/>
                <w:lang w:val="es-ES"/>
              </w:rPr>
              <w:t xml:space="preserve"> puede pedir al Licitante que presente, dentro de un plazo razonable, la información o la documentación necesarias para rectificar faltas de conformidad no significativas relacionadas con los requisitos de documentación. La solicitud de información o documentación concerniente a dichas discrepancias no podrá vincularse en modo alguno con el Precio de la Oferta. Si el Licitante no atiende a la solicitud, podrá rechazarse su Oferta.</w:t>
            </w:r>
          </w:p>
        </w:tc>
      </w:tr>
      <w:tr w:rsidR="00877B4B" w:rsidRPr="00CD62B1" w14:paraId="67C0758C"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072" w:type="dxa"/>
            <w:gridSpan w:val="2"/>
            <w:tcBorders>
              <w:top w:val="nil"/>
              <w:left w:val="nil"/>
              <w:bottom w:val="nil"/>
              <w:right w:val="nil"/>
            </w:tcBorders>
          </w:tcPr>
          <w:p w14:paraId="53FE8EFD" w14:textId="77777777" w:rsidR="00877B4B" w:rsidRPr="00D51DF4" w:rsidRDefault="00877B4B" w:rsidP="00F01B77">
            <w:pPr>
              <w:pStyle w:val="ITBHeading1"/>
              <w:tabs>
                <w:tab w:val="clear" w:pos="3742"/>
              </w:tabs>
              <w:ind w:left="346"/>
              <w:rPr>
                <w:rFonts w:cs="Times New Roman"/>
              </w:rPr>
            </w:pPr>
            <w:bookmarkStart w:id="294" w:name="_Toc136880500"/>
            <w:r w:rsidRPr="00D51DF4">
              <w:rPr>
                <w:rFonts w:cs="Times New Roman"/>
              </w:rPr>
              <w:t>Evaluación de las Partes Técnicas de las Ofertas</w:t>
            </w:r>
            <w:bookmarkEnd w:id="294"/>
          </w:p>
        </w:tc>
      </w:tr>
      <w:tr w:rsidR="00877B4B" w:rsidRPr="00CD62B1" w14:paraId="63E53793"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1131"/>
          <w:jc w:val="center"/>
        </w:trPr>
        <w:tc>
          <w:tcPr>
            <w:tcW w:w="2441" w:type="dxa"/>
            <w:tcBorders>
              <w:top w:val="nil"/>
              <w:left w:val="nil"/>
              <w:bottom w:val="nil"/>
              <w:right w:val="nil"/>
            </w:tcBorders>
          </w:tcPr>
          <w:p w14:paraId="5D6A5C71" w14:textId="77777777" w:rsidR="00877B4B" w:rsidRPr="00D51DF4" w:rsidRDefault="00877B4B" w:rsidP="00F01B77">
            <w:pPr>
              <w:pStyle w:val="ITBHeading2"/>
              <w:jc w:val="both"/>
              <w:rPr>
                <w:rFonts w:cs="Times New Roman"/>
                <w:lang w:val="es-ES"/>
              </w:rPr>
            </w:pPr>
            <w:bookmarkStart w:id="295" w:name="_Toc97371034"/>
            <w:bookmarkStart w:id="296" w:name="_Toc139863131"/>
            <w:bookmarkStart w:id="297" w:name="_Toc325723949"/>
            <w:bookmarkStart w:id="298" w:name="_Toc440526042"/>
            <w:bookmarkStart w:id="299" w:name="_Toc435624843"/>
            <w:bookmarkStart w:id="300" w:name="_Toc438438854"/>
            <w:bookmarkStart w:id="301" w:name="_Toc438532636"/>
            <w:bookmarkStart w:id="302" w:name="_Toc438733998"/>
            <w:bookmarkStart w:id="303" w:name="_Toc438907035"/>
            <w:bookmarkStart w:id="304" w:name="_Toc438907234"/>
            <w:bookmarkStart w:id="305" w:name="_Toc455487624"/>
            <w:bookmarkStart w:id="306" w:name="_Toc136880501"/>
            <w:r w:rsidRPr="00D51DF4">
              <w:rPr>
                <w:rFonts w:cs="Times New Roman"/>
                <w:lang w:val="es-ES"/>
              </w:rPr>
              <w:t xml:space="preserve">Determinación del </w:t>
            </w:r>
            <w:bookmarkEnd w:id="295"/>
            <w:bookmarkEnd w:id="296"/>
            <w:bookmarkEnd w:id="297"/>
            <w:bookmarkEnd w:id="298"/>
            <w:bookmarkEnd w:id="299"/>
            <w:bookmarkEnd w:id="300"/>
            <w:bookmarkEnd w:id="301"/>
            <w:bookmarkEnd w:id="302"/>
            <w:bookmarkEnd w:id="303"/>
            <w:bookmarkEnd w:id="304"/>
            <w:r w:rsidRPr="00D51DF4">
              <w:rPr>
                <w:rFonts w:cs="Times New Roman"/>
                <w:lang w:val="es-ES"/>
              </w:rPr>
              <w:t xml:space="preserve">Cumplimiento de </w:t>
            </w:r>
            <w:bookmarkEnd w:id="305"/>
            <w:r w:rsidRPr="00D51DF4">
              <w:rPr>
                <w:rFonts w:cs="Times New Roman"/>
                <w:lang w:val="es-ES"/>
              </w:rPr>
              <w:t>la Parte Técnica</w:t>
            </w:r>
            <w:bookmarkEnd w:id="306"/>
          </w:p>
        </w:tc>
        <w:tc>
          <w:tcPr>
            <w:tcW w:w="6631" w:type="dxa"/>
            <w:tcBorders>
              <w:top w:val="nil"/>
              <w:left w:val="nil"/>
              <w:bottom w:val="nil"/>
              <w:right w:val="nil"/>
            </w:tcBorders>
          </w:tcPr>
          <w:p w14:paraId="54693A0F"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La determinación del Contratante de la conformidad de la Parte Técnica se basará en el contenido de la Oferta, como se especifica en la IAL 11.</w:t>
            </w:r>
          </w:p>
        </w:tc>
      </w:tr>
      <w:tr w:rsidR="00877B4B" w:rsidRPr="00CD62B1" w14:paraId="5FC42F3C"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6B91F258" w14:textId="77777777" w:rsidR="00877B4B" w:rsidRPr="00D51DF4" w:rsidRDefault="00877B4B" w:rsidP="00F01B77">
            <w:pPr>
              <w:pStyle w:val="explanatorynotes"/>
              <w:suppressAutoHyphens w:val="0"/>
              <w:spacing w:before="120" w:after="120" w:line="240" w:lineRule="auto"/>
              <w:ind w:left="990"/>
              <w:rPr>
                <w:rFonts w:ascii="Times New Roman" w:hAnsi="Times New Roman" w:cs="Times New Roman"/>
                <w:sz w:val="24"/>
                <w:szCs w:val="24"/>
                <w:lang w:val="es-ES"/>
              </w:rPr>
            </w:pPr>
          </w:p>
        </w:tc>
        <w:tc>
          <w:tcPr>
            <w:tcW w:w="6631" w:type="dxa"/>
            <w:tcBorders>
              <w:top w:val="nil"/>
              <w:left w:val="nil"/>
              <w:bottom w:val="nil"/>
              <w:right w:val="nil"/>
            </w:tcBorders>
          </w:tcPr>
          <w:p w14:paraId="590B020B"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Se llevará a cabo un examen preliminar de la Parte Técnica para identificar las ofertas que estén incompletas, que son inválidas o que no cumplan sustancialmente con los requisitos del documento de licitación. Una Oferta que se ajusta sustancialmente al documento de licitación es aquella que satisface todos los requisitos establecidos en dicho documento, sin desviaciones, reservas u omisiones significativas. Una desviación, reserva u omisión significativa es aquella que,</w:t>
            </w:r>
          </w:p>
          <w:p w14:paraId="165A4560" w14:textId="77777777" w:rsidR="00877B4B" w:rsidRPr="00D51DF4" w:rsidRDefault="00877B4B" w:rsidP="00F01B77">
            <w:pPr>
              <w:pStyle w:val="P3Header1-Clauses"/>
              <w:numPr>
                <w:ilvl w:val="0"/>
                <w:numId w:val="0"/>
              </w:numPr>
              <w:ind w:left="1024" w:hanging="423"/>
              <w:outlineLvl w:val="5"/>
              <w:rPr>
                <w:rFonts w:cs="Times New Roman"/>
                <w:szCs w:val="24"/>
                <w:lang w:val="es-ES"/>
              </w:rPr>
            </w:pPr>
            <w:r w:rsidRPr="00D51DF4">
              <w:rPr>
                <w:rFonts w:cs="Times New Roman"/>
                <w:szCs w:val="24"/>
                <w:lang w:val="es-ES"/>
              </w:rPr>
              <w:t>(a)</w:t>
            </w:r>
            <w:r w:rsidRPr="00D51DF4">
              <w:rPr>
                <w:rFonts w:cs="Times New Roman"/>
                <w:szCs w:val="24"/>
                <w:lang w:val="es-ES"/>
              </w:rPr>
              <w:tab/>
              <w:t>en caso de ser aceptada,</w:t>
            </w:r>
          </w:p>
          <w:p w14:paraId="20244480" w14:textId="77777777" w:rsidR="00877B4B" w:rsidRPr="00D51DF4" w:rsidRDefault="00877B4B" w:rsidP="00F01B77">
            <w:pPr>
              <w:pStyle w:val="Ttulo4"/>
              <w:numPr>
                <w:ilvl w:val="0"/>
                <w:numId w:val="0"/>
              </w:numPr>
              <w:spacing w:before="0" w:after="200"/>
              <w:ind w:left="1467" w:hanging="443"/>
              <w:rPr>
                <w:rFonts w:ascii="Times New Roman" w:hAnsi="Times New Roman" w:cs="Times New Roman"/>
                <w:sz w:val="24"/>
                <w:szCs w:val="24"/>
                <w:lang w:val="es-ES"/>
              </w:rPr>
            </w:pPr>
            <w:bookmarkStart w:id="307" w:name="_Toc166852874"/>
            <w:r w:rsidRPr="00D51DF4">
              <w:rPr>
                <w:rFonts w:ascii="Times New Roman" w:hAnsi="Times New Roman" w:cs="Times New Roman"/>
                <w:sz w:val="24"/>
                <w:szCs w:val="24"/>
                <w:lang w:val="es-ES"/>
              </w:rPr>
              <w:t>i)</w:t>
            </w:r>
            <w:r w:rsidRPr="00D51DF4">
              <w:rPr>
                <w:rFonts w:ascii="Times New Roman" w:hAnsi="Times New Roman" w:cs="Times New Roman"/>
                <w:sz w:val="24"/>
                <w:szCs w:val="24"/>
                <w:lang w:val="es-ES"/>
              </w:rPr>
              <w:tab/>
              <w:t>afectaría de modo sustancial el alcance, la calidad o la ejecución de las Obras especificadas en el Contrato, o</w:t>
            </w:r>
            <w:bookmarkEnd w:id="307"/>
            <w:r w:rsidRPr="00D51DF4">
              <w:rPr>
                <w:rFonts w:ascii="Times New Roman" w:hAnsi="Times New Roman" w:cs="Times New Roman"/>
                <w:sz w:val="24"/>
                <w:szCs w:val="24"/>
                <w:lang w:val="es-ES"/>
              </w:rPr>
              <w:t xml:space="preserve"> </w:t>
            </w:r>
          </w:p>
          <w:p w14:paraId="2A64A710" w14:textId="77777777" w:rsidR="00877B4B" w:rsidRPr="00D51DF4" w:rsidRDefault="00877B4B" w:rsidP="00F01B77">
            <w:pPr>
              <w:pStyle w:val="Ttulo4"/>
              <w:numPr>
                <w:ilvl w:val="0"/>
                <w:numId w:val="0"/>
              </w:numPr>
              <w:spacing w:before="0" w:after="200"/>
              <w:ind w:left="1467" w:hanging="443"/>
              <w:rPr>
                <w:rFonts w:ascii="Times New Roman" w:hAnsi="Times New Roman" w:cs="Times New Roman"/>
                <w:sz w:val="24"/>
                <w:szCs w:val="24"/>
                <w:lang w:val="es-ES"/>
              </w:rPr>
            </w:pPr>
            <w:bookmarkStart w:id="308" w:name="_Toc166852875"/>
            <w:r w:rsidRPr="00D51DF4">
              <w:rPr>
                <w:rFonts w:ascii="Times New Roman" w:hAnsi="Times New Roman" w:cs="Times New Roman"/>
                <w:sz w:val="24"/>
                <w:szCs w:val="24"/>
                <w:lang w:val="es-ES"/>
              </w:rPr>
              <w:t>ii)</w:t>
            </w:r>
            <w:r w:rsidRPr="00D51DF4">
              <w:rPr>
                <w:rFonts w:ascii="Times New Roman" w:hAnsi="Times New Roman" w:cs="Times New Roman"/>
                <w:sz w:val="24"/>
                <w:szCs w:val="24"/>
                <w:lang w:val="es-ES"/>
              </w:rPr>
              <w:tab/>
              <w:t>limitaría de modo sustancial, contrario al documento de licitación, los derechos del Contratante o las obligaciones del Licitante en virtud del Contrato propuesto, o</w:t>
            </w:r>
            <w:bookmarkEnd w:id="308"/>
          </w:p>
          <w:p w14:paraId="7269CC01" w14:textId="77777777" w:rsidR="00877B4B" w:rsidRPr="00D51DF4" w:rsidRDefault="00877B4B" w:rsidP="00F01B77">
            <w:pPr>
              <w:pStyle w:val="P3Header1-Clauses"/>
              <w:numPr>
                <w:ilvl w:val="0"/>
                <w:numId w:val="0"/>
              </w:numPr>
              <w:ind w:left="1024" w:hanging="423"/>
              <w:outlineLvl w:val="5"/>
              <w:rPr>
                <w:rFonts w:cs="Times New Roman"/>
                <w:szCs w:val="24"/>
                <w:lang w:val="es-ES"/>
              </w:rPr>
            </w:pPr>
            <w:r w:rsidRPr="00D51DF4">
              <w:rPr>
                <w:rFonts w:cs="Times New Roman"/>
                <w:szCs w:val="24"/>
                <w:lang w:val="es-ES"/>
              </w:rPr>
              <w:lastRenderedPageBreak/>
              <w:t>(b)</w:t>
            </w:r>
            <w:r w:rsidRPr="00D51DF4">
              <w:rPr>
                <w:rFonts w:cs="Times New Roman"/>
                <w:szCs w:val="24"/>
                <w:lang w:val="es-ES"/>
              </w:rPr>
              <w:tab/>
              <w:t>en caso de ser rectificada, afectaría injustamente la posición competitiva de otros Licitantes que presenten Ofertas sustancialmente conformes a lo estipulado.</w:t>
            </w:r>
          </w:p>
        </w:tc>
      </w:tr>
      <w:tr w:rsidR="00877B4B" w:rsidRPr="00CD62B1" w14:paraId="4DE46602"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0454E7CB" w14:textId="77777777" w:rsidR="00877B4B" w:rsidRPr="00D51DF4" w:rsidRDefault="00877B4B" w:rsidP="00F01B77">
            <w:pPr>
              <w:spacing w:before="120" w:after="120"/>
              <w:ind w:left="990"/>
              <w:rPr>
                <w:rFonts w:cs="Times New Roman"/>
                <w:lang w:val="es-ES"/>
              </w:rPr>
            </w:pPr>
          </w:p>
        </w:tc>
        <w:tc>
          <w:tcPr>
            <w:tcW w:w="6631" w:type="dxa"/>
            <w:tcBorders>
              <w:top w:val="nil"/>
              <w:left w:val="nil"/>
              <w:bottom w:val="nil"/>
              <w:right w:val="nil"/>
            </w:tcBorders>
          </w:tcPr>
          <w:p w14:paraId="484D05CD"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 xml:space="preserve">Si la Parte Técnica no cumple sustancialmente con los requisitos del documento de licitación, será rechazada por el Contratante </w:t>
            </w:r>
            <w:r w:rsidRPr="00D51DF4">
              <w:rPr>
                <w:rFonts w:cs="Times New Roman"/>
                <w:spacing w:val="-4"/>
                <w:lang w:val="es-ES"/>
              </w:rPr>
              <w:t>y no se la podrá modificar posteriormente mediante la corrección de las desviaciones, reservas u omisiones</w:t>
            </w:r>
            <w:r w:rsidRPr="00D51DF4">
              <w:rPr>
                <w:rFonts w:cs="Times New Roman"/>
                <w:lang w:val="es-ES"/>
              </w:rPr>
              <w:t xml:space="preserve"> importante. </w:t>
            </w:r>
          </w:p>
        </w:tc>
      </w:tr>
      <w:tr w:rsidR="00877B4B" w:rsidRPr="00CD62B1" w14:paraId="5AE4F376"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4E2A4114" w14:textId="77777777" w:rsidR="00877B4B" w:rsidRPr="00D51DF4" w:rsidRDefault="00877B4B" w:rsidP="00F01B77">
            <w:pPr>
              <w:pStyle w:val="ITBHeading2"/>
              <w:rPr>
                <w:rFonts w:cs="Times New Roman"/>
                <w:lang w:val="es-ES"/>
              </w:rPr>
            </w:pPr>
            <w:bookmarkStart w:id="309" w:name="_Hlt438533232"/>
            <w:bookmarkStart w:id="310" w:name="_Toc455487625"/>
            <w:bookmarkStart w:id="311" w:name="_Toc136880502"/>
            <w:bookmarkEnd w:id="309"/>
            <w:r w:rsidRPr="00D51DF4">
              <w:rPr>
                <w:rFonts w:cs="Times New Roman"/>
                <w:lang w:val="es-ES"/>
              </w:rPr>
              <w:t>Elegibilidad y Calificación de los Licitantes</w:t>
            </w:r>
            <w:bookmarkEnd w:id="310"/>
            <w:bookmarkEnd w:id="311"/>
            <w:r w:rsidRPr="00D51DF4">
              <w:rPr>
                <w:rFonts w:cs="Times New Roman"/>
                <w:lang w:val="es-ES"/>
              </w:rPr>
              <w:t xml:space="preserve"> </w:t>
            </w:r>
          </w:p>
        </w:tc>
        <w:tc>
          <w:tcPr>
            <w:tcW w:w="6631" w:type="dxa"/>
            <w:tcBorders>
              <w:top w:val="nil"/>
              <w:left w:val="nil"/>
              <w:bottom w:val="nil"/>
              <w:right w:val="nil"/>
            </w:tcBorders>
          </w:tcPr>
          <w:p w14:paraId="460F7AC0"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El Contratante determinará, a su entera satisfacción, si todos los Licitantes elegibles cuyas Ofertas–Parte Técnica se ajusten sustancialmente al documento de licitación cumplen los criterios de calificación especificados en la Sección III, “Criterios de Evaluación y Calificación”.</w:t>
            </w:r>
          </w:p>
        </w:tc>
      </w:tr>
      <w:tr w:rsidR="00877B4B" w:rsidRPr="00CD62B1" w14:paraId="3E865433"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1C5CDC4C" w14:textId="77777777" w:rsidR="00877B4B" w:rsidRPr="00D51DF4" w:rsidRDefault="00877B4B" w:rsidP="00F01B77">
            <w:pPr>
              <w:pStyle w:val="explanatorynotes"/>
              <w:suppressAutoHyphens w:val="0"/>
              <w:spacing w:before="100" w:after="100" w:line="240" w:lineRule="auto"/>
              <w:ind w:left="990"/>
              <w:rPr>
                <w:rFonts w:ascii="Times New Roman" w:hAnsi="Times New Roman" w:cs="Times New Roman"/>
                <w:sz w:val="24"/>
                <w:szCs w:val="24"/>
                <w:lang w:val="es-ES"/>
              </w:rPr>
            </w:pPr>
          </w:p>
        </w:tc>
        <w:tc>
          <w:tcPr>
            <w:tcW w:w="6631" w:type="dxa"/>
            <w:tcBorders>
              <w:top w:val="nil"/>
              <w:left w:val="nil"/>
              <w:bottom w:val="nil"/>
              <w:right w:val="nil"/>
            </w:tcBorders>
          </w:tcPr>
          <w:p w14:paraId="317C0EB3" w14:textId="77777777" w:rsidR="00877B4B" w:rsidRPr="00D51DF4" w:rsidRDefault="00877B4B" w:rsidP="00F01B77">
            <w:pPr>
              <w:pStyle w:val="Header2-SubClauses"/>
              <w:tabs>
                <w:tab w:val="clear" w:pos="2844"/>
              </w:tabs>
              <w:ind w:left="599" w:hanging="626"/>
              <w:rPr>
                <w:rFonts w:cs="Times New Roman"/>
                <w:spacing w:val="-2"/>
                <w:lang w:val="es-ES"/>
              </w:rPr>
            </w:pPr>
            <w:r w:rsidRPr="00D51DF4">
              <w:rPr>
                <w:rFonts w:cs="Times New Roman"/>
                <w:spacing w:val="-2"/>
                <w:lang w:val="es-ES"/>
              </w:rPr>
              <w:t>La determinación se basará en el examen de los documentos presentados por el Licitante para demostrar que está debidamente calificado, de conformidad con la IAL 17. No se tendrán en cuenta las calificaciones de otras empresas, como las subsidiarias, la casa matriz, las afiliadas o los subcontratistas del Licitante (excepto los Subcontratistas Especializados, si se permiten en el documento de licitación), ni cualquier otra empresa distinta de este.</w:t>
            </w:r>
          </w:p>
          <w:p w14:paraId="7F4CC09D" w14:textId="77777777" w:rsidR="00877B4B" w:rsidRPr="00D51DF4" w:rsidRDefault="00877B4B" w:rsidP="00F01B77">
            <w:pPr>
              <w:pStyle w:val="Header2-SubClauses"/>
              <w:tabs>
                <w:tab w:val="clear" w:pos="2844"/>
              </w:tabs>
              <w:ind w:left="599" w:hanging="626"/>
              <w:rPr>
                <w:rFonts w:cs="Times New Roman"/>
                <w:spacing w:val="-2"/>
                <w:lang w:val="es-ES"/>
              </w:rPr>
            </w:pPr>
            <w:r w:rsidRPr="00D51DF4">
              <w:rPr>
                <w:rFonts w:cs="Times New Roman"/>
                <w:lang w:val="es-ES"/>
              </w:rPr>
              <w:t>Antes de la adjudicación del Contrato, el Contratante verificará que el Licitante seleccionado (incluyendo cada miembro de una APCA) no está descalificado por el Banco por el incumplimiento de las obligaciones contractuales de prevención y respuesta a EAS / ASx. El Contratante realizará la misma verificación para cada subcontratista propuesto por el Licitante seleccionado. Si algún subcontratista propuesto no cumple con el requisito, el Contratante requerirá que el Licitante proponga un subcontratista de reemplazo.</w:t>
            </w:r>
          </w:p>
        </w:tc>
      </w:tr>
      <w:tr w:rsidR="00877B4B" w:rsidRPr="00CD62B1" w14:paraId="444D7ADF"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42590A75" w14:textId="77777777" w:rsidR="00877B4B" w:rsidRPr="00D51DF4" w:rsidRDefault="00877B4B" w:rsidP="00F01B77">
            <w:pPr>
              <w:spacing w:before="100" w:after="100"/>
              <w:ind w:left="990"/>
              <w:rPr>
                <w:rFonts w:cs="Times New Roman"/>
                <w:lang w:val="es-ES"/>
              </w:rPr>
            </w:pPr>
          </w:p>
        </w:tc>
        <w:tc>
          <w:tcPr>
            <w:tcW w:w="6631" w:type="dxa"/>
            <w:tcBorders>
              <w:top w:val="nil"/>
              <w:left w:val="nil"/>
              <w:bottom w:val="nil"/>
              <w:right w:val="nil"/>
            </w:tcBorders>
          </w:tcPr>
          <w:p w14:paraId="6CF313DA"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Solamente las ofertas que cumplen sustancialmente presentadas por licitantes elegibles y calificados deberán pasar a la evaluación técnica detallada especificada en la IAL 32.</w:t>
            </w:r>
          </w:p>
        </w:tc>
      </w:tr>
      <w:tr w:rsidR="00877B4B" w:rsidRPr="00CD62B1" w14:paraId="0B540450"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6B6F8D68" w14:textId="77777777" w:rsidR="00877B4B" w:rsidRPr="00D51DF4" w:rsidRDefault="00877B4B" w:rsidP="00F01B77">
            <w:pPr>
              <w:pStyle w:val="ITBHeading2"/>
              <w:rPr>
                <w:rFonts w:cs="Times New Roman"/>
                <w:lang w:val="es-ES"/>
              </w:rPr>
            </w:pPr>
            <w:bookmarkStart w:id="312" w:name="_Toc136880503"/>
            <w:r w:rsidRPr="00D51DF4">
              <w:rPr>
                <w:rFonts w:cs="Times New Roman"/>
                <w:lang w:val="es-ES"/>
              </w:rPr>
              <w:t>Evaluación Detallada de la Parte Técnica</w:t>
            </w:r>
            <w:bookmarkEnd w:id="312"/>
          </w:p>
        </w:tc>
        <w:tc>
          <w:tcPr>
            <w:tcW w:w="6631" w:type="dxa"/>
            <w:tcBorders>
              <w:top w:val="nil"/>
              <w:left w:val="nil"/>
              <w:bottom w:val="nil"/>
              <w:right w:val="nil"/>
            </w:tcBorders>
          </w:tcPr>
          <w:p w14:paraId="3190CB2A" w14:textId="77777777" w:rsidR="00877B4B" w:rsidRPr="00D51DF4" w:rsidRDefault="00877B4B" w:rsidP="00F01B77">
            <w:pPr>
              <w:pStyle w:val="Header2-SubClauses"/>
              <w:tabs>
                <w:tab w:val="clear" w:pos="2844"/>
              </w:tabs>
              <w:ind w:left="599" w:hanging="626"/>
              <w:rPr>
                <w:rFonts w:cs="Times New Roman"/>
                <w:spacing w:val="-2"/>
                <w:lang w:val="es-ES"/>
              </w:rPr>
            </w:pPr>
            <w:r w:rsidRPr="00D51DF4">
              <w:rPr>
                <w:rFonts w:cs="Times New Roman"/>
                <w:spacing w:val="-2"/>
                <w:lang w:val="es-ES"/>
              </w:rPr>
              <w:t xml:space="preserve">El Contratante realizará la evaluación de la Parte Técnica de las ofertas de conformidad con la Sección III, </w:t>
            </w:r>
            <w:r w:rsidRPr="00D51DF4">
              <w:rPr>
                <w:rFonts w:cs="Times New Roman"/>
                <w:bCs/>
                <w:spacing w:val="-4"/>
                <w:lang w:val="es-ES"/>
              </w:rPr>
              <w:t>“</w:t>
            </w:r>
            <w:r w:rsidRPr="00D51DF4">
              <w:rPr>
                <w:rFonts w:cs="Times New Roman"/>
                <w:spacing w:val="-2"/>
                <w:lang w:val="es-ES"/>
              </w:rPr>
              <w:t>Criterios de Calificación y Evaluación</w:t>
            </w:r>
            <w:r w:rsidRPr="00D51DF4">
              <w:rPr>
                <w:rFonts w:cs="Times New Roman"/>
                <w:bCs/>
                <w:spacing w:val="-4"/>
                <w:lang w:val="es-ES"/>
              </w:rPr>
              <w:t>”</w:t>
            </w:r>
            <w:r w:rsidRPr="00D51DF4">
              <w:rPr>
                <w:rFonts w:cs="Times New Roman"/>
                <w:spacing w:val="-2"/>
                <w:lang w:val="es-ES"/>
              </w:rPr>
              <w:t xml:space="preserve">. </w:t>
            </w:r>
          </w:p>
          <w:p w14:paraId="1ACED1D1" w14:textId="77777777" w:rsidR="00877B4B" w:rsidRPr="00D51DF4" w:rsidRDefault="00877B4B" w:rsidP="00F01B77">
            <w:pPr>
              <w:pStyle w:val="Header2-SubClauses"/>
              <w:tabs>
                <w:tab w:val="clear" w:pos="2844"/>
              </w:tabs>
              <w:ind w:left="599" w:hanging="626"/>
              <w:rPr>
                <w:rFonts w:cs="Times New Roman"/>
                <w:spacing w:val="-2"/>
                <w:lang w:val="es-ES"/>
              </w:rPr>
            </w:pPr>
            <w:r w:rsidRPr="00D51DF4">
              <w:rPr>
                <w:rFonts w:cs="Times New Roman"/>
                <w:spacing w:val="-2"/>
                <w:lang w:val="es-ES"/>
              </w:rPr>
              <w:t xml:space="preserve">Los puntajes que se asignarán a los factores y subfactores se especifican </w:t>
            </w:r>
            <w:r w:rsidRPr="00D51DF4">
              <w:rPr>
                <w:rFonts w:cs="Times New Roman"/>
                <w:b/>
                <w:bCs/>
                <w:spacing w:val="-2"/>
                <w:lang w:val="es-ES"/>
              </w:rPr>
              <w:t>en los DDL</w:t>
            </w:r>
            <w:r w:rsidRPr="00D51DF4">
              <w:rPr>
                <w:rFonts w:cs="Times New Roman"/>
                <w:spacing w:val="-2"/>
                <w:lang w:val="es-ES"/>
              </w:rPr>
              <w:t>.</w:t>
            </w:r>
          </w:p>
        </w:tc>
      </w:tr>
      <w:tr w:rsidR="00877B4B" w:rsidRPr="00CD62B1" w14:paraId="00917901"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31362C2F" w14:textId="77777777" w:rsidR="00877B4B" w:rsidRPr="00D51DF4" w:rsidRDefault="00877B4B" w:rsidP="00F01B77">
            <w:pPr>
              <w:pStyle w:val="ITBHeading2"/>
              <w:rPr>
                <w:rFonts w:cs="Times New Roman"/>
                <w:lang w:val="es-ES"/>
              </w:rPr>
            </w:pPr>
            <w:bookmarkStart w:id="313" w:name="_Toc455487626"/>
            <w:bookmarkStart w:id="314" w:name="_Toc136880504"/>
            <w:r w:rsidRPr="00D51DF4">
              <w:rPr>
                <w:rFonts w:cs="Times New Roman"/>
                <w:lang w:val="es-ES"/>
              </w:rPr>
              <w:t>Subcontratistas</w:t>
            </w:r>
            <w:bookmarkEnd w:id="313"/>
            <w:bookmarkEnd w:id="314"/>
          </w:p>
        </w:tc>
        <w:tc>
          <w:tcPr>
            <w:tcW w:w="6631" w:type="dxa"/>
            <w:tcBorders>
              <w:top w:val="nil"/>
              <w:left w:val="nil"/>
              <w:bottom w:val="nil"/>
              <w:right w:val="nil"/>
            </w:tcBorders>
          </w:tcPr>
          <w:p w14:paraId="0649C69E" w14:textId="77777777" w:rsidR="00877B4B" w:rsidRPr="00D51DF4" w:rsidRDefault="00877B4B" w:rsidP="00F01B77">
            <w:pPr>
              <w:pStyle w:val="Header2-SubClauses"/>
              <w:tabs>
                <w:tab w:val="clear" w:pos="2844"/>
              </w:tabs>
              <w:ind w:left="599" w:hanging="626"/>
              <w:rPr>
                <w:rFonts w:cs="Times New Roman"/>
                <w:spacing w:val="-2"/>
                <w:lang w:val="es-ES"/>
              </w:rPr>
            </w:pPr>
            <w:r w:rsidRPr="00D51DF4">
              <w:rPr>
                <w:rFonts w:cs="Times New Roman"/>
                <w:spacing w:val="-2"/>
                <w:lang w:val="es-ES"/>
              </w:rPr>
              <w:t xml:space="preserve">Salvo que </w:t>
            </w:r>
            <w:r w:rsidRPr="00D51DF4">
              <w:rPr>
                <w:rFonts w:cs="Times New Roman"/>
                <w:b/>
                <w:spacing w:val="-2"/>
                <w:lang w:val="es-ES"/>
              </w:rPr>
              <w:t xml:space="preserve">en los DDL </w:t>
            </w:r>
            <w:r w:rsidRPr="00D51DF4">
              <w:rPr>
                <w:rFonts w:cs="Times New Roman"/>
                <w:spacing w:val="-2"/>
                <w:lang w:val="es-ES"/>
              </w:rPr>
              <w:t>se indique otra cosa</w:t>
            </w:r>
            <w:r w:rsidRPr="00D51DF4">
              <w:rPr>
                <w:rFonts w:cs="Times New Roman"/>
                <w:bCs/>
                <w:spacing w:val="-2"/>
                <w:lang w:val="es-ES"/>
              </w:rPr>
              <w:t xml:space="preserve">, el Contratante no tiene la intención de ejecutar ningún elemento específico de </w:t>
            </w:r>
            <w:r w:rsidRPr="00D51DF4">
              <w:rPr>
                <w:rFonts w:cs="Times New Roman"/>
                <w:bCs/>
                <w:spacing w:val="-2"/>
                <w:lang w:val="es-ES"/>
              </w:rPr>
              <w:lastRenderedPageBreak/>
              <w:t xml:space="preserve">las Obras con </w:t>
            </w:r>
            <w:r w:rsidRPr="00D51DF4">
              <w:rPr>
                <w:rFonts w:cs="Times New Roman"/>
                <w:lang w:val="es-ES"/>
              </w:rPr>
              <w:t>subcontratistas</w:t>
            </w:r>
            <w:r w:rsidRPr="00D51DF4">
              <w:rPr>
                <w:rFonts w:cs="Times New Roman"/>
                <w:bCs/>
                <w:spacing w:val="-2"/>
                <w:lang w:val="es-ES"/>
              </w:rPr>
              <w:t xml:space="preserve"> que él haya seleccionado </w:t>
            </w:r>
            <w:r w:rsidRPr="00D51DF4">
              <w:rPr>
                <w:rFonts w:cs="Times New Roman"/>
                <w:bCs/>
                <w:spacing w:val="-2"/>
                <w:lang w:val="es-ES"/>
              </w:rPr>
              <w:br/>
              <w:t>con antelación.</w:t>
            </w:r>
          </w:p>
          <w:p w14:paraId="57555012" w14:textId="77777777" w:rsidR="00877B4B" w:rsidRPr="00D51DF4" w:rsidRDefault="00877B4B" w:rsidP="00F01B77">
            <w:pPr>
              <w:pStyle w:val="Header2-SubClauses"/>
              <w:tabs>
                <w:tab w:val="clear" w:pos="2844"/>
              </w:tabs>
              <w:ind w:left="599" w:hanging="626"/>
              <w:rPr>
                <w:rFonts w:cs="Times New Roman"/>
                <w:bCs/>
                <w:spacing w:val="-4"/>
                <w:lang w:val="es-ES"/>
              </w:rPr>
            </w:pPr>
            <w:r w:rsidRPr="00D51DF4">
              <w:rPr>
                <w:rFonts w:cs="Times New Roman"/>
                <w:bCs/>
                <w:spacing w:val="-4"/>
                <w:lang w:val="es-ES"/>
              </w:rPr>
              <w:t xml:space="preserve">El Licitante no podrá utilizar las calificaciones del Subcontratista para calificar como posible adjudicatario de las Obras a menos que el Contratante hubiera indicado </w:t>
            </w:r>
            <w:r w:rsidRPr="00D51DF4">
              <w:rPr>
                <w:rFonts w:cs="Times New Roman"/>
                <w:b/>
                <w:bCs/>
                <w:spacing w:val="-4"/>
                <w:lang w:val="es-ES"/>
              </w:rPr>
              <w:t>en los DDL</w:t>
            </w:r>
            <w:r w:rsidRPr="00D51DF4">
              <w:rPr>
                <w:rFonts w:cs="Times New Roman"/>
                <w:bCs/>
                <w:spacing w:val="-4"/>
                <w:lang w:val="es-ES"/>
              </w:rPr>
              <w:t xml:space="preserve"> que las partes </w:t>
            </w:r>
            <w:r w:rsidRPr="00D51DF4">
              <w:rPr>
                <w:rFonts w:cs="Times New Roman"/>
                <w:lang w:val="es-ES"/>
              </w:rPr>
              <w:t>especializadas</w:t>
            </w:r>
            <w:r w:rsidRPr="00D51DF4">
              <w:rPr>
                <w:rFonts w:cs="Times New Roman"/>
                <w:bCs/>
                <w:spacing w:val="-4"/>
                <w:lang w:val="es-ES"/>
              </w:rPr>
              <w:t xml:space="preserve"> de las Obras pueden ser ejecutadas por Subcontratistas, en adelante denominados “Subcontratistas Especializados”. En tal caso, las calificaciones de los Subcontratistas Especializados propuestos por el Licitante podrán añadirse a las de este último. </w:t>
            </w:r>
          </w:p>
          <w:p w14:paraId="7EEDB6F9"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bCs/>
                <w:spacing w:val="-2"/>
                <w:lang w:val="es-ES"/>
              </w:rPr>
              <w:t xml:space="preserve">Los Licitantes pueden proponer la subcontratación hasta el porcentaje del valor total de los Contratos o hasta el volumen de las Obras </w:t>
            </w:r>
            <w:r w:rsidRPr="00D51DF4">
              <w:rPr>
                <w:rFonts w:cs="Times New Roman"/>
                <w:lang w:val="es-ES"/>
              </w:rPr>
              <w:t>que</w:t>
            </w:r>
            <w:r w:rsidRPr="00D51DF4">
              <w:rPr>
                <w:rFonts w:cs="Times New Roman"/>
                <w:b/>
                <w:bCs/>
                <w:spacing w:val="-2"/>
                <w:lang w:val="es-ES"/>
              </w:rPr>
              <w:t xml:space="preserve"> </w:t>
            </w:r>
            <w:r w:rsidRPr="00D51DF4">
              <w:rPr>
                <w:rFonts w:cs="Times New Roman"/>
                <w:bCs/>
                <w:spacing w:val="-2"/>
                <w:lang w:val="es-ES"/>
              </w:rPr>
              <w:t xml:space="preserve">se especifiquen </w:t>
            </w:r>
            <w:r w:rsidRPr="00D51DF4">
              <w:rPr>
                <w:rFonts w:cs="Times New Roman"/>
                <w:b/>
                <w:bCs/>
                <w:spacing w:val="-2"/>
                <w:lang w:val="es-ES"/>
              </w:rPr>
              <w:t>en los DDL</w:t>
            </w:r>
            <w:r w:rsidRPr="00D51DF4">
              <w:rPr>
                <w:rFonts w:cs="Times New Roman"/>
                <w:bCs/>
                <w:spacing w:val="-2"/>
                <w:lang w:val="es-ES"/>
              </w:rPr>
              <w:t xml:space="preserve">. Los Subcontratistas propuestos por los Licitantes deberán </w:t>
            </w:r>
            <w:r w:rsidRPr="00D51DF4">
              <w:rPr>
                <w:rFonts w:cs="Times New Roman"/>
                <w:lang w:val="es-ES"/>
              </w:rPr>
              <w:t xml:space="preserve">estar plenamente calificados para ejecutar las partes de las Obras que les correspondan. </w:t>
            </w:r>
          </w:p>
        </w:tc>
      </w:tr>
      <w:tr w:rsidR="00877B4B" w:rsidRPr="00CD62B1" w14:paraId="75C62958"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072" w:type="dxa"/>
            <w:gridSpan w:val="2"/>
            <w:tcBorders>
              <w:top w:val="nil"/>
              <w:left w:val="nil"/>
              <w:bottom w:val="nil"/>
              <w:right w:val="nil"/>
            </w:tcBorders>
          </w:tcPr>
          <w:p w14:paraId="67DBC94B" w14:textId="77777777" w:rsidR="00877B4B" w:rsidRPr="00D51DF4" w:rsidRDefault="00877B4B" w:rsidP="00F01B77">
            <w:pPr>
              <w:pStyle w:val="ITBHeading1"/>
              <w:tabs>
                <w:tab w:val="clear" w:pos="3742"/>
              </w:tabs>
              <w:ind w:left="346"/>
              <w:rPr>
                <w:rFonts w:cs="Times New Roman"/>
              </w:rPr>
            </w:pPr>
            <w:bookmarkStart w:id="315" w:name="_Toc454982030"/>
            <w:bookmarkStart w:id="316" w:name="_Toc136880505"/>
            <w:r w:rsidRPr="00D51DF4">
              <w:rPr>
                <w:rFonts w:cs="Times New Roman"/>
              </w:rPr>
              <w:lastRenderedPageBreak/>
              <w:t>Notificación de la Evaluación de las Partes Técnicas y Apertura Pública de las Partes Financieras de las Ofertas</w:t>
            </w:r>
            <w:bookmarkEnd w:id="315"/>
            <w:bookmarkEnd w:id="316"/>
          </w:p>
        </w:tc>
      </w:tr>
      <w:tr w:rsidR="00877B4B" w:rsidRPr="00CD62B1" w14:paraId="74C56B22"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4E2D1E3D" w14:textId="77777777" w:rsidR="00877B4B" w:rsidRPr="00D51DF4" w:rsidRDefault="00877B4B" w:rsidP="00F01B77">
            <w:pPr>
              <w:pStyle w:val="ITBHeading2"/>
              <w:jc w:val="both"/>
              <w:rPr>
                <w:rFonts w:cs="Times New Roman"/>
                <w:lang w:val="es-ES"/>
              </w:rPr>
            </w:pPr>
            <w:bookmarkStart w:id="317" w:name="_Toc454982031"/>
            <w:bookmarkStart w:id="318" w:name="_Toc455487627"/>
            <w:bookmarkStart w:id="319" w:name="_Toc136880506"/>
            <w:r w:rsidRPr="00D51DF4">
              <w:rPr>
                <w:rFonts w:cs="Times New Roman"/>
                <w:lang w:val="es-ES"/>
              </w:rPr>
              <w:t>Notificación de la Evaluación de las Partes Técnicas y Apertura Pública de las Partes Financieras de las Ofertas</w:t>
            </w:r>
            <w:bookmarkEnd w:id="317"/>
            <w:bookmarkEnd w:id="318"/>
            <w:bookmarkEnd w:id="319"/>
          </w:p>
        </w:tc>
        <w:tc>
          <w:tcPr>
            <w:tcW w:w="6631" w:type="dxa"/>
            <w:tcBorders>
              <w:top w:val="nil"/>
              <w:left w:val="nil"/>
              <w:bottom w:val="nil"/>
              <w:right w:val="nil"/>
            </w:tcBorders>
          </w:tcPr>
          <w:p w14:paraId="33EDDB02"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 xml:space="preserve">Después de que se complete la evaluación de las Partes Técnicas de las Ofertas, el Contratante notificará por escrito a los Licitantes que no hayan logrado cumplir los requisitos de calificación y/o cuyas Ofertas no se hayan ajustado a los requisitos del documento de licitación, y les comunicará </w:t>
            </w:r>
            <w:r w:rsidRPr="00D51DF4">
              <w:rPr>
                <w:rFonts w:cs="Times New Roman"/>
                <w:lang w:val="es-ES"/>
              </w:rPr>
              <w:br/>
              <w:t>lo siguiente:</w:t>
            </w:r>
          </w:p>
          <w:p w14:paraId="46F7B531" w14:textId="77777777" w:rsidR="00877B4B" w:rsidRPr="00D51DF4" w:rsidRDefault="00877B4B" w:rsidP="00F01B77">
            <w:pPr>
              <w:pStyle w:val="Prrafodelista"/>
              <w:numPr>
                <w:ilvl w:val="0"/>
                <w:numId w:val="38"/>
              </w:numPr>
              <w:suppressAutoHyphens/>
              <w:spacing w:after="200"/>
              <w:ind w:left="1024" w:hanging="357"/>
              <w:contextualSpacing w:val="0"/>
              <w:jc w:val="both"/>
              <w:rPr>
                <w:rFonts w:cs="Times New Roman"/>
                <w:lang w:val="es-ES"/>
              </w:rPr>
            </w:pPr>
            <w:r w:rsidRPr="00D51DF4">
              <w:rPr>
                <w:rFonts w:cs="Times New Roman"/>
                <w:lang w:val="es-ES"/>
              </w:rPr>
              <w:t>las razones por las cuales la Parte Técnica de su Oferta no cumplió los requisitos del documento de licitación;</w:t>
            </w:r>
          </w:p>
          <w:p w14:paraId="27EEEDFF" w14:textId="77777777" w:rsidR="00877B4B" w:rsidRPr="00D51DF4" w:rsidRDefault="00877B4B" w:rsidP="00F01B77">
            <w:pPr>
              <w:pStyle w:val="Prrafodelista"/>
              <w:numPr>
                <w:ilvl w:val="0"/>
                <w:numId w:val="38"/>
              </w:numPr>
              <w:suppressAutoHyphens/>
              <w:spacing w:after="200"/>
              <w:ind w:left="1024" w:hanging="357"/>
              <w:contextualSpacing w:val="0"/>
              <w:jc w:val="both"/>
              <w:rPr>
                <w:rFonts w:cs="Times New Roman"/>
                <w:spacing w:val="-2"/>
                <w:lang w:val="es-ES"/>
              </w:rPr>
            </w:pPr>
            <w:r w:rsidRPr="00D51DF4">
              <w:rPr>
                <w:rFonts w:cs="Times New Roman"/>
                <w:spacing w:val="-2"/>
                <w:lang w:val="es-ES"/>
              </w:rPr>
              <w:t>que el sobre con la leyenda “</w:t>
            </w:r>
            <w:r w:rsidRPr="00D51DF4">
              <w:rPr>
                <w:rFonts w:cs="Times New Roman"/>
                <w:smallCaps/>
                <w:spacing w:val="-2"/>
                <w:lang w:val="es-ES"/>
              </w:rPr>
              <w:t>Segundo sobre:</w:t>
            </w:r>
            <w:r w:rsidRPr="00D51DF4">
              <w:rPr>
                <w:rFonts w:cs="Times New Roman"/>
                <w:spacing w:val="-2"/>
                <w:lang w:val="es-ES"/>
              </w:rPr>
              <w:t xml:space="preserve"> </w:t>
            </w:r>
            <w:r w:rsidRPr="00D51DF4">
              <w:rPr>
                <w:rFonts w:cs="Times New Roman"/>
                <w:smallCaps/>
                <w:spacing w:val="-2"/>
                <w:lang w:val="es-ES"/>
              </w:rPr>
              <w:t>Parte Financiera</w:t>
            </w:r>
            <w:r w:rsidRPr="00D51DF4">
              <w:rPr>
                <w:rFonts w:cs="Times New Roman"/>
                <w:spacing w:val="-2"/>
                <w:lang w:val="es-ES"/>
              </w:rPr>
              <w:t>” se les devolverá sin abrir una vez finalizado el proceso de selección y firmado el Contrato;</w:t>
            </w:r>
          </w:p>
          <w:p w14:paraId="142D1745" w14:textId="77777777" w:rsidR="00877B4B" w:rsidRPr="00D51DF4" w:rsidRDefault="00877B4B" w:rsidP="00F01B77">
            <w:pPr>
              <w:pStyle w:val="Prrafodelista"/>
              <w:numPr>
                <w:ilvl w:val="0"/>
                <w:numId w:val="38"/>
              </w:numPr>
              <w:suppressAutoHyphens/>
              <w:spacing w:after="200"/>
              <w:ind w:left="1024" w:hanging="357"/>
              <w:contextualSpacing w:val="0"/>
              <w:jc w:val="both"/>
              <w:rPr>
                <w:rFonts w:cs="Times New Roman"/>
                <w:lang w:val="es-ES"/>
              </w:rPr>
            </w:pPr>
            <w:r w:rsidRPr="00D51DF4">
              <w:rPr>
                <w:rFonts w:cs="Times New Roman"/>
                <w:lang w:val="es-ES"/>
              </w:rPr>
              <w:t>que se les informa la fecha, hora y lugar de la apertura pública de los sobres marcados con la leyenda “</w:t>
            </w:r>
            <w:r w:rsidRPr="00D51DF4">
              <w:rPr>
                <w:rFonts w:cs="Times New Roman"/>
                <w:smallCaps/>
                <w:lang w:val="es-ES"/>
              </w:rPr>
              <w:t>Segundo sobre:</w:t>
            </w:r>
            <w:r w:rsidRPr="00D51DF4">
              <w:rPr>
                <w:rFonts w:cs="Times New Roman"/>
                <w:lang w:val="es-ES"/>
              </w:rPr>
              <w:t xml:space="preserve"> </w:t>
            </w:r>
            <w:r w:rsidRPr="00D51DF4">
              <w:rPr>
                <w:rFonts w:cs="Times New Roman"/>
                <w:smallCaps/>
                <w:lang w:val="es-ES"/>
              </w:rPr>
              <w:t>Parte Financiera”</w:t>
            </w:r>
            <w:r w:rsidRPr="00D51DF4">
              <w:rPr>
                <w:rFonts w:cs="Times New Roman"/>
                <w:lang w:val="es-ES"/>
              </w:rPr>
              <w:t xml:space="preserve">. </w:t>
            </w:r>
          </w:p>
          <w:p w14:paraId="20E27E6C"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Simultáneamente, el Contratante deberá notificar por escrito a los Licitantes cuyas Partes Técnicas cumplieron sustancialmente los requisitos del documento de licitación y los criterios de calificación en las evaluaciones, y les comunicará lo siguiente:</w:t>
            </w:r>
          </w:p>
          <w:p w14:paraId="2C18AC3C" w14:textId="77777777" w:rsidR="00877B4B" w:rsidRPr="00D51DF4" w:rsidRDefault="00877B4B" w:rsidP="00F01B77">
            <w:pPr>
              <w:pStyle w:val="Prrafodelista"/>
              <w:numPr>
                <w:ilvl w:val="0"/>
                <w:numId w:val="39"/>
              </w:numPr>
              <w:suppressAutoHyphens/>
              <w:spacing w:after="200"/>
              <w:ind w:left="1024" w:hanging="357"/>
              <w:contextualSpacing w:val="0"/>
              <w:jc w:val="both"/>
              <w:rPr>
                <w:rFonts w:cs="Times New Roman"/>
                <w:lang w:val="es-ES"/>
              </w:rPr>
            </w:pPr>
            <w:r w:rsidRPr="00D51DF4">
              <w:rPr>
                <w:rFonts w:cs="Times New Roman"/>
                <w:lang w:val="es-ES"/>
              </w:rPr>
              <w:lastRenderedPageBreak/>
              <w:t>que su Oferta ha sido evaluada y ha cumplido sustancialmente los requisitos del documento de licitación y los requisitos de calificación;</w:t>
            </w:r>
          </w:p>
          <w:p w14:paraId="499439B6" w14:textId="77777777" w:rsidR="00877B4B" w:rsidRPr="00D51DF4" w:rsidRDefault="00877B4B" w:rsidP="00F01B77">
            <w:pPr>
              <w:pStyle w:val="Prrafodelista"/>
              <w:numPr>
                <w:ilvl w:val="0"/>
                <w:numId w:val="39"/>
              </w:numPr>
              <w:suppressAutoHyphens/>
              <w:spacing w:after="200"/>
              <w:ind w:left="1024" w:hanging="357"/>
              <w:contextualSpacing w:val="0"/>
              <w:jc w:val="both"/>
              <w:rPr>
                <w:rFonts w:cs="Times New Roman"/>
                <w:lang w:val="es-ES"/>
              </w:rPr>
            </w:pPr>
            <w:r w:rsidRPr="00D51DF4">
              <w:rPr>
                <w:rFonts w:cs="Times New Roman"/>
                <w:lang w:val="es-ES"/>
              </w:rPr>
              <w:t>que sus sobres marcados con la leyenda “</w:t>
            </w:r>
            <w:r w:rsidRPr="00D51DF4">
              <w:rPr>
                <w:rFonts w:cs="Times New Roman"/>
                <w:smallCaps/>
                <w:lang w:val="es-ES"/>
              </w:rPr>
              <w:t>Segundo sobre:</w:t>
            </w:r>
            <w:r w:rsidRPr="00D51DF4">
              <w:rPr>
                <w:rFonts w:cs="Times New Roman"/>
                <w:lang w:val="es-ES"/>
              </w:rPr>
              <w:t xml:space="preserve"> </w:t>
            </w:r>
            <w:r w:rsidRPr="00D51DF4">
              <w:rPr>
                <w:rFonts w:cs="Times New Roman"/>
                <w:smallCaps/>
                <w:lang w:val="es-ES"/>
              </w:rPr>
              <w:t>Parte Financiera</w:t>
            </w:r>
            <w:r w:rsidRPr="00D51DF4">
              <w:rPr>
                <w:rFonts w:cs="Times New Roman"/>
                <w:lang w:val="es-ES"/>
              </w:rPr>
              <w:t>” se abrirán durante la apertura pública de las Partes Financieras;</w:t>
            </w:r>
          </w:p>
          <w:p w14:paraId="5676D2A2" w14:textId="77777777" w:rsidR="00877B4B" w:rsidRPr="00D51DF4" w:rsidRDefault="00877B4B" w:rsidP="00F01B77">
            <w:pPr>
              <w:pStyle w:val="Prrafodelista"/>
              <w:numPr>
                <w:ilvl w:val="0"/>
                <w:numId w:val="39"/>
              </w:numPr>
              <w:suppressAutoHyphens/>
              <w:spacing w:after="280"/>
              <w:ind w:left="1024" w:hanging="357"/>
              <w:contextualSpacing w:val="0"/>
              <w:jc w:val="both"/>
              <w:rPr>
                <w:rFonts w:cs="Times New Roman"/>
                <w:lang w:val="es-ES"/>
              </w:rPr>
            </w:pPr>
            <w:r w:rsidRPr="00D51DF4">
              <w:rPr>
                <w:rFonts w:cs="Times New Roman"/>
                <w:lang w:val="es-ES"/>
              </w:rPr>
              <w:t>que se les informa la fecha, hora y lugar de la apertura pública de los sobres marcados con la leyenda “</w:t>
            </w:r>
            <w:r w:rsidRPr="00D51DF4">
              <w:rPr>
                <w:rFonts w:cs="Times New Roman"/>
                <w:smallCaps/>
                <w:lang w:val="es-ES"/>
              </w:rPr>
              <w:t>Segundo sobre:</w:t>
            </w:r>
            <w:r w:rsidRPr="00D51DF4">
              <w:rPr>
                <w:rFonts w:cs="Times New Roman"/>
                <w:lang w:val="es-ES"/>
              </w:rPr>
              <w:t xml:space="preserve"> </w:t>
            </w:r>
            <w:r w:rsidRPr="00D51DF4">
              <w:rPr>
                <w:rFonts w:cs="Times New Roman"/>
                <w:smallCaps/>
                <w:lang w:val="es-ES"/>
              </w:rPr>
              <w:t>Parte Financiera</w:t>
            </w:r>
            <w:r w:rsidRPr="00D51DF4">
              <w:rPr>
                <w:rFonts w:cs="Times New Roman"/>
                <w:lang w:val="es-ES"/>
              </w:rPr>
              <w:t>”.</w:t>
            </w:r>
          </w:p>
          <w:p w14:paraId="277B70B0"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bCs/>
                <w:spacing w:val="-2"/>
                <w:lang w:val="es-ES"/>
              </w:rPr>
              <w:t>La fecha de apertura será no menor a diez (10) Días Hábiles a partir de la fecha de notificación de los resultados de la evaluación técnica, especificados en las IAL 34.1 y 34.2. No obstante, si el Contratante recibe una queja sobre los resultados de la evaluación técnica dentro de los diez (10) Días Hábiles, la fecha de apertura estará sujeta a la IAL 52.1</w:t>
            </w:r>
            <w:r w:rsidRPr="00D51DF4">
              <w:rPr>
                <w:rFonts w:cs="Times New Roman"/>
                <w:lang w:val="es-ES"/>
              </w:rPr>
              <w:t>. La Parte Financiera de la Oferta se abrirá públicamente en presencia de los representantes designados por los Licitantes y de toda persona que desee estar presente.</w:t>
            </w:r>
          </w:p>
          <w:p w14:paraId="459ECFA0"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En esta apertura pública, el Contratante abrirá las Partes Financieras en presencia de los Licitantes o sus representantes designados y de toda persona que desee estar presente. Los Licitantes que cumplan los criterios de calificación y cuyas Ofertas respondan sustancialmente a los requisitos accederán a la segunda apertura pública, en la que se abrirán los sobres marcados con la leyenda “</w:t>
            </w:r>
            <w:r w:rsidRPr="00D51DF4">
              <w:rPr>
                <w:rFonts w:cs="Times New Roman"/>
                <w:smallCaps/>
                <w:lang w:val="es-ES"/>
              </w:rPr>
              <w:t>Segundo sobre:</w:t>
            </w:r>
            <w:r w:rsidRPr="00D51DF4">
              <w:rPr>
                <w:rFonts w:cs="Times New Roman"/>
                <w:lang w:val="es-ES"/>
              </w:rPr>
              <w:t xml:space="preserve"> </w:t>
            </w:r>
            <w:r w:rsidRPr="00D51DF4">
              <w:rPr>
                <w:rFonts w:cs="Times New Roman"/>
                <w:smallCaps/>
                <w:lang w:val="es-ES"/>
              </w:rPr>
              <w:t>Parte Financiera</w:t>
            </w:r>
            <w:r w:rsidRPr="00D51DF4">
              <w:rPr>
                <w:rFonts w:cs="Times New Roman"/>
                <w:lang w:val="es-ES"/>
              </w:rPr>
              <w:t>”. Cada uno de estos sobres será inspeccionado para confirmar que continúen sellados y no hayan sido abiertos. Luego, el Contratante procederá a abrirlos y leerá en voz alta los nombres de cada Licitante, el puntaje técnico y los precios totales de las Ofertas por lote (contrato), si correspondiera, incluidos los descuentos y la Oferta Alternativa-Parte Financiera, así como cualquier otro detalle que considere apropiado.</w:t>
            </w:r>
          </w:p>
          <w:p w14:paraId="78901619"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bCs/>
                <w:spacing w:val="-2"/>
                <w:lang w:val="es-ES"/>
              </w:rPr>
              <w:t>Únicamente</w:t>
            </w:r>
            <w:r w:rsidRPr="00D51DF4">
              <w:rPr>
                <w:rFonts w:cs="Times New Roman"/>
                <w:lang w:val="es-ES"/>
              </w:rPr>
              <w:t xml:space="preserve"> se considerarán en la siguiente etapa de evaluación los sobres de las Partes Financieras de las Ofertas, las Partes Financieras de las Ofertas Alternativas y los descuentos que se hayan abierto y leído en la apertura de Ofertas. La Carta de Oferta</w:t>
            </w:r>
            <w:r w:rsidRPr="00D51DF4">
              <w:rPr>
                <w:rFonts w:cs="Times New Roman"/>
                <w:lang w:val="es-ES"/>
              </w:rPr>
              <w:noBreakHyphen/>
              <w:t xml:space="preserve">Parte Financiera y los Programas de Actividades con estipulación de precios deberán ser inicialadas por los representantes del Contratante presentes en el acto de apertura de Ofertas de acuerdo con lo especificado </w:t>
            </w:r>
            <w:r w:rsidRPr="00D51DF4">
              <w:rPr>
                <w:rFonts w:cs="Times New Roman"/>
                <w:b/>
                <w:lang w:val="es-ES"/>
              </w:rPr>
              <w:t>en los DDL</w:t>
            </w:r>
            <w:r w:rsidRPr="00D51DF4">
              <w:rPr>
                <w:rFonts w:cs="Times New Roman"/>
                <w:lang w:val="es-ES"/>
              </w:rPr>
              <w:t>.</w:t>
            </w:r>
          </w:p>
          <w:p w14:paraId="4AACA947"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bCs/>
                <w:spacing w:val="-2"/>
                <w:lang w:val="es-ES"/>
              </w:rPr>
              <w:lastRenderedPageBreak/>
              <w:t>El</w:t>
            </w:r>
            <w:r w:rsidRPr="00D51DF4">
              <w:rPr>
                <w:rFonts w:cs="Times New Roman"/>
                <w:lang w:val="es-ES"/>
              </w:rPr>
              <w:t xml:space="preserve"> Contratante no analizará las características de las Ofertas ni rechazará sobres marcados con la leyenda “</w:t>
            </w:r>
            <w:r w:rsidRPr="00D51DF4">
              <w:rPr>
                <w:rFonts w:cs="Times New Roman"/>
                <w:smallCaps/>
                <w:lang w:val="es-ES"/>
              </w:rPr>
              <w:t>Segundo sobre:</w:t>
            </w:r>
            <w:r w:rsidRPr="00D51DF4">
              <w:rPr>
                <w:rFonts w:cs="Times New Roman"/>
                <w:lang w:val="es-ES"/>
              </w:rPr>
              <w:t xml:space="preserve"> </w:t>
            </w:r>
            <w:r w:rsidRPr="00D51DF4">
              <w:rPr>
                <w:rFonts w:cs="Times New Roman"/>
                <w:smallCaps/>
                <w:lang w:val="es-ES"/>
              </w:rPr>
              <w:t>Parte Financiera</w:t>
            </w:r>
            <w:r w:rsidRPr="00D51DF4">
              <w:rPr>
                <w:rFonts w:cs="Times New Roman"/>
                <w:lang w:val="es-ES"/>
              </w:rPr>
              <w:t>”.</w:t>
            </w:r>
          </w:p>
          <w:p w14:paraId="5CE6EDB8"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bCs/>
                <w:spacing w:val="-2"/>
                <w:lang w:val="es-ES"/>
              </w:rPr>
              <w:t>El</w:t>
            </w:r>
            <w:r w:rsidRPr="00D51DF4">
              <w:rPr>
                <w:rFonts w:cs="Times New Roman"/>
                <w:lang w:val="es-ES"/>
              </w:rPr>
              <w:t xml:space="preserve"> Contratante preparará un registro de la apertura de las Partes Financieras de las Ofertas que deberá incluir, </w:t>
            </w:r>
            <w:r w:rsidRPr="00D51DF4">
              <w:rPr>
                <w:rFonts w:cs="Times New Roman"/>
                <w:lang w:val="es-ES"/>
              </w:rPr>
              <w:br/>
              <w:t>como mínimo:</w:t>
            </w:r>
          </w:p>
          <w:p w14:paraId="223A9F63" w14:textId="77777777" w:rsidR="00877B4B" w:rsidRPr="00D51DF4" w:rsidRDefault="00877B4B" w:rsidP="00F01B77">
            <w:pPr>
              <w:pStyle w:val="Prrafodelista"/>
              <w:numPr>
                <w:ilvl w:val="0"/>
                <w:numId w:val="77"/>
              </w:numPr>
              <w:suppressAutoHyphens/>
              <w:spacing w:after="180"/>
              <w:contextualSpacing w:val="0"/>
              <w:jc w:val="both"/>
              <w:rPr>
                <w:rFonts w:cs="Times New Roman"/>
                <w:lang w:val="es-ES"/>
              </w:rPr>
            </w:pPr>
            <w:r w:rsidRPr="00D51DF4">
              <w:rPr>
                <w:rFonts w:cs="Times New Roman"/>
                <w:lang w:val="es-ES"/>
              </w:rPr>
              <w:t>el nombre del Licitante que presentó la Parte Financiera de la Oferta que fue abierta;</w:t>
            </w:r>
          </w:p>
          <w:p w14:paraId="3E014FE3" w14:textId="77777777" w:rsidR="00877B4B" w:rsidRPr="00D51DF4" w:rsidRDefault="00877B4B" w:rsidP="00F01B77">
            <w:pPr>
              <w:pStyle w:val="Prrafodelista"/>
              <w:numPr>
                <w:ilvl w:val="0"/>
                <w:numId w:val="77"/>
              </w:numPr>
              <w:suppressAutoHyphens/>
              <w:spacing w:after="180"/>
              <w:contextualSpacing w:val="0"/>
              <w:jc w:val="both"/>
              <w:rPr>
                <w:rFonts w:cs="Times New Roman"/>
                <w:lang w:val="es-ES"/>
              </w:rPr>
            </w:pPr>
            <w:r w:rsidRPr="00D51DF4">
              <w:rPr>
                <w:rFonts w:cs="Times New Roman"/>
                <w:lang w:val="es-ES"/>
              </w:rPr>
              <w:t>el Precio de la Oferta, por lote (contrato), si corresponde, incluidos los descuentos;</w:t>
            </w:r>
          </w:p>
          <w:p w14:paraId="536296C6" w14:textId="77777777" w:rsidR="00877B4B" w:rsidRPr="00D51DF4" w:rsidRDefault="00877B4B" w:rsidP="00F01B77">
            <w:pPr>
              <w:pStyle w:val="Prrafodelista"/>
              <w:numPr>
                <w:ilvl w:val="0"/>
                <w:numId w:val="77"/>
              </w:numPr>
              <w:suppressAutoHyphens/>
              <w:spacing w:after="180"/>
              <w:contextualSpacing w:val="0"/>
              <w:jc w:val="both"/>
              <w:rPr>
                <w:rFonts w:cs="Times New Roman"/>
                <w:spacing w:val="-2"/>
                <w:lang w:val="es-ES"/>
              </w:rPr>
            </w:pPr>
            <w:r w:rsidRPr="00D51DF4">
              <w:rPr>
                <w:rFonts w:cs="Times New Roman"/>
                <w:spacing w:val="-2"/>
                <w:lang w:val="es-ES"/>
              </w:rPr>
              <w:t>si corresponde, las Ofertas Alternativas-Parte Financiera.</w:t>
            </w:r>
          </w:p>
          <w:p w14:paraId="083F0592"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Se solicitará a los Licitantes cuyos sobres marcados con la leyenda “</w:t>
            </w:r>
            <w:r w:rsidRPr="00D51DF4">
              <w:rPr>
                <w:rFonts w:cs="Times New Roman"/>
                <w:smallCaps/>
                <w:lang w:val="es-ES"/>
              </w:rPr>
              <w:t>Segundo sobre:</w:t>
            </w:r>
            <w:r w:rsidRPr="00D51DF4">
              <w:rPr>
                <w:rFonts w:cs="Times New Roman"/>
                <w:lang w:val="es-ES"/>
              </w:rPr>
              <w:t xml:space="preserve"> </w:t>
            </w:r>
            <w:r w:rsidRPr="00D51DF4">
              <w:rPr>
                <w:rFonts w:cs="Times New Roman"/>
                <w:smallCaps/>
                <w:lang w:val="es-ES"/>
              </w:rPr>
              <w:t>Parte Financiera</w:t>
            </w:r>
            <w:r w:rsidRPr="00D51DF4">
              <w:rPr>
                <w:rFonts w:cs="Times New Roman"/>
                <w:lang w:val="es-ES"/>
              </w:rPr>
              <w:t>” hayan sido abiertos, o a sus representantes, que firmen el registro. La ausencia de la firma de un Licitante en el registro no invalidará su contenido ni efecto. Se entregará una copia de dicho registro a todos los Licitantes.</w:t>
            </w:r>
          </w:p>
        </w:tc>
      </w:tr>
      <w:tr w:rsidR="00877B4B" w:rsidRPr="00CD62B1" w14:paraId="60E0BB63"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072" w:type="dxa"/>
            <w:gridSpan w:val="2"/>
            <w:tcBorders>
              <w:top w:val="nil"/>
              <w:left w:val="nil"/>
              <w:bottom w:val="nil"/>
              <w:right w:val="nil"/>
            </w:tcBorders>
          </w:tcPr>
          <w:p w14:paraId="54ABE0ED" w14:textId="77777777" w:rsidR="00877B4B" w:rsidRPr="00D51DF4" w:rsidRDefault="00877B4B" w:rsidP="00F01B77">
            <w:pPr>
              <w:pStyle w:val="ITBHeading1"/>
              <w:tabs>
                <w:tab w:val="clear" w:pos="3742"/>
              </w:tabs>
              <w:ind w:left="346"/>
              <w:rPr>
                <w:rFonts w:cs="Times New Roman"/>
              </w:rPr>
            </w:pPr>
            <w:bookmarkStart w:id="320" w:name="_Toc454982032"/>
            <w:bookmarkStart w:id="321" w:name="_Toc136880507"/>
            <w:r w:rsidRPr="00D51DF4">
              <w:rPr>
                <w:rFonts w:cs="Times New Roman"/>
              </w:rPr>
              <w:lastRenderedPageBreak/>
              <w:t>Evaluación de las Partes Financieras de las Ofertas</w:t>
            </w:r>
            <w:bookmarkEnd w:id="320"/>
            <w:bookmarkEnd w:id="321"/>
          </w:p>
        </w:tc>
      </w:tr>
      <w:tr w:rsidR="00877B4B" w:rsidRPr="00CD62B1" w14:paraId="6935DD6D"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2881B642" w14:textId="77777777" w:rsidR="00877B4B" w:rsidRPr="00D51DF4" w:rsidRDefault="00877B4B" w:rsidP="00F01B77">
            <w:pPr>
              <w:pStyle w:val="ITBHeading2"/>
              <w:rPr>
                <w:rFonts w:cs="Times New Roman"/>
                <w:lang w:val="es-ES"/>
              </w:rPr>
            </w:pPr>
            <w:bookmarkStart w:id="322" w:name="_Toc455487628"/>
            <w:bookmarkStart w:id="323" w:name="_Toc136880508"/>
            <w:r w:rsidRPr="00D51DF4">
              <w:rPr>
                <w:rFonts w:cs="Times New Roman"/>
                <w:lang w:val="es-ES"/>
              </w:rPr>
              <w:t xml:space="preserve">Evaluación </w:t>
            </w:r>
            <w:r w:rsidRPr="00D51DF4">
              <w:rPr>
                <w:rFonts w:cs="Times New Roman"/>
                <w:lang w:val="es-ES"/>
              </w:rPr>
              <w:br/>
              <w:t>de las Partes Financieras</w:t>
            </w:r>
            <w:bookmarkEnd w:id="322"/>
            <w:bookmarkEnd w:id="323"/>
          </w:p>
        </w:tc>
        <w:tc>
          <w:tcPr>
            <w:tcW w:w="6631" w:type="dxa"/>
            <w:tcBorders>
              <w:top w:val="nil"/>
              <w:left w:val="nil"/>
              <w:bottom w:val="nil"/>
              <w:right w:val="nil"/>
            </w:tcBorders>
          </w:tcPr>
          <w:p w14:paraId="1339CE08"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 xml:space="preserve">Para evaluar la Parte Financiera de cada Oferta, el Contratante considerará lo siguiente: </w:t>
            </w:r>
          </w:p>
          <w:p w14:paraId="2BA1CA65" w14:textId="77777777" w:rsidR="00877B4B" w:rsidRPr="00D51DF4" w:rsidRDefault="00877B4B" w:rsidP="00F01B77">
            <w:pPr>
              <w:numPr>
                <w:ilvl w:val="0"/>
                <w:numId w:val="30"/>
              </w:numPr>
              <w:spacing w:after="200"/>
              <w:ind w:left="1166" w:hanging="537"/>
              <w:jc w:val="both"/>
              <w:rPr>
                <w:rFonts w:cs="Times New Roman"/>
                <w:lang w:val="es-ES"/>
              </w:rPr>
            </w:pPr>
            <w:r w:rsidRPr="00D51DF4">
              <w:rPr>
                <w:rFonts w:cs="Times New Roman"/>
                <w:lang w:val="es-ES"/>
              </w:rPr>
              <w:t xml:space="preserve">el precio de la Oferta, excluidas </w:t>
            </w:r>
            <w:r w:rsidRPr="00D51DF4">
              <w:rPr>
                <w:rFonts w:cs="Times New Roman"/>
                <w:color w:val="000000"/>
                <w:lang w:val="es-ES"/>
              </w:rPr>
              <w:t>las sumas</w:t>
            </w:r>
            <w:r w:rsidRPr="00D51DF4">
              <w:rPr>
                <w:rFonts w:cs="Times New Roman"/>
                <w:lang w:val="es-ES"/>
              </w:rPr>
              <w:t xml:space="preserve"> provisionales y la reserva para imprevistos, de haberla, que se indican en las Listas Resumidas de Cantidades</w:t>
            </w:r>
            <w:r w:rsidRPr="00D51DF4">
              <w:rPr>
                <w:rFonts w:cs="Times New Roman"/>
                <w:vertAlign w:val="superscript"/>
                <w:lang w:val="es-ES"/>
              </w:rPr>
              <w:footnoteReference w:id="3"/>
            </w:r>
            <w:r w:rsidRPr="00D51DF4">
              <w:rPr>
                <w:rFonts w:cs="Times New Roman"/>
                <w:lang w:val="es-ES"/>
              </w:rPr>
              <w:t xml:space="preserve"> en los Contratos por medición de ejecución de obras, pero incluidos los rubros correspondientes a Trabajos por Administración</w:t>
            </w:r>
            <w:r w:rsidRPr="00D51DF4">
              <w:rPr>
                <w:rFonts w:cs="Times New Roman"/>
                <w:vertAlign w:val="superscript"/>
                <w:lang w:val="es-ES"/>
              </w:rPr>
              <w:footnoteReference w:id="4"/>
            </w:r>
            <w:r w:rsidRPr="00D51DF4">
              <w:rPr>
                <w:rFonts w:cs="Times New Roman"/>
                <w:lang w:val="es-ES"/>
              </w:rPr>
              <w:t>, cuyos precios por día se hubiesen obtenido competitivamente;</w:t>
            </w:r>
          </w:p>
          <w:p w14:paraId="78DE5516" w14:textId="77777777" w:rsidR="00877B4B" w:rsidRPr="00D51DF4" w:rsidRDefault="00877B4B" w:rsidP="00F01B77">
            <w:pPr>
              <w:numPr>
                <w:ilvl w:val="0"/>
                <w:numId w:val="30"/>
              </w:numPr>
              <w:spacing w:after="200"/>
              <w:ind w:left="1166" w:hanging="537"/>
              <w:jc w:val="both"/>
              <w:rPr>
                <w:rFonts w:cs="Times New Roman"/>
                <w:lang w:val="es-ES"/>
              </w:rPr>
            </w:pPr>
            <w:r w:rsidRPr="00D51DF4">
              <w:rPr>
                <w:rFonts w:cs="Times New Roman"/>
                <w:lang w:val="es-ES"/>
              </w:rPr>
              <w:t>el ajuste de precios por corrección de errores aritméticos, conforme a la IAL 36.1;</w:t>
            </w:r>
          </w:p>
          <w:p w14:paraId="04732961" w14:textId="77777777" w:rsidR="00877B4B" w:rsidRPr="00D51DF4" w:rsidRDefault="00877B4B" w:rsidP="00F01B77">
            <w:pPr>
              <w:numPr>
                <w:ilvl w:val="0"/>
                <w:numId w:val="30"/>
              </w:numPr>
              <w:spacing w:after="200"/>
              <w:ind w:left="1166" w:hanging="537"/>
              <w:jc w:val="both"/>
              <w:rPr>
                <w:rFonts w:cs="Times New Roman"/>
                <w:lang w:val="es-ES"/>
              </w:rPr>
            </w:pPr>
            <w:r w:rsidRPr="00D51DF4">
              <w:rPr>
                <w:rFonts w:cs="Times New Roman"/>
                <w:lang w:val="es-ES"/>
              </w:rPr>
              <w:lastRenderedPageBreak/>
              <w:t>el ajuste de precios por descuentos ofrecidos, de acuerdo con la IAL 14.4;</w:t>
            </w:r>
          </w:p>
          <w:p w14:paraId="51070F6E" w14:textId="77777777" w:rsidR="00877B4B" w:rsidRPr="00D51DF4" w:rsidRDefault="00877B4B" w:rsidP="00F01B77">
            <w:pPr>
              <w:numPr>
                <w:ilvl w:val="0"/>
                <w:numId w:val="30"/>
              </w:numPr>
              <w:spacing w:after="200"/>
              <w:ind w:left="1166" w:hanging="537"/>
              <w:jc w:val="both"/>
              <w:rPr>
                <w:rFonts w:cs="Times New Roman"/>
                <w:spacing w:val="-2"/>
                <w:lang w:val="es-ES"/>
              </w:rPr>
            </w:pPr>
            <w:r w:rsidRPr="00D51DF4">
              <w:rPr>
                <w:rFonts w:cs="Times New Roman"/>
                <w:spacing w:val="-2"/>
                <w:lang w:val="es-ES"/>
              </w:rPr>
              <w:t xml:space="preserve">la conversión a una moneda única del monto resultante de la aplicación de los apartados a) a c) precedentes, </w:t>
            </w:r>
            <w:r w:rsidRPr="00D51DF4">
              <w:rPr>
                <w:rFonts w:cs="Times New Roman"/>
                <w:spacing w:val="-2"/>
                <w:lang w:val="es-ES"/>
              </w:rPr>
              <w:br/>
              <w:t>si procede, de conformidad con la IAL 37;</w:t>
            </w:r>
          </w:p>
          <w:p w14:paraId="16E7DAB6" w14:textId="77777777" w:rsidR="00877B4B" w:rsidRPr="00D51DF4" w:rsidRDefault="00877B4B" w:rsidP="00F01B77">
            <w:pPr>
              <w:numPr>
                <w:ilvl w:val="0"/>
                <w:numId w:val="30"/>
              </w:numPr>
              <w:spacing w:after="200"/>
              <w:ind w:left="1166" w:hanging="537"/>
              <w:jc w:val="both"/>
              <w:rPr>
                <w:rFonts w:cs="Times New Roman"/>
                <w:lang w:val="es-ES"/>
              </w:rPr>
            </w:pPr>
            <w:r w:rsidRPr="00D51DF4">
              <w:rPr>
                <w:rFonts w:cs="Times New Roman"/>
                <w:lang w:val="es-ES"/>
              </w:rPr>
              <w:t xml:space="preserve">el ajuste del precio debido a faltas de conformidad cuantificables no significativas de acuerdo con la IAL 35.4, y </w:t>
            </w:r>
          </w:p>
          <w:p w14:paraId="57BE333C" w14:textId="77777777" w:rsidR="00877B4B" w:rsidRPr="00D51DF4" w:rsidRDefault="00877B4B" w:rsidP="00F01B77">
            <w:pPr>
              <w:numPr>
                <w:ilvl w:val="0"/>
                <w:numId w:val="30"/>
              </w:numPr>
              <w:spacing w:after="200"/>
              <w:ind w:left="1166" w:hanging="537"/>
              <w:jc w:val="both"/>
              <w:rPr>
                <w:rFonts w:cs="Times New Roman"/>
                <w:lang w:val="es-ES"/>
              </w:rPr>
            </w:pPr>
            <w:r w:rsidRPr="00D51DF4">
              <w:rPr>
                <w:rFonts w:cs="Times New Roman"/>
                <w:lang w:val="es-ES"/>
              </w:rPr>
              <w:t xml:space="preserve">los factores de evaluación adicionales especificados en la Sección III, “Criterios de Evaluación </w:t>
            </w:r>
            <w:r w:rsidRPr="00D51DF4">
              <w:rPr>
                <w:rFonts w:cs="Times New Roman"/>
                <w:lang w:val="es-ES"/>
              </w:rPr>
              <w:br/>
              <w:t>y Calificación”.</w:t>
            </w:r>
          </w:p>
          <w:p w14:paraId="36C06AB3"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Si se permite el ajuste de precios de conformidad con la IAL 14.5, el efecto estimado de las disposiciones de ajuste de precios de las Condiciones del Contrato, aplicadas durante el período de ejecución del Contrato, no se tendrá en cuenta en la evaluación de la Oferta.</w:t>
            </w:r>
          </w:p>
          <w:p w14:paraId="0ECA3012"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 xml:space="preserve">Si este documento de licitación permite a los Licitantes cotizar precios separados para diferentes lotes (contratos), cada lote será evaluado separadamente para determinar la Oferta Más Conveniente utilizando la metodología especificada en la Sección III, “Criterios de Evaluación y Calificación”. </w:t>
            </w:r>
            <w:r w:rsidRPr="00D51DF4">
              <w:rPr>
                <w:rFonts w:cs="Times New Roman"/>
                <w:b/>
                <w:bCs/>
                <w:lang w:val="es-ES"/>
              </w:rPr>
              <w:t>Los descuentos que estén sujetos a la adjudicación de más de un lote no serán considerados para la evaluación de la Oferta</w:t>
            </w:r>
            <w:r w:rsidRPr="00D51DF4">
              <w:rPr>
                <w:rFonts w:cs="Times New Roman"/>
                <w:lang w:val="es-ES"/>
              </w:rPr>
              <w:t>.</w:t>
            </w:r>
          </w:p>
          <w:p w14:paraId="7DA2CA3F"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Siempre que una Oferta cumpla sustancialmente con los requisitos, el Contratante deberá rectificar las inconformidades no materiales cuantificables relacionadas con el Precio de la Oferta. A tal efecto, el Precio de la Oferta se ajustará, únicamente con fines de comparación, para reflejar el precio de un elemento o componente faltante o no conforme, sumando el precio promedio del elemento o componente cotizado por los Licitantes que cumplen sustancialmente. Si el precio del artículo o componente no puede derivarse del precio de otros Licitantes que cumplen sustancialmente, el Contratante utilizará su mejor estimación.</w:t>
            </w:r>
          </w:p>
        </w:tc>
      </w:tr>
      <w:tr w:rsidR="00877B4B" w:rsidRPr="00CD62B1" w14:paraId="4E202DB6"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527C9941" w14:textId="77777777" w:rsidR="00877B4B" w:rsidRPr="00D51DF4" w:rsidRDefault="00877B4B" w:rsidP="00F01B77">
            <w:pPr>
              <w:pStyle w:val="ITBHeading2"/>
              <w:rPr>
                <w:rFonts w:cs="Times New Roman"/>
                <w:lang w:val="es-ES"/>
              </w:rPr>
            </w:pPr>
            <w:bookmarkStart w:id="324" w:name="_Toc23236778"/>
            <w:bookmarkStart w:id="325" w:name="_Toc206489959"/>
            <w:bookmarkStart w:id="326" w:name="_Toc455487629"/>
            <w:bookmarkStart w:id="327" w:name="_Toc136880509"/>
            <w:r w:rsidRPr="00D51DF4">
              <w:rPr>
                <w:rFonts w:cs="Times New Roman"/>
                <w:lang w:val="es-ES"/>
              </w:rPr>
              <w:lastRenderedPageBreak/>
              <w:t xml:space="preserve">Corrección </w:t>
            </w:r>
            <w:r w:rsidRPr="00D51DF4">
              <w:rPr>
                <w:rFonts w:cs="Times New Roman"/>
                <w:lang w:val="es-ES"/>
              </w:rPr>
              <w:br/>
              <w:t xml:space="preserve">de Errores </w:t>
            </w:r>
            <w:bookmarkEnd w:id="324"/>
            <w:bookmarkEnd w:id="325"/>
            <w:bookmarkEnd w:id="326"/>
            <w:r w:rsidRPr="00D51DF4">
              <w:rPr>
                <w:rFonts w:cs="Times New Roman"/>
                <w:lang w:val="es-ES"/>
              </w:rPr>
              <w:t>Aritméticos</w:t>
            </w:r>
            <w:bookmarkEnd w:id="327"/>
          </w:p>
        </w:tc>
        <w:tc>
          <w:tcPr>
            <w:tcW w:w="6631" w:type="dxa"/>
            <w:tcBorders>
              <w:top w:val="nil"/>
              <w:left w:val="nil"/>
              <w:bottom w:val="nil"/>
              <w:right w:val="nil"/>
            </w:tcBorders>
          </w:tcPr>
          <w:p w14:paraId="111039B8" w14:textId="77777777" w:rsidR="00877B4B" w:rsidRPr="00D51DF4" w:rsidRDefault="00877B4B" w:rsidP="00F01B77">
            <w:pPr>
              <w:pStyle w:val="Header2-SubClauses"/>
              <w:tabs>
                <w:tab w:val="clear" w:pos="2844"/>
              </w:tabs>
              <w:ind w:left="599" w:hanging="626"/>
              <w:rPr>
                <w:rFonts w:cs="Times New Roman"/>
                <w:lang w:val="es-ES"/>
              </w:rPr>
            </w:pPr>
            <w:r w:rsidRPr="00D51DF4">
              <w:rPr>
                <w:rFonts w:cs="Times New Roman"/>
                <w:lang w:val="es-ES"/>
              </w:rPr>
              <w:t xml:space="preserve">Al evaluar la Parte Financiera de cada Oferta, el </w:t>
            </w:r>
            <w:r w:rsidRPr="00D51DF4">
              <w:rPr>
                <w:rStyle w:val="StyleHeader2-SubClausesItalicChar"/>
                <w:rFonts w:cs="Times New Roman"/>
                <w:i w:val="0"/>
                <w:lang w:val="es-ES"/>
              </w:rPr>
              <w:t>Contratante</w:t>
            </w:r>
            <w:r w:rsidRPr="00D51DF4">
              <w:rPr>
                <w:rFonts w:cs="Times New Roman"/>
                <w:lang w:val="es-ES"/>
              </w:rPr>
              <w:t xml:space="preserve"> corregirá los errores aritméticos de la siguiente forma:</w:t>
            </w:r>
          </w:p>
          <w:p w14:paraId="3682F8EC" w14:textId="77777777" w:rsidR="00877B4B" w:rsidRPr="00D51DF4" w:rsidRDefault="00877B4B" w:rsidP="00F01B77">
            <w:pPr>
              <w:pStyle w:val="P3Header1-Clauses"/>
              <w:numPr>
                <w:ilvl w:val="0"/>
                <w:numId w:val="0"/>
              </w:numPr>
              <w:ind w:left="1166" w:hanging="423"/>
              <w:outlineLvl w:val="5"/>
              <w:rPr>
                <w:rFonts w:cs="Times New Roman"/>
                <w:szCs w:val="24"/>
                <w:lang w:val="es-ES"/>
              </w:rPr>
            </w:pPr>
            <w:r w:rsidRPr="00D51DF4">
              <w:rPr>
                <w:rFonts w:cs="Times New Roman"/>
                <w:szCs w:val="24"/>
                <w:lang w:val="es-ES"/>
              </w:rPr>
              <w:t>(a)</w:t>
            </w:r>
            <w:r w:rsidRPr="00D51DF4">
              <w:rPr>
                <w:rFonts w:cs="Times New Roman"/>
                <w:szCs w:val="24"/>
                <w:lang w:val="es-ES"/>
              </w:rPr>
              <w:tab/>
              <w:t xml:space="preserve">solamente en el caso de los </w:t>
            </w:r>
            <w:r w:rsidRPr="00D51DF4">
              <w:rPr>
                <w:rFonts w:cs="Times New Roman"/>
                <w:lang w:val="es-ES"/>
              </w:rPr>
              <w:t xml:space="preserve">Contratos </w:t>
            </w:r>
            <w:r w:rsidRPr="00D51DF4">
              <w:rPr>
                <w:rFonts w:cs="Times New Roman"/>
                <w:spacing w:val="-3"/>
                <w:lang w:val="es-ES"/>
              </w:rPr>
              <w:t>basados en la medición de ejecución de obra</w:t>
            </w:r>
            <w:r w:rsidRPr="00D51DF4">
              <w:rPr>
                <w:rFonts w:cs="Times New Roman"/>
                <w:szCs w:val="24"/>
                <w:lang w:val="es-ES"/>
              </w:rPr>
              <w:t xml:space="preserve">, </w:t>
            </w:r>
            <w:r w:rsidRPr="00D51DF4">
              <w:rPr>
                <w:rFonts w:cs="Times New Roman"/>
                <w:spacing w:val="-3"/>
                <w:lang w:val="es-ES"/>
              </w:rPr>
              <w:t xml:space="preserve">cuando haya una discrepancia entre el precio unitario y el total de un rubro </w:t>
            </w:r>
            <w:r w:rsidRPr="00D51DF4">
              <w:rPr>
                <w:rFonts w:cs="Times New Roman"/>
                <w:spacing w:val="-3"/>
                <w:lang w:val="es-ES"/>
              </w:rPr>
              <w:lastRenderedPageBreak/>
              <w:t>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r w:rsidRPr="00D51DF4">
              <w:rPr>
                <w:rFonts w:cs="Times New Roman"/>
                <w:szCs w:val="24"/>
                <w:lang w:val="es-ES"/>
              </w:rPr>
              <w:t>;</w:t>
            </w:r>
          </w:p>
          <w:p w14:paraId="59944E99" w14:textId="77777777" w:rsidR="00877B4B" w:rsidRPr="00D51DF4" w:rsidRDefault="00877B4B" w:rsidP="00F01B77">
            <w:pPr>
              <w:pStyle w:val="P3Header1-Clauses"/>
              <w:numPr>
                <w:ilvl w:val="0"/>
                <w:numId w:val="0"/>
              </w:numPr>
              <w:ind w:left="1166" w:hanging="423"/>
              <w:outlineLvl w:val="5"/>
              <w:rPr>
                <w:rFonts w:cs="Times New Roman"/>
                <w:szCs w:val="24"/>
                <w:lang w:val="es-ES"/>
              </w:rPr>
            </w:pPr>
            <w:r w:rsidRPr="00D51DF4">
              <w:rPr>
                <w:rFonts w:cs="Times New Roman"/>
                <w:szCs w:val="24"/>
                <w:lang w:val="es-ES"/>
              </w:rPr>
              <w:t>(b)</w:t>
            </w:r>
            <w:r w:rsidRPr="00D51DF4">
              <w:rPr>
                <w:rFonts w:cs="Times New Roman"/>
                <w:szCs w:val="24"/>
                <w:lang w:val="es-ES"/>
              </w:rPr>
              <w:tab/>
              <w:t>s</w:t>
            </w:r>
            <w:r w:rsidRPr="00D51DF4">
              <w:rPr>
                <w:rFonts w:cs="Times New Roman"/>
                <w:lang w:val="es-ES"/>
              </w:rPr>
              <w:t>i hay un error en un total correspondiente a la adición o sustracción de subtotales, los subtotales prevalecerán sobre el total y este último deberá ajustarse, y</w:t>
            </w:r>
          </w:p>
          <w:p w14:paraId="29982DC2" w14:textId="77777777" w:rsidR="00877B4B" w:rsidRPr="00D51DF4" w:rsidRDefault="00877B4B" w:rsidP="00F01B77">
            <w:pPr>
              <w:pStyle w:val="P3Header1-Clauses"/>
              <w:numPr>
                <w:ilvl w:val="0"/>
                <w:numId w:val="0"/>
              </w:numPr>
              <w:ind w:left="1166" w:hanging="423"/>
              <w:outlineLvl w:val="5"/>
              <w:rPr>
                <w:rFonts w:cs="Times New Roman"/>
                <w:szCs w:val="24"/>
                <w:lang w:val="es-ES"/>
              </w:rPr>
            </w:pPr>
            <w:r w:rsidRPr="00D51DF4">
              <w:rPr>
                <w:rFonts w:cs="Times New Roman"/>
                <w:szCs w:val="24"/>
                <w:lang w:val="es-ES"/>
              </w:rPr>
              <w:t>(c)</w:t>
            </w:r>
            <w:r w:rsidRPr="00D51DF4">
              <w:rPr>
                <w:rFonts w:cs="Times New Roman"/>
                <w:szCs w:val="24"/>
                <w:lang w:val="es-ES"/>
              </w:rPr>
              <w:tab/>
              <w:t>s</w:t>
            </w:r>
            <w:r w:rsidRPr="00D51DF4">
              <w:rPr>
                <w:rFonts w:cs="Times New Roman"/>
                <w:lang w:val="es-ES"/>
              </w:rPr>
              <w:t>i existe una discrepancia entre palabras y cifras, prevalecerá el monto expresado en palabras, a menos que este último corresponda a un error aritmético, en cuyo caso prevalecerán las cantidades en cifras, según lo dispuesto en los apartados a) y b) precedentes</w:t>
            </w:r>
            <w:r w:rsidRPr="00D51DF4">
              <w:rPr>
                <w:rFonts w:cs="Times New Roman"/>
                <w:szCs w:val="24"/>
                <w:lang w:val="es-ES"/>
              </w:rPr>
              <w:t>.</w:t>
            </w:r>
          </w:p>
        </w:tc>
      </w:tr>
      <w:tr w:rsidR="00877B4B" w:rsidRPr="00CD62B1" w14:paraId="71D22E4F"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43868ED6" w14:textId="77777777" w:rsidR="00877B4B" w:rsidRPr="00D51DF4" w:rsidRDefault="00877B4B" w:rsidP="00F01B77">
            <w:pPr>
              <w:pStyle w:val="Header1-Clauses"/>
              <w:numPr>
                <w:ilvl w:val="0"/>
                <w:numId w:val="0"/>
              </w:numPr>
              <w:spacing w:before="100" w:after="100"/>
              <w:rPr>
                <w:rFonts w:ascii="Times New Roman" w:hAnsi="Times New Roman" w:cs="Times New Roman"/>
                <w:sz w:val="24"/>
                <w:szCs w:val="24"/>
                <w:lang w:val="es-ES"/>
              </w:rPr>
            </w:pPr>
          </w:p>
        </w:tc>
        <w:tc>
          <w:tcPr>
            <w:tcW w:w="6631" w:type="dxa"/>
            <w:tcBorders>
              <w:top w:val="nil"/>
              <w:left w:val="nil"/>
              <w:bottom w:val="nil"/>
              <w:right w:val="nil"/>
            </w:tcBorders>
          </w:tcPr>
          <w:p w14:paraId="1C227AEA" w14:textId="77777777" w:rsidR="00877B4B" w:rsidRPr="00D51DF4" w:rsidRDefault="00877B4B" w:rsidP="00F01B77">
            <w:pPr>
              <w:pStyle w:val="Header2-SubClauses"/>
              <w:ind w:left="620" w:hanging="634"/>
              <w:rPr>
                <w:rFonts w:cs="Times New Roman"/>
                <w:lang w:val="es-ES"/>
              </w:rPr>
            </w:pPr>
            <w:r w:rsidRPr="00D51DF4">
              <w:rPr>
                <w:rFonts w:cs="Times New Roman"/>
                <w:lang w:val="es-ES"/>
              </w:rPr>
              <w:t>Se pedirá a los Licitantes que acepten la corrección de los errores aritméticos. Si no aceptan la corrección realizada con arreglo a lo dispuesto en la IAL 36.1, su Oferta será rechazada.</w:t>
            </w:r>
          </w:p>
        </w:tc>
      </w:tr>
      <w:tr w:rsidR="00877B4B" w:rsidRPr="00CD62B1" w14:paraId="21D82C81"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27477B98" w14:textId="77777777" w:rsidR="00877B4B" w:rsidRPr="00D51DF4" w:rsidRDefault="00877B4B" w:rsidP="00F01B77">
            <w:pPr>
              <w:pStyle w:val="ITBHeading2"/>
              <w:rPr>
                <w:rFonts w:cs="Times New Roman"/>
                <w:lang w:val="es-ES"/>
              </w:rPr>
            </w:pPr>
            <w:bookmarkStart w:id="328" w:name="_Toc455487630"/>
            <w:bookmarkStart w:id="329" w:name="_Toc136880510"/>
            <w:r w:rsidRPr="00D51DF4">
              <w:rPr>
                <w:rFonts w:cs="Times New Roman"/>
                <w:lang w:val="es-ES"/>
              </w:rPr>
              <w:t xml:space="preserve">Conversión </w:t>
            </w:r>
            <w:r w:rsidRPr="00D51DF4">
              <w:rPr>
                <w:rFonts w:cs="Times New Roman"/>
                <w:lang w:val="es-ES"/>
              </w:rPr>
              <w:br/>
              <w:t xml:space="preserve">a una </w:t>
            </w:r>
            <w:r w:rsidRPr="00D51DF4">
              <w:rPr>
                <w:rFonts w:cs="Times New Roman"/>
                <w:lang w:val="es-ES"/>
              </w:rPr>
              <w:br/>
              <w:t>moneda única</w:t>
            </w:r>
            <w:bookmarkEnd w:id="328"/>
            <w:bookmarkEnd w:id="329"/>
          </w:p>
        </w:tc>
        <w:tc>
          <w:tcPr>
            <w:tcW w:w="6631" w:type="dxa"/>
            <w:tcBorders>
              <w:top w:val="nil"/>
              <w:left w:val="nil"/>
              <w:bottom w:val="nil"/>
              <w:right w:val="nil"/>
            </w:tcBorders>
          </w:tcPr>
          <w:p w14:paraId="7C5D4976" w14:textId="77777777" w:rsidR="00877B4B" w:rsidRPr="00D51DF4" w:rsidRDefault="00877B4B" w:rsidP="00F01B77">
            <w:pPr>
              <w:pStyle w:val="Header2-SubClauses"/>
              <w:tabs>
                <w:tab w:val="num" w:pos="651"/>
              </w:tabs>
              <w:ind w:left="620" w:hanging="634"/>
              <w:rPr>
                <w:rFonts w:cs="Times New Roman"/>
                <w:lang w:val="es-ES"/>
              </w:rPr>
            </w:pPr>
            <w:r w:rsidRPr="00D51DF4">
              <w:rPr>
                <w:rFonts w:cs="Times New Roman"/>
                <w:lang w:val="es-ES"/>
              </w:rPr>
              <w:t xml:space="preserve">A los fines de evaluación y comparación, la moneda o las monedas de las Ofertas se convertirán a la moneda única indicada </w:t>
            </w:r>
            <w:r w:rsidRPr="00D51DF4">
              <w:rPr>
                <w:rFonts w:cs="Times New Roman"/>
                <w:b/>
                <w:lang w:val="es-ES"/>
              </w:rPr>
              <w:t>en los DDL</w:t>
            </w:r>
            <w:r w:rsidRPr="00D51DF4">
              <w:rPr>
                <w:rFonts w:cs="Times New Roman"/>
                <w:lang w:val="es-ES"/>
              </w:rPr>
              <w:t xml:space="preserve">. </w:t>
            </w:r>
          </w:p>
        </w:tc>
      </w:tr>
      <w:tr w:rsidR="00877B4B" w:rsidRPr="00CD62B1" w14:paraId="3A5B7F67"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7D30156B" w14:textId="77777777" w:rsidR="00877B4B" w:rsidRPr="00D51DF4" w:rsidRDefault="00877B4B" w:rsidP="00F01B77">
            <w:pPr>
              <w:pStyle w:val="ITBHeading2"/>
              <w:rPr>
                <w:rFonts w:cs="Times New Roman"/>
                <w:lang w:val="es-ES"/>
              </w:rPr>
            </w:pPr>
            <w:bookmarkStart w:id="330" w:name="_Toc136880511"/>
            <w:r w:rsidRPr="00D51DF4">
              <w:rPr>
                <w:rFonts w:cs="Times New Roman"/>
                <w:lang w:val="es-ES"/>
              </w:rPr>
              <w:t>Margen de preferencia</w:t>
            </w:r>
            <w:bookmarkEnd w:id="330"/>
          </w:p>
        </w:tc>
        <w:tc>
          <w:tcPr>
            <w:tcW w:w="6631" w:type="dxa"/>
            <w:tcBorders>
              <w:top w:val="nil"/>
              <w:left w:val="nil"/>
              <w:bottom w:val="nil"/>
              <w:right w:val="nil"/>
            </w:tcBorders>
          </w:tcPr>
          <w:p w14:paraId="38B2B1CB" w14:textId="77777777" w:rsidR="00877B4B" w:rsidRPr="00D51DF4" w:rsidRDefault="00877B4B" w:rsidP="00F01B77">
            <w:pPr>
              <w:pStyle w:val="Header2-SubClauses"/>
              <w:numPr>
                <w:ilvl w:val="0"/>
                <w:numId w:val="0"/>
              </w:numPr>
              <w:tabs>
                <w:tab w:val="num" w:pos="2844"/>
              </w:tabs>
              <w:ind w:left="598" w:hanging="612"/>
              <w:rPr>
                <w:rFonts w:cs="Times New Roman"/>
                <w:lang w:val="es-ES"/>
              </w:rPr>
            </w:pPr>
            <w:r w:rsidRPr="00D51DF4">
              <w:rPr>
                <w:rFonts w:cs="Times New Roman"/>
                <w:spacing w:val="-2"/>
                <w:lang w:val="es-ES"/>
              </w:rPr>
              <w:t xml:space="preserve">38.1 Salvo que </w:t>
            </w:r>
            <w:r w:rsidRPr="00D51DF4">
              <w:rPr>
                <w:rFonts w:cs="Times New Roman"/>
                <w:bCs/>
                <w:spacing w:val="-2"/>
                <w:lang w:val="es-ES"/>
              </w:rPr>
              <w:t>se especifique otra cosa</w:t>
            </w:r>
            <w:r w:rsidRPr="00D51DF4">
              <w:rPr>
                <w:rFonts w:cs="Times New Roman"/>
                <w:b/>
                <w:bCs/>
                <w:spacing w:val="-2"/>
                <w:lang w:val="es-ES"/>
              </w:rPr>
              <w:t xml:space="preserve"> en </w:t>
            </w:r>
            <w:r w:rsidRPr="00D51DF4">
              <w:rPr>
                <w:rFonts w:cs="Times New Roman"/>
                <w:b/>
                <w:spacing w:val="-2"/>
                <w:lang w:val="es-ES"/>
              </w:rPr>
              <w:t xml:space="preserve">los DDL, </w:t>
            </w:r>
            <w:r w:rsidRPr="00D51DF4">
              <w:rPr>
                <w:rFonts w:cs="Times New Roman"/>
                <w:spacing w:val="-2"/>
                <w:lang w:val="es-ES"/>
              </w:rPr>
              <w:t xml:space="preserve">no </w:t>
            </w:r>
            <w:r w:rsidRPr="00D51DF4">
              <w:rPr>
                <w:rFonts w:cs="Times New Roman"/>
                <w:spacing w:val="-2"/>
                <w:lang w:val="es-ES"/>
              </w:rPr>
              <w:br/>
              <w:t xml:space="preserve">se aplicará ningún margen de preferencia a los </w:t>
            </w:r>
            <w:r w:rsidRPr="00D51DF4">
              <w:rPr>
                <w:rFonts w:cs="Times New Roman"/>
                <w:spacing w:val="-2"/>
                <w:lang w:val="es-ES"/>
              </w:rPr>
              <w:br/>
              <w:t>Licitantes nacionales</w:t>
            </w:r>
            <w:r w:rsidRPr="00D51DF4">
              <w:rPr>
                <w:rStyle w:val="Refdenotaalpie"/>
                <w:rFonts w:cs="Times New Roman"/>
                <w:spacing w:val="-2"/>
                <w:lang w:val="es-ES"/>
              </w:rPr>
              <w:footnoteReference w:id="5"/>
            </w:r>
            <w:r w:rsidRPr="00D51DF4">
              <w:rPr>
                <w:rFonts w:cs="Times New Roman"/>
                <w:spacing w:val="-2"/>
                <w:lang w:val="es-ES"/>
              </w:rPr>
              <w:t>.</w:t>
            </w:r>
          </w:p>
        </w:tc>
      </w:tr>
      <w:tr w:rsidR="00877B4B" w:rsidRPr="00CD62B1" w14:paraId="11CE14A0"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63337745" w14:textId="77777777" w:rsidR="00877B4B" w:rsidRPr="00D51DF4" w:rsidRDefault="00877B4B" w:rsidP="00F01B77">
            <w:pPr>
              <w:pStyle w:val="ITBHeading2"/>
              <w:rPr>
                <w:rFonts w:cs="Times New Roman"/>
                <w:lang w:val="es-ES"/>
              </w:rPr>
            </w:pPr>
            <w:bookmarkStart w:id="331" w:name="_Toc432229696"/>
            <w:bookmarkStart w:id="332" w:name="_Toc432663303"/>
            <w:bookmarkStart w:id="333" w:name="_Toc432663499"/>
            <w:bookmarkStart w:id="334" w:name="_Toc432663694"/>
            <w:bookmarkStart w:id="335" w:name="_Toc433224112"/>
            <w:bookmarkStart w:id="336" w:name="_Toc435519216"/>
            <w:bookmarkStart w:id="337" w:name="_Toc435624850"/>
            <w:bookmarkStart w:id="338" w:name="_Toc440526049"/>
            <w:bookmarkStart w:id="339" w:name="_Toc435624853"/>
            <w:bookmarkStart w:id="340" w:name="_Toc455487632"/>
            <w:bookmarkStart w:id="341" w:name="_Toc136880512"/>
            <w:bookmarkEnd w:id="331"/>
            <w:bookmarkEnd w:id="332"/>
            <w:bookmarkEnd w:id="333"/>
            <w:bookmarkEnd w:id="334"/>
            <w:bookmarkEnd w:id="335"/>
            <w:bookmarkEnd w:id="336"/>
            <w:bookmarkEnd w:id="337"/>
            <w:r w:rsidRPr="00D51DF4">
              <w:rPr>
                <w:rFonts w:cs="Times New Roman"/>
                <w:lang w:val="es-ES"/>
              </w:rPr>
              <w:t xml:space="preserve">Comparación </w:t>
            </w:r>
            <w:r w:rsidRPr="00D51DF4">
              <w:rPr>
                <w:rFonts w:cs="Times New Roman"/>
                <w:lang w:val="es-ES"/>
              </w:rPr>
              <w:br/>
              <w:t>de las Partes Financieras</w:t>
            </w:r>
            <w:bookmarkEnd w:id="338"/>
            <w:bookmarkEnd w:id="339"/>
            <w:bookmarkEnd w:id="340"/>
            <w:bookmarkEnd w:id="341"/>
          </w:p>
        </w:tc>
        <w:tc>
          <w:tcPr>
            <w:tcW w:w="6631" w:type="dxa"/>
            <w:tcBorders>
              <w:top w:val="nil"/>
              <w:left w:val="nil"/>
              <w:bottom w:val="nil"/>
              <w:right w:val="nil"/>
            </w:tcBorders>
          </w:tcPr>
          <w:p w14:paraId="48737EA3" w14:textId="77777777" w:rsidR="00877B4B" w:rsidRPr="00D51DF4" w:rsidRDefault="00877B4B" w:rsidP="00F01B77">
            <w:pPr>
              <w:pStyle w:val="Header2-SubClauses"/>
              <w:ind w:left="620" w:hanging="634"/>
              <w:rPr>
                <w:rFonts w:cs="Times New Roman"/>
                <w:lang w:val="es-ES"/>
              </w:rPr>
            </w:pPr>
            <w:r w:rsidRPr="00D51DF4">
              <w:rPr>
                <w:rFonts w:cs="Times New Roman"/>
                <w:lang w:val="es-ES"/>
              </w:rPr>
              <w:t xml:space="preserve">El </w:t>
            </w:r>
            <w:r w:rsidRPr="00D51DF4">
              <w:rPr>
                <w:rStyle w:val="StyleHeader2-SubClausesItalicChar"/>
                <w:rFonts w:cs="Times New Roman"/>
                <w:i w:val="0"/>
                <w:lang w:val="es-ES"/>
              </w:rPr>
              <w:t>Contratante</w:t>
            </w:r>
            <w:r w:rsidRPr="00D51DF4">
              <w:rPr>
                <w:rFonts w:cs="Times New Roman"/>
                <w:lang w:val="es-ES"/>
              </w:rPr>
              <w:t xml:space="preserve"> comparará los costos evaluados de todas las Ofertas que se ajusten a los Documentos de Licitación y cumplan con los requisitos de calificación, para determinar cuál es la Oferta con el costo evaluado más bajo.</w:t>
            </w:r>
          </w:p>
        </w:tc>
      </w:tr>
      <w:tr w:rsidR="00877B4B" w:rsidRPr="00CD62B1" w14:paraId="28939863"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29F9F6B3" w14:textId="77777777" w:rsidR="00877B4B" w:rsidRPr="00D51DF4" w:rsidRDefault="00877B4B" w:rsidP="00F01B77">
            <w:pPr>
              <w:pStyle w:val="ITBHeading2"/>
              <w:rPr>
                <w:rFonts w:cs="Times New Roman"/>
                <w:lang w:val="es-ES"/>
              </w:rPr>
            </w:pPr>
            <w:bookmarkStart w:id="342" w:name="_Toc433224119"/>
            <w:bookmarkStart w:id="343" w:name="_Toc435519223"/>
            <w:bookmarkStart w:id="344" w:name="_Toc435624857"/>
            <w:bookmarkStart w:id="345" w:name="_Toc433224124"/>
            <w:bookmarkStart w:id="346" w:name="_Toc435519228"/>
            <w:bookmarkStart w:id="347" w:name="_Toc435624862"/>
            <w:bookmarkStart w:id="348" w:name="_Toc440526050"/>
            <w:bookmarkStart w:id="349" w:name="_Toc435624865"/>
            <w:bookmarkStart w:id="350" w:name="_Toc455487633"/>
            <w:bookmarkStart w:id="351" w:name="_Toc136880513"/>
            <w:bookmarkEnd w:id="342"/>
            <w:bookmarkEnd w:id="343"/>
            <w:bookmarkEnd w:id="344"/>
            <w:bookmarkEnd w:id="345"/>
            <w:bookmarkEnd w:id="346"/>
            <w:bookmarkEnd w:id="347"/>
            <w:r w:rsidRPr="00D51DF4">
              <w:rPr>
                <w:rFonts w:cs="Times New Roman"/>
                <w:lang w:val="es-ES"/>
              </w:rPr>
              <w:t xml:space="preserve">Ofertas Anormalmente </w:t>
            </w:r>
            <w:bookmarkEnd w:id="348"/>
            <w:bookmarkEnd w:id="349"/>
            <w:bookmarkEnd w:id="350"/>
            <w:r w:rsidRPr="00D51DF4">
              <w:rPr>
                <w:rFonts w:cs="Times New Roman"/>
                <w:lang w:val="es-ES"/>
              </w:rPr>
              <w:t>Bajas</w:t>
            </w:r>
            <w:bookmarkEnd w:id="351"/>
          </w:p>
        </w:tc>
        <w:tc>
          <w:tcPr>
            <w:tcW w:w="6631" w:type="dxa"/>
            <w:tcBorders>
              <w:top w:val="nil"/>
              <w:left w:val="nil"/>
              <w:bottom w:val="nil"/>
              <w:right w:val="nil"/>
            </w:tcBorders>
          </w:tcPr>
          <w:p w14:paraId="7579E9D2" w14:textId="77777777" w:rsidR="00877B4B" w:rsidRPr="00D51DF4" w:rsidRDefault="00877B4B" w:rsidP="00F01B77">
            <w:pPr>
              <w:pStyle w:val="Header2-SubClauses"/>
              <w:ind w:left="620" w:hanging="634"/>
              <w:rPr>
                <w:rFonts w:cs="Times New Roman"/>
                <w:spacing w:val="-4"/>
                <w:lang w:val="es-ES"/>
              </w:rPr>
            </w:pPr>
            <w:r w:rsidRPr="00D51DF4">
              <w:rPr>
                <w:rFonts w:cs="Times New Roman"/>
                <w:spacing w:val="-4"/>
                <w:lang w:val="es-ES"/>
              </w:rPr>
              <w:t xml:space="preserve">Una Oferta </w:t>
            </w:r>
            <w:r w:rsidRPr="00D51DF4">
              <w:rPr>
                <w:rFonts w:cs="Times New Roman"/>
                <w:lang w:val="es-ES"/>
              </w:rPr>
              <w:t>Anormalmente Baja</w:t>
            </w:r>
            <w:r w:rsidRPr="00D51DF4">
              <w:rPr>
                <w:rFonts w:cs="Times New Roman"/>
                <w:spacing w:val="-4"/>
                <w:lang w:val="es-ES"/>
              </w:rPr>
              <w:t xml:space="preserve"> es aquella cuyo precio, en combinación con otros elementos constitutivos de la Oferta, parece ser tan bajo que despierta serias dudas sobre la capacidad del Licitante para ejecutar el Contrato al </w:t>
            </w:r>
            <w:r w:rsidRPr="00D51DF4">
              <w:rPr>
                <w:rFonts w:cs="Times New Roman"/>
                <w:spacing w:val="-4"/>
                <w:lang w:val="es-ES"/>
              </w:rPr>
              <w:br/>
              <w:t>precio cotizado.</w:t>
            </w:r>
          </w:p>
          <w:p w14:paraId="610C115A" w14:textId="77777777" w:rsidR="00877B4B" w:rsidRPr="00D51DF4" w:rsidRDefault="00877B4B" w:rsidP="00F01B77">
            <w:pPr>
              <w:pStyle w:val="Header2-SubClauses"/>
              <w:ind w:left="620" w:hanging="634"/>
              <w:rPr>
                <w:rFonts w:cs="Times New Roman"/>
                <w:color w:val="000000"/>
                <w:spacing w:val="-4"/>
                <w:lang w:val="es-ES"/>
              </w:rPr>
            </w:pPr>
            <w:r w:rsidRPr="00D51DF4">
              <w:rPr>
                <w:rFonts w:cs="Times New Roman"/>
                <w:lang w:val="es-ES"/>
              </w:rPr>
              <w:lastRenderedPageBreak/>
              <w:t xml:space="preserve">En caso de detectar lo que podría constituir una </w:t>
            </w:r>
            <w:r w:rsidRPr="00D51DF4">
              <w:rPr>
                <w:rFonts w:cs="Times New Roman"/>
                <w:spacing w:val="-4"/>
                <w:lang w:val="es-ES"/>
              </w:rPr>
              <w:t xml:space="preserve">Oferta </w:t>
            </w:r>
            <w:r w:rsidRPr="00D51DF4">
              <w:rPr>
                <w:rFonts w:cs="Times New Roman"/>
                <w:lang w:val="es-ES"/>
              </w:rPr>
              <w:t>Anormalmente Baja</w:t>
            </w:r>
            <w:r w:rsidRPr="00D51DF4">
              <w:rPr>
                <w:rFonts w:cs="Times New Roman"/>
                <w:color w:val="000000"/>
                <w:spacing w:val="-4"/>
                <w:lang w:val="es-ES"/>
              </w:rPr>
              <w:t xml:space="preserve">, el Contratante pedirá al Licitante que brinde aclaraciones por escrito y, en especial, que presente análisis </w:t>
            </w:r>
            <w:r w:rsidRPr="00D51DF4">
              <w:rPr>
                <w:rFonts w:cs="Times New Roman"/>
                <w:noProof/>
                <w:lang w:val="es-ES"/>
              </w:rPr>
              <w:t>pormenorizados</w:t>
            </w:r>
            <w:r w:rsidRPr="00D51DF4">
              <w:rPr>
                <w:rFonts w:cs="Times New Roman"/>
                <w:color w:val="000000"/>
                <w:spacing w:val="-4"/>
                <w:lang w:val="es-ES"/>
              </w:rPr>
              <w:t xml:space="preserve"> del Precio de la Oferta en relación con el objeto del Contrato, el alcance, la metodología propuesta, el cronograma, la distribución de riesgos y responsabilidades, y de cualquier otro requisito establecido en el Documento de Licitación.</w:t>
            </w:r>
          </w:p>
          <w:p w14:paraId="27029179" w14:textId="77777777" w:rsidR="00877B4B" w:rsidRPr="00D51DF4" w:rsidRDefault="00877B4B" w:rsidP="00F01B77">
            <w:pPr>
              <w:pStyle w:val="Header2-SubClauses"/>
              <w:ind w:left="620" w:hanging="634"/>
              <w:rPr>
                <w:rFonts w:cs="Times New Roman"/>
                <w:spacing w:val="-4"/>
                <w:lang w:val="es-ES"/>
              </w:rPr>
            </w:pPr>
            <w:r w:rsidRPr="00D51DF4">
              <w:rPr>
                <w:rFonts w:cs="Times New Roman"/>
                <w:spacing w:val="-4"/>
                <w:lang w:val="es-ES"/>
              </w:rPr>
              <w:t xml:space="preserve">Tras evaluar los análisis de precios, si determina que el Licitante no ha demostrado su capacidad para ejecutar el Contrato al precio cotizado, el Contratante rechazará la Oferta. </w:t>
            </w:r>
          </w:p>
        </w:tc>
      </w:tr>
      <w:tr w:rsidR="00877B4B" w:rsidRPr="00D51DF4" w14:paraId="1ABB0C22"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4149E81B" w14:textId="77777777" w:rsidR="00877B4B" w:rsidRPr="00D51DF4" w:rsidRDefault="00877B4B" w:rsidP="00F01B77">
            <w:pPr>
              <w:pStyle w:val="ITBHeading2"/>
              <w:rPr>
                <w:rFonts w:cs="Times New Roman"/>
                <w:lang w:val="es-ES"/>
              </w:rPr>
            </w:pPr>
            <w:bookmarkStart w:id="352" w:name="_Toc435624866"/>
            <w:bookmarkStart w:id="353" w:name="_Toc440526051"/>
            <w:bookmarkStart w:id="354" w:name="_Toc455487634"/>
            <w:bookmarkStart w:id="355" w:name="_Toc136880514"/>
            <w:r w:rsidRPr="00D51DF4">
              <w:rPr>
                <w:rFonts w:cs="Times New Roman"/>
                <w:lang w:val="es-ES"/>
              </w:rPr>
              <w:lastRenderedPageBreak/>
              <w:t>Ofertas desequilibradas o con pagos iniciales abultados</w:t>
            </w:r>
            <w:bookmarkEnd w:id="352"/>
            <w:bookmarkEnd w:id="353"/>
            <w:bookmarkEnd w:id="354"/>
            <w:bookmarkEnd w:id="355"/>
          </w:p>
        </w:tc>
        <w:tc>
          <w:tcPr>
            <w:tcW w:w="6631" w:type="dxa"/>
            <w:tcBorders>
              <w:top w:val="nil"/>
              <w:left w:val="nil"/>
              <w:bottom w:val="nil"/>
              <w:right w:val="nil"/>
            </w:tcBorders>
          </w:tcPr>
          <w:p w14:paraId="4B5A1AFD" w14:textId="77777777" w:rsidR="00877B4B" w:rsidRPr="00D51DF4" w:rsidRDefault="00877B4B" w:rsidP="00F01B77">
            <w:pPr>
              <w:pStyle w:val="Header2-SubClauses"/>
              <w:tabs>
                <w:tab w:val="num" w:pos="561"/>
              </w:tabs>
              <w:ind w:left="561" w:hanging="561"/>
              <w:rPr>
                <w:rStyle w:val="StyleHeader2-SubClausesItalicChar"/>
                <w:rFonts w:cs="Times New Roman"/>
                <w:i w:val="0"/>
                <w:iCs w:val="0"/>
                <w:noProof/>
                <w:lang w:val="es-ES"/>
              </w:rPr>
            </w:pPr>
            <w:r w:rsidRPr="00D51DF4">
              <w:rPr>
                <w:rFonts w:cs="Times New Roman"/>
                <w:noProof/>
                <w:lang w:val="es-ES"/>
              </w:rPr>
              <w:t xml:space="preserve">Si la Oferta por un </w:t>
            </w:r>
            <w:r w:rsidRPr="00D51DF4">
              <w:rPr>
                <w:rFonts w:cs="Times New Roman"/>
                <w:spacing w:val="-3"/>
                <w:lang w:val="es-ES"/>
              </w:rPr>
              <w:t xml:space="preserve">Contrato basado en la medición de ejecución de obra </w:t>
            </w:r>
            <w:r w:rsidRPr="00D51DF4">
              <w:rPr>
                <w:rFonts w:cs="Times New Roman"/>
                <w:noProof/>
                <w:lang w:val="es-ES"/>
              </w:rPr>
              <w:t xml:space="preserve">con el costo evaluado más bajo está, a juicio del Contratante, seriamente desequilibrada o </w:t>
            </w:r>
            <w:r w:rsidRPr="00D51DF4">
              <w:rPr>
                <w:rFonts w:cs="Times New Roman"/>
                <w:lang w:val="es-ES"/>
              </w:rPr>
              <w:t>implica pagos iniciales abultados</w:t>
            </w:r>
            <w:r w:rsidRPr="00D51DF4">
              <w:rPr>
                <w:rFonts w:cs="Times New Roman"/>
                <w:noProof/>
                <w:lang w:val="es-ES"/>
              </w:rPr>
              <w:t xml:space="preserve">, el </w:t>
            </w:r>
            <w:r w:rsidRPr="00D51DF4">
              <w:rPr>
                <w:rStyle w:val="StyleHeader2-SubClausesItalicChar"/>
                <w:rFonts w:cs="Times New Roman"/>
                <w:i w:val="0"/>
                <w:noProof/>
                <w:lang w:val="es-ES"/>
              </w:rPr>
              <w:t>Contratante</w:t>
            </w:r>
            <w:r w:rsidRPr="00D51DF4">
              <w:rPr>
                <w:rFonts w:cs="Times New Roman"/>
                <w:noProof/>
                <w:lang w:val="es-ES"/>
              </w:rPr>
              <w:t xml:space="preserve"> puede pedir al Licitante que presente aclaraciones por escrito que incluyan, por ejemplo, análisis pormenorizados de precios para demostrar la coherencia del precio de la Oferta con el </w:t>
            </w:r>
            <w:r w:rsidRPr="00D51DF4">
              <w:rPr>
                <w:rFonts w:cs="Times New Roman"/>
                <w:color w:val="000000"/>
                <w:spacing w:val="-4"/>
                <w:lang w:val="es-ES"/>
              </w:rPr>
              <w:t>alcance de las Obras, la metodología propuesta, el cronograma y cualquier otro requisito establecido en el Documento de Licitación</w:t>
            </w:r>
            <w:r w:rsidRPr="00D51DF4">
              <w:rPr>
                <w:rStyle w:val="StyleHeader2-SubClausesItalicChar"/>
                <w:rFonts w:cs="Times New Roman"/>
                <w:i w:val="0"/>
                <w:iCs w:val="0"/>
                <w:noProof/>
                <w:lang w:val="es-ES"/>
              </w:rPr>
              <w:t>.</w:t>
            </w:r>
          </w:p>
          <w:p w14:paraId="5ACA4B2D" w14:textId="77777777" w:rsidR="00877B4B" w:rsidRPr="00D51DF4" w:rsidRDefault="00877B4B" w:rsidP="00F01B77">
            <w:pPr>
              <w:pStyle w:val="Header2-SubClauses"/>
              <w:tabs>
                <w:tab w:val="num" w:pos="561"/>
              </w:tabs>
              <w:ind w:left="561" w:hanging="561"/>
              <w:rPr>
                <w:rFonts w:cs="Times New Roman"/>
                <w:noProof/>
                <w:lang w:val="es-ES"/>
              </w:rPr>
            </w:pPr>
            <w:r w:rsidRPr="00D51DF4">
              <w:rPr>
                <w:rFonts w:cs="Times New Roman"/>
                <w:noProof/>
                <w:lang w:val="es-ES"/>
              </w:rPr>
              <w:t>Después de evaluar la información y los análisis pormenorizados de precios presentados por el Licitante, el Contratante puede, según proceda:</w:t>
            </w:r>
          </w:p>
          <w:p w14:paraId="1DB2F370" w14:textId="77777777" w:rsidR="00877B4B" w:rsidRPr="00D51DF4" w:rsidRDefault="00877B4B" w:rsidP="00F01B77">
            <w:pPr>
              <w:pStyle w:val="P3Header1-Clauses"/>
              <w:ind w:left="1024"/>
              <w:rPr>
                <w:rFonts w:cs="Times New Roman"/>
                <w:lang w:val="es-ES"/>
              </w:rPr>
            </w:pPr>
            <w:r w:rsidRPr="00D51DF4">
              <w:rPr>
                <w:rFonts w:cs="Times New Roman"/>
                <w:lang w:val="es-ES"/>
              </w:rPr>
              <w:t>aceptar la Oferta, o</w:t>
            </w:r>
          </w:p>
          <w:p w14:paraId="7531CD5A" w14:textId="77777777" w:rsidR="00877B4B" w:rsidRPr="00D51DF4" w:rsidRDefault="00877B4B" w:rsidP="00F01B77">
            <w:pPr>
              <w:pStyle w:val="P3Header1-Clauses"/>
              <w:ind w:left="1024"/>
              <w:rPr>
                <w:rFonts w:cs="Times New Roman"/>
                <w:lang w:val="es-ES"/>
              </w:rPr>
            </w:pPr>
            <w:r w:rsidRPr="00D51DF4">
              <w:rPr>
                <w:rFonts w:cs="Times New Roman"/>
                <w:lang w:val="es-ES"/>
              </w:rPr>
              <w:t>solicitar que el monto de la Garantía de Cumplimiento se incremente a expensas del Licitante hasta un nivel que no supere el 20 % del Precio del Contrato, o</w:t>
            </w:r>
          </w:p>
          <w:p w14:paraId="129FE258" w14:textId="77777777" w:rsidR="00877B4B" w:rsidRPr="00D51DF4" w:rsidRDefault="00877B4B" w:rsidP="00F01B77">
            <w:pPr>
              <w:pStyle w:val="P3Header1-Clauses"/>
              <w:ind w:left="1024"/>
              <w:rPr>
                <w:rFonts w:cs="Times New Roman"/>
                <w:lang w:val="es-ES"/>
              </w:rPr>
            </w:pPr>
            <w:r w:rsidRPr="00D51DF4">
              <w:rPr>
                <w:rFonts w:cs="Times New Roman"/>
                <w:lang w:val="es-ES"/>
              </w:rPr>
              <w:t xml:space="preserve">rechazar la Oferta. </w:t>
            </w:r>
          </w:p>
        </w:tc>
      </w:tr>
      <w:tr w:rsidR="00877B4B" w:rsidRPr="00CD62B1" w14:paraId="1FB9C7F4"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890"/>
          <w:jc w:val="center"/>
        </w:trPr>
        <w:tc>
          <w:tcPr>
            <w:tcW w:w="9072" w:type="dxa"/>
            <w:gridSpan w:val="2"/>
            <w:tcBorders>
              <w:top w:val="nil"/>
              <w:left w:val="nil"/>
              <w:bottom w:val="nil"/>
              <w:right w:val="nil"/>
            </w:tcBorders>
          </w:tcPr>
          <w:p w14:paraId="14CD36BE" w14:textId="77777777" w:rsidR="00877B4B" w:rsidRPr="00D51DF4" w:rsidRDefault="00877B4B" w:rsidP="00F01B77">
            <w:pPr>
              <w:pStyle w:val="ITBHeading1"/>
              <w:tabs>
                <w:tab w:val="clear" w:pos="3742"/>
              </w:tabs>
              <w:ind w:left="346"/>
              <w:rPr>
                <w:rFonts w:cs="Times New Roman"/>
              </w:rPr>
            </w:pPr>
            <w:bookmarkStart w:id="356" w:name="_Toc136880515"/>
            <w:r w:rsidRPr="00D51DF4">
              <w:rPr>
                <w:rFonts w:cs="Times New Roman"/>
              </w:rPr>
              <w:t>Evaluación Combinada de las Partes Técnica y Financiera, Oferta Más Conveniente y Notificación de la Intención de Adjudicación</w:t>
            </w:r>
            <w:bookmarkEnd w:id="356"/>
            <w:r w:rsidRPr="00D51DF4">
              <w:rPr>
                <w:rFonts w:cs="Times New Roman"/>
              </w:rPr>
              <w:t xml:space="preserve"> </w:t>
            </w:r>
          </w:p>
        </w:tc>
      </w:tr>
      <w:tr w:rsidR="00877B4B" w:rsidRPr="00CD62B1" w14:paraId="761F86A6"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890"/>
          <w:jc w:val="center"/>
        </w:trPr>
        <w:tc>
          <w:tcPr>
            <w:tcW w:w="2441" w:type="dxa"/>
            <w:tcBorders>
              <w:top w:val="nil"/>
              <w:left w:val="nil"/>
              <w:bottom w:val="nil"/>
              <w:right w:val="nil"/>
            </w:tcBorders>
          </w:tcPr>
          <w:p w14:paraId="3538A692" w14:textId="77777777" w:rsidR="00877B4B" w:rsidRPr="00D51DF4" w:rsidRDefault="00877B4B" w:rsidP="00F01B77">
            <w:pPr>
              <w:pStyle w:val="ITBHeading2"/>
              <w:rPr>
                <w:rFonts w:cs="Times New Roman"/>
                <w:lang w:val="es-ES"/>
              </w:rPr>
            </w:pPr>
            <w:bookmarkStart w:id="357" w:name="_Toc455487635"/>
            <w:bookmarkStart w:id="358" w:name="_Toc136880516"/>
            <w:bookmarkStart w:id="359" w:name="_Toc438438862"/>
            <w:bookmarkStart w:id="360" w:name="_Toc438532656"/>
            <w:bookmarkStart w:id="361" w:name="_Toc438734006"/>
            <w:bookmarkStart w:id="362" w:name="_Toc438907043"/>
            <w:bookmarkStart w:id="363" w:name="_Toc438907242"/>
            <w:bookmarkStart w:id="364" w:name="_Toc97371042"/>
            <w:bookmarkStart w:id="365" w:name="_Toc139863139"/>
            <w:bookmarkStart w:id="366" w:name="_Toc325723958"/>
            <w:r w:rsidRPr="00D51DF4">
              <w:rPr>
                <w:rFonts w:cs="Times New Roman"/>
                <w:lang w:val="es-ES"/>
              </w:rPr>
              <w:t>Evaluación Combinada de las Partes Técnica y Financiera y Oferta Más Conveniente</w:t>
            </w:r>
            <w:bookmarkEnd w:id="357"/>
            <w:bookmarkEnd w:id="358"/>
          </w:p>
        </w:tc>
        <w:tc>
          <w:tcPr>
            <w:tcW w:w="6631" w:type="dxa"/>
            <w:tcBorders>
              <w:top w:val="nil"/>
              <w:left w:val="nil"/>
              <w:bottom w:val="nil"/>
              <w:right w:val="nil"/>
            </w:tcBorders>
          </w:tcPr>
          <w:p w14:paraId="595AFB17" w14:textId="77777777" w:rsidR="00877B4B" w:rsidRPr="00D51DF4" w:rsidRDefault="00877B4B" w:rsidP="00F01B77">
            <w:pPr>
              <w:pStyle w:val="Header2-SubClauses"/>
              <w:ind w:left="620" w:hanging="634"/>
              <w:rPr>
                <w:rFonts w:cs="Times New Roman"/>
                <w:lang w:val="es-ES"/>
              </w:rPr>
            </w:pPr>
            <w:r w:rsidRPr="00D51DF4">
              <w:rPr>
                <w:rFonts w:cs="Times New Roman"/>
                <w:lang w:val="es-ES"/>
              </w:rPr>
              <w:t xml:space="preserve">La evaluación del Contratante de las Ofertas que cumplan con los requisitos tendrá en cuenta los factores técnicos, además de los factores de costo, de conformidad con la Sección III, “Criterios de Evaluación y Calificación”. El peso que se asignará a los factores técnicos y al costo se especifica </w:t>
            </w:r>
            <w:r w:rsidRPr="00D51DF4">
              <w:rPr>
                <w:rFonts w:cs="Times New Roman"/>
                <w:b/>
                <w:bCs/>
                <w:lang w:val="es-ES"/>
              </w:rPr>
              <w:t>en los DDL</w:t>
            </w:r>
            <w:r w:rsidRPr="00D51DF4">
              <w:rPr>
                <w:rFonts w:cs="Times New Roman"/>
                <w:lang w:val="es-ES"/>
              </w:rPr>
              <w:t>. El Contratante clasificará las Ofertas según el puntaje de la Oferta evaluada (B).</w:t>
            </w:r>
          </w:p>
          <w:p w14:paraId="125F8936" w14:textId="77777777" w:rsidR="00877B4B" w:rsidRPr="00D51DF4" w:rsidRDefault="00877B4B" w:rsidP="00F01B77">
            <w:pPr>
              <w:pStyle w:val="Header2-SubClauses"/>
              <w:ind w:left="620" w:hanging="634"/>
              <w:rPr>
                <w:rFonts w:cs="Times New Roman"/>
                <w:lang w:val="es-ES"/>
              </w:rPr>
            </w:pPr>
            <w:r w:rsidRPr="00D51DF4">
              <w:rPr>
                <w:rFonts w:cs="Times New Roman"/>
                <w:lang w:val="es-ES"/>
              </w:rPr>
              <w:t xml:space="preserve">Tras comparar los costos evaluados de las Ofertas, el Contratante determinará cuál es la Oferta más Conveniente, </w:t>
            </w:r>
            <w:r w:rsidRPr="00D51DF4">
              <w:rPr>
                <w:rFonts w:cs="Times New Roman"/>
                <w:lang w:val="es-ES"/>
              </w:rPr>
              <w:lastRenderedPageBreak/>
              <w:t xml:space="preserve">que será la que haya sido presentada por un Licitante que reúna los Criterios de calificación y la que, según se </w:t>
            </w:r>
            <w:r w:rsidRPr="00D51DF4">
              <w:rPr>
                <w:rFonts w:cs="Times New Roman"/>
                <w:lang w:val="es-ES"/>
              </w:rPr>
              <w:br/>
              <w:t xml:space="preserve">haya determinado que </w:t>
            </w:r>
            <w:r w:rsidRPr="00D51DF4">
              <w:rPr>
                <w:rFonts w:cs="Times New Roman"/>
                <w:spacing w:val="-4"/>
                <w:lang w:val="es-ES"/>
              </w:rPr>
              <w:t>se ajusta sustancialmente al documento de licitación y es la oferta con el más alto puntaje técnico y financiero combinado.</w:t>
            </w:r>
          </w:p>
        </w:tc>
      </w:tr>
      <w:tr w:rsidR="00877B4B" w:rsidRPr="00CD62B1" w14:paraId="11965286"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1332"/>
          <w:jc w:val="center"/>
        </w:trPr>
        <w:tc>
          <w:tcPr>
            <w:tcW w:w="2441" w:type="dxa"/>
            <w:tcBorders>
              <w:top w:val="nil"/>
              <w:left w:val="nil"/>
              <w:bottom w:val="nil"/>
              <w:right w:val="nil"/>
            </w:tcBorders>
          </w:tcPr>
          <w:p w14:paraId="327D8AB0" w14:textId="77777777" w:rsidR="00877B4B" w:rsidRPr="00D51DF4" w:rsidRDefault="00877B4B" w:rsidP="00F01B77">
            <w:pPr>
              <w:pStyle w:val="ITBHeading2"/>
              <w:rPr>
                <w:rFonts w:cs="Times New Roman"/>
                <w:lang w:val="es-ES"/>
              </w:rPr>
            </w:pPr>
            <w:bookmarkStart w:id="367" w:name="_Toc455487636"/>
            <w:bookmarkStart w:id="368" w:name="_Toc136880517"/>
            <w:r w:rsidRPr="00D51DF4">
              <w:rPr>
                <w:rFonts w:cs="Times New Roman"/>
                <w:lang w:val="es-ES"/>
              </w:rPr>
              <w:lastRenderedPageBreak/>
              <w:t xml:space="preserve">Derecho del Contratante </w:t>
            </w:r>
            <w:r w:rsidRPr="00D51DF4">
              <w:rPr>
                <w:rFonts w:cs="Times New Roman"/>
                <w:lang w:val="es-ES"/>
              </w:rPr>
              <w:br/>
              <w:t>a aceptar cualquier Oferta y rechazar alguna o todas las Ofertas</w:t>
            </w:r>
            <w:bookmarkEnd w:id="359"/>
            <w:bookmarkEnd w:id="360"/>
            <w:bookmarkEnd w:id="361"/>
            <w:bookmarkEnd w:id="362"/>
            <w:bookmarkEnd w:id="363"/>
            <w:bookmarkEnd w:id="364"/>
            <w:bookmarkEnd w:id="365"/>
            <w:bookmarkEnd w:id="366"/>
            <w:bookmarkEnd w:id="367"/>
            <w:bookmarkEnd w:id="368"/>
          </w:p>
        </w:tc>
        <w:tc>
          <w:tcPr>
            <w:tcW w:w="6631" w:type="dxa"/>
            <w:tcBorders>
              <w:top w:val="nil"/>
              <w:left w:val="nil"/>
              <w:bottom w:val="nil"/>
              <w:right w:val="nil"/>
            </w:tcBorders>
          </w:tcPr>
          <w:p w14:paraId="153E497F" w14:textId="77777777" w:rsidR="00877B4B" w:rsidRPr="00D51DF4" w:rsidRDefault="00877B4B" w:rsidP="00F01B77">
            <w:pPr>
              <w:pStyle w:val="Header2-SubClauses"/>
              <w:ind w:left="620" w:hanging="634"/>
              <w:rPr>
                <w:rFonts w:cs="Times New Roman"/>
                <w:lang w:val="es-ES"/>
              </w:rPr>
            </w:pPr>
            <w:r w:rsidRPr="00D51DF4">
              <w:rPr>
                <w:rFonts w:cs="Times New Roman"/>
                <w:lang w:val="es-ES"/>
              </w:rPr>
              <w:t xml:space="preserve">El Contratante se reserva el derecho de aceptar o rechazar cualquier Oferta, de anular el proceso de Licitación y de rechazar todas las Ofertas en cualquier momento antes de la adjudicación del Contrato, sin que por ello adquiera responsabilidad alguna frente a los Licitantes. En caso de anularse el proceso, el Contratante devolverá prontamente </w:t>
            </w:r>
            <w:r w:rsidRPr="00D51DF4">
              <w:rPr>
                <w:rFonts w:cs="Times New Roman"/>
                <w:lang w:val="es-ES"/>
              </w:rPr>
              <w:br/>
              <w:t xml:space="preserve">a los Licitantes todas las Ofertas y, específicamente, las Garantías de Mantenimiento de la Oferta que </w:t>
            </w:r>
            <w:r w:rsidRPr="00D51DF4">
              <w:rPr>
                <w:rFonts w:cs="Times New Roman"/>
                <w:lang w:val="es-ES"/>
              </w:rPr>
              <w:br/>
              <w:t>hubiera recibido.</w:t>
            </w:r>
          </w:p>
        </w:tc>
      </w:tr>
      <w:tr w:rsidR="00877B4B" w:rsidRPr="00CD62B1" w14:paraId="423D0721"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350"/>
          <w:jc w:val="center"/>
        </w:trPr>
        <w:tc>
          <w:tcPr>
            <w:tcW w:w="2441" w:type="dxa"/>
            <w:tcBorders>
              <w:top w:val="nil"/>
              <w:left w:val="nil"/>
              <w:bottom w:val="nil"/>
              <w:right w:val="nil"/>
            </w:tcBorders>
          </w:tcPr>
          <w:p w14:paraId="4EE899CC" w14:textId="77777777" w:rsidR="00877B4B" w:rsidRPr="00D51DF4" w:rsidRDefault="00877B4B" w:rsidP="00F01B77">
            <w:pPr>
              <w:pStyle w:val="ITBHeading2"/>
              <w:rPr>
                <w:rFonts w:cs="Times New Roman"/>
                <w:lang w:val="es-ES"/>
              </w:rPr>
            </w:pPr>
            <w:bookmarkStart w:id="369" w:name="_Toc431030699"/>
            <w:bookmarkStart w:id="370" w:name="_Toc440526055"/>
            <w:bookmarkStart w:id="371" w:name="_Toc435624874"/>
            <w:bookmarkStart w:id="372" w:name="_Toc455487637"/>
            <w:bookmarkStart w:id="373" w:name="_Toc136880518"/>
            <w:r w:rsidRPr="00D51DF4">
              <w:rPr>
                <w:rFonts w:cs="Times New Roman"/>
                <w:lang w:val="es-ES"/>
              </w:rPr>
              <w:t xml:space="preserve">Plazo </w:t>
            </w:r>
            <w:r w:rsidRPr="00D51DF4">
              <w:rPr>
                <w:rFonts w:cs="Times New Roman"/>
                <w:lang w:val="es-ES"/>
              </w:rPr>
              <w:br/>
              <w:t>Suspensivo</w:t>
            </w:r>
            <w:bookmarkEnd w:id="369"/>
            <w:bookmarkEnd w:id="370"/>
            <w:bookmarkEnd w:id="371"/>
            <w:bookmarkEnd w:id="372"/>
            <w:bookmarkEnd w:id="373"/>
          </w:p>
        </w:tc>
        <w:tc>
          <w:tcPr>
            <w:tcW w:w="6631" w:type="dxa"/>
            <w:tcBorders>
              <w:top w:val="nil"/>
              <w:left w:val="nil"/>
              <w:bottom w:val="nil"/>
              <w:right w:val="nil"/>
            </w:tcBorders>
          </w:tcPr>
          <w:p w14:paraId="4C610D03" w14:textId="77777777" w:rsidR="00877B4B" w:rsidRPr="00D51DF4" w:rsidRDefault="00877B4B" w:rsidP="00F01B77">
            <w:pPr>
              <w:pStyle w:val="Header2-SubClauses"/>
              <w:spacing w:before="120"/>
              <w:ind w:left="620" w:hanging="634"/>
              <w:outlineLvl w:val="5"/>
              <w:rPr>
                <w:rFonts w:cs="Times New Roman"/>
                <w:lang w:val="es-ES"/>
              </w:rPr>
            </w:pPr>
            <w:r w:rsidRPr="00D51DF4">
              <w:rPr>
                <w:rFonts w:cs="Times New Roman"/>
                <w:lang w:val="es-ES"/>
              </w:rPr>
              <w:t>El Contrato no se adjudicará antes de la finalización del Plazo Suspensivo. El Período de Suspensión será de diez (10) días hábiles salvo que se extienda de conformidad con IAL 48. El Plazo Suspensivo comenzará el día posterior a la fecha en que el Contratante haya transmitido a cada Licitante la Notificación de Intención de Adjudicación del Contrato. Cuando solo se presente una Oferta, o si este contrato es en respuesta a una situación de emergencia reconocida por el Banco, no se aplicará el Plazo Suspensivo.</w:t>
            </w:r>
          </w:p>
        </w:tc>
      </w:tr>
      <w:tr w:rsidR="00877B4B" w:rsidRPr="00CD62B1" w14:paraId="121D83D5"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1049"/>
          <w:jc w:val="center"/>
        </w:trPr>
        <w:tc>
          <w:tcPr>
            <w:tcW w:w="2441" w:type="dxa"/>
            <w:tcBorders>
              <w:top w:val="nil"/>
              <w:left w:val="nil"/>
              <w:bottom w:val="nil"/>
              <w:right w:val="nil"/>
            </w:tcBorders>
          </w:tcPr>
          <w:p w14:paraId="3A474B10" w14:textId="77777777" w:rsidR="00877B4B" w:rsidRPr="00D51DF4" w:rsidRDefault="00877B4B" w:rsidP="00F01B77">
            <w:pPr>
              <w:pStyle w:val="ITBHeading2"/>
              <w:rPr>
                <w:rFonts w:cs="Times New Roman"/>
                <w:lang w:val="es-ES"/>
              </w:rPr>
            </w:pPr>
            <w:bookmarkStart w:id="374" w:name="_Toc136880519"/>
            <w:r w:rsidRPr="00D51DF4">
              <w:rPr>
                <w:rFonts w:cs="Times New Roman"/>
                <w:lang w:val="es-ES"/>
              </w:rPr>
              <w:t xml:space="preserve">Notificación </w:t>
            </w:r>
            <w:r w:rsidRPr="00D51DF4">
              <w:rPr>
                <w:rFonts w:cs="Times New Roman"/>
                <w:lang w:val="es-ES"/>
              </w:rPr>
              <w:br/>
              <w:t xml:space="preserve">de la Intención de Adjudicar </w:t>
            </w:r>
            <w:r w:rsidRPr="00D51DF4">
              <w:rPr>
                <w:rFonts w:cs="Times New Roman"/>
                <w:lang w:val="es-ES"/>
              </w:rPr>
              <w:br/>
              <w:t>el Contrato</w:t>
            </w:r>
            <w:bookmarkEnd w:id="374"/>
          </w:p>
        </w:tc>
        <w:tc>
          <w:tcPr>
            <w:tcW w:w="6631" w:type="dxa"/>
            <w:vMerge w:val="restart"/>
            <w:tcBorders>
              <w:top w:val="nil"/>
              <w:left w:val="nil"/>
              <w:bottom w:val="nil"/>
              <w:right w:val="nil"/>
            </w:tcBorders>
          </w:tcPr>
          <w:p w14:paraId="5C1788FE" w14:textId="77777777" w:rsidR="00877B4B" w:rsidRPr="00D51DF4" w:rsidRDefault="00877B4B" w:rsidP="00F01B77">
            <w:pPr>
              <w:pStyle w:val="Header2-SubClauses"/>
              <w:tabs>
                <w:tab w:val="clear" w:pos="2844"/>
              </w:tabs>
              <w:spacing w:before="120" w:after="120"/>
              <w:ind w:left="702" w:hanging="702"/>
              <w:rPr>
                <w:rFonts w:cs="Times New Roman"/>
                <w:lang w:val="es-ES"/>
              </w:rPr>
            </w:pPr>
            <w:r w:rsidRPr="00D51DF4">
              <w:rPr>
                <w:rFonts w:cs="Times New Roman"/>
                <w:lang w:val="es-ES"/>
              </w:rPr>
              <w:t>El Contratante transmitirá a cada Licitante, la Notificación de la Intención de Adjudicar el Contrato al Licitante seleccionado. La Notificación de la Intención de Adjudicar contendrá, como mínimo, la siguiente información:</w:t>
            </w:r>
          </w:p>
          <w:p w14:paraId="0DEF4C7F" w14:textId="77777777" w:rsidR="00877B4B" w:rsidRPr="00D51DF4" w:rsidRDefault="00877B4B" w:rsidP="00F01B77">
            <w:pPr>
              <w:pStyle w:val="Ttulo4"/>
              <w:numPr>
                <w:ilvl w:val="0"/>
                <w:numId w:val="87"/>
              </w:numPr>
              <w:ind w:left="1278" w:hanging="567"/>
              <w:rPr>
                <w:rFonts w:ascii="Times New Roman" w:hAnsi="Times New Roman" w:cs="Times New Roman"/>
                <w:sz w:val="24"/>
                <w:szCs w:val="24"/>
                <w:lang w:val="es-ES"/>
              </w:rPr>
            </w:pPr>
            <w:bookmarkStart w:id="375" w:name="_Toc166852876"/>
            <w:r w:rsidRPr="00D51DF4">
              <w:rPr>
                <w:rFonts w:ascii="Times New Roman" w:hAnsi="Times New Roman" w:cs="Times New Roman"/>
                <w:sz w:val="24"/>
                <w:szCs w:val="24"/>
                <w:lang w:val="es-ES"/>
              </w:rPr>
              <w:t>el nombre y la dirección del Licitante que haya presentado la Oferta seleccionada;</w:t>
            </w:r>
            <w:bookmarkEnd w:id="375"/>
            <w:r w:rsidRPr="00D51DF4">
              <w:rPr>
                <w:rFonts w:ascii="Times New Roman" w:hAnsi="Times New Roman" w:cs="Times New Roman"/>
                <w:sz w:val="24"/>
                <w:szCs w:val="24"/>
                <w:lang w:val="es-ES"/>
              </w:rPr>
              <w:t xml:space="preserve"> </w:t>
            </w:r>
          </w:p>
          <w:p w14:paraId="30565DE8" w14:textId="77777777" w:rsidR="00877B4B" w:rsidRPr="00D51DF4" w:rsidRDefault="00877B4B" w:rsidP="00F01B77">
            <w:pPr>
              <w:pStyle w:val="Ttulo4"/>
              <w:numPr>
                <w:ilvl w:val="0"/>
                <w:numId w:val="87"/>
              </w:numPr>
              <w:ind w:left="1278" w:hanging="567"/>
              <w:rPr>
                <w:rFonts w:ascii="Times New Roman" w:hAnsi="Times New Roman" w:cs="Times New Roman"/>
                <w:sz w:val="24"/>
                <w:szCs w:val="24"/>
                <w:lang w:val="es-ES"/>
              </w:rPr>
            </w:pPr>
            <w:bookmarkStart w:id="376" w:name="_Toc166852877"/>
            <w:r w:rsidRPr="00D51DF4">
              <w:rPr>
                <w:rFonts w:ascii="Times New Roman" w:hAnsi="Times New Roman" w:cs="Times New Roman"/>
                <w:sz w:val="24"/>
                <w:szCs w:val="24"/>
                <w:lang w:val="es-ES"/>
              </w:rPr>
              <w:t>el Precio del Contrato de la Oferta seleccionada;</w:t>
            </w:r>
            <w:bookmarkEnd w:id="376"/>
            <w:r w:rsidRPr="00D51DF4">
              <w:rPr>
                <w:rFonts w:ascii="Times New Roman" w:hAnsi="Times New Roman" w:cs="Times New Roman"/>
                <w:sz w:val="24"/>
                <w:szCs w:val="24"/>
                <w:lang w:val="es-ES"/>
              </w:rPr>
              <w:t xml:space="preserve"> </w:t>
            </w:r>
          </w:p>
          <w:p w14:paraId="7C5D68D7" w14:textId="77777777" w:rsidR="00877B4B" w:rsidRPr="00D51DF4" w:rsidRDefault="00877B4B" w:rsidP="00F01B77">
            <w:pPr>
              <w:pStyle w:val="Prrafodelista"/>
              <w:numPr>
                <w:ilvl w:val="0"/>
                <w:numId w:val="87"/>
              </w:numPr>
              <w:spacing w:before="120" w:after="120"/>
              <w:ind w:left="1278" w:hanging="567"/>
              <w:contextualSpacing w:val="0"/>
              <w:rPr>
                <w:rFonts w:cs="Times New Roman"/>
                <w:lang w:val="es-ES"/>
              </w:rPr>
            </w:pPr>
            <w:r w:rsidRPr="00D51DF4">
              <w:rPr>
                <w:rFonts w:cs="Times New Roman"/>
                <w:lang w:val="es-ES"/>
              </w:rPr>
              <w:t>el puntaje total combinado de la Oferta seleccionada;</w:t>
            </w:r>
          </w:p>
          <w:p w14:paraId="268BFEF6" w14:textId="77777777" w:rsidR="00877B4B" w:rsidRPr="00D51DF4" w:rsidRDefault="00877B4B" w:rsidP="00F01B77">
            <w:pPr>
              <w:pStyle w:val="Ttulo4"/>
              <w:numPr>
                <w:ilvl w:val="0"/>
                <w:numId w:val="87"/>
              </w:numPr>
              <w:ind w:left="1278" w:hanging="567"/>
              <w:rPr>
                <w:rFonts w:ascii="Times New Roman" w:hAnsi="Times New Roman" w:cs="Times New Roman"/>
                <w:sz w:val="24"/>
                <w:szCs w:val="24"/>
                <w:lang w:val="es-ES"/>
              </w:rPr>
            </w:pPr>
            <w:bookmarkStart w:id="377" w:name="_Toc166852878"/>
            <w:r w:rsidRPr="00D51DF4">
              <w:rPr>
                <w:rFonts w:ascii="Times New Roman" w:hAnsi="Times New Roman" w:cs="Times New Roman"/>
                <w:sz w:val="24"/>
                <w:szCs w:val="24"/>
                <w:lang w:val="es-ES"/>
              </w:rPr>
              <w:t>los nombres de todos los Licitantes que presentaron Ofertas y los precios de sus Ofertas leídos en voz alta, los precios evaluados y los puntajes técnicos;</w:t>
            </w:r>
            <w:bookmarkEnd w:id="377"/>
            <w:r w:rsidRPr="00D51DF4">
              <w:rPr>
                <w:rFonts w:ascii="Times New Roman" w:hAnsi="Times New Roman" w:cs="Times New Roman"/>
                <w:sz w:val="24"/>
                <w:szCs w:val="24"/>
                <w:lang w:val="es-ES"/>
              </w:rPr>
              <w:t xml:space="preserve"> </w:t>
            </w:r>
          </w:p>
          <w:p w14:paraId="63C0EAC6" w14:textId="77777777" w:rsidR="00877B4B" w:rsidRPr="00D51DF4" w:rsidRDefault="00877B4B" w:rsidP="00F01B77">
            <w:pPr>
              <w:pStyle w:val="Ttulo4"/>
              <w:numPr>
                <w:ilvl w:val="0"/>
                <w:numId w:val="87"/>
              </w:numPr>
              <w:ind w:left="1278" w:hanging="567"/>
              <w:rPr>
                <w:rFonts w:ascii="Times New Roman" w:hAnsi="Times New Roman" w:cs="Times New Roman"/>
                <w:sz w:val="24"/>
                <w:szCs w:val="24"/>
                <w:lang w:val="es-ES"/>
              </w:rPr>
            </w:pPr>
            <w:bookmarkStart w:id="378" w:name="_Toc166852879"/>
            <w:r w:rsidRPr="00D51DF4">
              <w:rPr>
                <w:rFonts w:ascii="Times New Roman" w:hAnsi="Times New Roman" w:cs="Times New Roman"/>
                <w:sz w:val="24"/>
                <w:szCs w:val="24"/>
                <w:lang w:val="es-ES"/>
              </w:rPr>
              <w:t>una declaración donde se expongan las razones por las cuales no se seleccionó la Oferta del Licitante descalificado a quien se dirige la notificación;</w:t>
            </w:r>
            <w:bookmarkEnd w:id="378"/>
          </w:p>
          <w:p w14:paraId="7AFB8BBD" w14:textId="77777777" w:rsidR="00877B4B" w:rsidRPr="00D51DF4" w:rsidRDefault="00877B4B" w:rsidP="00F01B77">
            <w:pPr>
              <w:pStyle w:val="Ttulo4"/>
              <w:numPr>
                <w:ilvl w:val="0"/>
                <w:numId w:val="87"/>
              </w:numPr>
              <w:ind w:left="1278" w:hanging="567"/>
              <w:rPr>
                <w:rFonts w:ascii="Times New Roman" w:hAnsi="Times New Roman" w:cs="Times New Roman"/>
                <w:sz w:val="24"/>
                <w:szCs w:val="24"/>
                <w:lang w:val="es-ES"/>
              </w:rPr>
            </w:pPr>
            <w:bookmarkStart w:id="379" w:name="_Toc166852880"/>
            <w:r w:rsidRPr="00D51DF4">
              <w:rPr>
                <w:rFonts w:ascii="Times New Roman" w:hAnsi="Times New Roman" w:cs="Times New Roman"/>
                <w:sz w:val="24"/>
                <w:szCs w:val="24"/>
                <w:lang w:val="es-ES"/>
              </w:rPr>
              <w:t>la fecha de vencimiento del Plazo Suspensivo;</w:t>
            </w:r>
            <w:bookmarkEnd w:id="379"/>
          </w:p>
          <w:p w14:paraId="1F2CBB63" w14:textId="77777777" w:rsidR="00877B4B" w:rsidRPr="00D51DF4" w:rsidRDefault="00877B4B" w:rsidP="00F01B77">
            <w:pPr>
              <w:pStyle w:val="Ttulo4"/>
              <w:numPr>
                <w:ilvl w:val="0"/>
                <w:numId w:val="87"/>
              </w:numPr>
              <w:ind w:left="1278" w:hanging="567"/>
              <w:rPr>
                <w:rFonts w:ascii="Times New Roman" w:hAnsi="Times New Roman" w:cs="Times New Roman"/>
                <w:sz w:val="24"/>
                <w:szCs w:val="24"/>
                <w:lang w:val="es-ES"/>
              </w:rPr>
            </w:pPr>
            <w:bookmarkStart w:id="380" w:name="_Toc166852881"/>
            <w:r w:rsidRPr="00D51DF4">
              <w:rPr>
                <w:rFonts w:ascii="Times New Roman" w:hAnsi="Times New Roman" w:cs="Times New Roman"/>
                <w:sz w:val="24"/>
                <w:szCs w:val="24"/>
                <w:lang w:val="es-ES"/>
              </w:rPr>
              <w:lastRenderedPageBreak/>
              <w:t>instrucciones sobre cómo solicitar explicaciones del acto de selección o presentar una reclamación durante el Plazo Suspensivo.</w:t>
            </w:r>
            <w:bookmarkEnd w:id="380"/>
            <w:r w:rsidRPr="00D51DF4">
              <w:rPr>
                <w:rFonts w:ascii="Times New Roman" w:hAnsi="Times New Roman" w:cs="Times New Roman"/>
                <w:sz w:val="24"/>
                <w:szCs w:val="24"/>
                <w:lang w:val="es-ES"/>
              </w:rPr>
              <w:t xml:space="preserve"> </w:t>
            </w:r>
          </w:p>
        </w:tc>
      </w:tr>
      <w:tr w:rsidR="00877B4B" w:rsidRPr="00CD62B1" w14:paraId="3D4B7CA1"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1430"/>
          <w:jc w:val="center"/>
        </w:trPr>
        <w:tc>
          <w:tcPr>
            <w:tcW w:w="2441" w:type="dxa"/>
            <w:tcBorders>
              <w:top w:val="nil"/>
              <w:left w:val="nil"/>
              <w:bottom w:val="nil"/>
              <w:right w:val="nil"/>
            </w:tcBorders>
          </w:tcPr>
          <w:p w14:paraId="11574511" w14:textId="77777777" w:rsidR="00877B4B" w:rsidRPr="00D51DF4" w:rsidRDefault="00877B4B" w:rsidP="00F01B77">
            <w:pPr>
              <w:pStyle w:val="S1-Header2"/>
              <w:numPr>
                <w:ilvl w:val="0"/>
                <w:numId w:val="0"/>
              </w:numPr>
              <w:spacing w:before="120"/>
              <w:ind w:left="432"/>
              <w:rPr>
                <w:rFonts w:cs="Times New Roman"/>
                <w:lang w:val="es-ES"/>
              </w:rPr>
            </w:pPr>
          </w:p>
        </w:tc>
        <w:tc>
          <w:tcPr>
            <w:tcW w:w="6631" w:type="dxa"/>
            <w:vMerge/>
            <w:tcBorders>
              <w:top w:val="nil"/>
              <w:left w:val="nil"/>
              <w:bottom w:val="nil"/>
              <w:right w:val="nil"/>
            </w:tcBorders>
          </w:tcPr>
          <w:p w14:paraId="5C0169FA" w14:textId="77777777" w:rsidR="00877B4B" w:rsidRPr="00D51DF4" w:rsidRDefault="00877B4B" w:rsidP="00F01B77">
            <w:pPr>
              <w:pStyle w:val="P3Header1-Clauses"/>
              <w:tabs>
                <w:tab w:val="num" w:pos="1798"/>
              </w:tabs>
              <w:spacing w:before="120" w:after="120"/>
              <w:ind w:left="1798" w:hanging="567"/>
              <w:rPr>
                <w:rFonts w:cs="Times New Roman"/>
                <w:lang w:val="es-ES"/>
              </w:rPr>
            </w:pPr>
          </w:p>
        </w:tc>
      </w:tr>
      <w:tr w:rsidR="00877B4B" w:rsidRPr="00D51DF4" w14:paraId="519D2B65"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517"/>
          <w:jc w:val="center"/>
        </w:trPr>
        <w:tc>
          <w:tcPr>
            <w:tcW w:w="9072" w:type="dxa"/>
            <w:gridSpan w:val="2"/>
            <w:tcBorders>
              <w:top w:val="nil"/>
              <w:left w:val="nil"/>
              <w:bottom w:val="nil"/>
              <w:right w:val="nil"/>
            </w:tcBorders>
          </w:tcPr>
          <w:p w14:paraId="13F8FA0B" w14:textId="77777777" w:rsidR="00877B4B" w:rsidRPr="00D51DF4" w:rsidRDefault="00877B4B" w:rsidP="00F01B77">
            <w:pPr>
              <w:pStyle w:val="ITBHeading1"/>
              <w:tabs>
                <w:tab w:val="clear" w:pos="3742"/>
              </w:tabs>
              <w:spacing w:before="120" w:after="120"/>
              <w:ind w:left="346"/>
              <w:rPr>
                <w:rFonts w:cs="Times New Roman"/>
              </w:rPr>
            </w:pPr>
            <w:bookmarkStart w:id="381" w:name="_Toc136880520"/>
            <w:r w:rsidRPr="00D51DF4">
              <w:rPr>
                <w:rFonts w:cs="Times New Roman"/>
              </w:rPr>
              <w:t>Adjudicación del Contrato</w:t>
            </w:r>
            <w:bookmarkEnd w:id="381"/>
          </w:p>
        </w:tc>
      </w:tr>
      <w:tr w:rsidR="00877B4B" w:rsidRPr="00CD62B1" w14:paraId="35A44CC3"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1596B2C3" w14:textId="77777777" w:rsidR="00877B4B" w:rsidRPr="00D51DF4" w:rsidRDefault="00877B4B" w:rsidP="00F01B77">
            <w:pPr>
              <w:pStyle w:val="ITBHeading2"/>
              <w:rPr>
                <w:rFonts w:cs="Times New Roman"/>
                <w:lang w:val="es-ES"/>
              </w:rPr>
            </w:pPr>
            <w:bookmarkStart w:id="382" w:name="_Toc438438864"/>
            <w:bookmarkStart w:id="383" w:name="_Toc438532658"/>
            <w:bookmarkStart w:id="384" w:name="_Toc438734008"/>
            <w:bookmarkStart w:id="385" w:name="_Toc438907044"/>
            <w:bookmarkStart w:id="386" w:name="_Toc438907243"/>
            <w:bookmarkStart w:id="387" w:name="_Toc266443168"/>
            <w:bookmarkStart w:id="388" w:name="_Toc455487638"/>
            <w:bookmarkStart w:id="389" w:name="_Toc136880521"/>
            <w:r w:rsidRPr="00D51DF4">
              <w:rPr>
                <w:rFonts w:cs="Times New Roman"/>
                <w:lang w:val="es-ES"/>
              </w:rPr>
              <w:t>Criterios de Adjudicación</w:t>
            </w:r>
            <w:bookmarkEnd w:id="382"/>
            <w:bookmarkEnd w:id="383"/>
            <w:bookmarkEnd w:id="384"/>
            <w:bookmarkEnd w:id="385"/>
            <w:bookmarkEnd w:id="386"/>
            <w:bookmarkEnd w:id="387"/>
            <w:bookmarkEnd w:id="388"/>
            <w:bookmarkEnd w:id="389"/>
          </w:p>
        </w:tc>
        <w:tc>
          <w:tcPr>
            <w:tcW w:w="6631" w:type="dxa"/>
            <w:tcBorders>
              <w:top w:val="nil"/>
              <w:left w:val="nil"/>
              <w:bottom w:val="nil"/>
              <w:right w:val="nil"/>
            </w:tcBorders>
          </w:tcPr>
          <w:p w14:paraId="515499FD" w14:textId="77777777" w:rsidR="00877B4B" w:rsidRPr="00D51DF4" w:rsidRDefault="00877B4B" w:rsidP="00F01B77">
            <w:pPr>
              <w:pStyle w:val="Header2-SubClauses"/>
              <w:ind w:left="620" w:hanging="634"/>
              <w:rPr>
                <w:rFonts w:cs="Times New Roman"/>
                <w:lang w:val="es-ES"/>
              </w:rPr>
            </w:pPr>
            <w:r w:rsidRPr="00D51DF4">
              <w:rPr>
                <w:rFonts w:cs="Times New Roman"/>
                <w:lang w:val="es-ES"/>
              </w:rPr>
              <w:t>Con sujeción a lo dispuesto en la IAL 43, el Contratante adjudicará el Contrato al Licitante seleccionado. Este será el Licitante cuya Oferta haya resultado la Oferta más Conveniente, de acuerdo con lo establecido en la IAL 42.</w:t>
            </w:r>
          </w:p>
        </w:tc>
      </w:tr>
      <w:tr w:rsidR="00877B4B" w:rsidRPr="00CD62B1" w14:paraId="7DEC88BE"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720"/>
          <w:jc w:val="center"/>
        </w:trPr>
        <w:tc>
          <w:tcPr>
            <w:tcW w:w="2441" w:type="dxa"/>
            <w:tcBorders>
              <w:top w:val="nil"/>
              <w:left w:val="nil"/>
              <w:bottom w:val="nil"/>
              <w:right w:val="nil"/>
            </w:tcBorders>
          </w:tcPr>
          <w:p w14:paraId="7B21A41C" w14:textId="77777777" w:rsidR="00877B4B" w:rsidRPr="00D51DF4" w:rsidRDefault="00877B4B" w:rsidP="00F01B77">
            <w:pPr>
              <w:pStyle w:val="ITBHeading2"/>
              <w:rPr>
                <w:rFonts w:cs="Times New Roman"/>
                <w:lang w:val="es-ES"/>
              </w:rPr>
            </w:pPr>
            <w:bookmarkStart w:id="390" w:name="_Toc438438866"/>
            <w:bookmarkStart w:id="391" w:name="_Toc438532660"/>
            <w:bookmarkStart w:id="392" w:name="_Toc438734010"/>
            <w:bookmarkStart w:id="393" w:name="_Toc438907046"/>
            <w:bookmarkStart w:id="394" w:name="_Toc438907245"/>
            <w:bookmarkStart w:id="395" w:name="_Toc266443169"/>
            <w:bookmarkStart w:id="396" w:name="_Toc455487639"/>
            <w:bookmarkStart w:id="397" w:name="_Toc136880522"/>
            <w:r w:rsidRPr="00D51DF4">
              <w:rPr>
                <w:rFonts w:cs="Times New Roman"/>
                <w:lang w:val="es-ES"/>
              </w:rPr>
              <w:t>Notificación de la Adjudicación</w:t>
            </w:r>
            <w:bookmarkEnd w:id="390"/>
            <w:bookmarkEnd w:id="391"/>
            <w:bookmarkEnd w:id="392"/>
            <w:bookmarkEnd w:id="393"/>
            <w:bookmarkEnd w:id="394"/>
            <w:bookmarkEnd w:id="395"/>
            <w:bookmarkEnd w:id="396"/>
            <w:bookmarkEnd w:id="397"/>
          </w:p>
        </w:tc>
        <w:tc>
          <w:tcPr>
            <w:tcW w:w="6631" w:type="dxa"/>
            <w:tcBorders>
              <w:top w:val="nil"/>
              <w:left w:val="nil"/>
              <w:bottom w:val="nil"/>
              <w:right w:val="nil"/>
            </w:tcBorders>
          </w:tcPr>
          <w:p w14:paraId="54A1CD1E" w14:textId="77777777" w:rsidR="00877B4B" w:rsidRPr="00D51DF4" w:rsidRDefault="00877B4B" w:rsidP="00F01B77">
            <w:pPr>
              <w:pStyle w:val="Header2-SubClauses"/>
              <w:tabs>
                <w:tab w:val="clear" w:pos="2844"/>
                <w:tab w:val="num" w:pos="2827"/>
              </w:tabs>
              <w:ind w:left="620" w:hanging="634"/>
              <w:rPr>
                <w:rFonts w:cs="Times New Roman"/>
                <w:lang w:val="es-ES"/>
              </w:rPr>
            </w:pPr>
            <w:r w:rsidRPr="00D51DF4">
              <w:rPr>
                <w:rFonts w:cs="Times New Roman"/>
                <w:lang w:val="es-ES"/>
              </w:rPr>
              <w:t>Antes del vencimiento del Período de Validez de las Ofertas y una vez finalizado el Plazo Suspensivo especificado en los DDL en referencia a IAL 44.1, o de cualquier prórroga otorgada, si la hubiera, o tras la resolución satisfactoria de una queja que se haya presentado en el curso del Plazo Suspensivo, el Contratante notificará al Licitante seleccionado, por escrito, que su oferta ha sido aceptada. En la notificación de adjudicación (en lo sucesivo, y en las Condiciones de los Contratos y Formularios de Contrato denominada "Carta de Aceptación") especificará el monto que el Contratante pagará al Contratista como contraprestación por la ejecución del Contrato (en lo sucesivo, y en las Condiciones de los Contratos y Formularios de Contrato denominado "Precio del Contrato").</w:t>
            </w:r>
          </w:p>
          <w:p w14:paraId="5E46D6FB" w14:textId="77777777" w:rsidR="00877B4B" w:rsidRPr="00D51DF4" w:rsidRDefault="00877B4B" w:rsidP="00F01B77">
            <w:pPr>
              <w:pStyle w:val="Header2-SubClauses"/>
              <w:ind w:left="620" w:hanging="634"/>
              <w:rPr>
                <w:rFonts w:cs="Times New Roman"/>
                <w:lang w:val="es-ES"/>
              </w:rPr>
            </w:pPr>
            <w:r w:rsidRPr="00D51DF4">
              <w:rPr>
                <w:rFonts w:cs="Times New Roman"/>
                <w:lang w:val="es-ES"/>
              </w:rPr>
              <w:t xml:space="preserve">Dentro de los diez (10) días hábiles posteriores a la fecha de transmisión de la Carta de Aceptación, el Contratante publicará la Notificación de la Adjudicación del Contrato, que contendrá, como mínimo, la siguiente información: </w:t>
            </w:r>
          </w:p>
          <w:p w14:paraId="5EB24847" w14:textId="77777777" w:rsidR="00877B4B" w:rsidRPr="00D51DF4" w:rsidRDefault="00877B4B" w:rsidP="00F01B77">
            <w:pPr>
              <w:pStyle w:val="Ttulo4"/>
              <w:rPr>
                <w:rFonts w:ascii="Times New Roman" w:hAnsi="Times New Roman" w:cs="Times New Roman"/>
                <w:szCs w:val="24"/>
                <w:lang w:val="es-ES"/>
              </w:rPr>
            </w:pPr>
            <w:bookmarkStart w:id="398" w:name="_Toc166852882"/>
            <w:r w:rsidRPr="00D51DF4">
              <w:rPr>
                <w:rFonts w:ascii="Times New Roman" w:eastAsia="Calibri" w:hAnsi="Times New Roman" w:cs="Times New Roman"/>
                <w:sz w:val="24"/>
                <w:szCs w:val="24"/>
                <w:lang w:val="es-ES"/>
              </w:rPr>
              <w:t>nombre y dirección del Contratante;</w:t>
            </w:r>
            <w:bookmarkEnd w:id="398"/>
          </w:p>
          <w:p w14:paraId="788BB79D" w14:textId="77777777" w:rsidR="00877B4B" w:rsidRPr="00D51DF4" w:rsidRDefault="00877B4B" w:rsidP="00F01B77">
            <w:pPr>
              <w:pStyle w:val="Ttulo4"/>
              <w:rPr>
                <w:rFonts w:ascii="Times New Roman" w:hAnsi="Times New Roman" w:cs="Times New Roman"/>
                <w:szCs w:val="24"/>
                <w:lang w:val="es-ES"/>
              </w:rPr>
            </w:pPr>
            <w:bookmarkStart w:id="399" w:name="_Toc166852883"/>
            <w:r w:rsidRPr="00D51DF4">
              <w:rPr>
                <w:rFonts w:ascii="Times New Roman" w:hAnsi="Times New Roman" w:cs="Times New Roman"/>
                <w:sz w:val="24"/>
                <w:szCs w:val="24"/>
                <w:lang w:val="es-ES"/>
              </w:rPr>
              <w:t>título y número de referencia del contrato adjudicado, y el método de selección utilizado;</w:t>
            </w:r>
            <w:bookmarkEnd w:id="399"/>
          </w:p>
          <w:p w14:paraId="230FEA7D" w14:textId="77777777" w:rsidR="00877B4B" w:rsidRPr="00D51DF4" w:rsidRDefault="00877B4B" w:rsidP="00F01B77">
            <w:pPr>
              <w:pStyle w:val="Ttulo4"/>
              <w:rPr>
                <w:rFonts w:ascii="Times New Roman" w:hAnsi="Times New Roman" w:cs="Times New Roman"/>
                <w:szCs w:val="24"/>
                <w:lang w:val="es-ES"/>
              </w:rPr>
            </w:pPr>
            <w:bookmarkStart w:id="400" w:name="_Toc166852884"/>
            <w:r w:rsidRPr="00D51DF4">
              <w:rPr>
                <w:rFonts w:ascii="Times New Roman" w:eastAsia="Calibri" w:hAnsi="Times New Roman" w:cs="Times New Roman"/>
                <w:sz w:val="24"/>
                <w:szCs w:val="24"/>
                <w:lang w:val="es-ES"/>
              </w:rPr>
              <w:t>nombres de todos los Licitantes que hayan presentado Ofertas, y los Precios de las Ofertas como fueron leídos en voz alta en el acto de apertura de las Ofertas y como fueron evaluados;</w:t>
            </w:r>
            <w:bookmarkEnd w:id="400"/>
          </w:p>
          <w:p w14:paraId="34A378FB" w14:textId="77777777" w:rsidR="00877B4B" w:rsidRPr="00D51DF4" w:rsidRDefault="00877B4B" w:rsidP="00F01B77">
            <w:pPr>
              <w:pStyle w:val="Ttulo4"/>
              <w:rPr>
                <w:rFonts w:ascii="Times New Roman" w:hAnsi="Times New Roman" w:cs="Times New Roman"/>
                <w:szCs w:val="24"/>
                <w:lang w:val="es-ES"/>
              </w:rPr>
            </w:pPr>
            <w:bookmarkStart w:id="401" w:name="_Toc166852885"/>
            <w:r w:rsidRPr="00D51DF4">
              <w:rPr>
                <w:rFonts w:ascii="Times New Roman" w:eastAsia="Calibri" w:hAnsi="Times New Roman" w:cs="Times New Roman"/>
                <w:sz w:val="24"/>
                <w:szCs w:val="24"/>
                <w:lang w:val="es-ES"/>
              </w:rPr>
              <w:t>nombres de todos los Licitantes cuyas Ofertas hayan sido rechazadas por no responder a lo requerido o por no satisfacer los criterios de calificación, o aquellas no hubieran sido evaluadas, con las razones correspondientes;</w:t>
            </w:r>
            <w:bookmarkEnd w:id="401"/>
            <w:r w:rsidRPr="00D51DF4">
              <w:rPr>
                <w:rFonts w:ascii="Times New Roman" w:eastAsia="Calibri" w:hAnsi="Times New Roman" w:cs="Times New Roman"/>
                <w:sz w:val="24"/>
                <w:szCs w:val="24"/>
                <w:lang w:val="es-ES"/>
              </w:rPr>
              <w:t xml:space="preserve"> </w:t>
            </w:r>
          </w:p>
          <w:p w14:paraId="7E64F82A" w14:textId="77777777" w:rsidR="00877B4B" w:rsidRPr="00D51DF4" w:rsidRDefault="00877B4B" w:rsidP="00F01B77">
            <w:pPr>
              <w:pStyle w:val="Ttulo4"/>
              <w:rPr>
                <w:rFonts w:ascii="Times New Roman" w:hAnsi="Times New Roman" w:cs="Times New Roman"/>
                <w:szCs w:val="24"/>
                <w:lang w:val="es-ES"/>
              </w:rPr>
            </w:pPr>
            <w:bookmarkStart w:id="402" w:name="_Toc166852886"/>
            <w:r w:rsidRPr="00D51DF4">
              <w:rPr>
                <w:rFonts w:ascii="Times New Roman" w:eastAsia="Calibri" w:hAnsi="Times New Roman" w:cs="Times New Roman"/>
                <w:sz w:val="24"/>
                <w:szCs w:val="24"/>
                <w:lang w:val="es-ES"/>
              </w:rPr>
              <w:lastRenderedPageBreak/>
              <w:t>nombre del Licitante seleccionado, precio total y final del Contrato, duración del Contrato y resumen de su alcance; y</w:t>
            </w:r>
            <w:bookmarkEnd w:id="402"/>
          </w:p>
          <w:p w14:paraId="0291724D" w14:textId="77777777" w:rsidR="00877B4B" w:rsidRPr="00D51DF4" w:rsidRDefault="00877B4B" w:rsidP="00F01B77">
            <w:pPr>
              <w:pStyle w:val="Ttulo4"/>
              <w:rPr>
                <w:rFonts w:ascii="Times New Roman" w:hAnsi="Times New Roman" w:cs="Times New Roman"/>
                <w:szCs w:val="24"/>
                <w:lang w:val="es-ES"/>
              </w:rPr>
            </w:pPr>
            <w:bookmarkStart w:id="403" w:name="_Toc166852887"/>
            <w:r w:rsidRPr="00D51DF4">
              <w:rPr>
                <w:rFonts w:ascii="Times New Roman" w:hAnsi="Times New Roman" w:cs="Times New Roman"/>
                <w:sz w:val="24"/>
                <w:szCs w:val="24"/>
                <w:lang w:val="es-ES"/>
              </w:rPr>
              <w:t>el Formulario de Divulgación de la Propiedad Efectiva del Licitante seleccionado.</w:t>
            </w:r>
            <w:bookmarkEnd w:id="403"/>
          </w:p>
          <w:p w14:paraId="20DA9E02" w14:textId="77777777" w:rsidR="00877B4B" w:rsidRPr="00D51DF4" w:rsidRDefault="00877B4B" w:rsidP="00F01B77">
            <w:pPr>
              <w:pStyle w:val="Header2-SubClauses"/>
              <w:ind w:left="620" w:hanging="634"/>
              <w:rPr>
                <w:rFonts w:cs="Times New Roman"/>
                <w:lang w:val="es-ES"/>
              </w:rPr>
            </w:pPr>
            <w:r w:rsidRPr="00D51DF4">
              <w:rPr>
                <w:rFonts w:cs="Times New Roman"/>
                <w:lang w:val="es-ES"/>
              </w:rPr>
              <w:t xml:space="preserve">La Notificación de la Adjudicación del Contrato se publicará en el sitio web de libre acceso del Contratante, de haberlo, o en al menos un diario de circulación nacional en el país del Contratante o en el boletín oficial. Asimismo, el Contratante publicará dicha notificación en el sitio web de la publicación de las Naciones Unidas </w:t>
            </w:r>
            <w:r w:rsidRPr="00D51DF4">
              <w:rPr>
                <w:rFonts w:cs="Times New Roman"/>
                <w:i/>
                <w:iCs/>
                <w:lang w:val="es-ES"/>
              </w:rPr>
              <w:t>Development Business</w:t>
            </w:r>
            <w:r w:rsidRPr="00D51DF4">
              <w:rPr>
                <w:rFonts w:cs="Times New Roman"/>
                <w:lang w:val="es-ES"/>
              </w:rPr>
              <w:t>.</w:t>
            </w:r>
          </w:p>
        </w:tc>
      </w:tr>
      <w:tr w:rsidR="00877B4B" w:rsidRPr="00CD62B1" w14:paraId="57630457"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7646E5F1" w14:textId="77777777" w:rsidR="00877B4B" w:rsidRPr="00D51DF4" w:rsidRDefault="00877B4B" w:rsidP="00F01B77">
            <w:pPr>
              <w:pStyle w:val="Header1-Clauses"/>
              <w:numPr>
                <w:ilvl w:val="0"/>
                <w:numId w:val="0"/>
              </w:numPr>
              <w:spacing w:after="120"/>
              <w:rPr>
                <w:rFonts w:ascii="Times New Roman" w:hAnsi="Times New Roman" w:cs="Times New Roman"/>
                <w:sz w:val="24"/>
                <w:szCs w:val="24"/>
                <w:lang w:val="es-ES"/>
              </w:rPr>
            </w:pPr>
          </w:p>
        </w:tc>
        <w:tc>
          <w:tcPr>
            <w:tcW w:w="6631" w:type="dxa"/>
            <w:tcBorders>
              <w:top w:val="nil"/>
              <w:left w:val="nil"/>
              <w:bottom w:val="nil"/>
              <w:right w:val="nil"/>
            </w:tcBorders>
          </w:tcPr>
          <w:p w14:paraId="18F057BF" w14:textId="77777777" w:rsidR="00877B4B" w:rsidRPr="00D51DF4" w:rsidRDefault="00877B4B" w:rsidP="00F01B77">
            <w:pPr>
              <w:pStyle w:val="Header2-SubClauses"/>
              <w:ind w:left="620" w:hanging="634"/>
              <w:rPr>
                <w:rFonts w:cs="Times New Roman"/>
                <w:lang w:val="es-ES"/>
              </w:rPr>
            </w:pPr>
            <w:r w:rsidRPr="00D51DF4">
              <w:rPr>
                <w:rFonts w:cs="Times New Roman"/>
                <w:lang w:val="es-ES"/>
              </w:rPr>
              <w:t>Hasta que se prepare y ejecute un Contrato formal, la Carta de Aceptación constituirá un Contrato vinculante.</w:t>
            </w:r>
          </w:p>
        </w:tc>
      </w:tr>
      <w:tr w:rsidR="00877B4B" w:rsidRPr="00CD62B1" w14:paraId="1B8585C0"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0CAA622A" w14:textId="77777777" w:rsidR="00877B4B" w:rsidRPr="00D51DF4" w:rsidRDefault="00877B4B" w:rsidP="00F01B77">
            <w:pPr>
              <w:pStyle w:val="ITBHeading2"/>
              <w:rPr>
                <w:rFonts w:cs="Times New Roman"/>
                <w:lang w:val="es-ES"/>
              </w:rPr>
            </w:pPr>
            <w:bookmarkStart w:id="404" w:name="_Toc455487640"/>
            <w:bookmarkStart w:id="405" w:name="_Toc136880523"/>
            <w:r w:rsidRPr="00D51DF4">
              <w:rPr>
                <w:rFonts w:cs="Times New Roman"/>
                <w:lang w:val="es-ES"/>
              </w:rPr>
              <w:t xml:space="preserve">Explicaciones </w:t>
            </w:r>
            <w:r w:rsidRPr="00D51DF4">
              <w:rPr>
                <w:rFonts w:cs="Times New Roman"/>
                <w:lang w:val="es-ES"/>
              </w:rPr>
              <w:br/>
              <w:t>del Contratante</w:t>
            </w:r>
            <w:bookmarkEnd w:id="404"/>
            <w:bookmarkEnd w:id="405"/>
          </w:p>
        </w:tc>
        <w:tc>
          <w:tcPr>
            <w:tcW w:w="6631" w:type="dxa"/>
            <w:tcBorders>
              <w:top w:val="nil"/>
              <w:left w:val="nil"/>
              <w:bottom w:val="nil"/>
              <w:right w:val="nil"/>
            </w:tcBorders>
          </w:tcPr>
          <w:p w14:paraId="7F848F97" w14:textId="77777777" w:rsidR="00877B4B" w:rsidRPr="00D51DF4" w:rsidRDefault="00877B4B" w:rsidP="00F01B77">
            <w:pPr>
              <w:pStyle w:val="Header2-SubClauses"/>
              <w:ind w:left="620" w:hanging="634"/>
              <w:rPr>
                <w:rFonts w:cs="Times New Roman"/>
                <w:lang w:val="es-ES"/>
              </w:rPr>
            </w:pPr>
            <w:r w:rsidRPr="00D51DF4">
              <w:rPr>
                <w:rFonts w:cs="Times New Roman"/>
                <w:lang w:val="es-ES"/>
              </w:rPr>
              <w:t>Al recibir la Notificación de Intención de Adjudicación de un Contrato referida en la IAL 45.1, un Licitante no ganador tendrá tres (3) días hábiles para solicitar por escrito al Contratante información acerca del proceso. El Contratante deberá proporcionar dicha información a los Licitantes no ganadores cuyas solicitudes se reciban dentro del plazo mencionado.</w:t>
            </w:r>
            <w:r w:rsidRPr="00D51DF4">
              <w:rPr>
                <w:rFonts w:cs="Times New Roman"/>
                <w:b/>
                <w:lang w:val="es-ES"/>
              </w:rPr>
              <w:t xml:space="preserve"> </w:t>
            </w:r>
          </w:p>
        </w:tc>
      </w:tr>
      <w:tr w:rsidR="00877B4B" w:rsidRPr="00CD62B1" w14:paraId="56594835"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6C68CDD2" w14:textId="77777777" w:rsidR="00877B4B" w:rsidRPr="00D51DF4" w:rsidRDefault="00877B4B" w:rsidP="00F01B77">
            <w:pPr>
              <w:pStyle w:val="S1-Header2"/>
              <w:numPr>
                <w:ilvl w:val="0"/>
                <w:numId w:val="0"/>
              </w:numPr>
              <w:spacing w:before="120"/>
              <w:ind w:left="432"/>
              <w:rPr>
                <w:rFonts w:cs="Times New Roman"/>
                <w:lang w:val="es-ES"/>
              </w:rPr>
            </w:pPr>
          </w:p>
        </w:tc>
        <w:tc>
          <w:tcPr>
            <w:tcW w:w="6631" w:type="dxa"/>
            <w:tcBorders>
              <w:top w:val="nil"/>
              <w:left w:val="nil"/>
              <w:bottom w:val="nil"/>
              <w:right w:val="nil"/>
            </w:tcBorders>
          </w:tcPr>
          <w:p w14:paraId="0BACDE8A" w14:textId="77777777" w:rsidR="00877B4B" w:rsidRPr="00D51DF4" w:rsidRDefault="00877B4B" w:rsidP="00F01B77">
            <w:pPr>
              <w:pStyle w:val="Header2-SubClauses"/>
              <w:ind w:left="620" w:hanging="634"/>
              <w:rPr>
                <w:rFonts w:cs="Times New Roman"/>
                <w:lang w:val="es-ES"/>
              </w:rPr>
            </w:pPr>
            <w:r w:rsidRPr="00D51DF4">
              <w:rPr>
                <w:rFonts w:cs="Times New Roman"/>
                <w:lang w:val="es-ES"/>
              </w:rPr>
              <w:t>En el caso de las solicitudes recibidas dentro del plazo, el Contratante deberá brindar las explicaciones correspondientes dentro de los 5 (cinco) días hábiles salvo que haya motivos justificables que lo obliguen a brindarlas fuera de este plazo. En ese caso, el Plazo Suspensivo será automáticamente extendido hasta 5 días hábiles después de que se proporcione la información solicitada. Si se produjeran demoras en las explicaciones dirigidas a más de un Licitante, el Plazo Suspensivo no podrá finalizar antes de los 5 (cinco) días hábiles contados desde la fecha en que se brinden las últimas explicaciones. El Contratante deberá informar sobre la prórroga del Plazo Suspensivo a todos los Licitantes de inmediato y a través del medio más rápido disponible.</w:t>
            </w:r>
          </w:p>
          <w:p w14:paraId="01E20152" w14:textId="77777777" w:rsidR="00877B4B" w:rsidRPr="00D51DF4" w:rsidRDefault="00877B4B" w:rsidP="00F01B77">
            <w:pPr>
              <w:pStyle w:val="Header2-SubClauses"/>
              <w:ind w:left="620" w:hanging="634"/>
              <w:rPr>
                <w:rFonts w:cs="Times New Roman"/>
                <w:lang w:val="es-ES"/>
              </w:rPr>
            </w:pPr>
            <w:r w:rsidRPr="00D51DF4">
              <w:rPr>
                <w:rFonts w:cs="Times New Roman"/>
                <w:lang w:val="es-ES"/>
              </w:rPr>
              <w:t>Cuando el Contratante reciba una solicitud de explicaciones fuera del plazo de 3 (tres) días hábiles establecido, deberá brindar las explicaciones lo antes posible y, normalmente, a más tardar 15 (quince) días hábiles después de la publicación de la Notificación de la Adjudicación del Contrato. Las solicitudes de explicaciones recibidas fuera del plazo de 3 (tres) días hábiles no darán pie a la prórroga del Plazo Suspensivo.</w:t>
            </w:r>
          </w:p>
        </w:tc>
      </w:tr>
      <w:tr w:rsidR="00877B4B" w:rsidRPr="00CD62B1" w14:paraId="5318165C"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3A33F38C" w14:textId="77777777" w:rsidR="00877B4B" w:rsidRPr="00D51DF4" w:rsidRDefault="00877B4B" w:rsidP="00F01B77">
            <w:pPr>
              <w:pStyle w:val="S1-Header2"/>
              <w:numPr>
                <w:ilvl w:val="0"/>
                <w:numId w:val="0"/>
              </w:numPr>
              <w:spacing w:before="120"/>
              <w:ind w:left="432"/>
              <w:rPr>
                <w:rFonts w:cs="Times New Roman"/>
                <w:lang w:val="es-ES"/>
              </w:rPr>
            </w:pPr>
          </w:p>
        </w:tc>
        <w:tc>
          <w:tcPr>
            <w:tcW w:w="6631" w:type="dxa"/>
            <w:tcBorders>
              <w:top w:val="nil"/>
              <w:left w:val="nil"/>
              <w:bottom w:val="nil"/>
              <w:right w:val="nil"/>
            </w:tcBorders>
          </w:tcPr>
          <w:p w14:paraId="7613079D" w14:textId="77777777" w:rsidR="00877B4B" w:rsidRPr="00D51DF4" w:rsidRDefault="00877B4B" w:rsidP="00F01B77">
            <w:pPr>
              <w:pStyle w:val="Header2-SubClauses"/>
              <w:ind w:left="620" w:hanging="634"/>
              <w:rPr>
                <w:rFonts w:cs="Times New Roman"/>
                <w:lang w:val="es-ES"/>
              </w:rPr>
            </w:pPr>
            <w:r w:rsidRPr="00D51DF4">
              <w:rPr>
                <w:rFonts w:cs="Times New Roman"/>
                <w:lang w:val="es-ES"/>
              </w:rPr>
              <w:t>El Contratante podrá brindar las explicaciones a los Licitantes no favorecidos por escrito o en forma verbal. Los gastos en que incurra el Licitante para asistir a la reunión en la que recibirá las explicaciones correrán por su cuenta.</w:t>
            </w:r>
          </w:p>
        </w:tc>
      </w:tr>
      <w:tr w:rsidR="00877B4B" w:rsidRPr="00CD62B1" w14:paraId="3A1E4DBA"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5E1E98DE" w14:textId="77777777" w:rsidR="00877B4B" w:rsidRPr="00D51DF4" w:rsidRDefault="00877B4B" w:rsidP="00F01B77">
            <w:pPr>
              <w:pStyle w:val="ITBHeading2"/>
              <w:rPr>
                <w:rFonts w:cs="Times New Roman"/>
                <w:lang w:val="es-ES"/>
              </w:rPr>
            </w:pPr>
            <w:bookmarkStart w:id="406" w:name="_Toc438438867"/>
            <w:bookmarkStart w:id="407" w:name="_Toc438532661"/>
            <w:bookmarkStart w:id="408" w:name="_Toc438734011"/>
            <w:bookmarkStart w:id="409" w:name="_Toc438907047"/>
            <w:bookmarkStart w:id="410" w:name="_Toc438907246"/>
            <w:bookmarkStart w:id="411" w:name="_Toc97371046"/>
            <w:bookmarkStart w:id="412" w:name="_Toc139863142"/>
            <w:bookmarkStart w:id="413" w:name="_Toc325723962"/>
            <w:bookmarkStart w:id="414" w:name="_Toc440526060"/>
            <w:bookmarkStart w:id="415" w:name="_Toc435624879"/>
            <w:bookmarkStart w:id="416" w:name="_Toc455487641"/>
            <w:bookmarkStart w:id="417" w:name="_Toc136880524"/>
            <w:r w:rsidRPr="00D51DF4">
              <w:rPr>
                <w:rFonts w:cs="Times New Roman"/>
                <w:lang w:val="es-ES"/>
              </w:rPr>
              <w:t>Firma del Contrato</w:t>
            </w:r>
            <w:bookmarkEnd w:id="406"/>
            <w:bookmarkEnd w:id="407"/>
            <w:bookmarkEnd w:id="408"/>
            <w:bookmarkEnd w:id="409"/>
            <w:bookmarkEnd w:id="410"/>
            <w:bookmarkEnd w:id="411"/>
            <w:bookmarkEnd w:id="412"/>
            <w:bookmarkEnd w:id="413"/>
            <w:bookmarkEnd w:id="414"/>
            <w:bookmarkEnd w:id="415"/>
            <w:bookmarkEnd w:id="416"/>
            <w:bookmarkEnd w:id="417"/>
          </w:p>
        </w:tc>
        <w:tc>
          <w:tcPr>
            <w:tcW w:w="6631" w:type="dxa"/>
            <w:tcBorders>
              <w:top w:val="nil"/>
              <w:left w:val="nil"/>
              <w:bottom w:val="nil"/>
              <w:right w:val="nil"/>
            </w:tcBorders>
          </w:tcPr>
          <w:p w14:paraId="56DB677F" w14:textId="77777777" w:rsidR="00877B4B" w:rsidRPr="00D51DF4" w:rsidRDefault="00877B4B" w:rsidP="00F01B77">
            <w:pPr>
              <w:pStyle w:val="Header2-SubClauses"/>
              <w:spacing w:before="120"/>
              <w:ind w:left="620" w:hanging="634"/>
              <w:outlineLvl w:val="5"/>
              <w:rPr>
                <w:rFonts w:cs="Times New Roman"/>
                <w:lang w:val="es-ES"/>
              </w:rPr>
            </w:pPr>
            <w:r w:rsidRPr="00D51DF4">
              <w:rPr>
                <w:rFonts w:cs="Times New Roman"/>
                <w:lang w:val="es-ES"/>
              </w:rPr>
              <w:t>El Contratante enviará al Licitante seleccionado la Carta de Aceptación, incluido el Convenio y una solicitud para presentar el Formulario de Divulgación de la Propiedad Efectiva que proporciona información adicional sobre su titularidad real. El Formulario de Divulgación de la Propiedad Efectiva deberá enviarse al Contratante dentro de los ocho (8) días hábiles posteriores a la recepción de esta solicitud.</w:t>
            </w:r>
          </w:p>
        </w:tc>
      </w:tr>
      <w:tr w:rsidR="00877B4B" w:rsidRPr="00CD62B1" w14:paraId="6FF12E82"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3798A333" w14:textId="77777777" w:rsidR="00877B4B" w:rsidRPr="00D51DF4" w:rsidRDefault="00877B4B" w:rsidP="00F01B77">
            <w:pPr>
              <w:pStyle w:val="S1-Header2"/>
              <w:numPr>
                <w:ilvl w:val="0"/>
                <w:numId w:val="0"/>
              </w:numPr>
              <w:spacing w:before="120"/>
              <w:ind w:left="432"/>
              <w:rPr>
                <w:rFonts w:cs="Times New Roman"/>
                <w:lang w:val="es-ES"/>
              </w:rPr>
            </w:pPr>
          </w:p>
        </w:tc>
        <w:tc>
          <w:tcPr>
            <w:tcW w:w="6631" w:type="dxa"/>
            <w:tcBorders>
              <w:top w:val="nil"/>
              <w:left w:val="nil"/>
              <w:bottom w:val="nil"/>
              <w:right w:val="nil"/>
            </w:tcBorders>
          </w:tcPr>
          <w:p w14:paraId="75B9B211" w14:textId="77777777" w:rsidR="00877B4B" w:rsidRPr="00D51DF4" w:rsidRDefault="00877B4B" w:rsidP="00F01B77">
            <w:pPr>
              <w:pStyle w:val="Header2-SubClauses"/>
              <w:ind w:left="620" w:hanging="634"/>
              <w:rPr>
                <w:rFonts w:cs="Times New Roman"/>
                <w:lang w:val="es-ES"/>
              </w:rPr>
            </w:pPr>
            <w:r w:rsidRPr="00D51DF4">
              <w:rPr>
                <w:rFonts w:cs="Times New Roman"/>
                <w:lang w:val="es-ES"/>
              </w:rPr>
              <w:t>Dentro de los veintiocho (28) días siguientes a la recepción del Convenio, el Licitante seleccionado deberá firmarlo, fecharlo y devolverlo al Contratante.</w:t>
            </w:r>
          </w:p>
        </w:tc>
      </w:tr>
      <w:tr w:rsidR="00877B4B" w:rsidRPr="00CD62B1" w14:paraId="5894E1DB"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129226A4" w14:textId="77777777" w:rsidR="00877B4B" w:rsidRPr="00D51DF4" w:rsidRDefault="00877B4B" w:rsidP="00F01B77">
            <w:pPr>
              <w:pStyle w:val="ITBHeading2"/>
              <w:rPr>
                <w:rFonts w:cs="Times New Roman"/>
                <w:lang w:val="es-ES"/>
              </w:rPr>
            </w:pPr>
            <w:bookmarkStart w:id="418" w:name="_Toc432229716"/>
            <w:bookmarkStart w:id="419" w:name="_Toc432663323"/>
            <w:bookmarkStart w:id="420" w:name="_Toc432663519"/>
            <w:bookmarkStart w:id="421" w:name="_Toc432663714"/>
            <w:bookmarkStart w:id="422" w:name="_Toc433224145"/>
            <w:bookmarkStart w:id="423" w:name="_Toc435519249"/>
            <w:bookmarkStart w:id="424" w:name="_Toc435624883"/>
            <w:bookmarkStart w:id="425" w:name="_Toc455487642"/>
            <w:bookmarkStart w:id="426" w:name="_Toc136880525"/>
            <w:bookmarkEnd w:id="418"/>
            <w:bookmarkEnd w:id="419"/>
            <w:bookmarkEnd w:id="420"/>
            <w:bookmarkEnd w:id="421"/>
            <w:bookmarkEnd w:id="422"/>
            <w:bookmarkEnd w:id="423"/>
            <w:bookmarkEnd w:id="424"/>
            <w:r w:rsidRPr="00D51DF4">
              <w:rPr>
                <w:rFonts w:cs="Times New Roman"/>
                <w:lang w:val="es-ES"/>
              </w:rPr>
              <w:t>Garantía de Cumplimiento</w:t>
            </w:r>
            <w:bookmarkEnd w:id="425"/>
            <w:bookmarkEnd w:id="426"/>
          </w:p>
        </w:tc>
        <w:tc>
          <w:tcPr>
            <w:tcW w:w="6631" w:type="dxa"/>
            <w:tcBorders>
              <w:top w:val="nil"/>
              <w:left w:val="nil"/>
              <w:bottom w:val="nil"/>
              <w:right w:val="nil"/>
            </w:tcBorders>
          </w:tcPr>
          <w:p w14:paraId="0BE12D56" w14:textId="77777777" w:rsidR="00877B4B" w:rsidRPr="00D51DF4" w:rsidRDefault="00877B4B" w:rsidP="00F01B77">
            <w:pPr>
              <w:pStyle w:val="Header2-SubClauses"/>
              <w:ind w:left="620" w:hanging="634"/>
              <w:rPr>
                <w:rFonts w:cs="Times New Roman"/>
                <w:lang w:val="es-ES"/>
              </w:rPr>
            </w:pPr>
            <w:r w:rsidRPr="00D51DF4">
              <w:rPr>
                <w:rFonts w:cs="Times New Roman"/>
                <w:lang w:val="es-ES"/>
              </w:rPr>
              <w:t>Dentro de los veintiocho (28) días siguientes a la recepción de la Carta de Aceptación cursada por el Contratante, el Licitante seleccionado deberá presentar la Garantía de Cumplimiento de conformidad con las Condiciones Generales del Contrato, y si especificado en</w:t>
            </w:r>
            <w:r w:rsidRPr="00D51DF4">
              <w:rPr>
                <w:rFonts w:cs="Times New Roman"/>
                <w:b/>
                <w:lang w:val="es-ES"/>
              </w:rPr>
              <w:t xml:space="preserve"> los DDL</w:t>
            </w:r>
            <w:r w:rsidRPr="00D51DF4">
              <w:rPr>
                <w:rFonts w:cs="Times New Roman"/>
                <w:lang w:val="es-ES"/>
              </w:rPr>
              <w:t>, la Garantía de Cumplimiento Ambiental y Social (AS) sujeto a la IAL 41.2 (b), utilizando para ello los respectivos formularios incluidos en la Sección X, “Formularios del Contrato”, o cualquier otro formulario aceptable para el Contratante. Si el Licitante seleccionado suministra una fianza como Garantía de Cumplimiento, debe cerciorarse de que la fianza haya sido emitida por una compañía de fianzas o seguros que resulte aceptable para el Contratante. Toda institución extranjera que proporcione una fianza deberá tener una institución financiera corresponsal en el país del Contratante, a menos que el Contratante haya convenido por escrito que no se requiere una institución financiera corresponsal.</w:t>
            </w:r>
          </w:p>
        </w:tc>
      </w:tr>
      <w:tr w:rsidR="00877B4B" w:rsidRPr="00CD62B1" w14:paraId="3EDFB4AF"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62A96F70" w14:textId="77777777" w:rsidR="00877B4B" w:rsidRPr="00D51DF4" w:rsidRDefault="00877B4B" w:rsidP="00F01B77">
            <w:pPr>
              <w:spacing w:before="120"/>
              <w:ind w:left="990"/>
              <w:rPr>
                <w:rFonts w:cs="Times New Roman"/>
                <w:lang w:val="es-ES"/>
              </w:rPr>
            </w:pPr>
          </w:p>
        </w:tc>
        <w:tc>
          <w:tcPr>
            <w:tcW w:w="6631" w:type="dxa"/>
            <w:tcBorders>
              <w:top w:val="nil"/>
              <w:left w:val="nil"/>
              <w:bottom w:val="nil"/>
              <w:right w:val="nil"/>
            </w:tcBorders>
          </w:tcPr>
          <w:p w14:paraId="19251693" w14:textId="77777777" w:rsidR="00877B4B" w:rsidRPr="00D51DF4" w:rsidRDefault="00877B4B" w:rsidP="00F01B77">
            <w:pPr>
              <w:pStyle w:val="Header2-SubClauses"/>
              <w:ind w:left="620" w:hanging="634"/>
              <w:rPr>
                <w:rFonts w:cs="Times New Roman"/>
                <w:lang w:val="es-ES"/>
              </w:rPr>
            </w:pPr>
            <w:r w:rsidRPr="00D51DF4">
              <w:rPr>
                <w:rFonts w:cs="Times New Roman"/>
                <w:lang w:val="es-ES"/>
              </w:rPr>
              <w:t>El incumplimiento, por parte del Licitante seleccionado, de su obligación de presentar la Garantía de Cumplimiento, y de Garantía de Cumplimiento Ambiental y Social (AS), antes mencionadas o de firmar el Convenio constituirá causa suficiente para la anulación de la adjudicación y la pérdida de la Garantía de Mantenimiento de la Oferta. En ese caso, el Contratante puede adjudicar el Contrato al Licitante que presentó la segunda Oferta más Conveniente.</w:t>
            </w:r>
          </w:p>
        </w:tc>
      </w:tr>
      <w:tr w:rsidR="00877B4B" w:rsidRPr="00CD62B1" w14:paraId="0DBD14A5"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14:paraId="272368A7" w14:textId="77777777" w:rsidR="00877B4B" w:rsidRPr="00D51DF4" w:rsidRDefault="00877B4B" w:rsidP="00F01B77">
            <w:pPr>
              <w:pStyle w:val="ITBHeading2"/>
              <w:rPr>
                <w:rFonts w:cs="Times New Roman"/>
                <w:lang w:val="es-ES"/>
              </w:rPr>
            </w:pPr>
            <w:bookmarkStart w:id="427" w:name="_Toc139863144"/>
            <w:bookmarkStart w:id="428" w:name="_Toc325723964"/>
            <w:bookmarkStart w:id="429" w:name="_Toc440526062"/>
            <w:bookmarkStart w:id="430" w:name="_Toc435624887"/>
            <w:bookmarkStart w:id="431" w:name="_Toc455487643"/>
            <w:bookmarkStart w:id="432" w:name="_Toc136880526"/>
            <w:r w:rsidRPr="00D51DF4">
              <w:rPr>
                <w:rFonts w:cs="Times New Roman"/>
                <w:lang w:val="es-ES"/>
              </w:rPr>
              <w:lastRenderedPageBreak/>
              <w:t>Conciliador</w:t>
            </w:r>
            <w:bookmarkEnd w:id="427"/>
            <w:bookmarkEnd w:id="428"/>
            <w:bookmarkEnd w:id="429"/>
            <w:bookmarkEnd w:id="430"/>
            <w:bookmarkEnd w:id="431"/>
            <w:bookmarkEnd w:id="432"/>
          </w:p>
        </w:tc>
        <w:tc>
          <w:tcPr>
            <w:tcW w:w="6631" w:type="dxa"/>
            <w:tcBorders>
              <w:top w:val="nil"/>
              <w:left w:val="nil"/>
              <w:bottom w:val="nil"/>
              <w:right w:val="nil"/>
            </w:tcBorders>
          </w:tcPr>
          <w:p w14:paraId="1472A8A9" w14:textId="77777777" w:rsidR="00877B4B" w:rsidRPr="00D51DF4" w:rsidRDefault="00877B4B" w:rsidP="00F01B77">
            <w:pPr>
              <w:pStyle w:val="Header2-SubClauses"/>
              <w:ind w:left="620" w:hanging="634"/>
              <w:rPr>
                <w:rFonts w:cs="Times New Roman"/>
                <w:lang w:val="es-ES"/>
              </w:rPr>
            </w:pPr>
            <w:r w:rsidRPr="00D51DF4">
              <w:rPr>
                <w:rFonts w:cs="Times New Roman"/>
                <w:spacing w:val="-3"/>
                <w:lang w:val="es-ES"/>
              </w:rPr>
              <w:t>El Contratante propone que se designe Conciliador en virtud del Contrato a la persona nombrada</w:t>
            </w:r>
            <w:r w:rsidRPr="00D51DF4">
              <w:rPr>
                <w:rFonts w:cs="Times New Roman"/>
                <w:b/>
                <w:spacing w:val="-3"/>
                <w:lang w:val="es-ES"/>
              </w:rPr>
              <w:t xml:space="preserve"> en los DDL</w:t>
            </w:r>
            <w:r w:rsidRPr="00D51DF4">
              <w:rPr>
                <w:rFonts w:cs="Times New Roman"/>
                <w:spacing w:val="-3"/>
                <w:lang w:val="es-ES"/>
              </w:rPr>
              <w:t xml:space="preserve">, a quien se le pagarán los honorarios por hora </w:t>
            </w:r>
            <w:r w:rsidRPr="00D51DF4">
              <w:rPr>
                <w:rFonts w:cs="Times New Roman"/>
                <w:b/>
                <w:bCs/>
                <w:spacing w:val="-3"/>
                <w:lang w:val="es-ES"/>
              </w:rPr>
              <w:t>especificados</w:t>
            </w:r>
            <w:r w:rsidRPr="00D51DF4">
              <w:rPr>
                <w:rFonts w:cs="Times New Roman"/>
                <w:spacing w:val="-3"/>
                <w:lang w:val="es-ES"/>
              </w:rPr>
              <w:t xml:space="preserve"> </w:t>
            </w:r>
            <w:r w:rsidRPr="00D51DF4">
              <w:rPr>
                <w:rFonts w:cs="Times New Roman"/>
                <w:b/>
                <w:spacing w:val="-3"/>
                <w:lang w:val="es-ES"/>
              </w:rPr>
              <w:t>en los DDL</w:t>
            </w:r>
            <w:r w:rsidRPr="00D51DF4">
              <w:rPr>
                <w:rFonts w:cs="Times New Roman"/>
                <w:spacing w:val="-3"/>
                <w:lang w:val="es-ES"/>
              </w:rPr>
              <w:t>, más gastos reembolsables.</w:t>
            </w:r>
            <w:r w:rsidRPr="00D51DF4">
              <w:rPr>
                <w:rFonts w:cs="Times New Roman"/>
                <w:lang w:val="es-ES"/>
              </w:rPr>
              <w:t xml:space="preserve"> </w:t>
            </w:r>
            <w:r w:rsidRPr="00D51DF4">
              <w:rPr>
                <w:rFonts w:cs="Times New Roman"/>
                <w:spacing w:val="-3"/>
                <w:lang w:val="es-ES"/>
              </w:rPr>
              <w:t>Si el Licitante no estuviera de acuerdo con esta propuesta, deberá manifestarlo en su Oferta</w:t>
            </w:r>
            <w:r w:rsidRPr="00D51DF4">
              <w:rPr>
                <w:rFonts w:cs="Times New Roman"/>
                <w:lang w:val="es-ES"/>
              </w:rPr>
              <w:t xml:space="preserve">. Si, en </w:t>
            </w:r>
            <w:r w:rsidRPr="00D51DF4">
              <w:rPr>
                <w:rFonts w:cs="Times New Roman"/>
                <w:spacing w:val="-3"/>
                <w:lang w:val="es-ES"/>
              </w:rPr>
              <w:t xml:space="preserve">la Carta de Aceptación, el Contratante manifiesta no estar de acuerdo con la designación del Conciliador, el Contratante solicitará que el Conciliador sea nombrado por la Autoridad Nominadora designada en las Condiciones Particulares del Contrato conforme a lo dispuesto en la Subcláusula </w:t>
            </w:r>
            <w:r w:rsidRPr="00D51DF4">
              <w:rPr>
                <w:rFonts w:cs="Times New Roman"/>
                <w:lang w:val="es-ES"/>
              </w:rPr>
              <w:t>23.1 de las Condiciones Generales del Contrato (CGC).</w:t>
            </w:r>
          </w:p>
        </w:tc>
      </w:tr>
      <w:tr w:rsidR="00877B4B" w:rsidRPr="00CD62B1" w14:paraId="023DDD93" w14:textId="7777777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1313"/>
          <w:jc w:val="center"/>
        </w:trPr>
        <w:tc>
          <w:tcPr>
            <w:tcW w:w="2441" w:type="dxa"/>
            <w:tcBorders>
              <w:top w:val="nil"/>
              <w:left w:val="nil"/>
              <w:bottom w:val="nil"/>
              <w:right w:val="nil"/>
            </w:tcBorders>
          </w:tcPr>
          <w:p w14:paraId="29CDA8BA" w14:textId="77777777" w:rsidR="00877B4B" w:rsidRPr="00D51DF4" w:rsidRDefault="00877B4B" w:rsidP="00F01B77">
            <w:pPr>
              <w:pStyle w:val="ITBHeading2"/>
              <w:rPr>
                <w:rFonts w:cs="Times New Roman"/>
                <w:lang w:val="es-ES"/>
              </w:rPr>
            </w:pPr>
            <w:bookmarkStart w:id="433" w:name="_Toc136880527"/>
            <w:r w:rsidRPr="00D51DF4">
              <w:rPr>
                <w:rFonts w:cs="Times New Roman"/>
                <w:lang w:val="es-ES"/>
              </w:rPr>
              <w:t>Quejas Relacionadas con Adquisiciones</w:t>
            </w:r>
            <w:bookmarkEnd w:id="433"/>
          </w:p>
        </w:tc>
        <w:tc>
          <w:tcPr>
            <w:tcW w:w="6631" w:type="dxa"/>
            <w:tcBorders>
              <w:top w:val="nil"/>
              <w:left w:val="nil"/>
              <w:bottom w:val="nil"/>
              <w:right w:val="nil"/>
            </w:tcBorders>
          </w:tcPr>
          <w:p w14:paraId="51CEB68B" w14:textId="77777777" w:rsidR="00877B4B" w:rsidRPr="00D51DF4" w:rsidRDefault="00877B4B" w:rsidP="00F01B77">
            <w:pPr>
              <w:pStyle w:val="Header2-SubClauses"/>
              <w:ind w:left="620" w:hanging="634"/>
              <w:rPr>
                <w:rFonts w:cs="Times New Roman"/>
                <w:spacing w:val="-3"/>
                <w:lang w:val="es-ES"/>
              </w:rPr>
            </w:pPr>
            <w:r w:rsidRPr="00D51DF4">
              <w:rPr>
                <w:rFonts w:cs="Times New Roman"/>
                <w:spacing w:val="-3"/>
                <w:lang w:val="es-ES"/>
              </w:rPr>
              <w:t>Los procedimientos para presentar una queja relacionada con el proceso de adquisiciones se especifican en</w:t>
            </w:r>
            <w:r w:rsidRPr="00D51DF4">
              <w:rPr>
                <w:rFonts w:cs="Times New Roman"/>
                <w:b/>
                <w:spacing w:val="-3"/>
                <w:lang w:val="es-ES"/>
              </w:rPr>
              <w:t xml:space="preserve"> los DDL</w:t>
            </w:r>
            <w:r w:rsidRPr="00D51DF4">
              <w:rPr>
                <w:rFonts w:cs="Times New Roman"/>
                <w:spacing w:val="-3"/>
                <w:lang w:val="es-ES"/>
              </w:rPr>
              <w:t>.</w:t>
            </w:r>
          </w:p>
        </w:tc>
      </w:tr>
    </w:tbl>
    <w:p w14:paraId="1A69F32C" w14:textId="77777777" w:rsidR="007100ED" w:rsidRPr="00207D93" w:rsidRDefault="007100ED" w:rsidP="000725DF">
      <w:pPr>
        <w:pStyle w:val="AheaderTerciaryleve"/>
        <w:outlineLvl w:val="1"/>
        <w:rPr>
          <w:sz w:val="36"/>
          <w:lang w:val="es-SV"/>
        </w:rPr>
        <w:sectPr w:rsidR="007100ED" w:rsidRPr="00207D93" w:rsidSect="00F01B77">
          <w:headerReference w:type="even" r:id="rId14"/>
          <w:headerReference w:type="default" r:id="rId15"/>
          <w:headerReference w:type="first" r:id="rId16"/>
          <w:footnotePr>
            <w:numRestart w:val="eachSect"/>
          </w:footnotePr>
          <w:type w:val="evenPage"/>
          <w:pgSz w:w="12240" w:h="15840"/>
          <w:pgMar w:top="1440" w:right="1077" w:bottom="1440" w:left="1077" w:header="720" w:footer="720" w:gutter="0"/>
          <w:paperSrc w:first="7" w:other="7"/>
          <w:cols w:space="720"/>
          <w:noEndnote/>
          <w:titlePg/>
          <w:docGrid w:linePitch="326"/>
        </w:sectPr>
      </w:pPr>
      <w:bookmarkStart w:id="434" w:name="_Toc438532584"/>
      <w:bookmarkStart w:id="435" w:name="_Toc438532601"/>
      <w:bookmarkStart w:id="436" w:name="_Toc438532602"/>
      <w:bookmarkStart w:id="437" w:name="_Toc438532639"/>
      <w:bookmarkStart w:id="438" w:name="_Toc438532651"/>
      <w:bookmarkStart w:id="439" w:name="_Toc438532652"/>
      <w:bookmarkStart w:id="440" w:name="_Toc438532653"/>
      <w:bookmarkStart w:id="441" w:name="_Toc450041027"/>
      <w:bookmarkStart w:id="442" w:name="_Toc482181953"/>
      <w:bookmarkStart w:id="443" w:name="_Toc485742076"/>
      <w:bookmarkStart w:id="444" w:name="_Toc34557108"/>
      <w:bookmarkStart w:id="445" w:name="_Toc438366665"/>
      <w:bookmarkStart w:id="446" w:name="_Toc41971239"/>
      <w:bookmarkEnd w:id="434"/>
      <w:bookmarkEnd w:id="435"/>
      <w:bookmarkEnd w:id="436"/>
      <w:bookmarkEnd w:id="437"/>
      <w:bookmarkEnd w:id="438"/>
      <w:bookmarkEnd w:id="439"/>
      <w:bookmarkEnd w:id="440"/>
    </w:p>
    <w:p w14:paraId="6DA29D40" w14:textId="77777777" w:rsidR="00877B4B" w:rsidRPr="000725DF" w:rsidRDefault="00877B4B" w:rsidP="000725DF">
      <w:pPr>
        <w:pStyle w:val="AheaderTerciaryleve"/>
        <w:outlineLvl w:val="1"/>
        <w:rPr>
          <w:sz w:val="36"/>
          <w:lang w:val="es-ES"/>
        </w:rPr>
      </w:pPr>
      <w:bookmarkStart w:id="447" w:name="_Toc191624993"/>
      <w:r w:rsidRPr="000725DF">
        <w:rPr>
          <w:sz w:val="36"/>
          <w:lang w:val="es-ES"/>
        </w:rPr>
        <w:lastRenderedPageBreak/>
        <w:t>Sección II. Datos de la Licitación (DDL)</w:t>
      </w:r>
      <w:bookmarkEnd w:id="441"/>
      <w:bookmarkEnd w:id="442"/>
      <w:bookmarkEnd w:id="443"/>
      <w:bookmarkEnd w:id="444"/>
      <w:bookmarkEnd w:id="447"/>
    </w:p>
    <w:p w14:paraId="12778EEC" w14:textId="77777777" w:rsidR="00877B4B" w:rsidRPr="00D51DF4" w:rsidRDefault="00877B4B" w:rsidP="00877B4B">
      <w:pPr>
        <w:pStyle w:val="Subseccion"/>
        <w:jc w:val="both"/>
        <w:rPr>
          <w:rFonts w:cs="Times New Roman"/>
          <w:b w:val="0"/>
          <w:bCs/>
          <w:sz w:val="22"/>
          <w:szCs w:val="22"/>
          <w:lang w:val="es-SV"/>
        </w:rPr>
      </w:pPr>
      <w:r w:rsidRPr="00D51DF4">
        <w:rPr>
          <w:rFonts w:cs="Times New Roman"/>
          <w:b w:val="0"/>
          <w:bCs/>
          <w:sz w:val="22"/>
          <w:szCs w:val="22"/>
          <w:lang w:val="es-SV"/>
        </w:rPr>
        <w:t>Los siguientes datos específicos de las Obras que se van a contratar complementarán, suplementarán o modificarán las disposiciones de las Instrucciones a los Licitantes (IAL). De surgir un conflicto, las disposiciones de la presente prevalecerán sobre las contenidas en las IAL</w:t>
      </w:r>
    </w:p>
    <w:tbl>
      <w:tblPr>
        <w:tblW w:w="1034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85"/>
        <w:gridCol w:w="20"/>
        <w:gridCol w:w="8640"/>
      </w:tblGrid>
      <w:tr w:rsidR="00877B4B" w:rsidRPr="00D51DF4" w14:paraId="55694168" w14:textId="77777777" w:rsidTr="00465E71">
        <w:trPr>
          <w:jc w:val="center"/>
        </w:trPr>
        <w:tc>
          <w:tcPr>
            <w:tcW w:w="10345" w:type="dxa"/>
            <w:gridSpan w:val="3"/>
            <w:tcBorders>
              <w:top w:val="single" w:sz="2" w:space="0" w:color="000000"/>
              <w:left w:val="single" w:sz="2" w:space="0" w:color="000000"/>
              <w:bottom w:val="single" w:sz="2" w:space="0" w:color="000000"/>
              <w:right w:val="single" w:sz="2" w:space="0" w:color="000000"/>
            </w:tcBorders>
          </w:tcPr>
          <w:bookmarkEnd w:id="445"/>
          <w:bookmarkEnd w:id="446"/>
          <w:p w14:paraId="0FB2B227" w14:textId="77777777" w:rsidR="00877B4B" w:rsidRPr="00D51DF4" w:rsidRDefault="00877B4B" w:rsidP="00F01B77">
            <w:pPr>
              <w:jc w:val="center"/>
              <w:rPr>
                <w:rFonts w:cs="Times New Roman"/>
                <w:lang w:val="es-ES"/>
              </w:rPr>
            </w:pPr>
            <w:r w:rsidRPr="00D51DF4">
              <w:rPr>
                <w:rFonts w:cs="Times New Roman"/>
                <w:b/>
                <w:sz w:val="28"/>
                <w:lang w:val="es-ES"/>
              </w:rPr>
              <w:t>Aspectos Generales</w:t>
            </w:r>
          </w:p>
        </w:tc>
      </w:tr>
      <w:tr w:rsidR="00877B4B" w:rsidRPr="00CD62B1" w14:paraId="5BDD08DA" w14:textId="77777777" w:rsidTr="00465E71">
        <w:trPr>
          <w:trHeight w:val="7804"/>
          <w:jc w:val="center"/>
        </w:trPr>
        <w:tc>
          <w:tcPr>
            <w:tcW w:w="1705" w:type="dxa"/>
            <w:gridSpan w:val="2"/>
            <w:tcBorders>
              <w:top w:val="single" w:sz="2" w:space="0" w:color="000000"/>
              <w:left w:val="single" w:sz="2" w:space="0" w:color="000000"/>
              <w:bottom w:val="single" w:sz="2" w:space="0" w:color="000000"/>
              <w:right w:val="single" w:sz="8" w:space="0" w:color="000000"/>
            </w:tcBorders>
          </w:tcPr>
          <w:p w14:paraId="41FF184F" w14:textId="77777777" w:rsidR="00877B4B" w:rsidRPr="00D51DF4" w:rsidRDefault="00877B4B" w:rsidP="00F01B77">
            <w:pPr>
              <w:spacing w:before="160" w:after="160"/>
              <w:rPr>
                <w:rFonts w:cs="Times New Roman"/>
                <w:b/>
                <w:lang w:val="es-ES"/>
              </w:rPr>
            </w:pPr>
            <w:r w:rsidRPr="00D51DF4">
              <w:rPr>
                <w:rFonts w:cs="Times New Roman"/>
                <w:b/>
                <w:lang w:val="es-ES"/>
              </w:rPr>
              <w:t>IAL 1.1</w:t>
            </w:r>
          </w:p>
        </w:tc>
        <w:tc>
          <w:tcPr>
            <w:tcW w:w="8640" w:type="dxa"/>
            <w:tcBorders>
              <w:top w:val="single" w:sz="2" w:space="0" w:color="000000"/>
              <w:left w:val="nil"/>
              <w:bottom w:val="single" w:sz="2" w:space="0" w:color="000000"/>
              <w:right w:val="single" w:sz="2" w:space="0" w:color="000000"/>
            </w:tcBorders>
          </w:tcPr>
          <w:p w14:paraId="72546D42" w14:textId="77777777" w:rsidR="00877B4B" w:rsidRPr="00D51DF4" w:rsidRDefault="00877B4B" w:rsidP="00F01B77">
            <w:pPr>
              <w:jc w:val="both"/>
              <w:rPr>
                <w:rFonts w:cs="Times New Roman"/>
                <w:b/>
                <w:color w:val="000000"/>
                <w:spacing w:val="-2"/>
                <w:sz w:val="22"/>
                <w:szCs w:val="22"/>
                <w:lang w:val="es-ES"/>
              </w:rPr>
            </w:pPr>
            <w:r w:rsidRPr="00D51DF4">
              <w:rPr>
                <w:rFonts w:cs="Times New Roman"/>
                <w:color w:val="000000" w:themeColor="text1"/>
                <w:sz w:val="22"/>
                <w:szCs w:val="22"/>
                <w:lang w:val="es-ES"/>
              </w:rPr>
              <w:t xml:space="preserve">El número de referencia de la Solicitud de Ofertas (SDO) es: </w:t>
            </w:r>
            <w:r w:rsidRPr="00D51DF4">
              <w:rPr>
                <w:rFonts w:cs="Times New Roman"/>
                <w:b/>
                <w:color w:val="000000" w:themeColor="text1"/>
                <w:sz w:val="22"/>
                <w:szCs w:val="22"/>
                <w:lang w:val="es-ES"/>
              </w:rPr>
              <w:t xml:space="preserve">SDO No. </w:t>
            </w:r>
            <w:r w:rsidR="00960271" w:rsidRPr="00EC4690">
              <w:rPr>
                <w:rFonts w:cs="Times New Roman"/>
                <w:b/>
                <w:color w:val="000000" w:themeColor="text1"/>
                <w:sz w:val="22"/>
                <w:szCs w:val="22"/>
                <w:lang w:val="es-ES"/>
              </w:rPr>
              <w:t>03</w:t>
            </w:r>
            <w:r w:rsidRPr="00EC4690">
              <w:rPr>
                <w:rFonts w:cs="Times New Roman"/>
                <w:b/>
                <w:color w:val="000000" w:themeColor="text1"/>
                <w:sz w:val="22"/>
                <w:szCs w:val="22"/>
                <w:lang w:val="es-ES"/>
              </w:rPr>
              <w:t>/202</w:t>
            </w:r>
            <w:r w:rsidR="00960271" w:rsidRPr="00EC4690">
              <w:rPr>
                <w:rFonts w:cs="Times New Roman"/>
                <w:b/>
                <w:color w:val="000000" w:themeColor="text1"/>
                <w:sz w:val="22"/>
                <w:szCs w:val="22"/>
                <w:lang w:val="es-ES"/>
              </w:rPr>
              <w:t>5</w:t>
            </w:r>
            <w:r w:rsidRPr="00D51DF4">
              <w:rPr>
                <w:rFonts w:cs="Times New Roman"/>
                <w:b/>
                <w:color w:val="000000" w:themeColor="text1"/>
                <w:sz w:val="22"/>
                <w:szCs w:val="22"/>
                <w:lang w:val="es-ES"/>
              </w:rPr>
              <w:t>-MINEDUCYT-BIRF</w:t>
            </w:r>
          </w:p>
          <w:p w14:paraId="2BF05FA9" w14:textId="77777777" w:rsidR="00877B4B" w:rsidRPr="00D51DF4" w:rsidRDefault="00877B4B" w:rsidP="00F01B77">
            <w:pPr>
              <w:jc w:val="both"/>
              <w:rPr>
                <w:rFonts w:cs="Times New Roman"/>
                <w:color w:val="000000" w:themeColor="text1"/>
                <w:sz w:val="22"/>
                <w:szCs w:val="22"/>
                <w:lang w:val="es-ES"/>
              </w:rPr>
            </w:pPr>
          </w:p>
          <w:p w14:paraId="3F92926A" w14:textId="77777777" w:rsidR="00877B4B" w:rsidRPr="00D51DF4" w:rsidRDefault="00877B4B" w:rsidP="00F01B77">
            <w:pPr>
              <w:jc w:val="both"/>
              <w:rPr>
                <w:rFonts w:cs="Times New Roman"/>
                <w:color w:val="000000" w:themeColor="text1"/>
                <w:sz w:val="22"/>
                <w:szCs w:val="22"/>
                <w:lang w:val="es-ES"/>
              </w:rPr>
            </w:pPr>
            <w:r w:rsidRPr="00D51DF4">
              <w:rPr>
                <w:rFonts w:cs="Times New Roman"/>
                <w:color w:val="000000" w:themeColor="text1"/>
                <w:sz w:val="22"/>
                <w:szCs w:val="22"/>
                <w:lang w:val="es-ES"/>
              </w:rPr>
              <w:t>El Contratante es</w:t>
            </w:r>
            <w:r w:rsidRPr="00D51DF4">
              <w:rPr>
                <w:rFonts w:cs="Times New Roman"/>
                <w:b/>
                <w:i/>
                <w:color w:val="000000" w:themeColor="text1"/>
                <w:sz w:val="22"/>
                <w:szCs w:val="22"/>
                <w:lang w:val="es-ES"/>
              </w:rPr>
              <w:t xml:space="preserve">: </w:t>
            </w:r>
            <w:r w:rsidRPr="00D51DF4">
              <w:rPr>
                <w:rFonts w:cs="Times New Roman"/>
                <w:b/>
                <w:i/>
                <w:color w:val="000000" w:themeColor="text1"/>
                <w:sz w:val="22"/>
                <w:szCs w:val="22"/>
                <w:u w:val="single"/>
                <w:lang w:val="es-ES"/>
              </w:rPr>
              <w:t>Ministerio de Educación, Ciencia y Tecnología</w:t>
            </w:r>
            <w:r w:rsidRPr="00D51DF4">
              <w:rPr>
                <w:rFonts w:cs="Times New Roman"/>
                <w:color w:val="000000" w:themeColor="text1"/>
                <w:sz w:val="22"/>
                <w:szCs w:val="22"/>
                <w:lang w:val="es-ES"/>
              </w:rPr>
              <w:tab/>
            </w:r>
          </w:p>
          <w:p w14:paraId="7507B2F0" w14:textId="77777777" w:rsidR="00877B4B" w:rsidRPr="00D51DF4" w:rsidRDefault="00877B4B" w:rsidP="00F01B77">
            <w:pPr>
              <w:jc w:val="both"/>
              <w:rPr>
                <w:rFonts w:cs="Times New Roman"/>
                <w:b/>
                <w:color w:val="000000"/>
                <w:spacing w:val="-2"/>
                <w:sz w:val="22"/>
                <w:szCs w:val="22"/>
                <w:lang w:val="es-ES"/>
              </w:rPr>
            </w:pPr>
            <w:r w:rsidRPr="00D51DF4">
              <w:rPr>
                <w:rFonts w:cs="Times New Roman"/>
                <w:color w:val="000000" w:themeColor="text1"/>
                <w:sz w:val="22"/>
                <w:szCs w:val="22"/>
                <w:lang w:val="es-ES"/>
              </w:rPr>
              <w:t xml:space="preserve">El nombre de la SDO es: </w:t>
            </w:r>
            <w:r w:rsidRPr="00D51DF4">
              <w:rPr>
                <w:rFonts w:cs="Times New Roman"/>
                <w:b/>
                <w:i/>
                <w:color w:val="000000"/>
                <w:spacing w:val="-2"/>
                <w:sz w:val="22"/>
                <w:szCs w:val="22"/>
                <w:u w:val="single"/>
                <w:lang w:val="es-ES"/>
              </w:rPr>
              <w:t xml:space="preserve">Mejoramiento de Infraestructura en </w:t>
            </w:r>
            <w:r w:rsidR="00960271" w:rsidRPr="00D51DF4">
              <w:rPr>
                <w:rFonts w:cs="Times New Roman"/>
                <w:b/>
                <w:i/>
                <w:color w:val="000000"/>
                <w:spacing w:val="-2"/>
                <w:sz w:val="22"/>
                <w:szCs w:val="22"/>
                <w:u w:val="single"/>
                <w:lang w:val="es-ES"/>
              </w:rPr>
              <w:t>8</w:t>
            </w:r>
            <w:r w:rsidRPr="00D51DF4">
              <w:rPr>
                <w:rFonts w:cs="Times New Roman"/>
                <w:b/>
                <w:i/>
                <w:color w:val="000000"/>
                <w:spacing w:val="-2"/>
                <w:sz w:val="22"/>
                <w:szCs w:val="22"/>
                <w:u w:val="single"/>
                <w:lang w:val="es-ES"/>
              </w:rPr>
              <w:t xml:space="preserve"> Centros Educativos Públicos que atienden Primera</w:t>
            </w:r>
            <w:r w:rsidRPr="00D51DF4">
              <w:rPr>
                <w:rFonts w:cs="Times New Roman"/>
                <w:i/>
                <w:color w:val="000000"/>
                <w:spacing w:val="-2"/>
                <w:sz w:val="22"/>
                <w:szCs w:val="22"/>
                <w:u w:val="single"/>
                <w:lang w:val="es-ES"/>
              </w:rPr>
              <w:t xml:space="preserve"> </w:t>
            </w:r>
            <w:r w:rsidRPr="00D51DF4">
              <w:rPr>
                <w:rFonts w:cs="Times New Roman"/>
                <w:b/>
                <w:i/>
                <w:color w:val="000000"/>
                <w:spacing w:val="-2"/>
                <w:sz w:val="22"/>
                <w:szCs w:val="22"/>
                <w:u w:val="single"/>
                <w:lang w:val="es-ES"/>
              </w:rPr>
              <w:t>Infancia a Nivel Nacional”</w:t>
            </w:r>
            <w:r w:rsidRPr="00D51DF4">
              <w:rPr>
                <w:rFonts w:cs="Times New Roman"/>
                <w:b/>
                <w:color w:val="000000"/>
                <w:spacing w:val="-2"/>
                <w:sz w:val="22"/>
                <w:szCs w:val="22"/>
                <w:lang w:val="es-ES"/>
              </w:rPr>
              <w:t>.</w:t>
            </w:r>
          </w:p>
          <w:p w14:paraId="43689780" w14:textId="77777777" w:rsidR="00877B4B" w:rsidRPr="00D51DF4" w:rsidRDefault="00877B4B" w:rsidP="00F01B77">
            <w:pPr>
              <w:jc w:val="both"/>
              <w:rPr>
                <w:rFonts w:cs="Times New Roman"/>
                <w:color w:val="000000" w:themeColor="text1"/>
                <w:sz w:val="22"/>
                <w:szCs w:val="22"/>
                <w:lang w:val="es-ES"/>
              </w:rPr>
            </w:pPr>
          </w:p>
          <w:p w14:paraId="1E88DC26" w14:textId="77777777" w:rsidR="00877B4B" w:rsidRPr="00D51DF4" w:rsidRDefault="00877B4B" w:rsidP="00F01B77">
            <w:pPr>
              <w:jc w:val="both"/>
              <w:rPr>
                <w:rFonts w:cs="Times New Roman"/>
                <w:b/>
                <w:color w:val="000000" w:themeColor="text1"/>
                <w:sz w:val="22"/>
                <w:szCs w:val="22"/>
                <w:lang w:val="es-ES"/>
              </w:rPr>
            </w:pPr>
            <w:r w:rsidRPr="00D51DF4">
              <w:rPr>
                <w:rFonts w:cs="Times New Roman"/>
                <w:color w:val="000000" w:themeColor="text1"/>
                <w:sz w:val="22"/>
                <w:szCs w:val="22"/>
                <w:lang w:val="es-ES"/>
              </w:rPr>
              <w:t>El número y la identificación de los lotes (contratos) que componen esta SDO es:</w:t>
            </w:r>
            <w:r w:rsidRPr="00D51DF4">
              <w:rPr>
                <w:rFonts w:cs="Times New Roman"/>
                <w:b/>
                <w:color w:val="000000" w:themeColor="text1"/>
                <w:sz w:val="22"/>
                <w:szCs w:val="22"/>
                <w:lang w:val="es-ES"/>
              </w:rPr>
              <w:t xml:space="preserve"> </w:t>
            </w:r>
          </w:p>
          <w:p w14:paraId="03725EB2" w14:textId="77777777" w:rsidR="00877B4B" w:rsidRDefault="00877B4B" w:rsidP="00F01B77">
            <w:pPr>
              <w:jc w:val="both"/>
              <w:rPr>
                <w:rFonts w:cs="Times New Roman"/>
                <w:b/>
                <w:color w:val="000000" w:themeColor="text1"/>
                <w:lang w:val="es-ES"/>
              </w:rPr>
            </w:pPr>
          </w:p>
          <w:tbl>
            <w:tblPr>
              <w:tblStyle w:val="13"/>
              <w:tblW w:w="7946" w:type="dxa"/>
              <w:tblLayout w:type="fixed"/>
              <w:tblLook w:val="0400" w:firstRow="0" w:lastRow="0" w:firstColumn="0" w:lastColumn="0" w:noHBand="0" w:noVBand="1"/>
            </w:tblPr>
            <w:tblGrid>
              <w:gridCol w:w="1000"/>
              <w:gridCol w:w="1418"/>
              <w:gridCol w:w="5528"/>
            </w:tblGrid>
            <w:tr w:rsidR="00D51DF4" w:rsidRPr="00D51DF4" w14:paraId="1ED33988" w14:textId="77777777" w:rsidTr="00D51DF4">
              <w:trPr>
                <w:trHeight w:val="567"/>
                <w:tblHeader/>
              </w:trPr>
              <w:tc>
                <w:tcPr>
                  <w:tcW w:w="1000" w:type="dxa"/>
                  <w:tcBorders>
                    <w:top w:val="single" w:sz="4" w:space="0" w:color="auto"/>
                    <w:left w:val="single" w:sz="4" w:space="0" w:color="auto"/>
                    <w:bottom w:val="single" w:sz="4" w:space="0" w:color="auto"/>
                    <w:right w:val="single" w:sz="4" w:space="0" w:color="auto"/>
                  </w:tcBorders>
                  <w:shd w:val="clear" w:color="auto" w:fill="333F4F"/>
                  <w:vAlign w:val="center"/>
                </w:tcPr>
                <w:p w14:paraId="55A791AE" w14:textId="77777777" w:rsidR="00D51DF4" w:rsidRPr="00D51DF4" w:rsidRDefault="00D51DF4" w:rsidP="00D51DF4">
                  <w:pPr>
                    <w:widowControl/>
                    <w:shd w:val="clear" w:color="auto" w:fill="auto"/>
                    <w:jc w:val="center"/>
                    <w:rPr>
                      <w:rFonts w:eastAsia="Museo Sans 300" w:cs="Times New Roman"/>
                      <w:b/>
                      <w:color w:val="FFFFFF"/>
                      <w:sz w:val="22"/>
                      <w:szCs w:val="22"/>
                    </w:rPr>
                  </w:pPr>
                  <w:r w:rsidRPr="00D51DF4">
                    <w:rPr>
                      <w:rFonts w:eastAsia="Museo Sans 300" w:cs="Times New Roman"/>
                      <w:b/>
                      <w:color w:val="FFFFFF"/>
                      <w:sz w:val="22"/>
                      <w:szCs w:val="22"/>
                    </w:rPr>
                    <w:t>LOTE</w:t>
                  </w:r>
                </w:p>
              </w:tc>
              <w:tc>
                <w:tcPr>
                  <w:tcW w:w="1418" w:type="dxa"/>
                  <w:tcBorders>
                    <w:top w:val="single" w:sz="4" w:space="0" w:color="000000"/>
                    <w:left w:val="single" w:sz="4" w:space="0" w:color="auto"/>
                    <w:bottom w:val="single" w:sz="4" w:space="0" w:color="000000"/>
                    <w:right w:val="single" w:sz="4" w:space="0" w:color="000000"/>
                  </w:tcBorders>
                  <w:shd w:val="clear" w:color="auto" w:fill="333F4F"/>
                  <w:vAlign w:val="center"/>
                </w:tcPr>
                <w:p w14:paraId="188C90D6" w14:textId="77777777" w:rsidR="00D51DF4" w:rsidRPr="00D51DF4" w:rsidRDefault="00D51DF4" w:rsidP="00D51DF4">
                  <w:pPr>
                    <w:widowControl/>
                    <w:shd w:val="clear" w:color="auto" w:fill="auto"/>
                    <w:jc w:val="center"/>
                    <w:rPr>
                      <w:rFonts w:eastAsia="Museo Sans 300" w:cs="Times New Roman"/>
                      <w:b/>
                      <w:color w:val="FFFFFF"/>
                      <w:sz w:val="22"/>
                      <w:szCs w:val="22"/>
                    </w:rPr>
                  </w:pPr>
                  <w:r w:rsidRPr="00D51DF4">
                    <w:rPr>
                      <w:rFonts w:eastAsia="Museo Sans 300" w:cs="Times New Roman"/>
                      <w:b/>
                      <w:color w:val="FFFFFF"/>
                      <w:sz w:val="22"/>
                      <w:szCs w:val="22"/>
                    </w:rPr>
                    <w:t>CÓDIGO</w:t>
                  </w:r>
                </w:p>
              </w:tc>
              <w:tc>
                <w:tcPr>
                  <w:tcW w:w="5528" w:type="dxa"/>
                  <w:tcBorders>
                    <w:top w:val="single" w:sz="4" w:space="0" w:color="000000"/>
                    <w:left w:val="nil"/>
                    <w:bottom w:val="single" w:sz="4" w:space="0" w:color="000000"/>
                    <w:right w:val="single" w:sz="4" w:space="0" w:color="000000"/>
                  </w:tcBorders>
                  <w:shd w:val="clear" w:color="auto" w:fill="333F4F"/>
                  <w:vAlign w:val="center"/>
                </w:tcPr>
                <w:p w14:paraId="639D264D" w14:textId="77777777" w:rsidR="00D51DF4" w:rsidRPr="00D51DF4" w:rsidRDefault="00D51DF4" w:rsidP="00D51DF4">
                  <w:pPr>
                    <w:widowControl/>
                    <w:shd w:val="clear" w:color="auto" w:fill="auto"/>
                    <w:jc w:val="center"/>
                    <w:rPr>
                      <w:rFonts w:eastAsia="Museo Sans 300" w:cs="Times New Roman"/>
                      <w:b/>
                      <w:color w:val="FFFFFF"/>
                      <w:sz w:val="22"/>
                      <w:szCs w:val="22"/>
                    </w:rPr>
                  </w:pPr>
                  <w:r w:rsidRPr="00D51DF4">
                    <w:rPr>
                      <w:rFonts w:eastAsia="Museo Sans 300" w:cs="Times New Roman"/>
                      <w:b/>
                      <w:color w:val="FFFFFF"/>
                      <w:sz w:val="22"/>
                      <w:szCs w:val="22"/>
                    </w:rPr>
                    <w:t>NOMBRE CE</w:t>
                  </w:r>
                </w:p>
              </w:tc>
            </w:tr>
            <w:tr w:rsidR="00D51DF4" w:rsidRPr="00CD62B1" w14:paraId="10815085" w14:textId="77777777" w:rsidTr="00D51DF4">
              <w:trPr>
                <w:trHeight w:val="567"/>
              </w:trPr>
              <w:tc>
                <w:tcPr>
                  <w:tcW w:w="1000" w:type="dxa"/>
                  <w:vMerge w:val="restart"/>
                  <w:tcBorders>
                    <w:top w:val="single" w:sz="4" w:space="0" w:color="auto"/>
                    <w:left w:val="single" w:sz="4" w:space="0" w:color="auto"/>
                    <w:right w:val="single" w:sz="4" w:space="0" w:color="auto"/>
                  </w:tcBorders>
                  <w:vAlign w:val="center"/>
                </w:tcPr>
                <w:p w14:paraId="2852DCEA" w14:textId="77777777" w:rsidR="00D51DF4" w:rsidRPr="00D51DF4" w:rsidRDefault="00D51DF4" w:rsidP="00D51DF4">
                  <w:pPr>
                    <w:widowControl/>
                    <w:shd w:val="clear" w:color="auto" w:fill="auto"/>
                    <w:jc w:val="center"/>
                    <w:rPr>
                      <w:rFonts w:eastAsia="Museo Sans 300" w:cs="Times New Roman"/>
                      <w:color w:val="000000"/>
                      <w:sz w:val="22"/>
                      <w:szCs w:val="22"/>
                    </w:rPr>
                  </w:pPr>
                  <w:r w:rsidRPr="00D51DF4">
                    <w:rPr>
                      <w:rFonts w:eastAsia="Museo Sans 300" w:cs="Times New Roman"/>
                      <w:color w:val="000000"/>
                      <w:sz w:val="22"/>
                      <w:szCs w:val="22"/>
                    </w:rPr>
                    <w:t>1</w:t>
                  </w:r>
                </w:p>
              </w:tc>
              <w:tc>
                <w:tcPr>
                  <w:tcW w:w="1418" w:type="dxa"/>
                  <w:tcBorders>
                    <w:top w:val="nil"/>
                    <w:left w:val="single" w:sz="4" w:space="0" w:color="auto"/>
                    <w:bottom w:val="single" w:sz="4" w:space="0" w:color="000000"/>
                    <w:right w:val="single" w:sz="4" w:space="0" w:color="000000"/>
                  </w:tcBorders>
                  <w:shd w:val="clear" w:color="auto" w:fill="auto"/>
                  <w:vAlign w:val="center"/>
                </w:tcPr>
                <w:p w14:paraId="0DF1D3EE" w14:textId="77777777" w:rsidR="00D51DF4" w:rsidRPr="00D51DF4" w:rsidRDefault="00D51DF4" w:rsidP="00D51DF4">
                  <w:pPr>
                    <w:widowControl/>
                    <w:shd w:val="clear" w:color="auto" w:fill="auto"/>
                    <w:jc w:val="center"/>
                    <w:rPr>
                      <w:rFonts w:eastAsia="Museo Sans 300" w:cs="Times New Roman"/>
                      <w:color w:val="000000"/>
                      <w:sz w:val="22"/>
                      <w:szCs w:val="22"/>
                    </w:rPr>
                  </w:pPr>
                  <w:r w:rsidRPr="00D51DF4">
                    <w:rPr>
                      <w:rFonts w:cs="Times New Roman"/>
                      <w:color w:val="000000"/>
                      <w:sz w:val="22"/>
                      <w:szCs w:val="22"/>
                    </w:rPr>
                    <w:t>10162</w:t>
                  </w:r>
                </w:p>
              </w:tc>
              <w:tc>
                <w:tcPr>
                  <w:tcW w:w="5528" w:type="dxa"/>
                  <w:tcBorders>
                    <w:top w:val="nil"/>
                    <w:left w:val="nil"/>
                    <w:bottom w:val="single" w:sz="4" w:space="0" w:color="000000"/>
                    <w:right w:val="single" w:sz="4" w:space="0" w:color="000000"/>
                  </w:tcBorders>
                  <w:shd w:val="clear" w:color="auto" w:fill="auto"/>
                  <w:vAlign w:val="center"/>
                </w:tcPr>
                <w:p w14:paraId="115BF98D" w14:textId="4B43AC06" w:rsidR="00D51DF4" w:rsidRPr="0057189E" w:rsidRDefault="00D51DF4" w:rsidP="00D51DF4">
                  <w:pPr>
                    <w:widowControl/>
                    <w:shd w:val="clear" w:color="auto" w:fill="auto"/>
                    <w:jc w:val="both"/>
                    <w:rPr>
                      <w:rFonts w:eastAsia="Museo Sans 300" w:cs="Times New Roman"/>
                      <w:color w:val="000000"/>
                      <w:sz w:val="22"/>
                      <w:szCs w:val="22"/>
                      <w:lang w:val="es-419"/>
                    </w:rPr>
                  </w:pPr>
                  <w:r w:rsidRPr="0057189E">
                    <w:rPr>
                      <w:rFonts w:cs="Times New Roman"/>
                      <w:color w:val="000000"/>
                      <w:sz w:val="22"/>
                      <w:szCs w:val="22"/>
                      <w:lang w:val="es-419"/>
                    </w:rPr>
                    <w:t xml:space="preserve">Escuela </w:t>
                  </w:r>
                  <w:r w:rsidR="002625D7">
                    <w:rPr>
                      <w:rFonts w:cs="Times New Roman"/>
                      <w:color w:val="000000"/>
                      <w:sz w:val="22"/>
                      <w:szCs w:val="22"/>
                      <w:lang w:val="es-419"/>
                    </w:rPr>
                    <w:t>d</w:t>
                  </w:r>
                  <w:r w:rsidR="002625D7" w:rsidRPr="0057189E">
                    <w:rPr>
                      <w:rFonts w:cs="Times New Roman"/>
                      <w:color w:val="000000"/>
                      <w:sz w:val="22"/>
                      <w:szCs w:val="22"/>
                      <w:lang w:val="es-419"/>
                    </w:rPr>
                    <w:t xml:space="preserve">e </w:t>
                  </w:r>
                  <w:r w:rsidRPr="0057189E">
                    <w:rPr>
                      <w:rFonts w:cs="Times New Roman"/>
                      <w:color w:val="000000"/>
                      <w:sz w:val="22"/>
                      <w:szCs w:val="22"/>
                      <w:lang w:val="es-419"/>
                    </w:rPr>
                    <w:t>Educación Parvularia San Jacinto</w:t>
                  </w:r>
                </w:p>
              </w:tc>
            </w:tr>
            <w:tr w:rsidR="00D51DF4" w:rsidRPr="00CD62B1" w14:paraId="51950D7D" w14:textId="77777777" w:rsidTr="00D51DF4">
              <w:trPr>
                <w:trHeight w:val="567"/>
              </w:trPr>
              <w:tc>
                <w:tcPr>
                  <w:tcW w:w="1000" w:type="dxa"/>
                  <w:vMerge/>
                  <w:tcBorders>
                    <w:left w:val="single" w:sz="4" w:space="0" w:color="auto"/>
                    <w:bottom w:val="single" w:sz="4" w:space="0" w:color="auto"/>
                    <w:right w:val="single" w:sz="4" w:space="0" w:color="auto"/>
                  </w:tcBorders>
                  <w:vAlign w:val="center"/>
                </w:tcPr>
                <w:p w14:paraId="4BFABDEE" w14:textId="77777777" w:rsidR="00D51DF4" w:rsidRPr="0057189E" w:rsidRDefault="00D51DF4" w:rsidP="00D51DF4">
                  <w:pPr>
                    <w:widowControl/>
                    <w:shd w:val="clear" w:color="auto" w:fill="auto"/>
                    <w:jc w:val="center"/>
                    <w:rPr>
                      <w:rFonts w:eastAsia="Museo Sans 300" w:cs="Times New Roman"/>
                      <w:sz w:val="22"/>
                      <w:szCs w:val="22"/>
                      <w:lang w:val="es-419"/>
                    </w:rPr>
                  </w:pPr>
                </w:p>
              </w:tc>
              <w:tc>
                <w:tcPr>
                  <w:tcW w:w="1418" w:type="dxa"/>
                  <w:tcBorders>
                    <w:top w:val="nil"/>
                    <w:left w:val="single" w:sz="4" w:space="0" w:color="auto"/>
                    <w:bottom w:val="single" w:sz="4" w:space="0" w:color="000000"/>
                    <w:right w:val="single" w:sz="4" w:space="0" w:color="000000"/>
                  </w:tcBorders>
                  <w:shd w:val="clear" w:color="auto" w:fill="auto"/>
                  <w:vAlign w:val="center"/>
                </w:tcPr>
                <w:p w14:paraId="6D553577" w14:textId="77777777" w:rsidR="00D51DF4" w:rsidRPr="00D51DF4" w:rsidRDefault="00D51DF4" w:rsidP="00D51DF4">
                  <w:pPr>
                    <w:widowControl/>
                    <w:shd w:val="clear" w:color="auto" w:fill="auto"/>
                    <w:jc w:val="center"/>
                    <w:rPr>
                      <w:rFonts w:eastAsia="Museo Sans 300" w:cs="Times New Roman"/>
                      <w:color w:val="000000"/>
                      <w:sz w:val="22"/>
                      <w:szCs w:val="22"/>
                    </w:rPr>
                  </w:pPr>
                  <w:r w:rsidRPr="00D51DF4">
                    <w:rPr>
                      <w:rFonts w:cs="Times New Roman"/>
                      <w:color w:val="000000"/>
                      <w:sz w:val="22"/>
                      <w:szCs w:val="22"/>
                    </w:rPr>
                    <w:t>14864</w:t>
                  </w:r>
                </w:p>
              </w:tc>
              <w:tc>
                <w:tcPr>
                  <w:tcW w:w="5528" w:type="dxa"/>
                  <w:tcBorders>
                    <w:top w:val="nil"/>
                    <w:left w:val="nil"/>
                    <w:bottom w:val="single" w:sz="4" w:space="0" w:color="000000"/>
                    <w:right w:val="single" w:sz="4" w:space="0" w:color="000000"/>
                  </w:tcBorders>
                  <w:shd w:val="clear" w:color="auto" w:fill="auto"/>
                  <w:vAlign w:val="center"/>
                </w:tcPr>
                <w:p w14:paraId="78F1068B" w14:textId="77777777" w:rsidR="00D51DF4" w:rsidRPr="0057189E" w:rsidRDefault="00D51DF4" w:rsidP="00D51DF4">
                  <w:pPr>
                    <w:widowControl/>
                    <w:shd w:val="clear" w:color="auto" w:fill="auto"/>
                    <w:jc w:val="both"/>
                    <w:rPr>
                      <w:rFonts w:eastAsia="Museo Sans 300" w:cs="Times New Roman"/>
                      <w:color w:val="000000"/>
                      <w:sz w:val="22"/>
                      <w:szCs w:val="22"/>
                      <w:lang w:val="es-419"/>
                    </w:rPr>
                  </w:pPr>
                  <w:r w:rsidRPr="0057189E">
                    <w:rPr>
                      <w:rFonts w:cs="Times New Roman"/>
                      <w:color w:val="000000"/>
                      <w:sz w:val="22"/>
                      <w:szCs w:val="22"/>
                      <w:lang w:val="es-419"/>
                    </w:rPr>
                    <w:t>Centro Escolar La Rosa Blanca</w:t>
                  </w:r>
                </w:p>
              </w:tc>
            </w:tr>
            <w:tr w:rsidR="00D51DF4" w:rsidRPr="00CD62B1" w14:paraId="64B6FD3F" w14:textId="77777777" w:rsidTr="00D51DF4">
              <w:trPr>
                <w:trHeight w:val="567"/>
              </w:trPr>
              <w:tc>
                <w:tcPr>
                  <w:tcW w:w="1000" w:type="dxa"/>
                  <w:vMerge w:val="restart"/>
                  <w:tcBorders>
                    <w:top w:val="single" w:sz="4" w:space="0" w:color="auto"/>
                    <w:left w:val="single" w:sz="4" w:space="0" w:color="auto"/>
                    <w:right w:val="single" w:sz="4" w:space="0" w:color="auto"/>
                  </w:tcBorders>
                  <w:vAlign w:val="center"/>
                </w:tcPr>
                <w:p w14:paraId="5E334C26" w14:textId="77777777" w:rsidR="00D51DF4" w:rsidRPr="00D51DF4" w:rsidRDefault="00D51DF4" w:rsidP="00D51DF4">
                  <w:pPr>
                    <w:widowControl/>
                    <w:shd w:val="clear" w:color="auto" w:fill="auto"/>
                    <w:jc w:val="center"/>
                    <w:rPr>
                      <w:rFonts w:eastAsia="Museo Sans 300" w:cs="Times New Roman"/>
                      <w:sz w:val="22"/>
                      <w:szCs w:val="22"/>
                    </w:rPr>
                  </w:pPr>
                  <w:r w:rsidRPr="00D51DF4">
                    <w:rPr>
                      <w:rFonts w:eastAsia="Museo Sans 300" w:cs="Times New Roman"/>
                      <w:sz w:val="22"/>
                      <w:szCs w:val="22"/>
                    </w:rPr>
                    <w:t>2</w:t>
                  </w:r>
                </w:p>
              </w:tc>
              <w:tc>
                <w:tcPr>
                  <w:tcW w:w="1418" w:type="dxa"/>
                  <w:tcBorders>
                    <w:top w:val="nil"/>
                    <w:left w:val="single" w:sz="4" w:space="0" w:color="auto"/>
                    <w:bottom w:val="single" w:sz="4" w:space="0" w:color="000000"/>
                    <w:right w:val="single" w:sz="4" w:space="0" w:color="000000"/>
                  </w:tcBorders>
                  <w:shd w:val="clear" w:color="auto" w:fill="auto"/>
                  <w:vAlign w:val="center"/>
                </w:tcPr>
                <w:p w14:paraId="70FD428A" w14:textId="77777777" w:rsidR="00D51DF4" w:rsidRPr="00D51DF4" w:rsidRDefault="00D51DF4" w:rsidP="00D51DF4">
                  <w:pPr>
                    <w:widowControl/>
                    <w:shd w:val="clear" w:color="auto" w:fill="auto"/>
                    <w:jc w:val="center"/>
                    <w:rPr>
                      <w:rFonts w:eastAsia="Museo Sans 300" w:cs="Times New Roman"/>
                      <w:color w:val="000000"/>
                      <w:sz w:val="22"/>
                      <w:szCs w:val="22"/>
                    </w:rPr>
                  </w:pPr>
                  <w:r w:rsidRPr="00D51DF4">
                    <w:rPr>
                      <w:rFonts w:cs="Times New Roman"/>
                      <w:color w:val="000000"/>
                      <w:sz w:val="22"/>
                      <w:szCs w:val="22"/>
                    </w:rPr>
                    <w:t>11240</w:t>
                  </w:r>
                </w:p>
              </w:tc>
              <w:tc>
                <w:tcPr>
                  <w:tcW w:w="5528" w:type="dxa"/>
                  <w:tcBorders>
                    <w:top w:val="nil"/>
                    <w:left w:val="nil"/>
                    <w:bottom w:val="single" w:sz="4" w:space="0" w:color="000000"/>
                    <w:right w:val="single" w:sz="4" w:space="0" w:color="000000"/>
                  </w:tcBorders>
                  <w:shd w:val="clear" w:color="auto" w:fill="auto"/>
                  <w:vAlign w:val="center"/>
                </w:tcPr>
                <w:p w14:paraId="3EEEA830" w14:textId="77777777" w:rsidR="00D51DF4" w:rsidRPr="0057189E" w:rsidRDefault="00D51DF4" w:rsidP="00D51DF4">
                  <w:pPr>
                    <w:widowControl/>
                    <w:shd w:val="clear" w:color="auto" w:fill="auto"/>
                    <w:jc w:val="both"/>
                    <w:rPr>
                      <w:rFonts w:eastAsia="Museo Sans 300" w:cs="Times New Roman"/>
                      <w:color w:val="000000"/>
                      <w:sz w:val="22"/>
                      <w:szCs w:val="22"/>
                      <w:lang w:val="es-419"/>
                    </w:rPr>
                  </w:pPr>
                  <w:r w:rsidRPr="0057189E">
                    <w:rPr>
                      <w:rFonts w:cs="Times New Roman"/>
                      <w:color w:val="000000"/>
                      <w:sz w:val="22"/>
                      <w:szCs w:val="22"/>
                      <w:lang w:val="es-419"/>
                    </w:rPr>
                    <w:t>Centro Escolar "Cantón Joya de Cerén "</w:t>
                  </w:r>
                </w:p>
              </w:tc>
            </w:tr>
            <w:tr w:rsidR="00D51DF4" w:rsidRPr="00CD62B1" w14:paraId="1A35462E" w14:textId="77777777" w:rsidTr="00D51DF4">
              <w:trPr>
                <w:trHeight w:val="567"/>
              </w:trPr>
              <w:tc>
                <w:tcPr>
                  <w:tcW w:w="1000" w:type="dxa"/>
                  <w:vMerge/>
                  <w:tcBorders>
                    <w:left w:val="single" w:sz="4" w:space="0" w:color="auto"/>
                    <w:bottom w:val="single" w:sz="4" w:space="0" w:color="auto"/>
                    <w:right w:val="single" w:sz="4" w:space="0" w:color="auto"/>
                  </w:tcBorders>
                  <w:vAlign w:val="center"/>
                </w:tcPr>
                <w:p w14:paraId="5B1E427C" w14:textId="77777777" w:rsidR="00D51DF4" w:rsidRPr="0057189E" w:rsidRDefault="00D51DF4" w:rsidP="00D51DF4">
                  <w:pPr>
                    <w:widowControl/>
                    <w:shd w:val="clear" w:color="auto" w:fill="auto"/>
                    <w:jc w:val="center"/>
                    <w:rPr>
                      <w:rFonts w:eastAsia="Museo Sans 300" w:cs="Times New Roman"/>
                      <w:sz w:val="22"/>
                      <w:szCs w:val="22"/>
                      <w:lang w:val="es-419"/>
                    </w:rPr>
                  </w:pPr>
                </w:p>
              </w:tc>
              <w:tc>
                <w:tcPr>
                  <w:tcW w:w="1418" w:type="dxa"/>
                  <w:tcBorders>
                    <w:top w:val="nil"/>
                    <w:left w:val="single" w:sz="4" w:space="0" w:color="auto"/>
                    <w:bottom w:val="single" w:sz="4" w:space="0" w:color="000000"/>
                    <w:right w:val="single" w:sz="4" w:space="0" w:color="000000"/>
                  </w:tcBorders>
                  <w:shd w:val="clear" w:color="auto" w:fill="auto"/>
                  <w:vAlign w:val="center"/>
                </w:tcPr>
                <w:p w14:paraId="32E97EC4" w14:textId="77777777" w:rsidR="00D51DF4" w:rsidRPr="00D51DF4" w:rsidRDefault="00D51DF4" w:rsidP="00D51DF4">
                  <w:pPr>
                    <w:widowControl/>
                    <w:shd w:val="clear" w:color="auto" w:fill="auto"/>
                    <w:jc w:val="center"/>
                    <w:rPr>
                      <w:rFonts w:eastAsia="Museo Sans 300" w:cs="Times New Roman"/>
                      <w:color w:val="000000"/>
                      <w:sz w:val="22"/>
                      <w:szCs w:val="22"/>
                    </w:rPr>
                  </w:pPr>
                  <w:r w:rsidRPr="00D51DF4">
                    <w:rPr>
                      <w:rFonts w:cs="Times New Roman"/>
                      <w:color w:val="000000"/>
                      <w:sz w:val="22"/>
                      <w:szCs w:val="22"/>
                    </w:rPr>
                    <w:t>13003</w:t>
                  </w:r>
                </w:p>
              </w:tc>
              <w:tc>
                <w:tcPr>
                  <w:tcW w:w="5528" w:type="dxa"/>
                  <w:tcBorders>
                    <w:top w:val="nil"/>
                    <w:left w:val="nil"/>
                    <w:bottom w:val="single" w:sz="4" w:space="0" w:color="000000"/>
                    <w:right w:val="single" w:sz="4" w:space="0" w:color="000000"/>
                  </w:tcBorders>
                  <w:shd w:val="clear" w:color="auto" w:fill="auto"/>
                  <w:vAlign w:val="center"/>
                </w:tcPr>
                <w:p w14:paraId="42B0F860" w14:textId="77777777" w:rsidR="00D51DF4" w:rsidRPr="00D51DF4" w:rsidRDefault="00D51DF4" w:rsidP="00D51DF4">
                  <w:pPr>
                    <w:widowControl/>
                    <w:shd w:val="clear" w:color="auto" w:fill="auto"/>
                    <w:jc w:val="both"/>
                    <w:rPr>
                      <w:rFonts w:eastAsia="Museo Sans 300" w:cs="Times New Roman"/>
                      <w:color w:val="000000"/>
                      <w:sz w:val="22"/>
                      <w:szCs w:val="22"/>
                      <w:lang w:val="es-SV"/>
                    </w:rPr>
                  </w:pPr>
                  <w:r w:rsidRPr="0057189E">
                    <w:rPr>
                      <w:rFonts w:cs="Times New Roman"/>
                      <w:color w:val="000000"/>
                      <w:sz w:val="22"/>
                      <w:szCs w:val="22"/>
                      <w:lang w:val="es-419"/>
                    </w:rPr>
                    <w:t xml:space="preserve">Escuela de Educación Parvularia Joya de Cerén </w:t>
                  </w:r>
                </w:p>
              </w:tc>
            </w:tr>
            <w:tr w:rsidR="00D51DF4" w:rsidRPr="00CD62B1" w14:paraId="0F70E3AB" w14:textId="77777777" w:rsidTr="00D51DF4">
              <w:trPr>
                <w:trHeight w:val="567"/>
              </w:trPr>
              <w:tc>
                <w:tcPr>
                  <w:tcW w:w="1000" w:type="dxa"/>
                  <w:tcBorders>
                    <w:top w:val="single" w:sz="4" w:space="0" w:color="auto"/>
                    <w:left w:val="single" w:sz="4" w:space="0" w:color="auto"/>
                    <w:bottom w:val="single" w:sz="4" w:space="0" w:color="auto"/>
                    <w:right w:val="single" w:sz="4" w:space="0" w:color="auto"/>
                  </w:tcBorders>
                  <w:vAlign w:val="center"/>
                </w:tcPr>
                <w:p w14:paraId="08D21B3F" w14:textId="77777777" w:rsidR="00D51DF4" w:rsidRPr="00D51DF4" w:rsidRDefault="00D51DF4" w:rsidP="00D51DF4">
                  <w:pPr>
                    <w:widowControl/>
                    <w:shd w:val="clear" w:color="auto" w:fill="auto"/>
                    <w:jc w:val="center"/>
                    <w:rPr>
                      <w:rFonts w:eastAsia="Museo Sans 300" w:cs="Times New Roman"/>
                      <w:sz w:val="22"/>
                      <w:szCs w:val="22"/>
                    </w:rPr>
                  </w:pPr>
                  <w:r w:rsidRPr="00D51DF4">
                    <w:rPr>
                      <w:rFonts w:eastAsia="Museo Sans 300" w:cs="Times New Roman"/>
                      <w:sz w:val="22"/>
                      <w:szCs w:val="22"/>
                    </w:rPr>
                    <w:t>3</w:t>
                  </w:r>
                </w:p>
              </w:tc>
              <w:tc>
                <w:tcPr>
                  <w:tcW w:w="1418" w:type="dxa"/>
                  <w:tcBorders>
                    <w:top w:val="nil"/>
                    <w:left w:val="single" w:sz="4" w:space="0" w:color="auto"/>
                    <w:bottom w:val="single" w:sz="4" w:space="0" w:color="000000"/>
                    <w:right w:val="single" w:sz="4" w:space="0" w:color="000000"/>
                  </w:tcBorders>
                  <w:shd w:val="clear" w:color="auto" w:fill="auto"/>
                  <w:vAlign w:val="center"/>
                </w:tcPr>
                <w:p w14:paraId="7F6BECC4" w14:textId="77777777" w:rsidR="00D51DF4" w:rsidRPr="00D51DF4" w:rsidRDefault="00D51DF4" w:rsidP="00D51DF4">
                  <w:pPr>
                    <w:widowControl/>
                    <w:shd w:val="clear" w:color="auto" w:fill="auto"/>
                    <w:jc w:val="center"/>
                    <w:rPr>
                      <w:rFonts w:eastAsia="Museo Sans 300" w:cs="Times New Roman"/>
                      <w:color w:val="000000"/>
                      <w:sz w:val="22"/>
                      <w:szCs w:val="22"/>
                    </w:rPr>
                  </w:pPr>
                  <w:r w:rsidRPr="00D51DF4">
                    <w:rPr>
                      <w:rFonts w:cs="Times New Roman"/>
                      <w:color w:val="000000"/>
                      <w:sz w:val="22"/>
                      <w:szCs w:val="22"/>
                    </w:rPr>
                    <w:t>13374</w:t>
                  </w:r>
                </w:p>
              </w:tc>
              <w:tc>
                <w:tcPr>
                  <w:tcW w:w="5528" w:type="dxa"/>
                  <w:tcBorders>
                    <w:top w:val="nil"/>
                    <w:left w:val="nil"/>
                    <w:bottom w:val="single" w:sz="4" w:space="0" w:color="000000"/>
                    <w:right w:val="single" w:sz="4" w:space="0" w:color="000000"/>
                  </w:tcBorders>
                  <w:shd w:val="clear" w:color="auto" w:fill="auto"/>
                  <w:vAlign w:val="center"/>
                </w:tcPr>
                <w:p w14:paraId="6A6713D6" w14:textId="77777777" w:rsidR="00D51DF4" w:rsidRPr="0057189E" w:rsidRDefault="00D51DF4" w:rsidP="00D51DF4">
                  <w:pPr>
                    <w:widowControl/>
                    <w:shd w:val="clear" w:color="auto" w:fill="auto"/>
                    <w:jc w:val="both"/>
                    <w:rPr>
                      <w:rFonts w:eastAsia="Museo Sans 300" w:cs="Times New Roman"/>
                      <w:color w:val="000000"/>
                      <w:sz w:val="22"/>
                      <w:szCs w:val="22"/>
                      <w:lang w:val="es-419"/>
                    </w:rPr>
                  </w:pPr>
                  <w:r w:rsidRPr="0057189E">
                    <w:rPr>
                      <w:rFonts w:cs="Times New Roman"/>
                      <w:color w:val="000000"/>
                      <w:sz w:val="22"/>
                      <w:szCs w:val="22"/>
                      <w:lang w:val="es-419"/>
                    </w:rPr>
                    <w:t>Complejo Educativo Profesor Raúl Flores Moreno</w:t>
                  </w:r>
                </w:p>
              </w:tc>
            </w:tr>
            <w:tr w:rsidR="00D51DF4" w:rsidRPr="00CD62B1" w14:paraId="1C8CDD6C" w14:textId="77777777" w:rsidTr="00D51DF4">
              <w:trPr>
                <w:trHeight w:val="567"/>
              </w:trPr>
              <w:tc>
                <w:tcPr>
                  <w:tcW w:w="1000" w:type="dxa"/>
                  <w:tcBorders>
                    <w:top w:val="single" w:sz="4" w:space="0" w:color="auto"/>
                    <w:left w:val="single" w:sz="4" w:space="0" w:color="auto"/>
                    <w:bottom w:val="single" w:sz="4" w:space="0" w:color="auto"/>
                    <w:right w:val="single" w:sz="4" w:space="0" w:color="auto"/>
                  </w:tcBorders>
                  <w:vAlign w:val="center"/>
                </w:tcPr>
                <w:p w14:paraId="78DAD250" w14:textId="77777777" w:rsidR="00D51DF4" w:rsidRPr="00D51DF4" w:rsidRDefault="00D51DF4" w:rsidP="00D51DF4">
                  <w:pPr>
                    <w:widowControl/>
                    <w:shd w:val="clear" w:color="auto" w:fill="auto"/>
                    <w:jc w:val="center"/>
                    <w:rPr>
                      <w:rFonts w:eastAsia="Museo Sans 300" w:cs="Times New Roman"/>
                      <w:sz w:val="22"/>
                      <w:szCs w:val="22"/>
                    </w:rPr>
                  </w:pPr>
                  <w:r w:rsidRPr="00D51DF4">
                    <w:rPr>
                      <w:rFonts w:eastAsia="Museo Sans 300" w:cs="Times New Roman"/>
                      <w:sz w:val="22"/>
                      <w:szCs w:val="22"/>
                    </w:rPr>
                    <w:t>4</w:t>
                  </w:r>
                </w:p>
              </w:tc>
              <w:tc>
                <w:tcPr>
                  <w:tcW w:w="1418" w:type="dxa"/>
                  <w:tcBorders>
                    <w:top w:val="nil"/>
                    <w:left w:val="single" w:sz="4" w:space="0" w:color="auto"/>
                    <w:bottom w:val="single" w:sz="4" w:space="0" w:color="000000"/>
                    <w:right w:val="single" w:sz="4" w:space="0" w:color="000000"/>
                  </w:tcBorders>
                  <w:shd w:val="clear" w:color="auto" w:fill="auto"/>
                  <w:vAlign w:val="center"/>
                </w:tcPr>
                <w:p w14:paraId="7DC333EE" w14:textId="77777777" w:rsidR="00D51DF4" w:rsidRPr="00D51DF4" w:rsidRDefault="00D51DF4" w:rsidP="00D51DF4">
                  <w:pPr>
                    <w:widowControl/>
                    <w:shd w:val="clear" w:color="auto" w:fill="auto"/>
                    <w:jc w:val="center"/>
                    <w:rPr>
                      <w:rFonts w:eastAsia="Museo Sans 300" w:cs="Times New Roman"/>
                      <w:color w:val="000000"/>
                      <w:sz w:val="22"/>
                      <w:szCs w:val="22"/>
                    </w:rPr>
                  </w:pPr>
                  <w:r w:rsidRPr="00D51DF4">
                    <w:rPr>
                      <w:rFonts w:cs="Times New Roman"/>
                      <w:color w:val="000000"/>
                      <w:sz w:val="22"/>
                      <w:szCs w:val="22"/>
                    </w:rPr>
                    <w:t>12429</w:t>
                  </w:r>
                </w:p>
              </w:tc>
              <w:tc>
                <w:tcPr>
                  <w:tcW w:w="5528" w:type="dxa"/>
                  <w:tcBorders>
                    <w:top w:val="nil"/>
                    <w:left w:val="nil"/>
                    <w:bottom w:val="single" w:sz="4" w:space="0" w:color="000000"/>
                    <w:right w:val="single" w:sz="4" w:space="0" w:color="000000"/>
                  </w:tcBorders>
                  <w:shd w:val="clear" w:color="auto" w:fill="auto"/>
                  <w:vAlign w:val="center"/>
                </w:tcPr>
                <w:p w14:paraId="44AC2ED1" w14:textId="77777777" w:rsidR="00D51DF4" w:rsidRPr="0057189E" w:rsidRDefault="00D51DF4" w:rsidP="00D51DF4">
                  <w:pPr>
                    <w:widowControl/>
                    <w:shd w:val="clear" w:color="auto" w:fill="auto"/>
                    <w:jc w:val="both"/>
                    <w:rPr>
                      <w:rFonts w:eastAsia="Museo Sans 300" w:cs="Times New Roman"/>
                      <w:color w:val="000000"/>
                      <w:sz w:val="22"/>
                      <w:szCs w:val="22"/>
                      <w:lang w:val="es-419"/>
                    </w:rPr>
                  </w:pPr>
                  <w:r w:rsidRPr="0057189E">
                    <w:rPr>
                      <w:rFonts w:cs="Times New Roman"/>
                      <w:color w:val="000000"/>
                      <w:sz w:val="22"/>
                      <w:szCs w:val="22"/>
                      <w:lang w:val="es-419"/>
                    </w:rPr>
                    <w:t>Complejo Educativo “Doctor Victoriano Rodríguez"</w:t>
                  </w:r>
                </w:p>
              </w:tc>
            </w:tr>
            <w:tr w:rsidR="00D51DF4" w:rsidRPr="00CD62B1" w14:paraId="183DB051" w14:textId="77777777" w:rsidTr="00D51DF4">
              <w:trPr>
                <w:trHeight w:val="567"/>
              </w:trPr>
              <w:tc>
                <w:tcPr>
                  <w:tcW w:w="1000" w:type="dxa"/>
                  <w:tcBorders>
                    <w:top w:val="single" w:sz="4" w:space="0" w:color="auto"/>
                    <w:left w:val="single" w:sz="4" w:space="0" w:color="auto"/>
                    <w:bottom w:val="single" w:sz="4" w:space="0" w:color="auto"/>
                    <w:right w:val="single" w:sz="4" w:space="0" w:color="auto"/>
                  </w:tcBorders>
                  <w:vAlign w:val="center"/>
                </w:tcPr>
                <w:p w14:paraId="63173560" w14:textId="77777777" w:rsidR="00D51DF4" w:rsidRPr="00D51DF4" w:rsidRDefault="00D51DF4" w:rsidP="00D51DF4">
                  <w:pPr>
                    <w:widowControl/>
                    <w:shd w:val="clear" w:color="auto" w:fill="auto"/>
                    <w:jc w:val="center"/>
                    <w:rPr>
                      <w:rFonts w:eastAsia="Museo Sans 300" w:cs="Times New Roman"/>
                      <w:sz w:val="22"/>
                      <w:szCs w:val="22"/>
                    </w:rPr>
                  </w:pPr>
                  <w:r w:rsidRPr="00D51DF4">
                    <w:rPr>
                      <w:rFonts w:eastAsia="Museo Sans 300" w:cs="Times New Roman"/>
                      <w:sz w:val="22"/>
                      <w:szCs w:val="22"/>
                    </w:rPr>
                    <w:t>5</w:t>
                  </w:r>
                </w:p>
              </w:tc>
              <w:tc>
                <w:tcPr>
                  <w:tcW w:w="1418" w:type="dxa"/>
                  <w:tcBorders>
                    <w:top w:val="nil"/>
                    <w:left w:val="single" w:sz="4" w:space="0" w:color="auto"/>
                    <w:bottom w:val="single" w:sz="4" w:space="0" w:color="000000"/>
                    <w:right w:val="single" w:sz="4" w:space="0" w:color="000000"/>
                  </w:tcBorders>
                  <w:shd w:val="clear" w:color="auto" w:fill="auto"/>
                  <w:vAlign w:val="center"/>
                </w:tcPr>
                <w:p w14:paraId="0C67861C" w14:textId="77777777" w:rsidR="00D51DF4" w:rsidRPr="00D51DF4" w:rsidRDefault="00D51DF4" w:rsidP="00D51DF4">
                  <w:pPr>
                    <w:widowControl/>
                    <w:shd w:val="clear" w:color="auto" w:fill="auto"/>
                    <w:jc w:val="center"/>
                    <w:rPr>
                      <w:rFonts w:cs="Times New Roman"/>
                      <w:color w:val="000000"/>
                      <w:sz w:val="22"/>
                      <w:szCs w:val="22"/>
                    </w:rPr>
                  </w:pPr>
                  <w:r w:rsidRPr="00D51DF4">
                    <w:rPr>
                      <w:rFonts w:cs="Times New Roman"/>
                      <w:color w:val="000000"/>
                      <w:sz w:val="22"/>
                      <w:szCs w:val="22"/>
                    </w:rPr>
                    <w:t>10402</w:t>
                  </w:r>
                </w:p>
              </w:tc>
              <w:tc>
                <w:tcPr>
                  <w:tcW w:w="5528" w:type="dxa"/>
                  <w:tcBorders>
                    <w:top w:val="nil"/>
                    <w:left w:val="nil"/>
                    <w:bottom w:val="single" w:sz="4" w:space="0" w:color="000000"/>
                    <w:right w:val="single" w:sz="4" w:space="0" w:color="000000"/>
                  </w:tcBorders>
                  <w:shd w:val="clear" w:color="auto" w:fill="auto"/>
                  <w:vAlign w:val="center"/>
                </w:tcPr>
                <w:p w14:paraId="7A9098AA" w14:textId="77777777" w:rsidR="00D51DF4" w:rsidRPr="0057189E" w:rsidRDefault="00D51DF4" w:rsidP="00D51DF4">
                  <w:pPr>
                    <w:widowControl/>
                    <w:shd w:val="clear" w:color="auto" w:fill="auto"/>
                    <w:jc w:val="both"/>
                    <w:rPr>
                      <w:rFonts w:cs="Times New Roman"/>
                      <w:color w:val="000000"/>
                      <w:sz w:val="22"/>
                      <w:szCs w:val="22"/>
                      <w:lang w:val="es-419"/>
                    </w:rPr>
                  </w:pPr>
                  <w:r w:rsidRPr="0057189E">
                    <w:rPr>
                      <w:rFonts w:cs="Times New Roman"/>
                      <w:color w:val="000000"/>
                      <w:sz w:val="22"/>
                      <w:szCs w:val="22"/>
                      <w:lang w:val="es-419"/>
                    </w:rPr>
                    <w:t>Centro Escolar "Cantón El Portezuelo "</w:t>
                  </w:r>
                </w:p>
              </w:tc>
            </w:tr>
            <w:tr w:rsidR="00D51DF4" w:rsidRPr="00CD62B1" w14:paraId="7886609E" w14:textId="77777777" w:rsidTr="00D51DF4">
              <w:trPr>
                <w:trHeight w:val="567"/>
              </w:trPr>
              <w:tc>
                <w:tcPr>
                  <w:tcW w:w="1000" w:type="dxa"/>
                  <w:tcBorders>
                    <w:top w:val="single" w:sz="4" w:space="0" w:color="auto"/>
                    <w:left w:val="single" w:sz="4" w:space="0" w:color="auto"/>
                    <w:bottom w:val="single" w:sz="4" w:space="0" w:color="auto"/>
                    <w:right w:val="single" w:sz="4" w:space="0" w:color="auto"/>
                  </w:tcBorders>
                  <w:vAlign w:val="center"/>
                </w:tcPr>
                <w:p w14:paraId="11A1BEF6" w14:textId="77777777" w:rsidR="00D51DF4" w:rsidRPr="00D51DF4" w:rsidRDefault="00D51DF4" w:rsidP="00D51DF4">
                  <w:pPr>
                    <w:widowControl/>
                    <w:shd w:val="clear" w:color="auto" w:fill="auto"/>
                    <w:jc w:val="center"/>
                    <w:rPr>
                      <w:rFonts w:eastAsia="Museo Sans 300" w:cs="Times New Roman"/>
                      <w:sz w:val="22"/>
                      <w:szCs w:val="22"/>
                    </w:rPr>
                  </w:pPr>
                  <w:r w:rsidRPr="00D51DF4">
                    <w:rPr>
                      <w:rFonts w:eastAsia="Museo Sans 300" w:cs="Times New Roman"/>
                      <w:sz w:val="22"/>
                      <w:szCs w:val="22"/>
                    </w:rPr>
                    <w:t>6</w:t>
                  </w:r>
                </w:p>
              </w:tc>
              <w:tc>
                <w:tcPr>
                  <w:tcW w:w="1418" w:type="dxa"/>
                  <w:tcBorders>
                    <w:top w:val="nil"/>
                    <w:left w:val="single" w:sz="4" w:space="0" w:color="auto"/>
                    <w:bottom w:val="single" w:sz="4" w:space="0" w:color="000000"/>
                    <w:right w:val="single" w:sz="4" w:space="0" w:color="000000"/>
                  </w:tcBorders>
                  <w:shd w:val="clear" w:color="auto" w:fill="auto"/>
                  <w:vAlign w:val="center"/>
                </w:tcPr>
                <w:p w14:paraId="0527AB4D" w14:textId="77777777" w:rsidR="00D51DF4" w:rsidRPr="00D51DF4" w:rsidRDefault="00D51DF4" w:rsidP="00D51DF4">
                  <w:pPr>
                    <w:widowControl/>
                    <w:shd w:val="clear" w:color="auto" w:fill="auto"/>
                    <w:jc w:val="center"/>
                    <w:rPr>
                      <w:rFonts w:eastAsia="Museo Sans 300" w:cs="Times New Roman"/>
                      <w:color w:val="000000"/>
                      <w:sz w:val="22"/>
                      <w:szCs w:val="22"/>
                    </w:rPr>
                  </w:pPr>
                  <w:r w:rsidRPr="00D51DF4">
                    <w:rPr>
                      <w:rFonts w:cs="Times New Roman"/>
                      <w:color w:val="000000"/>
                      <w:sz w:val="22"/>
                      <w:szCs w:val="22"/>
                    </w:rPr>
                    <w:t>60144</w:t>
                  </w:r>
                </w:p>
              </w:tc>
              <w:tc>
                <w:tcPr>
                  <w:tcW w:w="5528" w:type="dxa"/>
                  <w:tcBorders>
                    <w:top w:val="nil"/>
                    <w:left w:val="nil"/>
                    <w:bottom w:val="single" w:sz="4" w:space="0" w:color="000000"/>
                    <w:right w:val="single" w:sz="4" w:space="0" w:color="000000"/>
                  </w:tcBorders>
                  <w:shd w:val="clear" w:color="auto" w:fill="auto"/>
                  <w:vAlign w:val="center"/>
                </w:tcPr>
                <w:p w14:paraId="5DE36AD5" w14:textId="77777777" w:rsidR="00D51DF4" w:rsidRPr="0057189E" w:rsidRDefault="00D51DF4" w:rsidP="00D51DF4">
                  <w:pPr>
                    <w:widowControl/>
                    <w:shd w:val="clear" w:color="auto" w:fill="auto"/>
                    <w:jc w:val="both"/>
                    <w:rPr>
                      <w:rFonts w:eastAsia="Museo Sans 300" w:cs="Times New Roman"/>
                      <w:color w:val="000000"/>
                      <w:sz w:val="22"/>
                      <w:szCs w:val="22"/>
                      <w:lang w:val="es-419"/>
                    </w:rPr>
                  </w:pPr>
                  <w:r w:rsidRPr="00D51DF4">
                    <w:rPr>
                      <w:rFonts w:cs="Times New Roman"/>
                      <w:color w:val="000000"/>
                      <w:sz w:val="22"/>
                      <w:szCs w:val="22"/>
                      <w:lang w:val="es-SV"/>
                    </w:rPr>
                    <w:t>Centro Escolar "Cantón Las Flores"</w:t>
                  </w:r>
                </w:p>
              </w:tc>
            </w:tr>
          </w:tbl>
          <w:p w14:paraId="5635752C" w14:textId="77777777" w:rsidR="00877B4B" w:rsidRPr="00D51DF4" w:rsidRDefault="00877B4B" w:rsidP="00F01B77">
            <w:pPr>
              <w:tabs>
                <w:tab w:val="right" w:pos="7272"/>
              </w:tabs>
              <w:spacing w:before="160" w:after="160"/>
              <w:rPr>
                <w:rFonts w:cs="Times New Roman"/>
                <w:lang w:val="es-SV"/>
              </w:rPr>
            </w:pPr>
          </w:p>
        </w:tc>
      </w:tr>
      <w:tr w:rsidR="00877B4B" w:rsidRPr="00D51DF4" w14:paraId="10BFED56" w14:textId="77777777" w:rsidTr="00465E71">
        <w:trPr>
          <w:trHeight w:val="276"/>
          <w:jc w:val="center"/>
        </w:trPr>
        <w:tc>
          <w:tcPr>
            <w:tcW w:w="1705" w:type="dxa"/>
            <w:gridSpan w:val="2"/>
            <w:tcBorders>
              <w:top w:val="single" w:sz="2" w:space="0" w:color="000000"/>
              <w:left w:val="single" w:sz="2" w:space="0" w:color="000000"/>
              <w:bottom w:val="single" w:sz="2" w:space="0" w:color="000000"/>
              <w:right w:val="single" w:sz="8" w:space="0" w:color="000000"/>
            </w:tcBorders>
          </w:tcPr>
          <w:p w14:paraId="49A9744D" w14:textId="77777777" w:rsidR="00877B4B" w:rsidRPr="00D51DF4" w:rsidRDefault="00877B4B" w:rsidP="00F01B77">
            <w:pPr>
              <w:rPr>
                <w:rFonts w:cs="Times New Roman"/>
                <w:b/>
                <w:lang w:val="es-ES"/>
              </w:rPr>
            </w:pPr>
            <w:r w:rsidRPr="00D51DF4">
              <w:rPr>
                <w:rFonts w:cs="Times New Roman"/>
                <w:b/>
                <w:lang w:val="es-ES"/>
              </w:rPr>
              <w:t>IAL 1.2 (a)</w:t>
            </w:r>
          </w:p>
        </w:tc>
        <w:tc>
          <w:tcPr>
            <w:tcW w:w="8640" w:type="dxa"/>
            <w:tcBorders>
              <w:top w:val="single" w:sz="2" w:space="0" w:color="000000"/>
              <w:left w:val="nil"/>
              <w:bottom w:val="single" w:sz="2" w:space="0" w:color="000000"/>
              <w:right w:val="single" w:sz="2" w:space="0" w:color="000000"/>
            </w:tcBorders>
          </w:tcPr>
          <w:p w14:paraId="04DF9767" w14:textId="77777777" w:rsidR="00877B4B" w:rsidRPr="00D51DF4" w:rsidRDefault="00877B4B" w:rsidP="00F01B77">
            <w:pPr>
              <w:jc w:val="both"/>
              <w:rPr>
                <w:rFonts w:cs="Times New Roman"/>
                <w:color w:val="000000" w:themeColor="text1"/>
                <w:sz w:val="22"/>
                <w:szCs w:val="22"/>
                <w:lang w:val="es-ES"/>
              </w:rPr>
            </w:pPr>
            <w:r w:rsidRPr="00D51DF4">
              <w:rPr>
                <w:rFonts w:cs="Times New Roman"/>
                <w:b/>
                <w:bCs/>
                <w:color w:val="000000" w:themeColor="text1"/>
                <w:sz w:val="22"/>
                <w:szCs w:val="22"/>
                <w:lang w:val="es-SV"/>
              </w:rPr>
              <w:t>N/A</w:t>
            </w:r>
          </w:p>
        </w:tc>
      </w:tr>
      <w:tr w:rsidR="00877B4B" w:rsidRPr="00CD62B1" w14:paraId="13EF4B8F" w14:textId="77777777" w:rsidTr="00465E71">
        <w:trPr>
          <w:trHeight w:val="704"/>
          <w:jc w:val="center"/>
        </w:trPr>
        <w:tc>
          <w:tcPr>
            <w:tcW w:w="1705" w:type="dxa"/>
            <w:gridSpan w:val="2"/>
            <w:tcBorders>
              <w:top w:val="single" w:sz="2" w:space="0" w:color="000000"/>
              <w:left w:val="single" w:sz="2" w:space="0" w:color="000000"/>
              <w:bottom w:val="single" w:sz="2" w:space="0" w:color="000000"/>
              <w:right w:val="single" w:sz="8" w:space="0" w:color="000000"/>
            </w:tcBorders>
          </w:tcPr>
          <w:p w14:paraId="2E00C872" w14:textId="77777777" w:rsidR="00877B4B" w:rsidRPr="00D51DF4" w:rsidRDefault="00877B4B" w:rsidP="00F01B77">
            <w:pPr>
              <w:spacing w:before="120" w:after="160"/>
              <w:rPr>
                <w:rFonts w:cs="Times New Roman"/>
                <w:b/>
                <w:lang w:val="es-ES"/>
              </w:rPr>
            </w:pPr>
            <w:r w:rsidRPr="00D51DF4">
              <w:rPr>
                <w:rFonts w:cs="Times New Roman"/>
                <w:b/>
                <w:lang w:val="es-ES"/>
              </w:rPr>
              <w:t>IAL 2.1</w:t>
            </w:r>
          </w:p>
        </w:tc>
        <w:tc>
          <w:tcPr>
            <w:tcW w:w="8640" w:type="dxa"/>
            <w:tcBorders>
              <w:top w:val="single" w:sz="2" w:space="0" w:color="000000"/>
              <w:left w:val="nil"/>
              <w:bottom w:val="single" w:sz="2" w:space="0" w:color="000000"/>
              <w:right w:val="single" w:sz="2" w:space="0" w:color="000000"/>
            </w:tcBorders>
          </w:tcPr>
          <w:p w14:paraId="6F168CD6" w14:textId="77777777" w:rsidR="00877B4B" w:rsidRPr="00D51DF4" w:rsidRDefault="00877B4B" w:rsidP="00F01B77">
            <w:pPr>
              <w:jc w:val="both"/>
              <w:rPr>
                <w:rFonts w:cs="Times New Roman"/>
                <w:b/>
                <w:color w:val="000000" w:themeColor="text1"/>
                <w:sz w:val="22"/>
                <w:szCs w:val="22"/>
                <w:lang w:val="es-ES"/>
              </w:rPr>
            </w:pPr>
            <w:r w:rsidRPr="00D51DF4">
              <w:rPr>
                <w:rFonts w:cs="Times New Roman"/>
                <w:color w:val="000000" w:themeColor="text1"/>
                <w:sz w:val="22"/>
                <w:szCs w:val="22"/>
                <w:lang w:val="es-ES"/>
              </w:rPr>
              <w:t xml:space="preserve">El Prestatario es: </w:t>
            </w:r>
            <w:r w:rsidRPr="00D51DF4">
              <w:rPr>
                <w:rFonts w:cs="Times New Roman"/>
                <w:b/>
                <w:color w:val="000000" w:themeColor="text1"/>
                <w:sz w:val="22"/>
                <w:szCs w:val="22"/>
                <w:lang w:val="es-ES"/>
              </w:rPr>
              <w:t>Gobierno de la Republica de El Salvador a través del Ministerio de Educación, Ciencia y Tecnología</w:t>
            </w:r>
            <w:r w:rsidRPr="00D51DF4">
              <w:rPr>
                <w:rFonts w:cs="Times New Roman"/>
                <w:b/>
                <w:color w:val="000000" w:themeColor="text1"/>
                <w:sz w:val="22"/>
                <w:szCs w:val="22"/>
                <w:u w:val="single"/>
                <w:lang w:val="es-ES"/>
              </w:rPr>
              <w:t>.</w:t>
            </w:r>
          </w:p>
          <w:p w14:paraId="4F25DC43" w14:textId="77777777" w:rsidR="00877B4B" w:rsidRPr="00D51DF4" w:rsidRDefault="00877B4B" w:rsidP="00F01B77">
            <w:pPr>
              <w:jc w:val="both"/>
              <w:rPr>
                <w:rFonts w:cs="Times New Roman"/>
                <w:b/>
                <w:color w:val="000000" w:themeColor="text1"/>
                <w:sz w:val="22"/>
                <w:szCs w:val="22"/>
                <w:u w:val="single"/>
                <w:lang w:val="es-ES"/>
              </w:rPr>
            </w:pPr>
            <w:r w:rsidRPr="00D51DF4">
              <w:rPr>
                <w:rFonts w:cs="Times New Roman"/>
                <w:color w:val="000000" w:themeColor="text1"/>
                <w:sz w:val="22"/>
                <w:szCs w:val="22"/>
                <w:lang w:val="es-ES"/>
              </w:rPr>
              <w:t>Monto del Convenio de Préstamo o de Financiamiento:</w:t>
            </w:r>
            <w:r w:rsidRPr="00D51DF4">
              <w:rPr>
                <w:rFonts w:cs="Times New Roman"/>
                <w:b/>
                <w:color w:val="000000" w:themeColor="text1"/>
                <w:sz w:val="22"/>
                <w:szCs w:val="22"/>
                <w:lang w:val="es-ES"/>
              </w:rPr>
              <w:t xml:space="preserve"> </w:t>
            </w:r>
            <w:r w:rsidRPr="00D51DF4">
              <w:rPr>
                <w:rFonts w:cs="Times New Roman"/>
                <w:b/>
                <w:color w:val="000000" w:themeColor="text1"/>
                <w:sz w:val="22"/>
                <w:szCs w:val="22"/>
                <w:u w:val="single"/>
                <w:lang w:val="es-ES"/>
              </w:rPr>
              <w:t>USD $250,000,000.00.</w:t>
            </w:r>
          </w:p>
          <w:p w14:paraId="7A7FCD2E" w14:textId="77777777" w:rsidR="00877B4B" w:rsidRPr="00D51DF4" w:rsidRDefault="00877B4B" w:rsidP="00F01B77">
            <w:pPr>
              <w:tabs>
                <w:tab w:val="right" w:pos="7272"/>
              </w:tabs>
              <w:jc w:val="both"/>
              <w:rPr>
                <w:rFonts w:cs="Times New Roman"/>
                <w:spacing w:val="-4"/>
                <w:sz w:val="22"/>
                <w:szCs w:val="22"/>
                <w:lang w:val="es-ES"/>
              </w:rPr>
            </w:pPr>
            <w:r w:rsidRPr="00D51DF4">
              <w:rPr>
                <w:rFonts w:cs="Times New Roman"/>
                <w:color w:val="000000" w:themeColor="text1"/>
                <w:sz w:val="22"/>
                <w:szCs w:val="22"/>
                <w:lang w:val="es-ES"/>
              </w:rPr>
              <w:t xml:space="preserve">El nombre del Proyecto es: </w:t>
            </w:r>
            <w:r w:rsidRPr="00D51DF4">
              <w:rPr>
                <w:rFonts w:cs="Times New Roman"/>
                <w:b/>
                <w:color w:val="000000" w:themeColor="text1"/>
                <w:sz w:val="22"/>
                <w:szCs w:val="22"/>
                <w:u w:val="single"/>
                <w:lang w:val="es-ES"/>
              </w:rPr>
              <w:t>Crecer y Aprender Juntos: Desarrollo Integral de la Primera Infancia en El Salvador.</w:t>
            </w:r>
          </w:p>
        </w:tc>
      </w:tr>
      <w:tr w:rsidR="00877B4B" w:rsidRPr="00CD62B1" w14:paraId="4F9AF346" w14:textId="77777777" w:rsidTr="00465E71">
        <w:trPr>
          <w:trHeight w:val="475"/>
          <w:jc w:val="center"/>
        </w:trPr>
        <w:tc>
          <w:tcPr>
            <w:tcW w:w="1705" w:type="dxa"/>
            <w:gridSpan w:val="2"/>
            <w:tcBorders>
              <w:top w:val="single" w:sz="2" w:space="0" w:color="000000"/>
              <w:left w:val="single" w:sz="2" w:space="0" w:color="000000"/>
              <w:bottom w:val="single" w:sz="2" w:space="0" w:color="000000"/>
              <w:right w:val="single" w:sz="8" w:space="0" w:color="000000"/>
            </w:tcBorders>
            <w:vAlign w:val="center"/>
          </w:tcPr>
          <w:p w14:paraId="5E326B83" w14:textId="77777777" w:rsidR="00877B4B" w:rsidRPr="00D51DF4" w:rsidRDefault="00877B4B" w:rsidP="00F01B77">
            <w:pPr>
              <w:rPr>
                <w:rFonts w:cs="Times New Roman"/>
                <w:b/>
                <w:lang w:val="es-ES"/>
              </w:rPr>
            </w:pPr>
            <w:r w:rsidRPr="00D51DF4">
              <w:rPr>
                <w:rFonts w:cs="Times New Roman"/>
                <w:b/>
                <w:bCs/>
                <w:lang w:val="es-ES"/>
              </w:rPr>
              <w:t>IAL 4.1</w:t>
            </w:r>
          </w:p>
        </w:tc>
        <w:tc>
          <w:tcPr>
            <w:tcW w:w="8640" w:type="dxa"/>
            <w:tcBorders>
              <w:top w:val="single" w:sz="2" w:space="0" w:color="000000"/>
              <w:left w:val="nil"/>
              <w:bottom w:val="single" w:sz="2" w:space="0" w:color="000000"/>
              <w:right w:val="single" w:sz="2" w:space="0" w:color="000000"/>
            </w:tcBorders>
            <w:vAlign w:val="center"/>
          </w:tcPr>
          <w:p w14:paraId="4F537421" w14:textId="77777777" w:rsidR="00877B4B" w:rsidRPr="00D51DF4" w:rsidRDefault="00877B4B" w:rsidP="00F01B77">
            <w:pPr>
              <w:tabs>
                <w:tab w:val="right" w:pos="7272"/>
              </w:tabs>
              <w:jc w:val="both"/>
              <w:rPr>
                <w:rFonts w:cs="Times New Roman"/>
                <w:sz w:val="22"/>
                <w:szCs w:val="22"/>
                <w:lang w:val="es-ES"/>
              </w:rPr>
            </w:pPr>
            <w:r w:rsidRPr="00D51DF4">
              <w:rPr>
                <w:rFonts w:cs="Times New Roman"/>
                <w:iCs/>
                <w:color w:val="000000" w:themeColor="text1"/>
                <w:sz w:val="22"/>
                <w:szCs w:val="22"/>
                <w:lang w:val="es-ES"/>
              </w:rPr>
              <w:t xml:space="preserve">El número máximo de miembros de la APCA será: </w:t>
            </w:r>
            <w:r w:rsidRPr="00D51DF4">
              <w:rPr>
                <w:rFonts w:cs="Times New Roman"/>
                <w:b/>
                <w:i/>
                <w:iCs/>
                <w:color w:val="000000" w:themeColor="text1"/>
                <w:sz w:val="22"/>
                <w:szCs w:val="22"/>
                <w:u w:val="single"/>
                <w:lang w:val="es-ES" w:eastAsia="fr-FR"/>
              </w:rPr>
              <w:t>Dos (2)</w:t>
            </w:r>
          </w:p>
        </w:tc>
      </w:tr>
      <w:tr w:rsidR="00877B4B" w:rsidRPr="00CD62B1" w14:paraId="2303F412" w14:textId="77777777" w:rsidTr="00465E71">
        <w:trPr>
          <w:trHeight w:val="645"/>
          <w:jc w:val="center"/>
        </w:trPr>
        <w:tc>
          <w:tcPr>
            <w:tcW w:w="1705" w:type="dxa"/>
            <w:gridSpan w:val="2"/>
            <w:tcBorders>
              <w:top w:val="single" w:sz="2" w:space="0" w:color="000000"/>
              <w:left w:val="single" w:sz="2" w:space="0" w:color="000000"/>
              <w:bottom w:val="single" w:sz="2" w:space="0" w:color="000000"/>
              <w:right w:val="single" w:sz="8" w:space="0" w:color="000000"/>
            </w:tcBorders>
          </w:tcPr>
          <w:p w14:paraId="0673A3BE" w14:textId="77777777" w:rsidR="00877B4B" w:rsidRPr="00D51DF4" w:rsidRDefault="00877B4B" w:rsidP="00F01B77">
            <w:pPr>
              <w:spacing w:before="160" w:after="160"/>
              <w:rPr>
                <w:rFonts w:cs="Times New Roman"/>
                <w:b/>
                <w:lang w:val="es-ES"/>
              </w:rPr>
            </w:pPr>
            <w:r w:rsidRPr="00D51DF4">
              <w:rPr>
                <w:rFonts w:cs="Times New Roman"/>
                <w:b/>
                <w:iCs/>
                <w:lang w:val="es-ES"/>
              </w:rPr>
              <w:t>IAL 4.5</w:t>
            </w:r>
          </w:p>
        </w:tc>
        <w:tc>
          <w:tcPr>
            <w:tcW w:w="8640" w:type="dxa"/>
            <w:tcBorders>
              <w:top w:val="single" w:sz="2" w:space="0" w:color="000000"/>
              <w:left w:val="nil"/>
              <w:bottom w:val="single" w:sz="2" w:space="0" w:color="000000"/>
              <w:right w:val="single" w:sz="2" w:space="0" w:color="000000"/>
            </w:tcBorders>
          </w:tcPr>
          <w:p w14:paraId="1D5D654D" w14:textId="77777777" w:rsidR="00877B4B" w:rsidRPr="00D51DF4" w:rsidRDefault="00877B4B" w:rsidP="00F01B77">
            <w:pPr>
              <w:tabs>
                <w:tab w:val="right" w:pos="7272"/>
              </w:tabs>
              <w:spacing w:before="120" w:after="120"/>
              <w:jc w:val="both"/>
              <w:rPr>
                <w:rFonts w:cs="Times New Roman"/>
                <w:sz w:val="22"/>
                <w:szCs w:val="22"/>
                <w:lang w:val="es-ES"/>
              </w:rPr>
            </w:pPr>
            <w:r w:rsidRPr="00D51DF4">
              <w:rPr>
                <w:rFonts w:cs="Times New Roman"/>
                <w:iCs/>
                <w:sz w:val="22"/>
                <w:szCs w:val="22"/>
                <w:lang w:val="es-ES"/>
              </w:rPr>
              <w:t xml:space="preserve">La lista de empresas y personas inhabilitadas se puede consultar en el sitio web externo del Banco: </w:t>
            </w:r>
            <w:hyperlink r:id="rId17" w:history="1">
              <w:r w:rsidRPr="00D51DF4">
                <w:rPr>
                  <w:rStyle w:val="Hipervnculo"/>
                  <w:rFonts w:cs="Times New Roman"/>
                  <w:sz w:val="22"/>
                  <w:szCs w:val="22"/>
                  <w:lang w:val="es-ES"/>
                </w:rPr>
                <w:t>https://www.worldbank.org/en/projects-operations/procurement/debarred-firms</w:t>
              </w:r>
            </w:hyperlink>
          </w:p>
        </w:tc>
      </w:tr>
      <w:tr w:rsidR="00877B4B" w:rsidRPr="00CD62B1" w14:paraId="3063B1F8" w14:textId="77777777" w:rsidTr="00465E71">
        <w:trPr>
          <w:jc w:val="center"/>
        </w:trPr>
        <w:tc>
          <w:tcPr>
            <w:tcW w:w="10345" w:type="dxa"/>
            <w:gridSpan w:val="3"/>
            <w:tcBorders>
              <w:top w:val="single" w:sz="2" w:space="0" w:color="000000"/>
              <w:left w:val="single" w:sz="2" w:space="0" w:color="000000"/>
              <w:bottom w:val="single" w:sz="2" w:space="0" w:color="000000"/>
              <w:right w:val="single" w:sz="2" w:space="0" w:color="000000"/>
            </w:tcBorders>
          </w:tcPr>
          <w:p w14:paraId="69B719BF" w14:textId="77777777" w:rsidR="00877B4B" w:rsidRPr="00D51DF4" w:rsidRDefault="00877B4B" w:rsidP="00F01B77">
            <w:pPr>
              <w:tabs>
                <w:tab w:val="right" w:pos="7254"/>
              </w:tabs>
              <w:spacing w:before="120" w:after="120"/>
              <w:jc w:val="center"/>
              <w:rPr>
                <w:rFonts w:cs="Times New Roman"/>
                <w:sz w:val="28"/>
                <w:szCs w:val="22"/>
                <w:lang w:val="es-ES"/>
              </w:rPr>
            </w:pPr>
            <w:r w:rsidRPr="00D51DF4">
              <w:rPr>
                <w:rFonts w:cs="Times New Roman"/>
                <w:b/>
                <w:sz w:val="28"/>
                <w:szCs w:val="22"/>
                <w:lang w:val="es-ES"/>
              </w:rPr>
              <w:lastRenderedPageBreak/>
              <w:t>B. Contenido del Documento de Licitación</w:t>
            </w:r>
          </w:p>
        </w:tc>
      </w:tr>
      <w:tr w:rsidR="00877B4B" w:rsidRPr="00CD62B1" w14:paraId="48F02B34" w14:textId="77777777" w:rsidTr="00465E71">
        <w:trPr>
          <w:trHeight w:val="3324"/>
          <w:jc w:val="center"/>
        </w:trPr>
        <w:tc>
          <w:tcPr>
            <w:tcW w:w="1705" w:type="dxa"/>
            <w:gridSpan w:val="2"/>
            <w:tcBorders>
              <w:top w:val="single" w:sz="2" w:space="0" w:color="000000"/>
              <w:left w:val="single" w:sz="2" w:space="0" w:color="000000"/>
              <w:bottom w:val="single" w:sz="2" w:space="0" w:color="000000"/>
              <w:right w:val="single" w:sz="8" w:space="0" w:color="000000"/>
            </w:tcBorders>
          </w:tcPr>
          <w:p w14:paraId="7BAF3B0D" w14:textId="77777777" w:rsidR="00877B4B" w:rsidRPr="00D51DF4" w:rsidRDefault="00877B4B" w:rsidP="00B25C00">
            <w:pPr>
              <w:spacing w:line="360" w:lineRule="auto"/>
              <w:rPr>
                <w:rFonts w:cs="Times New Roman"/>
                <w:b/>
                <w:lang w:val="es-ES"/>
              </w:rPr>
            </w:pPr>
            <w:r w:rsidRPr="00D51DF4">
              <w:rPr>
                <w:rFonts w:cs="Times New Roman"/>
                <w:b/>
                <w:lang w:val="es-ES"/>
              </w:rPr>
              <w:t xml:space="preserve">IAL </w:t>
            </w:r>
            <w:r w:rsidRPr="00D51DF4">
              <w:rPr>
                <w:rFonts w:cs="Times New Roman"/>
                <w:b/>
                <w:bCs/>
                <w:lang w:val="es-ES"/>
              </w:rPr>
              <w:t>7</w:t>
            </w:r>
            <w:r w:rsidRPr="00D51DF4">
              <w:rPr>
                <w:rFonts w:cs="Times New Roman"/>
                <w:b/>
                <w:lang w:val="es-ES"/>
              </w:rPr>
              <w:t>.1</w:t>
            </w:r>
          </w:p>
        </w:tc>
        <w:tc>
          <w:tcPr>
            <w:tcW w:w="8640" w:type="dxa"/>
            <w:tcBorders>
              <w:top w:val="single" w:sz="2" w:space="0" w:color="000000"/>
              <w:left w:val="nil"/>
              <w:bottom w:val="single" w:sz="2" w:space="0" w:color="000000"/>
              <w:right w:val="single" w:sz="2" w:space="0" w:color="000000"/>
            </w:tcBorders>
          </w:tcPr>
          <w:p w14:paraId="0C795843" w14:textId="77777777" w:rsidR="00877B4B" w:rsidRPr="00D51DF4" w:rsidRDefault="00877B4B" w:rsidP="00B25C00">
            <w:pPr>
              <w:spacing w:line="360" w:lineRule="auto"/>
              <w:jc w:val="both"/>
              <w:rPr>
                <w:rFonts w:cs="Times New Roman"/>
                <w:color w:val="000000" w:themeColor="text1"/>
                <w:sz w:val="22"/>
                <w:szCs w:val="22"/>
                <w:lang w:val="es-ES"/>
              </w:rPr>
            </w:pPr>
            <w:r w:rsidRPr="00D51DF4">
              <w:rPr>
                <w:rFonts w:cs="Times New Roman"/>
                <w:sz w:val="22"/>
                <w:szCs w:val="22"/>
                <w:lang w:val="es-ES"/>
              </w:rPr>
              <w:t xml:space="preserve">Para </w:t>
            </w:r>
            <w:r w:rsidRPr="00D51DF4">
              <w:rPr>
                <w:rFonts w:cs="Times New Roman"/>
                <w:b/>
                <w:bCs/>
                <w:sz w:val="22"/>
                <w:szCs w:val="22"/>
                <w:u w:val="single"/>
                <w:lang w:val="es-ES"/>
              </w:rPr>
              <w:t>fines de aclaración de los propósitos de la Oferta</w:t>
            </w:r>
            <w:r w:rsidRPr="00D51DF4">
              <w:rPr>
                <w:rFonts w:cs="Times New Roman"/>
                <w:sz w:val="22"/>
                <w:szCs w:val="22"/>
                <w:lang w:val="es-ES"/>
              </w:rPr>
              <w:t xml:space="preserve"> únicamente</w:t>
            </w:r>
            <w:r w:rsidRPr="00D51DF4">
              <w:rPr>
                <w:rFonts w:cs="Times New Roman"/>
                <w:color w:val="000000" w:themeColor="text1"/>
                <w:sz w:val="22"/>
                <w:szCs w:val="22"/>
                <w:lang w:val="es-ES"/>
              </w:rPr>
              <w:t>, la dirección del Contratante es:</w:t>
            </w:r>
          </w:p>
          <w:p w14:paraId="263BC39B" w14:textId="77777777" w:rsidR="00877B4B" w:rsidRPr="00D51DF4" w:rsidRDefault="00877B4B" w:rsidP="00B25C00">
            <w:pPr>
              <w:spacing w:line="360" w:lineRule="auto"/>
              <w:jc w:val="both"/>
              <w:rPr>
                <w:rFonts w:cs="Times New Roman"/>
                <w:color w:val="000000" w:themeColor="text1"/>
                <w:sz w:val="22"/>
                <w:szCs w:val="22"/>
                <w:lang w:val="es-ES"/>
              </w:rPr>
            </w:pPr>
            <w:r w:rsidRPr="00D51DF4">
              <w:rPr>
                <w:rFonts w:eastAsia="MS Mincho" w:cs="Times New Roman"/>
                <w:b/>
                <w:sz w:val="22"/>
                <w:szCs w:val="22"/>
                <w:u w:val="single"/>
                <w:lang w:val="es-SV"/>
              </w:rPr>
              <w:t>Alameda Juan Pablo II y Calle Guadalupe,</w:t>
            </w:r>
            <w:r w:rsidRPr="00D51DF4">
              <w:rPr>
                <w:rFonts w:cs="Times New Roman"/>
                <w:b/>
                <w:sz w:val="22"/>
                <w:szCs w:val="22"/>
                <w:u w:val="single"/>
                <w:lang w:val="es-SV"/>
              </w:rPr>
              <w:t xml:space="preserve"> Plan Maestro, Centro de Gobierno, Edificio A- , San Salvador, El Salvador, Centro América</w:t>
            </w:r>
            <w:r w:rsidRPr="00D51DF4">
              <w:rPr>
                <w:rFonts w:cs="Times New Roman"/>
                <w:color w:val="000000" w:themeColor="text1"/>
                <w:sz w:val="22"/>
                <w:szCs w:val="22"/>
                <w:lang w:val="es-ES"/>
              </w:rPr>
              <w:t xml:space="preserve"> </w:t>
            </w:r>
          </w:p>
          <w:p w14:paraId="5DCBCCCD" w14:textId="77777777" w:rsidR="00877B4B" w:rsidRPr="00D51DF4" w:rsidRDefault="00877B4B" w:rsidP="00B25C00">
            <w:pPr>
              <w:spacing w:line="360" w:lineRule="auto"/>
              <w:jc w:val="both"/>
              <w:rPr>
                <w:rFonts w:cs="Times New Roman"/>
                <w:color w:val="000000" w:themeColor="text1"/>
                <w:sz w:val="22"/>
                <w:szCs w:val="22"/>
                <w:lang w:val="es-ES"/>
              </w:rPr>
            </w:pPr>
            <w:r w:rsidRPr="00D51DF4">
              <w:rPr>
                <w:rFonts w:cs="Times New Roman"/>
                <w:color w:val="000000" w:themeColor="text1"/>
                <w:sz w:val="22"/>
                <w:szCs w:val="22"/>
                <w:lang w:val="es-ES"/>
              </w:rPr>
              <w:t xml:space="preserve">Atención: </w:t>
            </w:r>
            <w:r w:rsidRPr="00D51DF4">
              <w:rPr>
                <w:rFonts w:cs="Times New Roman"/>
                <w:b/>
                <w:color w:val="000000" w:themeColor="text1"/>
                <w:sz w:val="22"/>
                <w:szCs w:val="22"/>
                <w:lang w:val="es-ES"/>
              </w:rPr>
              <w:t>Lic. José Orlando González Ramírez</w:t>
            </w:r>
          </w:p>
          <w:p w14:paraId="6E7CB6DA" w14:textId="77777777" w:rsidR="00877B4B" w:rsidRPr="00D51DF4" w:rsidRDefault="00877B4B" w:rsidP="00B25C00">
            <w:pPr>
              <w:spacing w:line="360" w:lineRule="auto"/>
              <w:jc w:val="both"/>
              <w:rPr>
                <w:rFonts w:cs="Times New Roman"/>
                <w:b/>
                <w:color w:val="000000" w:themeColor="text1"/>
                <w:sz w:val="22"/>
                <w:szCs w:val="22"/>
                <w:u w:val="single"/>
                <w:lang w:val="es-ES"/>
              </w:rPr>
            </w:pPr>
            <w:r w:rsidRPr="00D51DF4">
              <w:rPr>
                <w:rFonts w:cs="Times New Roman"/>
                <w:color w:val="000000" w:themeColor="text1"/>
                <w:sz w:val="22"/>
                <w:szCs w:val="22"/>
                <w:lang w:val="es-ES"/>
              </w:rPr>
              <w:t xml:space="preserve">Piso/Oficina No: </w:t>
            </w:r>
            <w:r w:rsidRPr="00D51DF4">
              <w:rPr>
                <w:rFonts w:cs="Times New Roman"/>
                <w:b/>
                <w:sz w:val="22"/>
                <w:szCs w:val="22"/>
                <w:u w:val="single"/>
                <w:lang w:val="es-SV"/>
              </w:rPr>
              <w:t>Segundo Nivel</w:t>
            </w:r>
            <w:r w:rsidRPr="00D51DF4">
              <w:rPr>
                <w:rFonts w:cs="Times New Roman"/>
                <w:color w:val="000000" w:themeColor="text1"/>
                <w:sz w:val="22"/>
                <w:szCs w:val="22"/>
                <w:lang w:val="es-ES"/>
              </w:rPr>
              <w:t xml:space="preserve"> – </w:t>
            </w:r>
            <w:r w:rsidRPr="00D51DF4">
              <w:rPr>
                <w:rFonts w:cs="Times New Roman"/>
                <w:b/>
                <w:color w:val="000000" w:themeColor="text1"/>
                <w:sz w:val="22"/>
                <w:szCs w:val="22"/>
                <w:u w:val="single"/>
                <w:lang w:val="es-ES"/>
              </w:rPr>
              <w:t>Dirección de Compras Publicas</w:t>
            </w:r>
          </w:p>
          <w:p w14:paraId="417FB5FE" w14:textId="77777777" w:rsidR="00877B4B" w:rsidRPr="00D51DF4" w:rsidRDefault="00877B4B" w:rsidP="00B25C00">
            <w:pPr>
              <w:spacing w:line="360" w:lineRule="auto"/>
              <w:rPr>
                <w:rFonts w:cs="Times New Roman"/>
                <w:color w:val="000000" w:themeColor="text1"/>
                <w:sz w:val="22"/>
                <w:szCs w:val="22"/>
                <w:lang w:val="es-ES"/>
              </w:rPr>
            </w:pPr>
            <w:r w:rsidRPr="00D51DF4">
              <w:rPr>
                <w:rFonts w:cs="Times New Roman"/>
                <w:color w:val="000000" w:themeColor="text1"/>
                <w:sz w:val="22"/>
                <w:szCs w:val="22"/>
                <w:lang w:val="es-ES"/>
              </w:rPr>
              <w:t xml:space="preserve">Ciudad: </w:t>
            </w:r>
            <w:r w:rsidRPr="00D51DF4">
              <w:rPr>
                <w:rFonts w:cs="Times New Roman"/>
                <w:b/>
                <w:sz w:val="22"/>
                <w:szCs w:val="22"/>
                <w:u w:val="single"/>
                <w:lang w:val="es-SV"/>
              </w:rPr>
              <w:t>San Salvador</w:t>
            </w:r>
          </w:p>
          <w:p w14:paraId="5B75A138" w14:textId="77777777" w:rsidR="00877B4B" w:rsidRPr="00D51DF4" w:rsidRDefault="00877B4B" w:rsidP="00B25C00">
            <w:pPr>
              <w:spacing w:line="360" w:lineRule="auto"/>
              <w:rPr>
                <w:rFonts w:cs="Times New Roman"/>
                <w:b/>
                <w:color w:val="000000" w:themeColor="text1"/>
                <w:sz w:val="22"/>
                <w:szCs w:val="22"/>
                <w:u w:val="single"/>
                <w:lang w:val="es-ES"/>
              </w:rPr>
            </w:pPr>
            <w:r w:rsidRPr="00D51DF4">
              <w:rPr>
                <w:rFonts w:cs="Times New Roman"/>
                <w:color w:val="000000" w:themeColor="text1"/>
                <w:sz w:val="22"/>
                <w:szCs w:val="22"/>
                <w:lang w:val="es-ES"/>
              </w:rPr>
              <w:t xml:space="preserve">Código postal: </w:t>
            </w:r>
            <w:r w:rsidRPr="00D51DF4">
              <w:rPr>
                <w:rFonts w:cs="Times New Roman"/>
                <w:b/>
                <w:color w:val="000000" w:themeColor="text1"/>
                <w:sz w:val="22"/>
                <w:szCs w:val="22"/>
                <w:u w:val="single"/>
                <w:lang w:val="es-ES"/>
              </w:rPr>
              <w:t>No aplica</w:t>
            </w:r>
          </w:p>
          <w:p w14:paraId="4AB6DA47" w14:textId="77777777" w:rsidR="00877B4B" w:rsidRPr="00D51DF4" w:rsidRDefault="00877B4B" w:rsidP="00B25C00">
            <w:pPr>
              <w:spacing w:line="360" w:lineRule="auto"/>
              <w:rPr>
                <w:rFonts w:cs="Times New Roman"/>
                <w:color w:val="000000" w:themeColor="text1"/>
                <w:sz w:val="22"/>
                <w:szCs w:val="22"/>
                <w:lang w:val="es-ES"/>
              </w:rPr>
            </w:pPr>
            <w:r w:rsidRPr="00D51DF4">
              <w:rPr>
                <w:rFonts w:cs="Times New Roman"/>
                <w:color w:val="000000" w:themeColor="text1"/>
                <w:sz w:val="22"/>
                <w:szCs w:val="22"/>
                <w:lang w:val="es-ES"/>
              </w:rPr>
              <w:t xml:space="preserve">País: </w:t>
            </w:r>
            <w:r w:rsidRPr="00D51DF4">
              <w:rPr>
                <w:rFonts w:cs="Times New Roman"/>
                <w:b/>
                <w:sz w:val="22"/>
                <w:szCs w:val="22"/>
                <w:u w:val="single"/>
                <w:lang w:val="es-SV"/>
              </w:rPr>
              <w:t>El Salvador,</w:t>
            </w:r>
          </w:p>
          <w:p w14:paraId="63E0B613" w14:textId="77777777" w:rsidR="00877B4B" w:rsidRPr="00D51DF4" w:rsidRDefault="00877B4B" w:rsidP="00B25C00">
            <w:pPr>
              <w:spacing w:line="360" w:lineRule="auto"/>
              <w:rPr>
                <w:rFonts w:cs="Times New Roman"/>
                <w:b/>
                <w:color w:val="000000" w:themeColor="text1"/>
                <w:sz w:val="22"/>
                <w:szCs w:val="22"/>
                <w:u w:val="single"/>
                <w:lang w:val="es-ES"/>
              </w:rPr>
            </w:pPr>
            <w:r w:rsidRPr="00D51DF4">
              <w:rPr>
                <w:rFonts w:cs="Times New Roman"/>
                <w:color w:val="000000" w:themeColor="text1"/>
                <w:sz w:val="22"/>
                <w:szCs w:val="22"/>
                <w:lang w:val="es-ES"/>
              </w:rPr>
              <w:t>Teléfono: (</w:t>
            </w:r>
            <w:r w:rsidRPr="00D51DF4">
              <w:rPr>
                <w:rFonts w:cs="Times New Roman"/>
                <w:b/>
                <w:color w:val="000000" w:themeColor="text1"/>
                <w:sz w:val="22"/>
                <w:szCs w:val="22"/>
                <w:u w:val="single"/>
                <w:lang w:val="es-ES"/>
              </w:rPr>
              <w:t>503)-2592-3031 y (503)-2592-3028</w:t>
            </w:r>
          </w:p>
          <w:p w14:paraId="3EB5E067" w14:textId="77777777" w:rsidR="00877B4B" w:rsidRPr="00D51DF4" w:rsidRDefault="00877B4B" w:rsidP="00B25C00">
            <w:pPr>
              <w:spacing w:line="360" w:lineRule="auto"/>
              <w:rPr>
                <w:rFonts w:cs="Times New Roman"/>
                <w:b/>
                <w:color w:val="000000" w:themeColor="text1"/>
                <w:sz w:val="22"/>
                <w:szCs w:val="22"/>
                <w:u w:val="single"/>
                <w:lang w:val="es-ES"/>
              </w:rPr>
            </w:pPr>
            <w:r w:rsidRPr="00D51DF4">
              <w:rPr>
                <w:rFonts w:cs="Times New Roman"/>
                <w:color w:val="000000" w:themeColor="text1"/>
                <w:sz w:val="22"/>
                <w:szCs w:val="22"/>
                <w:lang w:val="es-ES"/>
              </w:rPr>
              <w:t xml:space="preserve">Fax No: </w:t>
            </w:r>
            <w:r w:rsidRPr="00D51DF4">
              <w:rPr>
                <w:rFonts w:cs="Times New Roman"/>
                <w:b/>
                <w:color w:val="000000" w:themeColor="text1"/>
                <w:sz w:val="22"/>
                <w:szCs w:val="22"/>
                <w:u w:val="single"/>
                <w:lang w:val="es-ES"/>
              </w:rPr>
              <w:t>No aplica</w:t>
            </w:r>
          </w:p>
          <w:p w14:paraId="626E9FAA" w14:textId="77777777" w:rsidR="00877B4B" w:rsidRPr="00D51DF4" w:rsidRDefault="00877B4B" w:rsidP="00B25C00">
            <w:pPr>
              <w:spacing w:line="360" w:lineRule="auto"/>
              <w:rPr>
                <w:rFonts w:cs="Times New Roman"/>
                <w:sz w:val="22"/>
                <w:szCs w:val="22"/>
                <w:lang w:val="es-ES"/>
              </w:rPr>
            </w:pPr>
            <w:r w:rsidRPr="00D51DF4">
              <w:rPr>
                <w:rFonts w:cs="Times New Roman"/>
                <w:color w:val="000000" w:themeColor="text1"/>
                <w:sz w:val="22"/>
                <w:szCs w:val="22"/>
                <w:lang w:val="es-ES"/>
              </w:rPr>
              <w:t xml:space="preserve">Dirección de correo electrónico: </w:t>
            </w:r>
            <w:r w:rsidRPr="00D51DF4">
              <w:rPr>
                <w:rFonts w:cs="Times New Roman"/>
                <w:b/>
                <w:color w:val="000000" w:themeColor="text1"/>
                <w:sz w:val="22"/>
                <w:szCs w:val="22"/>
                <w:u w:val="single"/>
                <w:lang w:val="es-ES"/>
              </w:rPr>
              <w:t>mayra.melara@mined.gob.sv</w:t>
            </w:r>
          </w:p>
        </w:tc>
      </w:tr>
      <w:tr w:rsidR="00877B4B" w:rsidRPr="00CD62B1" w14:paraId="2B9A5C5A" w14:textId="77777777" w:rsidTr="00465E71">
        <w:trPr>
          <w:trHeight w:val="701"/>
          <w:jc w:val="center"/>
        </w:trPr>
        <w:tc>
          <w:tcPr>
            <w:tcW w:w="1705" w:type="dxa"/>
            <w:gridSpan w:val="2"/>
            <w:tcBorders>
              <w:top w:val="single" w:sz="2" w:space="0" w:color="000000"/>
              <w:left w:val="single" w:sz="2" w:space="0" w:color="000000"/>
              <w:bottom w:val="single" w:sz="2" w:space="0" w:color="000000"/>
              <w:right w:val="single" w:sz="8" w:space="0" w:color="000000"/>
            </w:tcBorders>
          </w:tcPr>
          <w:p w14:paraId="40B639B1" w14:textId="77777777" w:rsidR="00877B4B" w:rsidRPr="00D51DF4" w:rsidRDefault="00877B4B" w:rsidP="00B25C00">
            <w:pPr>
              <w:spacing w:line="360" w:lineRule="auto"/>
              <w:rPr>
                <w:rFonts w:cs="Times New Roman"/>
                <w:b/>
                <w:lang w:val="es-ES"/>
              </w:rPr>
            </w:pPr>
            <w:r w:rsidRPr="00D51DF4">
              <w:rPr>
                <w:rFonts w:cs="Times New Roman"/>
                <w:b/>
                <w:lang w:val="es-ES"/>
              </w:rPr>
              <w:t>IAL 7.1</w:t>
            </w:r>
          </w:p>
        </w:tc>
        <w:tc>
          <w:tcPr>
            <w:tcW w:w="8640" w:type="dxa"/>
            <w:tcBorders>
              <w:top w:val="single" w:sz="2" w:space="0" w:color="000000"/>
              <w:left w:val="nil"/>
              <w:bottom w:val="single" w:sz="4" w:space="0" w:color="auto"/>
              <w:right w:val="single" w:sz="2" w:space="0" w:color="000000"/>
            </w:tcBorders>
          </w:tcPr>
          <w:p w14:paraId="29CFFFF0" w14:textId="77777777" w:rsidR="00877B4B" w:rsidRPr="00D51DF4" w:rsidRDefault="00877B4B" w:rsidP="00B25C00">
            <w:pPr>
              <w:tabs>
                <w:tab w:val="right" w:pos="7254"/>
              </w:tabs>
              <w:spacing w:line="360" w:lineRule="auto"/>
              <w:jc w:val="both"/>
              <w:rPr>
                <w:rFonts w:cs="Times New Roman"/>
                <w:iCs/>
                <w:lang w:val="es-ES"/>
              </w:rPr>
            </w:pPr>
            <w:r w:rsidRPr="00D51DF4">
              <w:rPr>
                <w:rFonts w:cs="Times New Roman"/>
                <w:iCs/>
                <w:lang w:val="es-ES"/>
              </w:rPr>
              <w:t xml:space="preserve">Las solicitudes de aclaración deben ser recibidas por el Contratante a más tardar: </w:t>
            </w:r>
            <w:r w:rsidRPr="00D51DF4">
              <w:rPr>
                <w:rFonts w:cs="Times New Roman"/>
                <w:b/>
                <w:bCs/>
                <w:iCs/>
                <w:u w:val="single"/>
                <w:lang w:val="es-ES"/>
              </w:rPr>
              <w:t>15 días hábiles previos a la fecha de recepción de las ofertas.</w:t>
            </w:r>
            <w:r w:rsidRPr="00D51DF4">
              <w:rPr>
                <w:rFonts w:cs="Times New Roman"/>
                <w:bCs/>
                <w:iCs/>
                <w:lang w:val="es-ES"/>
              </w:rPr>
              <w:t xml:space="preserve"> </w:t>
            </w:r>
          </w:p>
        </w:tc>
      </w:tr>
      <w:tr w:rsidR="00877B4B" w:rsidRPr="00CD62B1" w14:paraId="4C63E11E" w14:textId="77777777" w:rsidTr="00465E71">
        <w:trPr>
          <w:trHeight w:val="4924"/>
          <w:jc w:val="center"/>
        </w:trPr>
        <w:tc>
          <w:tcPr>
            <w:tcW w:w="1685" w:type="dxa"/>
            <w:tcBorders>
              <w:top w:val="single" w:sz="2" w:space="0" w:color="000000"/>
              <w:left w:val="single" w:sz="2" w:space="0" w:color="000000"/>
              <w:bottom w:val="single" w:sz="2" w:space="0" w:color="000000"/>
              <w:right w:val="single" w:sz="4" w:space="0" w:color="auto"/>
            </w:tcBorders>
          </w:tcPr>
          <w:p w14:paraId="5BD5AB15" w14:textId="3CB5671E" w:rsidR="00877B4B" w:rsidRPr="00D51DF4" w:rsidRDefault="00877B4B" w:rsidP="00B25C00">
            <w:pPr>
              <w:spacing w:line="360" w:lineRule="auto"/>
              <w:rPr>
                <w:rFonts w:cs="Times New Roman"/>
                <w:b/>
                <w:lang w:val="es-ES"/>
              </w:rPr>
            </w:pPr>
            <w:r w:rsidRPr="00D51DF4">
              <w:rPr>
                <w:rFonts w:cs="Times New Roman"/>
                <w:b/>
                <w:lang w:val="es-ES"/>
              </w:rPr>
              <w:t>IAL 7.4</w:t>
            </w:r>
          </w:p>
        </w:tc>
        <w:tc>
          <w:tcPr>
            <w:tcW w:w="8660" w:type="dxa"/>
            <w:gridSpan w:val="2"/>
            <w:tcBorders>
              <w:top w:val="single" w:sz="4" w:space="0" w:color="auto"/>
              <w:left w:val="single" w:sz="4" w:space="0" w:color="auto"/>
              <w:bottom w:val="single" w:sz="4" w:space="0" w:color="auto"/>
              <w:right w:val="single" w:sz="4" w:space="0" w:color="auto"/>
            </w:tcBorders>
          </w:tcPr>
          <w:p w14:paraId="2F111BEC" w14:textId="12A72AD1" w:rsidR="001E5910" w:rsidRPr="00D51DF4" w:rsidRDefault="001E5910" w:rsidP="00B25C00">
            <w:pPr>
              <w:spacing w:line="360" w:lineRule="auto"/>
              <w:rPr>
                <w:rFonts w:cs="Times New Roman"/>
                <w:sz w:val="22"/>
                <w:szCs w:val="22"/>
                <w:lang w:val="es-ES"/>
              </w:rPr>
            </w:pPr>
            <w:r w:rsidRPr="00D51DF4">
              <w:rPr>
                <w:rFonts w:cs="Times New Roman"/>
                <w:sz w:val="22"/>
                <w:szCs w:val="22"/>
                <w:lang w:val="es-ES"/>
              </w:rPr>
              <w:t>Se realizará una reunión previa a la presentación de las Ofertas en la fecha, a la hora y en el</w:t>
            </w:r>
          </w:p>
          <w:p w14:paraId="3E68F7AA" w14:textId="77777777" w:rsidR="001E5910" w:rsidRPr="00D51DF4" w:rsidRDefault="001E5910" w:rsidP="00B25C00">
            <w:pPr>
              <w:spacing w:line="360" w:lineRule="auto"/>
              <w:rPr>
                <w:rFonts w:cs="Times New Roman"/>
                <w:sz w:val="22"/>
                <w:szCs w:val="22"/>
                <w:lang w:val="es-ES"/>
              </w:rPr>
            </w:pPr>
            <w:r w:rsidRPr="00D51DF4">
              <w:rPr>
                <w:rFonts w:cs="Times New Roman"/>
                <w:sz w:val="22"/>
                <w:szCs w:val="22"/>
                <w:lang w:val="es-ES"/>
              </w:rPr>
              <w:t>lugar siguiente:</w:t>
            </w:r>
          </w:p>
          <w:p w14:paraId="5BF200CF" w14:textId="77777777" w:rsidR="001E5910" w:rsidRPr="00D51DF4" w:rsidRDefault="001E5910" w:rsidP="00B25C00">
            <w:pPr>
              <w:spacing w:line="360" w:lineRule="auto"/>
              <w:rPr>
                <w:rFonts w:cs="Times New Roman"/>
                <w:sz w:val="22"/>
                <w:szCs w:val="22"/>
                <w:lang w:val="es-ES"/>
              </w:rPr>
            </w:pPr>
          </w:p>
          <w:p w14:paraId="6E15ED0C" w14:textId="76B57035" w:rsidR="001E5910" w:rsidRPr="00D51DF4" w:rsidRDefault="001E5910" w:rsidP="00F3062E">
            <w:pPr>
              <w:spacing w:line="360" w:lineRule="auto"/>
              <w:jc w:val="both"/>
              <w:rPr>
                <w:rFonts w:cs="Times New Roman"/>
                <w:b/>
                <w:sz w:val="22"/>
                <w:szCs w:val="22"/>
                <w:lang w:val="es-ES"/>
              </w:rPr>
            </w:pPr>
            <w:r w:rsidRPr="00D51DF4">
              <w:rPr>
                <w:rFonts w:cs="Times New Roman"/>
                <w:sz w:val="22"/>
                <w:szCs w:val="22"/>
                <w:lang w:val="es-ES"/>
              </w:rPr>
              <w:t>Fecha:</w:t>
            </w:r>
            <w:r w:rsidR="000C5A59">
              <w:rPr>
                <w:rFonts w:cs="Times New Roman"/>
                <w:b/>
                <w:sz w:val="22"/>
                <w:szCs w:val="22"/>
                <w:lang w:val="es-ES"/>
              </w:rPr>
              <w:t xml:space="preserve"> </w:t>
            </w:r>
            <w:r w:rsidR="00943E04">
              <w:rPr>
                <w:rFonts w:cs="Times New Roman"/>
                <w:b/>
                <w:sz w:val="22"/>
                <w:szCs w:val="22"/>
                <w:lang w:val="es-ES"/>
              </w:rPr>
              <w:t>11</w:t>
            </w:r>
            <w:r w:rsidR="009E3701">
              <w:rPr>
                <w:rFonts w:cs="Times New Roman"/>
                <w:b/>
                <w:sz w:val="22"/>
                <w:szCs w:val="22"/>
                <w:lang w:val="es-ES"/>
              </w:rPr>
              <w:t xml:space="preserve"> de abril</w:t>
            </w:r>
            <w:r w:rsidR="00960271" w:rsidRPr="00D51DF4">
              <w:rPr>
                <w:rFonts w:cs="Times New Roman"/>
                <w:b/>
                <w:sz w:val="22"/>
                <w:szCs w:val="22"/>
                <w:lang w:val="es-ES"/>
              </w:rPr>
              <w:t xml:space="preserve"> de 2025</w:t>
            </w:r>
            <w:r w:rsidR="00240427" w:rsidRPr="00D51DF4">
              <w:rPr>
                <w:rFonts w:cs="Times New Roman"/>
                <w:b/>
                <w:sz w:val="22"/>
                <w:szCs w:val="22"/>
                <w:lang w:val="es-ES"/>
              </w:rPr>
              <w:t xml:space="preserve"> </w:t>
            </w:r>
          </w:p>
          <w:p w14:paraId="5A33DC1F" w14:textId="77777777" w:rsidR="001E5910" w:rsidRPr="00D51DF4" w:rsidRDefault="001E5910" w:rsidP="00B25C00">
            <w:pPr>
              <w:spacing w:line="360" w:lineRule="auto"/>
              <w:rPr>
                <w:rFonts w:cs="Times New Roman"/>
                <w:b/>
                <w:sz w:val="22"/>
                <w:szCs w:val="22"/>
                <w:lang w:val="es-ES"/>
              </w:rPr>
            </w:pPr>
            <w:r w:rsidRPr="00D51DF4">
              <w:rPr>
                <w:rFonts w:cs="Times New Roman"/>
                <w:sz w:val="22"/>
                <w:szCs w:val="22"/>
                <w:lang w:val="es-ES"/>
              </w:rPr>
              <w:t xml:space="preserve">Hora: </w:t>
            </w:r>
            <w:r w:rsidRPr="00D51DF4">
              <w:rPr>
                <w:rFonts w:cs="Times New Roman"/>
                <w:b/>
                <w:sz w:val="22"/>
                <w:szCs w:val="22"/>
                <w:lang w:val="es-ES"/>
              </w:rPr>
              <w:t>10:00 a.m.</w:t>
            </w:r>
          </w:p>
          <w:p w14:paraId="1290675C" w14:textId="77777777" w:rsidR="00240427" w:rsidRPr="00D51DF4" w:rsidRDefault="001E5910" w:rsidP="00240427">
            <w:pPr>
              <w:spacing w:after="120"/>
              <w:jc w:val="both"/>
              <w:rPr>
                <w:rFonts w:eastAsia="Calibri" w:cs="Times New Roman"/>
                <w:b/>
                <w:sz w:val="22"/>
                <w:szCs w:val="22"/>
                <w:lang w:val="es-SV"/>
              </w:rPr>
            </w:pPr>
            <w:r w:rsidRPr="00D51DF4">
              <w:rPr>
                <w:rFonts w:cs="Times New Roman"/>
                <w:sz w:val="22"/>
                <w:szCs w:val="22"/>
                <w:lang w:val="es-ES"/>
              </w:rPr>
              <w:t xml:space="preserve">Lugar: </w:t>
            </w:r>
            <w:r w:rsidR="00FB76DF" w:rsidRPr="00D51DF4">
              <w:rPr>
                <w:rFonts w:cs="Times New Roman"/>
                <w:sz w:val="22"/>
                <w:szCs w:val="22"/>
                <w:lang w:val="es-ES"/>
              </w:rPr>
              <w:t xml:space="preserve">En las instalaciones de Ministerio de Educación, Ciencia y Tecnología (MINEDUCYT) o en forma virtual </w:t>
            </w:r>
            <w:r w:rsidR="003A4894" w:rsidRPr="00D51DF4">
              <w:rPr>
                <w:rFonts w:cs="Times New Roman"/>
                <w:bCs/>
                <w:iCs/>
                <w:sz w:val="22"/>
                <w:szCs w:val="22"/>
                <w:lang w:val="es-ES"/>
              </w:rPr>
              <w:t>a través del siguiente enlace</w:t>
            </w:r>
            <w:r w:rsidR="00240427" w:rsidRPr="00D51DF4">
              <w:rPr>
                <w:rFonts w:cs="Times New Roman"/>
                <w:bCs/>
                <w:iCs/>
                <w:sz w:val="22"/>
                <w:szCs w:val="22"/>
                <w:lang w:val="es-ES"/>
              </w:rPr>
              <w:t xml:space="preserve">: </w:t>
            </w:r>
            <w:hyperlink r:id="rId18" w:history="1">
              <w:r w:rsidR="00240427" w:rsidRPr="00D51DF4">
                <w:rPr>
                  <w:rStyle w:val="Hipervnculo"/>
                  <w:rFonts w:eastAsia="Calibri" w:cs="Times New Roman"/>
                  <w:b/>
                  <w:sz w:val="22"/>
                  <w:szCs w:val="22"/>
                  <w:lang w:val="es-SV"/>
                </w:rPr>
                <w:t>https://meet.google.com/tqm-biui-hfd</w:t>
              </w:r>
            </w:hyperlink>
          </w:p>
          <w:p w14:paraId="48D9DC95" w14:textId="77777777" w:rsidR="00960271" w:rsidRPr="00207D93" w:rsidRDefault="00960271" w:rsidP="00B25C00">
            <w:pPr>
              <w:spacing w:line="360" w:lineRule="auto"/>
              <w:jc w:val="both"/>
              <w:rPr>
                <w:rFonts w:cs="Times New Roman"/>
                <w:b/>
                <w:iCs/>
                <w:color w:val="000000" w:themeColor="text1"/>
                <w:sz w:val="22"/>
                <w:szCs w:val="22"/>
                <w:lang w:val="es-SV"/>
              </w:rPr>
            </w:pPr>
          </w:p>
          <w:p w14:paraId="68F027C1" w14:textId="68E91235" w:rsidR="00877B4B" w:rsidRPr="00D51DF4" w:rsidRDefault="00877B4B" w:rsidP="00B25C00">
            <w:pPr>
              <w:spacing w:line="360" w:lineRule="auto"/>
              <w:jc w:val="both"/>
              <w:rPr>
                <w:rFonts w:cs="Times New Roman"/>
                <w:iCs/>
                <w:color w:val="000000" w:themeColor="text1"/>
                <w:sz w:val="22"/>
                <w:szCs w:val="22"/>
                <w:lang w:val="es-ES"/>
              </w:rPr>
            </w:pPr>
            <w:r w:rsidRPr="00D51DF4">
              <w:rPr>
                <w:rFonts w:cs="Times New Roman"/>
                <w:b/>
                <w:iCs/>
                <w:color w:val="000000" w:themeColor="text1"/>
                <w:sz w:val="22"/>
                <w:szCs w:val="22"/>
                <w:lang w:val="es-ES"/>
              </w:rPr>
              <w:t xml:space="preserve">“Se organizará” </w:t>
            </w:r>
            <w:r w:rsidRPr="00D51DF4">
              <w:rPr>
                <w:rFonts w:cs="Times New Roman"/>
                <w:iCs/>
                <w:color w:val="000000" w:themeColor="text1"/>
                <w:sz w:val="22"/>
                <w:szCs w:val="22"/>
                <w:lang w:val="es-ES"/>
              </w:rPr>
              <w:t>una visita al lugar de las obras</w:t>
            </w:r>
            <w:r w:rsidR="00040391">
              <w:rPr>
                <w:rFonts w:cs="Times New Roman"/>
                <w:iCs/>
                <w:color w:val="000000" w:themeColor="text1"/>
                <w:sz w:val="22"/>
                <w:szCs w:val="22"/>
                <w:lang w:val="es-ES"/>
              </w:rPr>
              <w:t xml:space="preserve">, según la ubicación geográfica de cada </w:t>
            </w:r>
            <w:r w:rsidR="00BD745B">
              <w:rPr>
                <w:rFonts w:cs="Times New Roman"/>
                <w:iCs/>
                <w:color w:val="000000" w:themeColor="text1"/>
                <w:sz w:val="22"/>
                <w:szCs w:val="22"/>
                <w:lang w:val="es-ES"/>
              </w:rPr>
              <w:t>C</w:t>
            </w:r>
            <w:r w:rsidR="00040391">
              <w:rPr>
                <w:rFonts w:cs="Times New Roman"/>
                <w:iCs/>
                <w:color w:val="000000" w:themeColor="text1"/>
                <w:sz w:val="22"/>
                <w:szCs w:val="22"/>
                <w:lang w:val="es-ES"/>
              </w:rPr>
              <w:t>entro</w:t>
            </w:r>
            <w:r w:rsidR="00BD745B">
              <w:rPr>
                <w:rFonts w:cs="Times New Roman"/>
                <w:iCs/>
                <w:color w:val="000000" w:themeColor="text1"/>
                <w:sz w:val="22"/>
                <w:szCs w:val="22"/>
                <w:lang w:val="es-ES"/>
              </w:rPr>
              <w:t xml:space="preserve"> Escolar</w:t>
            </w:r>
            <w:r w:rsidR="00040391">
              <w:rPr>
                <w:rFonts w:cs="Times New Roman"/>
                <w:iCs/>
                <w:color w:val="000000" w:themeColor="text1"/>
                <w:sz w:val="22"/>
                <w:szCs w:val="22"/>
                <w:lang w:val="es-ES"/>
              </w:rPr>
              <w:t>,</w:t>
            </w:r>
            <w:r w:rsidRPr="00D51DF4">
              <w:rPr>
                <w:rFonts w:cs="Times New Roman"/>
                <w:iCs/>
                <w:color w:val="000000" w:themeColor="text1"/>
                <w:sz w:val="22"/>
                <w:szCs w:val="22"/>
                <w:lang w:val="es-ES"/>
              </w:rPr>
              <w:t xml:space="preserve"> guiada por el Contratante, </w:t>
            </w:r>
            <w:r w:rsidRPr="00D51DF4">
              <w:rPr>
                <w:rFonts w:cs="Times New Roman"/>
                <w:b/>
                <w:iCs/>
                <w:color w:val="000000" w:themeColor="text1"/>
                <w:sz w:val="22"/>
                <w:szCs w:val="22"/>
                <w:u w:val="single"/>
                <w:lang w:val="es-ES"/>
              </w:rPr>
              <w:t xml:space="preserve">de acuerdo al Calendario de Visitas a los Centros Educativos, </w:t>
            </w:r>
            <w:r w:rsidRPr="00D51DF4">
              <w:rPr>
                <w:rFonts w:cs="Times New Roman"/>
                <w:iCs/>
                <w:color w:val="000000" w:themeColor="text1"/>
                <w:sz w:val="22"/>
                <w:szCs w:val="22"/>
                <w:lang w:val="es-ES"/>
              </w:rPr>
              <w:t>mostrado a continuación:</w:t>
            </w:r>
          </w:p>
          <w:p w14:paraId="6031F8F8" w14:textId="512EA37A" w:rsidR="00877B4B" w:rsidRDefault="00877B4B" w:rsidP="00B25C00">
            <w:pPr>
              <w:spacing w:line="360" w:lineRule="auto"/>
              <w:jc w:val="both"/>
              <w:rPr>
                <w:rFonts w:cs="Times New Roman"/>
                <w:iCs/>
                <w:color w:val="000000" w:themeColor="text1"/>
                <w:sz w:val="22"/>
                <w:szCs w:val="22"/>
                <w:lang w:val="es-ES"/>
              </w:rPr>
            </w:pPr>
          </w:p>
          <w:tbl>
            <w:tblPr>
              <w:tblW w:w="8583" w:type="dxa"/>
              <w:jc w:val="center"/>
              <w:tblLayout w:type="fixed"/>
              <w:tblCellMar>
                <w:left w:w="70" w:type="dxa"/>
                <w:right w:w="70" w:type="dxa"/>
              </w:tblCellMar>
              <w:tblLook w:val="04A0" w:firstRow="1" w:lastRow="0" w:firstColumn="1" w:lastColumn="0" w:noHBand="0" w:noVBand="1"/>
            </w:tblPr>
            <w:tblGrid>
              <w:gridCol w:w="463"/>
              <w:gridCol w:w="592"/>
              <w:gridCol w:w="813"/>
              <w:gridCol w:w="1240"/>
              <w:gridCol w:w="1080"/>
              <w:gridCol w:w="1063"/>
              <w:gridCol w:w="1240"/>
              <w:gridCol w:w="993"/>
              <w:gridCol w:w="1099"/>
            </w:tblGrid>
            <w:tr w:rsidR="001D7D4A" w:rsidRPr="001D7D4A" w14:paraId="5B738C33" w14:textId="77777777" w:rsidTr="00465E71">
              <w:trPr>
                <w:trHeight w:val="408"/>
                <w:jc w:val="center"/>
              </w:trPr>
              <w:tc>
                <w:tcPr>
                  <w:tcW w:w="46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559E54" w14:textId="77777777" w:rsidR="001D7D4A" w:rsidRPr="001D7D4A" w:rsidRDefault="001D7D4A" w:rsidP="001D7D4A">
                  <w:pPr>
                    <w:jc w:val="center"/>
                    <w:rPr>
                      <w:rFonts w:cs="Times New Roman"/>
                      <w:b/>
                      <w:bCs/>
                      <w:color w:val="000000"/>
                      <w:sz w:val="16"/>
                      <w:szCs w:val="16"/>
                      <w:lang w:val="es-SV" w:eastAsia="es-SV"/>
                    </w:rPr>
                  </w:pPr>
                  <w:r w:rsidRPr="001D7D4A">
                    <w:rPr>
                      <w:rFonts w:cs="Times New Roman"/>
                      <w:b/>
                      <w:bCs/>
                      <w:color w:val="000000"/>
                      <w:sz w:val="16"/>
                      <w:lang w:eastAsia="es-SV"/>
                    </w:rPr>
                    <w:t>No.</w:t>
                  </w:r>
                </w:p>
              </w:tc>
              <w:tc>
                <w:tcPr>
                  <w:tcW w:w="592" w:type="dxa"/>
                  <w:tcBorders>
                    <w:top w:val="single" w:sz="4" w:space="0" w:color="auto"/>
                    <w:left w:val="nil"/>
                    <w:bottom w:val="single" w:sz="4" w:space="0" w:color="auto"/>
                    <w:right w:val="single" w:sz="4" w:space="0" w:color="auto"/>
                  </w:tcBorders>
                  <w:shd w:val="clear" w:color="000000" w:fill="FFFFFF"/>
                  <w:vAlign w:val="center"/>
                  <w:hideMark/>
                </w:tcPr>
                <w:p w14:paraId="3AA7D78E" w14:textId="77777777" w:rsidR="001D7D4A" w:rsidRPr="001D7D4A" w:rsidRDefault="001D7D4A" w:rsidP="001D7D4A">
                  <w:pPr>
                    <w:jc w:val="center"/>
                    <w:rPr>
                      <w:rFonts w:cs="Times New Roman"/>
                      <w:b/>
                      <w:bCs/>
                      <w:color w:val="000000"/>
                      <w:sz w:val="16"/>
                      <w:szCs w:val="16"/>
                      <w:lang w:val="es-SV" w:eastAsia="es-SV"/>
                    </w:rPr>
                  </w:pPr>
                  <w:r w:rsidRPr="001D7D4A">
                    <w:rPr>
                      <w:rFonts w:cs="Times New Roman"/>
                      <w:b/>
                      <w:bCs/>
                      <w:color w:val="000000"/>
                      <w:sz w:val="16"/>
                      <w:szCs w:val="16"/>
                      <w:lang w:val="es-SV" w:eastAsia="es-SV"/>
                    </w:rPr>
                    <w:t>No.  LOTE</w:t>
                  </w:r>
                </w:p>
              </w:tc>
              <w:tc>
                <w:tcPr>
                  <w:tcW w:w="813" w:type="dxa"/>
                  <w:tcBorders>
                    <w:top w:val="single" w:sz="4" w:space="0" w:color="auto"/>
                    <w:left w:val="nil"/>
                    <w:bottom w:val="single" w:sz="4" w:space="0" w:color="auto"/>
                    <w:right w:val="single" w:sz="4" w:space="0" w:color="auto"/>
                  </w:tcBorders>
                  <w:shd w:val="clear" w:color="000000" w:fill="FFFFFF"/>
                  <w:vAlign w:val="center"/>
                  <w:hideMark/>
                </w:tcPr>
                <w:p w14:paraId="540530A9" w14:textId="08195C51" w:rsidR="001D7D4A" w:rsidRPr="001D7D4A" w:rsidRDefault="001D7D4A" w:rsidP="001D7D4A">
                  <w:pPr>
                    <w:jc w:val="center"/>
                    <w:rPr>
                      <w:rFonts w:cs="Times New Roman"/>
                      <w:b/>
                      <w:bCs/>
                      <w:color w:val="000000"/>
                      <w:sz w:val="16"/>
                      <w:szCs w:val="16"/>
                      <w:lang w:val="es-SV" w:eastAsia="es-SV"/>
                    </w:rPr>
                  </w:pPr>
                  <w:r>
                    <w:rPr>
                      <w:rFonts w:cs="Times New Roman"/>
                      <w:b/>
                      <w:bCs/>
                      <w:color w:val="000000"/>
                      <w:sz w:val="16"/>
                      <w:lang w:eastAsia="es-SV"/>
                    </w:rPr>
                    <w:t>CÓDIG</w:t>
                  </w:r>
                  <w:r w:rsidR="00465E71">
                    <w:rPr>
                      <w:rFonts w:cs="Times New Roman"/>
                      <w:b/>
                      <w:bCs/>
                      <w:color w:val="000000"/>
                      <w:sz w:val="16"/>
                      <w:lang w:eastAsia="es-SV"/>
                    </w:rPr>
                    <w:t>O</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6628A792" w14:textId="77777777" w:rsidR="001D7D4A" w:rsidRPr="001D7D4A" w:rsidRDefault="001D7D4A" w:rsidP="001D7D4A">
                  <w:pPr>
                    <w:jc w:val="center"/>
                    <w:rPr>
                      <w:rFonts w:cs="Times New Roman"/>
                      <w:b/>
                      <w:bCs/>
                      <w:color w:val="000000"/>
                      <w:sz w:val="16"/>
                      <w:szCs w:val="16"/>
                      <w:lang w:val="es-SV" w:eastAsia="es-SV"/>
                    </w:rPr>
                  </w:pPr>
                  <w:r w:rsidRPr="001D7D4A">
                    <w:rPr>
                      <w:rFonts w:cs="Times New Roman"/>
                      <w:b/>
                      <w:bCs/>
                      <w:color w:val="000000"/>
                      <w:sz w:val="16"/>
                      <w:lang w:eastAsia="es-SV"/>
                    </w:rPr>
                    <w:t>NOMBRE CE</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14:paraId="40B1869F" w14:textId="77777777" w:rsidR="001D7D4A" w:rsidRPr="001D7D4A" w:rsidRDefault="001D7D4A" w:rsidP="001D7D4A">
                  <w:pPr>
                    <w:jc w:val="center"/>
                    <w:rPr>
                      <w:rFonts w:cs="Times New Roman"/>
                      <w:b/>
                      <w:bCs/>
                      <w:color w:val="000000"/>
                      <w:sz w:val="16"/>
                      <w:szCs w:val="16"/>
                      <w:lang w:val="es-SV" w:eastAsia="es-SV"/>
                    </w:rPr>
                  </w:pPr>
                  <w:r w:rsidRPr="001D7D4A">
                    <w:rPr>
                      <w:rFonts w:cs="Times New Roman"/>
                      <w:b/>
                      <w:bCs/>
                      <w:color w:val="000000"/>
                      <w:sz w:val="16"/>
                      <w:lang w:eastAsia="es-SV"/>
                    </w:rPr>
                    <w:t>DEPARTA-MENTO</w:t>
                  </w:r>
                </w:p>
              </w:tc>
              <w:tc>
                <w:tcPr>
                  <w:tcW w:w="1063" w:type="dxa"/>
                  <w:tcBorders>
                    <w:top w:val="single" w:sz="4" w:space="0" w:color="auto"/>
                    <w:left w:val="nil"/>
                    <w:bottom w:val="single" w:sz="4" w:space="0" w:color="auto"/>
                    <w:right w:val="single" w:sz="4" w:space="0" w:color="auto"/>
                  </w:tcBorders>
                  <w:shd w:val="clear" w:color="000000" w:fill="FFFFFF"/>
                  <w:vAlign w:val="center"/>
                  <w:hideMark/>
                </w:tcPr>
                <w:p w14:paraId="758661E4" w14:textId="77777777" w:rsidR="001D7D4A" w:rsidRPr="001D7D4A" w:rsidRDefault="001D7D4A" w:rsidP="001D7D4A">
                  <w:pPr>
                    <w:jc w:val="center"/>
                    <w:rPr>
                      <w:rFonts w:cs="Times New Roman"/>
                      <w:b/>
                      <w:bCs/>
                      <w:color w:val="000000"/>
                      <w:sz w:val="16"/>
                      <w:szCs w:val="16"/>
                      <w:lang w:val="es-SV" w:eastAsia="es-SV"/>
                    </w:rPr>
                  </w:pPr>
                  <w:r w:rsidRPr="001D7D4A">
                    <w:rPr>
                      <w:rFonts w:cs="Times New Roman"/>
                      <w:b/>
                      <w:bCs/>
                      <w:color w:val="000000"/>
                      <w:sz w:val="16"/>
                      <w:lang w:eastAsia="es-SV"/>
                    </w:rPr>
                    <w:t>MUNICIPIO</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3F6669C1" w14:textId="77777777" w:rsidR="001D7D4A" w:rsidRPr="001D7D4A" w:rsidRDefault="001D7D4A" w:rsidP="001D7D4A">
                  <w:pPr>
                    <w:jc w:val="center"/>
                    <w:rPr>
                      <w:rFonts w:cs="Times New Roman"/>
                      <w:b/>
                      <w:bCs/>
                      <w:color w:val="000000"/>
                      <w:sz w:val="16"/>
                      <w:szCs w:val="16"/>
                      <w:lang w:val="es-SV" w:eastAsia="es-SV"/>
                    </w:rPr>
                  </w:pPr>
                  <w:r w:rsidRPr="001D7D4A">
                    <w:rPr>
                      <w:rFonts w:cs="Times New Roman"/>
                      <w:b/>
                      <w:bCs/>
                      <w:color w:val="000000"/>
                      <w:sz w:val="16"/>
                      <w:lang w:eastAsia="es-SV"/>
                    </w:rPr>
                    <w:t>FECHA DE VISITA</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56F3E9C1" w14:textId="4FB93D53" w:rsidR="001D7D4A" w:rsidRPr="001D7D4A" w:rsidRDefault="001D7D4A" w:rsidP="001D7D4A">
                  <w:pPr>
                    <w:jc w:val="center"/>
                    <w:rPr>
                      <w:rFonts w:cs="Times New Roman"/>
                      <w:b/>
                      <w:bCs/>
                      <w:color w:val="000000"/>
                      <w:sz w:val="16"/>
                      <w:szCs w:val="16"/>
                      <w:lang w:val="es-SV" w:eastAsia="es-SV"/>
                    </w:rPr>
                  </w:pPr>
                  <w:r w:rsidRPr="001D7D4A">
                    <w:rPr>
                      <w:rFonts w:cs="Times New Roman"/>
                      <w:b/>
                      <w:bCs/>
                      <w:color w:val="000000"/>
                      <w:sz w:val="16"/>
                      <w:lang w:eastAsia="es-SV"/>
                    </w:rPr>
                    <w:t>HORA DE ENCUEN</w:t>
                  </w:r>
                  <w:r>
                    <w:rPr>
                      <w:rFonts w:cs="Times New Roman"/>
                      <w:b/>
                      <w:bCs/>
                      <w:color w:val="000000"/>
                      <w:sz w:val="16"/>
                      <w:lang w:eastAsia="es-SV"/>
                    </w:rPr>
                    <w:t>-</w:t>
                  </w:r>
                  <w:r w:rsidRPr="001D7D4A">
                    <w:rPr>
                      <w:rFonts w:cs="Times New Roman"/>
                      <w:b/>
                      <w:bCs/>
                      <w:color w:val="000000"/>
                      <w:sz w:val="16"/>
                      <w:lang w:eastAsia="es-SV"/>
                    </w:rPr>
                    <w:t>TRO</w:t>
                  </w:r>
                </w:p>
              </w:tc>
              <w:tc>
                <w:tcPr>
                  <w:tcW w:w="1099" w:type="dxa"/>
                  <w:tcBorders>
                    <w:top w:val="single" w:sz="4" w:space="0" w:color="auto"/>
                    <w:left w:val="nil"/>
                    <w:bottom w:val="single" w:sz="4" w:space="0" w:color="auto"/>
                    <w:right w:val="single" w:sz="4" w:space="0" w:color="auto"/>
                  </w:tcBorders>
                  <w:shd w:val="clear" w:color="000000" w:fill="FFFFFF"/>
                  <w:vAlign w:val="center"/>
                  <w:hideMark/>
                </w:tcPr>
                <w:p w14:paraId="665B6661" w14:textId="1B73D3B0" w:rsidR="001D7D4A" w:rsidRPr="001D7D4A" w:rsidRDefault="001D7D4A" w:rsidP="001D7D4A">
                  <w:pPr>
                    <w:jc w:val="center"/>
                    <w:rPr>
                      <w:rFonts w:cs="Times New Roman"/>
                      <w:b/>
                      <w:bCs/>
                      <w:color w:val="000000"/>
                      <w:sz w:val="16"/>
                      <w:szCs w:val="16"/>
                      <w:lang w:val="es-SV" w:eastAsia="es-SV"/>
                    </w:rPr>
                  </w:pPr>
                  <w:r w:rsidRPr="001D7D4A">
                    <w:rPr>
                      <w:rFonts w:cs="Times New Roman"/>
                      <w:b/>
                      <w:bCs/>
                      <w:color w:val="000000"/>
                      <w:sz w:val="16"/>
                      <w:lang w:eastAsia="es-SV"/>
                    </w:rPr>
                    <w:t>LUGAR DE ENCUEN</w:t>
                  </w:r>
                  <w:r w:rsidR="00BD745B">
                    <w:rPr>
                      <w:rFonts w:cs="Times New Roman"/>
                      <w:b/>
                      <w:bCs/>
                      <w:color w:val="000000"/>
                      <w:sz w:val="16"/>
                      <w:lang w:eastAsia="es-SV"/>
                    </w:rPr>
                    <w:t>-</w:t>
                  </w:r>
                  <w:r w:rsidRPr="001D7D4A">
                    <w:rPr>
                      <w:rFonts w:cs="Times New Roman"/>
                      <w:b/>
                      <w:bCs/>
                      <w:color w:val="000000"/>
                      <w:sz w:val="16"/>
                      <w:lang w:eastAsia="es-SV"/>
                    </w:rPr>
                    <w:t>TRO</w:t>
                  </w:r>
                </w:p>
              </w:tc>
            </w:tr>
            <w:tr w:rsidR="001D7D4A" w:rsidRPr="00CD62B1" w14:paraId="1CDE3130" w14:textId="77777777" w:rsidTr="00465E71">
              <w:trPr>
                <w:trHeight w:val="816"/>
                <w:jc w:val="center"/>
              </w:trPr>
              <w:tc>
                <w:tcPr>
                  <w:tcW w:w="463" w:type="dxa"/>
                  <w:tcBorders>
                    <w:top w:val="nil"/>
                    <w:left w:val="single" w:sz="4" w:space="0" w:color="auto"/>
                    <w:bottom w:val="single" w:sz="4" w:space="0" w:color="auto"/>
                    <w:right w:val="single" w:sz="4" w:space="0" w:color="auto"/>
                  </w:tcBorders>
                  <w:shd w:val="clear" w:color="000000" w:fill="FFFFFF"/>
                  <w:vAlign w:val="center"/>
                  <w:hideMark/>
                </w:tcPr>
                <w:p w14:paraId="7AD66F1E" w14:textId="77777777" w:rsidR="001D7D4A" w:rsidRPr="001D7D4A" w:rsidRDefault="001D7D4A" w:rsidP="001D7D4A">
                  <w:pPr>
                    <w:jc w:val="center"/>
                    <w:rPr>
                      <w:rFonts w:cs="Times New Roman"/>
                      <w:color w:val="000000"/>
                      <w:sz w:val="16"/>
                      <w:szCs w:val="16"/>
                      <w:lang w:val="es-SV" w:eastAsia="es-SV"/>
                    </w:rPr>
                  </w:pPr>
                  <w:r w:rsidRPr="001D7D4A">
                    <w:rPr>
                      <w:rFonts w:cs="Times New Roman"/>
                      <w:color w:val="000000"/>
                      <w:sz w:val="16"/>
                      <w:szCs w:val="16"/>
                      <w:lang w:val="es-ES" w:eastAsia="es-SV"/>
                    </w:rPr>
                    <w:t>1</w:t>
                  </w:r>
                </w:p>
              </w:tc>
              <w:tc>
                <w:tcPr>
                  <w:tcW w:w="592" w:type="dxa"/>
                  <w:vMerge w:val="restart"/>
                  <w:tcBorders>
                    <w:top w:val="nil"/>
                    <w:left w:val="single" w:sz="4" w:space="0" w:color="auto"/>
                    <w:bottom w:val="single" w:sz="4" w:space="0" w:color="auto"/>
                    <w:right w:val="single" w:sz="4" w:space="0" w:color="auto"/>
                  </w:tcBorders>
                  <w:shd w:val="clear" w:color="000000" w:fill="FFFFFF"/>
                  <w:vAlign w:val="center"/>
                  <w:hideMark/>
                </w:tcPr>
                <w:p w14:paraId="0F71D600" w14:textId="77777777" w:rsidR="001D7D4A" w:rsidRPr="001D7D4A" w:rsidRDefault="001D7D4A" w:rsidP="001D7D4A">
                  <w:pPr>
                    <w:jc w:val="center"/>
                    <w:rPr>
                      <w:rFonts w:cs="Times New Roman"/>
                      <w:color w:val="000000"/>
                      <w:sz w:val="16"/>
                      <w:szCs w:val="16"/>
                      <w:lang w:val="es-SV" w:eastAsia="es-SV"/>
                    </w:rPr>
                  </w:pPr>
                  <w:r w:rsidRPr="001D7D4A">
                    <w:rPr>
                      <w:rFonts w:cs="Times New Roman"/>
                      <w:color w:val="000000"/>
                      <w:sz w:val="16"/>
                      <w:szCs w:val="16"/>
                      <w:lang w:val="es-SV" w:eastAsia="es-SV"/>
                    </w:rPr>
                    <w:t>1</w:t>
                  </w:r>
                </w:p>
              </w:tc>
              <w:tc>
                <w:tcPr>
                  <w:tcW w:w="813" w:type="dxa"/>
                  <w:tcBorders>
                    <w:top w:val="nil"/>
                    <w:left w:val="nil"/>
                    <w:bottom w:val="single" w:sz="4" w:space="0" w:color="auto"/>
                    <w:right w:val="single" w:sz="4" w:space="0" w:color="auto"/>
                  </w:tcBorders>
                  <w:shd w:val="clear" w:color="000000" w:fill="FFFFFF"/>
                  <w:vAlign w:val="center"/>
                  <w:hideMark/>
                </w:tcPr>
                <w:p w14:paraId="1D2B7A78" w14:textId="77777777" w:rsidR="001D7D4A" w:rsidRPr="001D7D4A" w:rsidRDefault="001D7D4A" w:rsidP="001D7D4A">
                  <w:pPr>
                    <w:jc w:val="center"/>
                    <w:rPr>
                      <w:rFonts w:cs="Times New Roman"/>
                      <w:color w:val="000000"/>
                      <w:sz w:val="16"/>
                      <w:szCs w:val="16"/>
                      <w:lang w:val="es-SV" w:eastAsia="es-SV"/>
                    </w:rPr>
                  </w:pPr>
                  <w:r w:rsidRPr="001D7D4A">
                    <w:rPr>
                      <w:rFonts w:cs="Times New Roman"/>
                      <w:color w:val="000000"/>
                      <w:sz w:val="16"/>
                      <w:szCs w:val="16"/>
                      <w:lang w:val="es-ES" w:eastAsia="es-SV"/>
                    </w:rPr>
                    <w:t>10162</w:t>
                  </w:r>
                </w:p>
              </w:tc>
              <w:tc>
                <w:tcPr>
                  <w:tcW w:w="1240" w:type="dxa"/>
                  <w:tcBorders>
                    <w:top w:val="nil"/>
                    <w:left w:val="nil"/>
                    <w:bottom w:val="single" w:sz="4" w:space="0" w:color="auto"/>
                    <w:right w:val="single" w:sz="4" w:space="0" w:color="auto"/>
                  </w:tcBorders>
                  <w:shd w:val="clear" w:color="000000" w:fill="FFFFFF"/>
                  <w:vAlign w:val="center"/>
                  <w:hideMark/>
                </w:tcPr>
                <w:p w14:paraId="2806177A" w14:textId="77777777" w:rsidR="001D7D4A" w:rsidRPr="001D7D4A" w:rsidRDefault="001D7D4A" w:rsidP="001D7D4A">
                  <w:pPr>
                    <w:jc w:val="center"/>
                    <w:rPr>
                      <w:rFonts w:cs="Times New Roman"/>
                      <w:color w:val="000000"/>
                      <w:sz w:val="16"/>
                      <w:szCs w:val="16"/>
                      <w:lang w:val="es-SV" w:eastAsia="es-SV"/>
                    </w:rPr>
                  </w:pPr>
                  <w:r w:rsidRPr="001D7D4A">
                    <w:rPr>
                      <w:rFonts w:cs="Times New Roman"/>
                      <w:color w:val="000000"/>
                      <w:sz w:val="16"/>
                      <w:szCs w:val="16"/>
                      <w:lang w:val="es-ES" w:eastAsia="es-SV"/>
                    </w:rPr>
                    <w:t>Escuela De Educación Parvularia San Jacinto</w:t>
                  </w:r>
                </w:p>
              </w:tc>
              <w:tc>
                <w:tcPr>
                  <w:tcW w:w="1080" w:type="dxa"/>
                  <w:tcBorders>
                    <w:top w:val="nil"/>
                    <w:left w:val="nil"/>
                    <w:bottom w:val="single" w:sz="4" w:space="0" w:color="auto"/>
                    <w:right w:val="single" w:sz="4" w:space="0" w:color="auto"/>
                  </w:tcBorders>
                  <w:shd w:val="clear" w:color="000000" w:fill="FFFFFF"/>
                  <w:vAlign w:val="center"/>
                  <w:hideMark/>
                </w:tcPr>
                <w:p w14:paraId="0CBF5A8C" w14:textId="77777777" w:rsidR="001D7D4A" w:rsidRPr="001D7D4A" w:rsidRDefault="001D7D4A" w:rsidP="001D7D4A">
                  <w:pPr>
                    <w:jc w:val="center"/>
                    <w:rPr>
                      <w:rFonts w:cs="Times New Roman"/>
                      <w:color w:val="000000"/>
                      <w:sz w:val="16"/>
                      <w:szCs w:val="16"/>
                      <w:lang w:val="es-SV" w:eastAsia="es-SV"/>
                    </w:rPr>
                  </w:pPr>
                  <w:r w:rsidRPr="001D7D4A">
                    <w:rPr>
                      <w:rFonts w:cs="Times New Roman"/>
                      <w:color w:val="000000"/>
                      <w:sz w:val="16"/>
                      <w:szCs w:val="16"/>
                      <w:lang w:val="es-ES" w:eastAsia="es-SV"/>
                    </w:rPr>
                    <w:t>San Salvador</w:t>
                  </w:r>
                </w:p>
              </w:tc>
              <w:tc>
                <w:tcPr>
                  <w:tcW w:w="1063" w:type="dxa"/>
                  <w:tcBorders>
                    <w:top w:val="nil"/>
                    <w:left w:val="nil"/>
                    <w:bottom w:val="single" w:sz="4" w:space="0" w:color="auto"/>
                    <w:right w:val="single" w:sz="4" w:space="0" w:color="auto"/>
                  </w:tcBorders>
                  <w:shd w:val="clear" w:color="000000" w:fill="FFFFFF"/>
                  <w:vAlign w:val="center"/>
                  <w:hideMark/>
                </w:tcPr>
                <w:p w14:paraId="24015B51" w14:textId="77777777" w:rsidR="001D7D4A" w:rsidRPr="001D7D4A" w:rsidRDefault="001D7D4A" w:rsidP="001D7D4A">
                  <w:pPr>
                    <w:jc w:val="center"/>
                    <w:rPr>
                      <w:rFonts w:cs="Times New Roman"/>
                      <w:color w:val="000000"/>
                      <w:sz w:val="16"/>
                      <w:szCs w:val="16"/>
                      <w:lang w:val="es-SV" w:eastAsia="es-SV"/>
                    </w:rPr>
                  </w:pPr>
                  <w:r w:rsidRPr="001D7D4A">
                    <w:rPr>
                      <w:rFonts w:cs="Times New Roman"/>
                      <w:color w:val="000000"/>
                      <w:sz w:val="16"/>
                      <w:szCs w:val="16"/>
                      <w:lang w:val="es-SV" w:eastAsia="es-SV"/>
                    </w:rPr>
                    <w:t xml:space="preserve">San Salvador Centro </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318FD94" w14:textId="51FE64E9" w:rsidR="001D7D4A" w:rsidRPr="001D7D4A" w:rsidRDefault="00943E04" w:rsidP="001D7D4A">
                  <w:pPr>
                    <w:jc w:val="center"/>
                    <w:rPr>
                      <w:rFonts w:cs="Times New Roman"/>
                      <w:color w:val="000000"/>
                      <w:sz w:val="16"/>
                      <w:szCs w:val="16"/>
                      <w:lang w:val="es-SV" w:eastAsia="es-SV"/>
                    </w:rPr>
                  </w:pPr>
                  <w:r>
                    <w:rPr>
                      <w:rFonts w:cs="Times New Roman"/>
                      <w:color w:val="000000"/>
                      <w:sz w:val="16"/>
                      <w:szCs w:val="16"/>
                      <w:lang w:val="es-SV" w:eastAsia="es-SV"/>
                    </w:rPr>
                    <w:t>4 de abril de 2025</w:t>
                  </w:r>
                </w:p>
              </w:tc>
              <w:tc>
                <w:tcPr>
                  <w:tcW w:w="993" w:type="dxa"/>
                  <w:vMerge w:val="restart"/>
                  <w:tcBorders>
                    <w:top w:val="nil"/>
                    <w:left w:val="single" w:sz="4" w:space="0" w:color="auto"/>
                    <w:bottom w:val="single" w:sz="4" w:space="0" w:color="auto"/>
                    <w:right w:val="single" w:sz="4" w:space="0" w:color="auto"/>
                  </w:tcBorders>
                  <w:shd w:val="clear" w:color="000000" w:fill="FFFFFF"/>
                  <w:vAlign w:val="center"/>
                  <w:hideMark/>
                </w:tcPr>
                <w:p w14:paraId="50C4F7B9" w14:textId="77777777" w:rsidR="001D7D4A" w:rsidRPr="001D7D4A" w:rsidRDefault="001D7D4A" w:rsidP="001D7D4A">
                  <w:pPr>
                    <w:jc w:val="center"/>
                    <w:rPr>
                      <w:rFonts w:cs="Times New Roman"/>
                      <w:color w:val="000000"/>
                      <w:sz w:val="16"/>
                      <w:szCs w:val="16"/>
                      <w:lang w:val="es-SV" w:eastAsia="es-SV"/>
                    </w:rPr>
                  </w:pPr>
                  <w:r w:rsidRPr="001D7D4A">
                    <w:rPr>
                      <w:rFonts w:cs="Times New Roman"/>
                      <w:color w:val="000000"/>
                      <w:sz w:val="16"/>
                      <w:szCs w:val="16"/>
                      <w:lang w:val="es-ES" w:eastAsia="es-SV"/>
                    </w:rPr>
                    <w:t>8:00 a. m.</w:t>
                  </w:r>
                </w:p>
              </w:tc>
              <w:tc>
                <w:tcPr>
                  <w:tcW w:w="1099" w:type="dxa"/>
                  <w:vMerge w:val="restart"/>
                  <w:tcBorders>
                    <w:top w:val="nil"/>
                    <w:left w:val="single" w:sz="4" w:space="0" w:color="auto"/>
                    <w:bottom w:val="single" w:sz="4" w:space="0" w:color="auto"/>
                    <w:right w:val="single" w:sz="4" w:space="0" w:color="auto"/>
                  </w:tcBorders>
                  <w:shd w:val="clear" w:color="000000" w:fill="FFFFFF"/>
                  <w:vAlign w:val="center"/>
                  <w:hideMark/>
                </w:tcPr>
                <w:p w14:paraId="2F604FB2" w14:textId="77777777" w:rsidR="001D7D4A" w:rsidRPr="001D7D4A" w:rsidRDefault="001D7D4A" w:rsidP="001D7D4A">
                  <w:pPr>
                    <w:jc w:val="center"/>
                    <w:rPr>
                      <w:rFonts w:cs="Times New Roman"/>
                      <w:color w:val="000000"/>
                      <w:sz w:val="16"/>
                      <w:szCs w:val="16"/>
                      <w:lang w:val="es-SV" w:eastAsia="es-SV"/>
                    </w:rPr>
                  </w:pPr>
                  <w:r w:rsidRPr="001D7D4A">
                    <w:rPr>
                      <w:rFonts w:cs="Times New Roman"/>
                      <w:color w:val="000000"/>
                      <w:sz w:val="16"/>
                      <w:szCs w:val="16"/>
                      <w:lang w:val="es-ES" w:eastAsia="es-SV"/>
                    </w:rPr>
                    <w:t>Escuela De Educación Parvularia San Jacinto</w:t>
                  </w:r>
                </w:p>
              </w:tc>
            </w:tr>
            <w:tr w:rsidR="001D7D4A" w:rsidRPr="001D7D4A" w14:paraId="00B2BC12" w14:textId="77777777" w:rsidTr="00465E71">
              <w:trPr>
                <w:trHeight w:val="408"/>
                <w:jc w:val="center"/>
              </w:trPr>
              <w:tc>
                <w:tcPr>
                  <w:tcW w:w="463" w:type="dxa"/>
                  <w:tcBorders>
                    <w:top w:val="nil"/>
                    <w:left w:val="single" w:sz="4" w:space="0" w:color="auto"/>
                    <w:bottom w:val="single" w:sz="4" w:space="0" w:color="auto"/>
                    <w:right w:val="single" w:sz="4" w:space="0" w:color="auto"/>
                  </w:tcBorders>
                  <w:shd w:val="clear" w:color="000000" w:fill="FFFFFF"/>
                  <w:vAlign w:val="center"/>
                  <w:hideMark/>
                </w:tcPr>
                <w:p w14:paraId="1311C9E5" w14:textId="77777777" w:rsidR="001D7D4A" w:rsidRPr="001D7D4A" w:rsidRDefault="001D7D4A" w:rsidP="001D7D4A">
                  <w:pPr>
                    <w:jc w:val="center"/>
                    <w:rPr>
                      <w:rFonts w:cs="Times New Roman"/>
                      <w:color w:val="000000"/>
                      <w:sz w:val="16"/>
                      <w:szCs w:val="16"/>
                      <w:lang w:val="es-SV" w:eastAsia="es-SV"/>
                    </w:rPr>
                  </w:pPr>
                  <w:r w:rsidRPr="001D7D4A">
                    <w:rPr>
                      <w:rFonts w:cs="Times New Roman"/>
                      <w:color w:val="000000"/>
                      <w:sz w:val="16"/>
                      <w:szCs w:val="16"/>
                      <w:lang w:val="es-ES" w:eastAsia="es-SV"/>
                    </w:rPr>
                    <w:t>2</w:t>
                  </w:r>
                </w:p>
              </w:tc>
              <w:tc>
                <w:tcPr>
                  <w:tcW w:w="592" w:type="dxa"/>
                  <w:vMerge/>
                  <w:tcBorders>
                    <w:top w:val="nil"/>
                    <w:left w:val="single" w:sz="4" w:space="0" w:color="auto"/>
                    <w:bottom w:val="single" w:sz="4" w:space="0" w:color="auto"/>
                    <w:right w:val="single" w:sz="4" w:space="0" w:color="auto"/>
                  </w:tcBorders>
                  <w:vAlign w:val="center"/>
                  <w:hideMark/>
                </w:tcPr>
                <w:p w14:paraId="2C7B064C" w14:textId="77777777" w:rsidR="001D7D4A" w:rsidRPr="001D7D4A" w:rsidRDefault="001D7D4A" w:rsidP="001D7D4A">
                  <w:pPr>
                    <w:rPr>
                      <w:rFonts w:cs="Times New Roman"/>
                      <w:color w:val="000000"/>
                      <w:sz w:val="16"/>
                      <w:szCs w:val="16"/>
                      <w:lang w:val="es-SV" w:eastAsia="es-SV"/>
                    </w:rPr>
                  </w:pPr>
                </w:p>
              </w:tc>
              <w:tc>
                <w:tcPr>
                  <w:tcW w:w="813" w:type="dxa"/>
                  <w:tcBorders>
                    <w:top w:val="nil"/>
                    <w:left w:val="nil"/>
                    <w:bottom w:val="single" w:sz="4" w:space="0" w:color="auto"/>
                    <w:right w:val="single" w:sz="4" w:space="0" w:color="auto"/>
                  </w:tcBorders>
                  <w:shd w:val="clear" w:color="000000" w:fill="FFFFFF"/>
                  <w:vAlign w:val="center"/>
                  <w:hideMark/>
                </w:tcPr>
                <w:p w14:paraId="06AD5C9E" w14:textId="77777777" w:rsidR="001D7D4A" w:rsidRPr="001D7D4A" w:rsidRDefault="001D7D4A" w:rsidP="001D7D4A">
                  <w:pPr>
                    <w:jc w:val="center"/>
                    <w:rPr>
                      <w:rFonts w:cs="Times New Roman"/>
                      <w:color w:val="000000"/>
                      <w:sz w:val="16"/>
                      <w:szCs w:val="16"/>
                      <w:lang w:val="es-SV" w:eastAsia="es-SV"/>
                    </w:rPr>
                  </w:pPr>
                  <w:r w:rsidRPr="001D7D4A">
                    <w:rPr>
                      <w:rFonts w:cs="Times New Roman"/>
                      <w:color w:val="000000"/>
                      <w:sz w:val="16"/>
                      <w:szCs w:val="16"/>
                      <w:lang w:val="es-ES" w:eastAsia="es-SV"/>
                    </w:rPr>
                    <w:t>14864</w:t>
                  </w:r>
                </w:p>
              </w:tc>
              <w:tc>
                <w:tcPr>
                  <w:tcW w:w="1240" w:type="dxa"/>
                  <w:tcBorders>
                    <w:top w:val="nil"/>
                    <w:left w:val="nil"/>
                    <w:bottom w:val="single" w:sz="4" w:space="0" w:color="auto"/>
                    <w:right w:val="single" w:sz="4" w:space="0" w:color="auto"/>
                  </w:tcBorders>
                  <w:shd w:val="clear" w:color="000000" w:fill="FFFFFF"/>
                  <w:vAlign w:val="center"/>
                  <w:hideMark/>
                </w:tcPr>
                <w:p w14:paraId="43C6C60E" w14:textId="77777777" w:rsidR="001D7D4A" w:rsidRPr="001D7D4A" w:rsidRDefault="001D7D4A" w:rsidP="001D7D4A">
                  <w:pPr>
                    <w:jc w:val="center"/>
                    <w:rPr>
                      <w:rFonts w:cs="Times New Roman"/>
                      <w:color w:val="000000"/>
                      <w:sz w:val="16"/>
                      <w:szCs w:val="16"/>
                      <w:lang w:val="es-SV" w:eastAsia="es-SV"/>
                    </w:rPr>
                  </w:pPr>
                  <w:r w:rsidRPr="001D7D4A">
                    <w:rPr>
                      <w:rFonts w:cs="Times New Roman"/>
                      <w:color w:val="000000"/>
                      <w:sz w:val="16"/>
                      <w:szCs w:val="16"/>
                      <w:lang w:val="es-ES" w:eastAsia="es-SV"/>
                    </w:rPr>
                    <w:t>Centro Escolar La Rosa Blanca</w:t>
                  </w:r>
                </w:p>
              </w:tc>
              <w:tc>
                <w:tcPr>
                  <w:tcW w:w="1080" w:type="dxa"/>
                  <w:tcBorders>
                    <w:top w:val="nil"/>
                    <w:left w:val="nil"/>
                    <w:bottom w:val="single" w:sz="4" w:space="0" w:color="auto"/>
                    <w:right w:val="single" w:sz="4" w:space="0" w:color="auto"/>
                  </w:tcBorders>
                  <w:shd w:val="clear" w:color="000000" w:fill="FFFFFF"/>
                  <w:vAlign w:val="center"/>
                  <w:hideMark/>
                </w:tcPr>
                <w:p w14:paraId="3BA8EAD1" w14:textId="77777777" w:rsidR="001D7D4A" w:rsidRPr="001D7D4A" w:rsidRDefault="001D7D4A" w:rsidP="001D7D4A">
                  <w:pPr>
                    <w:jc w:val="center"/>
                    <w:rPr>
                      <w:rFonts w:cs="Times New Roman"/>
                      <w:color w:val="000000"/>
                      <w:sz w:val="16"/>
                      <w:szCs w:val="16"/>
                      <w:lang w:val="es-SV" w:eastAsia="es-SV"/>
                    </w:rPr>
                  </w:pPr>
                  <w:r w:rsidRPr="001D7D4A">
                    <w:rPr>
                      <w:rFonts w:cs="Times New Roman"/>
                      <w:color w:val="000000"/>
                      <w:sz w:val="16"/>
                      <w:szCs w:val="16"/>
                      <w:lang w:val="es-ES" w:eastAsia="es-SV"/>
                    </w:rPr>
                    <w:t>San Salvador</w:t>
                  </w:r>
                </w:p>
              </w:tc>
              <w:tc>
                <w:tcPr>
                  <w:tcW w:w="1063" w:type="dxa"/>
                  <w:tcBorders>
                    <w:top w:val="nil"/>
                    <w:left w:val="nil"/>
                    <w:bottom w:val="single" w:sz="4" w:space="0" w:color="auto"/>
                    <w:right w:val="single" w:sz="4" w:space="0" w:color="auto"/>
                  </w:tcBorders>
                  <w:shd w:val="clear" w:color="000000" w:fill="FFFFFF"/>
                  <w:vAlign w:val="center"/>
                  <w:hideMark/>
                </w:tcPr>
                <w:p w14:paraId="5A4524B2" w14:textId="77777777" w:rsidR="001D7D4A" w:rsidRPr="001D7D4A" w:rsidRDefault="001D7D4A" w:rsidP="001D7D4A">
                  <w:pPr>
                    <w:jc w:val="center"/>
                    <w:rPr>
                      <w:rFonts w:cs="Times New Roman"/>
                      <w:color w:val="000000"/>
                      <w:sz w:val="16"/>
                      <w:szCs w:val="16"/>
                      <w:lang w:val="es-SV" w:eastAsia="es-SV"/>
                    </w:rPr>
                  </w:pPr>
                  <w:r w:rsidRPr="001D7D4A">
                    <w:rPr>
                      <w:rFonts w:cs="Times New Roman"/>
                      <w:color w:val="000000"/>
                      <w:sz w:val="16"/>
                      <w:szCs w:val="16"/>
                      <w:lang w:val="es-SV" w:eastAsia="es-SV"/>
                    </w:rPr>
                    <w:t xml:space="preserve">San Salvador Centro </w:t>
                  </w:r>
                </w:p>
              </w:tc>
              <w:tc>
                <w:tcPr>
                  <w:tcW w:w="1240" w:type="dxa"/>
                  <w:vMerge/>
                  <w:tcBorders>
                    <w:top w:val="nil"/>
                    <w:left w:val="single" w:sz="4" w:space="0" w:color="auto"/>
                    <w:bottom w:val="single" w:sz="4" w:space="0" w:color="auto"/>
                    <w:right w:val="single" w:sz="4" w:space="0" w:color="auto"/>
                  </w:tcBorders>
                  <w:vAlign w:val="center"/>
                  <w:hideMark/>
                </w:tcPr>
                <w:p w14:paraId="299DB986" w14:textId="77777777" w:rsidR="001D7D4A" w:rsidRPr="001D7D4A" w:rsidRDefault="001D7D4A" w:rsidP="001D7D4A">
                  <w:pPr>
                    <w:rPr>
                      <w:rFonts w:cs="Times New Roman"/>
                      <w:color w:val="000000"/>
                      <w:sz w:val="16"/>
                      <w:szCs w:val="16"/>
                      <w:lang w:val="es-SV" w:eastAsia="es-SV"/>
                    </w:rPr>
                  </w:pPr>
                </w:p>
              </w:tc>
              <w:tc>
                <w:tcPr>
                  <w:tcW w:w="993" w:type="dxa"/>
                  <w:vMerge/>
                  <w:tcBorders>
                    <w:top w:val="nil"/>
                    <w:left w:val="single" w:sz="4" w:space="0" w:color="auto"/>
                    <w:bottom w:val="single" w:sz="4" w:space="0" w:color="auto"/>
                    <w:right w:val="single" w:sz="4" w:space="0" w:color="auto"/>
                  </w:tcBorders>
                  <w:vAlign w:val="center"/>
                  <w:hideMark/>
                </w:tcPr>
                <w:p w14:paraId="22E322FF" w14:textId="77777777" w:rsidR="001D7D4A" w:rsidRPr="001D7D4A" w:rsidRDefault="001D7D4A" w:rsidP="001D7D4A">
                  <w:pPr>
                    <w:rPr>
                      <w:rFonts w:cs="Times New Roman"/>
                      <w:color w:val="000000"/>
                      <w:sz w:val="16"/>
                      <w:szCs w:val="16"/>
                      <w:lang w:val="es-SV" w:eastAsia="es-SV"/>
                    </w:rPr>
                  </w:pPr>
                </w:p>
              </w:tc>
              <w:tc>
                <w:tcPr>
                  <w:tcW w:w="1099" w:type="dxa"/>
                  <w:vMerge/>
                  <w:tcBorders>
                    <w:top w:val="nil"/>
                    <w:left w:val="single" w:sz="4" w:space="0" w:color="auto"/>
                    <w:bottom w:val="single" w:sz="4" w:space="0" w:color="auto"/>
                    <w:right w:val="single" w:sz="4" w:space="0" w:color="auto"/>
                  </w:tcBorders>
                  <w:vAlign w:val="center"/>
                  <w:hideMark/>
                </w:tcPr>
                <w:p w14:paraId="7EC257E4" w14:textId="77777777" w:rsidR="001D7D4A" w:rsidRPr="001D7D4A" w:rsidRDefault="001D7D4A" w:rsidP="001D7D4A">
                  <w:pPr>
                    <w:rPr>
                      <w:rFonts w:cs="Times New Roman"/>
                      <w:color w:val="000000"/>
                      <w:sz w:val="16"/>
                      <w:szCs w:val="16"/>
                      <w:lang w:val="es-SV" w:eastAsia="es-SV"/>
                    </w:rPr>
                  </w:pPr>
                </w:p>
              </w:tc>
            </w:tr>
            <w:tr w:rsidR="001D7D4A" w:rsidRPr="00CD62B1" w14:paraId="614250CB" w14:textId="77777777" w:rsidTr="00465E71">
              <w:trPr>
                <w:trHeight w:val="612"/>
                <w:jc w:val="center"/>
              </w:trPr>
              <w:tc>
                <w:tcPr>
                  <w:tcW w:w="463" w:type="dxa"/>
                  <w:tcBorders>
                    <w:top w:val="nil"/>
                    <w:left w:val="single" w:sz="4" w:space="0" w:color="auto"/>
                    <w:bottom w:val="single" w:sz="4" w:space="0" w:color="auto"/>
                    <w:right w:val="single" w:sz="4" w:space="0" w:color="auto"/>
                  </w:tcBorders>
                  <w:shd w:val="clear" w:color="000000" w:fill="FFFFFF"/>
                  <w:vAlign w:val="center"/>
                  <w:hideMark/>
                </w:tcPr>
                <w:p w14:paraId="63E5A3ED" w14:textId="77777777" w:rsidR="001D7D4A" w:rsidRPr="001D7D4A" w:rsidRDefault="001D7D4A" w:rsidP="001D7D4A">
                  <w:pPr>
                    <w:jc w:val="center"/>
                    <w:rPr>
                      <w:rFonts w:cs="Times New Roman"/>
                      <w:color w:val="000000"/>
                      <w:sz w:val="16"/>
                      <w:szCs w:val="16"/>
                      <w:lang w:val="es-SV" w:eastAsia="es-SV"/>
                    </w:rPr>
                  </w:pPr>
                  <w:r w:rsidRPr="001D7D4A">
                    <w:rPr>
                      <w:rFonts w:cs="Times New Roman"/>
                      <w:color w:val="000000"/>
                      <w:sz w:val="16"/>
                      <w:szCs w:val="16"/>
                      <w:lang w:val="es-ES" w:eastAsia="es-SV"/>
                    </w:rPr>
                    <w:t>3</w:t>
                  </w:r>
                </w:p>
              </w:tc>
              <w:tc>
                <w:tcPr>
                  <w:tcW w:w="592" w:type="dxa"/>
                  <w:tcBorders>
                    <w:top w:val="nil"/>
                    <w:left w:val="nil"/>
                    <w:bottom w:val="single" w:sz="4" w:space="0" w:color="auto"/>
                    <w:right w:val="single" w:sz="4" w:space="0" w:color="auto"/>
                  </w:tcBorders>
                  <w:shd w:val="clear" w:color="000000" w:fill="FFFFFF"/>
                  <w:vAlign w:val="center"/>
                  <w:hideMark/>
                </w:tcPr>
                <w:p w14:paraId="7BCEAD70" w14:textId="77777777" w:rsidR="001D7D4A" w:rsidRPr="001D7D4A" w:rsidRDefault="001D7D4A" w:rsidP="001D7D4A">
                  <w:pPr>
                    <w:jc w:val="center"/>
                    <w:rPr>
                      <w:rFonts w:cs="Times New Roman"/>
                      <w:color w:val="000000"/>
                      <w:sz w:val="16"/>
                      <w:szCs w:val="16"/>
                      <w:lang w:val="es-SV" w:eastAsia="es-SV"/>
                    </w:rPr>
                  </w:pPr>
                  <w:r w:rsidRPr="001D7D4A">
                    <w:rPr>
                      <w:rFonts w:cs="Times New Roman"/>
                      <w:color w:val="000000"/>
                      <w:sz w:val="16"/>
                      <w:szCs w:val="16"/>
                      <w:lang w:val="es-SV" w:eastAsia="es-SV"/>
                    </w:rPr>
                    <w:t>6</w:t>
                  </w:r>
                </w:p>
              </w:tc>
              <w:tc>
                <w:tcPr>
                  <w:tcW w:w="813" w:type="dxa"/>
                  <w:tcBorders>
                    <w:top w:val="nil"/>
                    <w:left w:val="nil"/>
                    <w:bottom w:val="single" w:sz="4" w:space="0" w:color="auto"/>
                    <w:right w:val="single" w:sz="4" w:space="0" w:color="auto"/>
                  </w:tcBorders>
                  <w:shd w:val="clear" w:color="000000" w:fill="FFFFFF"/>
                  <w:vAlign w:val="center"/>
                  <w:hideMark/>
                </w:tcPr>
                <w:p w14:paraId="42E08E09" w14:textId="77777777" w:rsidR="001D7D4A" w:rsidRPr="001D7D4A" w:rsidRDefault="001D7D4A" w:rsidP="001D7D4A">
                  <w:pPr>
                    <w:jc w:val="center"/>
                    <w:rPr>
                      <w:rFonts w:cs="Times New Roman"/>
                      <w:color w:val="000000"/>
                      <w:sz w:val="16"/>
                      <w:szCs w:val="16"/>
                      <w:lang w:val="es-SV" w:eastAsia="es-SV"/>
                    </w:rPr>
                  </w:pPr>
                  <w:r w:rsidRPr="001D7D4A">
                    <w:rPr>
                      <w:rFonts w:cs="Times New Roman"/>
                      <w:color w:val="000000"/>
                      <w:sz w:val="16"/>
                      <w:szCs w:val="16"/>
                      <w:lang w:val="es-ES" w:eastAsia="es-SV"/>
                    </w:rPr>
                    <w:t>60144</w:t>
                  </w:r>
                </w:p>
              </w:tc>
              <w:tc>
                <w:tcPr>
                  <w:tcW w:w="1240" w:type="dxa"/>
                  <w:tcBorders>
                    <w:top w:val="nil"/>
                    <w:left w:val="nil"/>
                    <w:bottom w:val="single" w:sz="4" w:space="0" w:color="auto"/>
                    <w:right w:val="single" w:sz="4" w:space="0" w:color="auto"/>
                  </w:tcBorders>
                  <w:shd w:val="clear" w:color="000000" w:fill="FFFFFF"/>
                  <w:vAlign w:val="center"/>
                  <w:hideMark/>
                </w:tcPr>
                <w:p w14:paraId="3BB5BBEC" w14:textId="77777777" w:rsidR="001D7D4A" w:rsidRPr="001D7D4A" w:rsidRDefault="001D7D4A" w:rsidP="001D7D4A">
                  <w:pPr>
                    <w:jc w:val="center"/>
                    <w:rPr>
                      <w:rFonts w:cs="Times New Roman"/>
                      <w:color w:val="000000"/>
                      <w:sz w:val="16"/>
                      <w:szCs w:val="16"/>
                      <w:lang w:val="es-SV" w:eastAsia="es-SV"/>
                    </w:rPr>
                  </w:pPr>
                  <w:r w:rsidRPr="001D7D4A">
                    <w:rPr>
                      <w:rFonts w:cs="Times New Roman"/>
                      <w:color w:val="000000"/>
                      <w:sz w:val="16"/>
                      <w:szCs w:val="16"/>
                      <w:lang w:val="es-ES" w:eastAsia="es-SV"/>
                    </w:rPr>
                    <w:t>Centro Escolar "Cantón Las Flores"</w:t>
                  </w:r>
                </w:p>
              </w:tc>
              <w:tc>
                <w:tcPr>
                  <w:tcW w:w="1080" w:type="dxa"/>
                  <w:tcBorders>
                    <w:top w:val="nil"/>
                    <w:left w:val="nil"/>
                    <w:bottom w:val="single" w:sz="4" w:space="0" w:color="auto"/>
                    <w:right w:val="single" w:sz="4" w:space="0" w:color="auto"/>
                  </w:tcBorders>
                  <w:shd w:val="clear" w:color="000000" w:fill="FFFFFF"/>
                  <w:vAlign w:val="center"/>
                  <w:hideMark/>
                </w:tcPr>
                <w:p w14:paraId="45F71F9B" w14:textId="77777777" w:rsidR="001D7D4A" w:rsidRPr="001D7D4A" w:rsidRDefault="001D7D4A" w:rsidP="001D7D4A">
                  <w:pPr>
                    <w:jc w:val="center"/>
                    <w:rPr>
                      <w:rFonts w:cs="Times New Roman"/>
                      <w:color w:val="000000"/>
                      <w:sz w:val="16"/>
                      <w:szCs w:val="16"/>
                      <w:lang w:val="es-SV" w:eastAsia="es-SV"/>
                    </w:rPr>
                  </w:pPr>
                  <w:r w:rsidRPr="001D7D4A">
                    <w:rPr>
                      <w:rFonts w:cs="Times New Roman"/>
                      <w:color w:val="000000"/>
                      <w:sz w:val="16"/>
                      <w:szCs w:val="16"/>
                      <w:lang w:val="es-ES" w:eastAsia="es-SV"/>
                    </w:rPr>
                    <w:t>San Salvador</w:t>
                  </w:r>
                </w:p>
              </w:tc>
              <w:tc>
                <w:tcPr>
                  <w:tcW w:w="1063" w:type="dxa"/>
                  <w:tcBorders>
                    <w:top w:val="nil"/>
                    <w:left w:val="nil"/>
                    <w:bottom w:val="single" w:sz="4" w:space="0" w:color="auto"/>
                    <w:right w:val="single" w:sz="4" w:space="0" w:color="auto"/>
                  </w:tcBorders>
                  <w:shd w:val="clear" w:color="000000" w:fill="FFFFFF"/>
                  <w:vAlign w:val="center"/>
                  <w:hideMark/>
                </w:tcPr>
                <w:p w14:paraId="3484531A" w14:textId="77777777" w:rsidR="001D7D4A" w:rsidRPr="001D7D4A" w:rsidRDefault="001D7D4A" w:rsidP="001D7D4A">
                  <w:pPr>
                    <w:jc w:val="center"/>
                    <w:rPr>
                      <w:rFonts w:cs="Times New Roman"/>
                      <w:color w:val="000000"/>
                      <w:sz w:val="16"/>
                      <w:szCs w:val="16"/>
                      <w:lang w:val="es-SV" w:eastAsia="es-SV"/>
                    </w:rPr>
                  </w:pPr>
                  <w:r w:rsidRPr="001D7D4A">
                    <w:rPr>
                      <w:rFonts w:cs="Times New Roman"/>
                      <w:color w:val="000000"/>
                      <w:sz w:val="16"/>
                      <w:szCs w:val="16"/>
                      <w:lang w:val="es-ES" w:eastAsia="es-SV"/>
                    </w:rPr>
                    <w:t>San Salvador Este</w:t>
                  </w:r>
                </w:p>
              </w:tc>
              <w:tc>
                <w:tcPr>
                  <w:tcW w:w="1240" w:type="dxa"/>
                  <w:vMerge/>
                  <w:tcBorders>
                    <w:top w:val="nil"/>
                    <w:left w:val="single" w:sz="4" w:space="0" w:color="auto"/>
                    <w:bottom w:val="single" w:sz="4" w:space="0" w:color="auto"/>
                    <w:right w:val="single" w:sz="4" w:space="0" w:color="auto"/>
                  </w:tcBorders>
                  <w:vAlign w:val="center"/>
                  <w:hideMark/>
                </w:tcPr>
                <w:p w14:paraId="5374E576" w14:textId="77777777" w:rsidR="001D7D4A" w:rsidRPr="001D7D4A" w:rsidRDefault="001D7D4A" w:rsidP="001D7D4A">
                  <w:pPr>
                    <w:rPr>
                      <w:rFonts w:cs="Times New Roman"/>
                      <w:color w:val="000000"/>
                      <w:sz w:val="16"/>
                      <w:szCs w:val="16"/>
                      <w:lang w:val="es-SV" w:eastAsia="es-SV"/>
                    </w:rPr>
                  </w:pPr>
                </w:p>
              </w:tc>
              <w:tc>
                <w:tcPr>
                  <w:tcW w:w="993" w:type="dxa"/>
                  <w:tcBorders>
                    <w:top w:val="nil"/>
                    <w:left w:val="nil"/>
                    <w:bottom w:val="single" w:sz="4" w:space="0" w:color="auto"/>
                    <w:right w:val="single" w:sz="4" w:space="0" w:color="auto"/>
                  </w:tcBorders>
                  <w:shd w:val="clear" w:color="000000" w:fill="FFFFFF"/>
                  <w:vAlign w:val="center"/>
                  <w:hideMark/>
                </w:tcPr>
                <w:p w14:paraId="4693B19D" w14:textId="77777777" w:rsidR="001D7D4A" w:rsidRPr="001D7D4A" w:rsidRDefault="001D7D4A" w:rsidP="001D7D4A">
                  <w:pPr>
                    <w:jc w:val="center"/>
                    <w:rPr>
                      <w:rFonts w:cs="Times New Roman"/>
                      <w:color w:val="000000"/>
                      <w:sz w:val="16"/>
                      <w:szCs w:val="16"/>
                      <w:lang w:val="es-SV" w:eastAsia="es-SV"/>
                    </w:rPr>
                  </w:pPr>
                  <w:r w:rsidRPr="001D7D4A">
                    <w:rPr>
                      <w:rFonts w:cs="Times New Roman"/>
                      <w:color w:val="000000"/>
                      <w:sz w:val="16"/>
                      <w:szCs w:val="16"/>
                      <w:lang w:val="es-ES" w:eastAsia="es-SV"/>
                    </w:rPr>
                    <w:t>11:00 a. m.</w:t>
                  </w:r>
                </w:p>
              </w:tc>
              <w:tc>
                <w:tcPr>
                  <w:tcW w:w="1099" w:type="dxa"/>
                  <w:tcBorders>
                    <w:top w:val="nil"/>
                    <w:left w:val="nil"/>
                    <w:bottom w:val="single" w:sz="4" w:space="0" w:color="auto"/>
                    <w:right w:val="single" w:sz="4" w:space="0" w:color="auto"/>
                  </w:tcBorders>
                  <w:shd w:val="clear" w:color="000000" w:fill="FFFFFF"/>
                  <w:vAlign w:val="center"/>
                  <w:hideMark/>
                </w:tcPr>
                <w:p w14:paraId="2B11B465" w14:textId="77777777" w:rsidR="001D7D4A" w:rsidRPr="001D7D4A" w:rsidRDefault="001D7D4A" w:rsidP="001D7D4A">
                  <w:pPr>
                    <w:jc w:val="center"/>
                    <w:rPr>
                      <w:rFonts w:cs="Times New Roman"/>
                      <w:color w:val="000000"/>
                      <w:sz w:val="16"/>
                      <w:szCs w:val="16"/>
                      <w:lang w:val="es-SV" w:eastAsia="es-SV"/>
                    </w:rPr>
                  </w:pPr>
                  <w:r w:rsidRPr="001D7D4A">
                    <w:rPr>
                      <w:rFonts w:cs="Times New Roman"/>
                      <w:color w:val="000000"/>
                      <w:sz w:val="16"/>
                      <w:szCs w:val="16"/>
                      <w:lang w:val="es-ES" w:eastAsia="es-SV"/>
                    </w:rPr>
                    <w:t>Centro Escolar "Cantón Las Flores</w:t>
                  </w:r>
                </w:p>
              </w:tc>
            </w:tr>
            <w:tr w:rsidR="00465E71" w:rsidRPr="00CD62B1" w14:paraId="6A5392B2" w14:textId="77777777" w:rsidTr="00465E71">
              <w:trPr>
                <w:trHeight w:val="612"/>
                <w:jc w:val="center"/>
              </w:trPr>
              <w:tc>
                <w:tcPr>
                  <w:tcW w:w="463" w:type="dxa"/>
                  <w:tcBorders>
                    <w:top w:val="nil"/>
                    <w:left w:val="single" w:sz="4" w:space="0" w:color="auto"/>
                    <w:bottom w:val="single" w:sz="4" w:space="0" w:color="auto"/>
                    <w:right w:val="single" w:sz="4" w:space="0" w:color="auto"/>
                  </w:tcBorders>
                  <w:shd w:val="clear" w:color="000000" w:fill="FFFFFF"/>
                  <w:vAlign w:val="center"/>
                </w:tcPr>
                <w:p w14:paraId="456A13EF" w14:textId="36CCF638" w:rsidR="00465E71" w:rsidRPr="001D7D4A" w:rsidRDefault="00465E71" w:rsidP="00465E71">
                  <w:pPr>
                    <w:jc w:val="center"/>
                    <w:rPr>
                      <w:rFonts w:cs="Times New Roman"/>
                      <w:color w:val="000000"/>
                      <w:sz w:val="16"/>
                      <w:szCs w:val="16"/>
                      <w:lang w:val="es-ES" w:eastAsia="es-SV"/>
                    </w:rPr>
                  </w:pPr>
                  <w:r w:rsidRPr="001D7D4A">
                    <w:rPr>
                      <w:rFonts w:cs="Times New Roman"/>
                      <w:b/>
                      <w:bCs/>
                      <w:color w:val="000000"/>
                      <w:sz w:val="16"/>
                      <w:lang w:eastAsia="es-SV"/>
                    </w:rPr>
                    <w:lastRenderedPageBreak/>
                    <w:t>No.</w:t>
                  </w:r>
                </w:p>
              </w:tc>
              <w:tc>
                <w:tcPr>
                  <w:tcW w:w="592" w:type="dxa"/>
                  <w:tcBorders>
                    <w:top w:val="nil"/>
                    <w:left w:val="nil"/>
                    <w:bottom w:val="single" w:sz="4" w:space="0" w:color="auto"/>
                    <w:right w:val="single" w:sz="4" w:space="0" w:color="auto"/>
                  </w:tcBorders>
                  <w:shd w:val="clear" w:color="000000" w:fill="FFFFFF"/>
                  <w:vAlign w:val="center"/>
                </w:tcPr>
                <w:p w14:paraId="118BA42C" w14:textId="700E8900" w:rsidR="00465E71" w:rsidRPr="001D7D4A" w:rsidRDefault="00465E71" w:rsidP="00465E71">
                  <w:pPr>
                    <w:jc w:val="center"/>
                    <w:rPr>
                      <w:rFonts w:cs="Times New Roman"/>
                      <w:color w:val="000000"/>
                      <w:sz w:val="16"/>
                      <w:szCs w:val="16"/>
                      <w:lang w:val="es-SV" w:eastAsia="es-SV"/>
                    </w:rPr>
                  </w:pPr>
                  <w:r w:rsidRPr="001D7D4A">
                    <w:rPr>
                      <w:rFonts w:cs="Times New Roman"/>
                      <w:b/>
                      <w:bCs/>
                      <w:color w:val="000000"/>
                      <w:sz w:val="16"/>
                      <w:szCs w:val="16"/>
                      <w:lang w:val="es-SV" w:eastAsia="es-SV"/>
                    </w:rPr>
                    <w:t>No.  LOTE</w:t>
                  </w:r>
                </w:p>
              </w:tc>
              <w:tc>
                <w:tcPr>
                  <w:tcW w:w="813" w:type="dxa"/>
                  <w:tcBorders>
                    <w:top w:val="nil"/>
                    <w:left w:val="nil"/>
                    <w:bottom w:val="single" w:sz="4" w:space="0" w:color="auto"/>
                    <w:right w:val="single" w:sz="4" w:space="0" w:color="auto"/>
                  </w:tcBorders>
                  <w:shd w:val="clear" w:color="000000" w:fill="FFFFFF"/>
                  <w:vAlign w:val="center"/>
                </w:tcPr>
                <w:p w14:paraId="3525F87D" w14:textId="78AAA9DA" w:rsidR="00465E71" w:rsidRPr="001D7D4A" w:rsidRDefault="00465E71" w:rsidP="00465E71">
                  <w:pPr>
                    <w:jc w:val="center"/>
                    <w:rPr>
                      <w:rFonts w:cs="Times New Roman"/>
                      <w:color w:val="000000"/>
                      <w:sz w:val="16"/>
                      <w:szCs w:val="16"/>
                      <w:lang w:val="es-ES" w:eastAsia="es-SV"/>
                    </w:rPr>
                  </w:pPr>
                  <w:r>
                    <w:rPr>
                      <w:rFonts w:cs="Times New Roman"/>
                      <w:b/>
                      <w:bCs/>
                      <w:color w:val="000000"/>
                      <w:sz w:val="16"/>
                      <w:lang w:eastAsia="es-SV"/>
                    </w:rPr>
                    <w:t>CÓDIGO</w:t>
                  </w:r>
                </w:p>
              </w:tc>
              <w:tc>
                <w:tcPr>
                  <w:tcW w:w="1240" w:type="dxa"/>
                  <w:tcBorders>
                    <w:top w:val="nil"/>
                    <w:left w:val="nil"/>
                    <w:bottom w:val="single" w:sz="4" w:space="0" w:color="auto"/>
                    <w:right w:val="single" w:sz="4" w:space="0" w:color="auto"/>
                  </w:tcBorders>
                  <w:shd w:val="clear" w:color="000000" w:fill="FFFFFF"/>
                  <w:vAlign w:val="center"/>
                </w:tcPr>
                <w:p w14:paraId="0CBA9859" w14:textId="4642FCEB" w:rsidR="00465E71" w:rsidRPr="001D7D4A" w:rsidRDefault="00465E71" w:rsidP="00465E71">
                  <w:pPr>
                    <w:jc w:val="center"/>
                    <w:rPr>
                      <w:rFonts w:cs="Times New Roman"/>
                      <w:color w:val="000000"/>
                      <w:sz w:val="16"/>
                      <w:szCs w:val="16"/>
                      <w:lang w:val="es-ES" w:eastAsia="es-SV"/>
                    </w:rPr>
                  </w:pPr>
                  <w:r w:rsidRPr="001D7D4A">
                    <w:rPr>
                      <w:rFonts w:cs="Times New Roman"/>
                      <w:b/>
                      <w:bCs/>
                      <w:color w:val="000000"/>
                      <w:sz w:val="16"/>
                      <w:lang w:eastAsia="es-SV"/>
                    </w:rPr>
                    <w:t>NOMBRE CE</w:t>
                  </w:r>
                </w:p>
              </w:tc>
              <w:tc>
                <w:tcPr>
                  <w:tcW w:w="1080" w:type="dxa"/>
                  <w:tcBorders>
                    <w:top w:val="nil"/>
                    <w:left w:val="nil"/>
                    <w:bottom w:val="single" w:sz="4" w:space="0" w:color="auto"/>
                    <w:right w:val="single" w:sz="4" w:space="0" w:color="auto"/>
                  </w:tcBorders>
                  <w:shd w:val="clear" w:color="000000" w:fill="FFFFFF"/>
                  <w:vAlign w:val="center"/>
                </w:tcPr>
                <w:p w14:paraId="6D734600" w14:textId="12ED8C6E" w:rsidR="00465E71" w:rsidRPr="001D7D4A" w:rsidRDefault="00465E71" w:rsidP="00465E71">
                  <w:pPr>
                    <w:jc w:val="center"/>
                    <w:rPr>
                      <w:rFonts w:cs="Times New Roman"/>
                      <w:color w:val="000000"/>
                      <w:sz w:val="16"/>
                      <w:szCs w:val="16"/>
                      <w:lang w:val="es-ES" w:eastAsia="es-SV"/>
                    </w:rPr>
                  </w:pPr>
                  <w:r w:rsidRPr="001D7D4A">
                    <w:rPr>
                      <w:rFonts w:cs="Times New Roman"/>
                      <w:b/>
                      <w:bCs/>
                      <w:color w:val="000000"/>
                      <w:sz w:val="16"/>
                      <w:lang w:eastAsia="es-SV"/>
                    </w:rPr>
                    <w:t>DEPARTA-MENTO</w:t>
                  </w:r>
                </w:p>
              </w:tc>
              <w:tc>
                <w:tcPr>
                  <w:tcW w:w="1063" w:type="dxa"/>
                  <w:tcBorders>
                    <w:top w:val="nil"/>
                    <w:left w:val="nil"/>
                    <w:bottom w:val="single" w:sz="4" w:space="0" w:color="auto"/>
                    <w:right w:val="single" w:sz="4" w:space="0" w:color="auto"/>
                  </w:tcBorders>
                  <w:shd w:val="clear" w:color="000000" w:fill="FFFFFF"/>
                  <w:vAlign w:val="center"/>
                </w:tcPr>
                <w:p w14:paraId="7A516CA0" w14:textId="3E310F42" w:rsidR="00465E71" w:rsidRPr="001D7D4A" w:rsidRDefault="00465E71" w:rsidP="00465E71">
                  <w:pPr>
                    <w:jc w:val="center"/>
                    <w:rPr>
                      <w:rFonts w:cs="Times New Roman"/>
                      <w:color w:val="000000"/>
                      <w:sz w:val="16"/>
                      <w:szCs w:val="16"/>
                      <w:lang w:val="es-ES" w:eastAsia="es-SV"/>
                    </w:rPr>
                  </w:pPr>
                  <w:r w:rsidRPr="001D7D4A">
                    <w:rPr>
                      <w:rFonts w:cs="Times New Roman"/>
                      <w:b/>
                      <w:bCs/>
                      <w:color w:val="000000"/>
                      <w:sz w:val="16"/>
                      <w:lang w:eastAsia="es-SV"/>
                    </w:rPr>
                    <w:t>MUNICIPIO</w:t>
                  </w:r>
                </w:p>
              </w:tc>
              <w:tc>
                <w:tcPr>
                  <w:tcW w:w="1240" w:type="dxa"/>
                  <w:tcBorders>
                    <w:top w:val="nil"/>
                    <w:left w:val="single" w:sz="4" w:space="0" w:color="auto"/>
                    <w:bottom w:val="single" w:sz="4" w:space="0" w:color="auto"/>
                    <w:right w:val="single" w:sz="4" w:space="0" w:color="auto"/>
                  </w:tcBorders>
                  <w:vAlign w:val="center"/>
                </w:tcPr>
                <w:p w14:paraId="20C1356E" w14:textId="7B2332C3" w:rsidR="00465E71" w:rsidRPr="001D7D4A" w:rsidRDefault="00465E71" w:rsidP="00465E71">
                  <w:pPr>
                    <w:rPr>
                      <w:rFonts w:cs="Times New Roman"/>
                      <w:color w:val="000000"/>
                      <w:sz w:val="16"/>
                      <w:szCs w:val="16"/>
                      <w:lang w:val="es-SV" w:eastAsia="es-SV"/>
                    </w:rPr>
                  </w:pPr>
                  <w:r w:rsidRPr="001D7D4A">
                    <w:rPr>
                      <w:rFonts w:cs="Times New Roman"/>
                      <w:b/>
                      <w:bCs/>
                      <w:color w:val="000000"/>
                      <w:sz w:val="16"/>
                      <w:lang w:eastAsia="es-SV"/>
                    </w:rPr>
                    <w:t>FECHA DE VISITA</w:t>
                  </w:r>
                </w:p>
              </w:tc>
              <w:tc>
                <w:tcPr>
                  <w:tcW w:w="993" w:type="dxa"/>
                  <w:tcBorders>
                    <w:top w:val="nil"/>
                    <w:left w:val="nil"/>
                    <w:bottom w:val="single" w:sz="4" w:space="0" w:color="auto"/>
                    <w:right w:val="single" w:sz="4" w:space="0" w:color="auto"/>
                  </w:tcBorders>
                  <w:shd w:val="clear" w:color="000000" w:fill="FFFFFF"/>
                  <w:vAlign w:val="center"/>
                </w:tcPr>
                <w:p w14:paraId="2F2B87D1" w14:textId="105F503D" w:rsidR="00465E71" w:rsidRPr="001D7D4A" w:rsidRDefault="00465E71" w:rsidP="00465E71">
                  <w:pPr>
                    <w:jc w:val="center"/>
                    <w:rPr>
                      <w:rFonts w:cs="Times New Roman"/>
                      <w:color w:val="000000"/>
                      <w:sz w:val="16"/>
                      <w:szCs w:val="16"/>
                      <w:lang w:val="es-ES" w:eastAsia="es-SV"/>
                    </w:rPr>
                  </w:pPr>
                  <w:r w:rsidRPr="001D7D4A">
                    <w:rPr>
                      <w:rFonts w:cs="Times New Roman"/>
                      <w:b/>
                      <w:bCs/>
                      <w:color w:val="000000"/>
                      <w:sz w:val="16"/>
                      <w:lang w:eastAsia="es-SV"/>
                    </w:rPr>
                    <w:t>HORA DE ENCUEN</w:t>
                  </w:r>
                  <w:r>
                    <w:rPr>
                      <w:rFonts w:cs="Times New Roman"/>
                      <w:b/>
                      <w:bCs/>
                      <w:color w:val="000000"/>
                      <w:sz w:val="16"/>
                      <w:lang w:eastAsia="es-SV"/>
                    </w:rPr>
                    <w:t>-</w:t>
                  </w:r>
                  <w:r w:rsidRPr="001D7D4A">
                    <w:rPr>
                      <w:rFonts w:cs="Times New Roman"/>
                      <w:b/>
                      <w:bCs/>
                      <w:color w:val="000000"/>
                      <w:sz w:val="16"/>
                      <w:lang w:eastAsia="es-SV"/>
                    </w:rPr>
                    <w:t>TRO</w:t>
                  </w:r>
                </w:p>
              </w:tc>
              <w:tc>
                <w:tcPr>
                  <w:tcW w:w="1099" w:type="dxa"/>
                  <w:tcBorders>
                    <w:top w:val="nil"/>
                    <w:left w:val="nil"/>
                    <w:bottom w:val="single" w:sz="4" w:space="0" w:color="auto"/>
                    <w:right w:val="single" w:sz="4" w:space="0" w:color="auto"/>
                  </w:tcBorders>
                  <w:shd w:val="clear" w:color="000000" w:fill="FFFFFF"/>
                  <w:vAlign w:val="center"/>
                </w:tcPr>
                <w:p w14:paraId="34062203" w14:textId="3395EF21" w:rsidR="00465E71" w:rsidRPr="001D7D4A" w:rsidRDefault="00465E71" w:rsidP="00465E71">
                  <w:pPr>
                    <w:jc w:val="center"/>
                    <w:rPr>
                      <w:rFonts w:cs="Times New Roman"/>
                      <w:color w:val="000000"/>
                      <w:sz w:val="16"/>
                      <w:szCs w:val="16"/>
                      <w:lang w:val="es-ES" w:eastAsia="es-SV"/>
                    </w:rPr>
                  </w:pPr>
                  <w:r w:rsidRPr="001D7D4A">
                    <w:rPr>
                      <w:rFonts w:cs="Times New Roman"/>
                      <w:b/>
                      <w:bCs/>
                      <w:color w:val="000000"/>
                      <w:sz w:val="16"/>
                      <w:lang w:eastAsia="es-SV"/>
                    </w:rPr>
                    <w:t>LUGAR DE ENCUEN</w:t>
                  </w:r>
                  <w:r>
                    <w:rPr>
                      <w:rFonts w:cs="Times New Roman"/>
                      <w:b/>
                      <w:bCs/>
                      <w:color w:val="000000"/>
                      <w:sz w:val="16"/>
                      <w:lang w:eastAsia="es-SV"/>
                    </w:rPr>
                    <w:t>-</w:t>
                  </w:r>
                  <w:r w:rsidRPr="001D7D4A">
                    <w:rPr>
                      <w:rFonts w:cs="Times New Roman"/>
                      <w:b/>
                      <w:bCs/>
                      <w:color w:val="000000"/>
                      <w:sz w:val="16"/>
                      <w:lang w:eastAsia="es-SV"/>
                    </w:rPr>
                    <w:t>TRO</w:t>
                  </w:r>
                </w:p>
              </w:tc>
            </w:tr>
            <w:tr w:rsidR="00465E71" w:rsidRPr="00CD62B1" w14:paraId="194877A4" w14:textId="77777777" w:rsidTr="00465E71">
              <w:trPr>
                <w:trHeight w:val="612"/>
                <w:jc w:val="center"/>
              </w:trPr>
              <w:tc>
                <w:tcPr>
                  <w:tcW w:w="463" w:type="dxa"/>
                  <w:tcBorders>
                    <w:top w:val="nil"/>
                    <w:left w:val="single" w:sz="4" w:space="0" w:color="auto"/>
                    <w:bottom w:val="single" w:sz="4" w:space="0" w:color="auto"/>
                    <w:right w:val="single" w:sz="4" w:space="0" w:color="auto"/>
                  </w:tcBorders>
                  <w:shd w:val="clear" w:color="000000" w:fill="FFFFFF"/>
                  <w:vAlign w:val="center"/>
                  <w:hideMark/>
                </w:tcPr>
                <w:p w14:paraId="48226E3D" w14:textId="77777777" w:rsidR="00465E71" w:rsidRPr="001D7D4A" w:rsidRDefault="00465E71" w:rsidP="00465E71">
                  <w:pPr>
                    <w:jc w:val="center"/>
                    <w:rPr>
                      <w:rFonts w:cs="Times New Roman"/>
                      <w:color w:val="000000"/>
                      <w:sz w:val="16"/>
                      <w:szCs w:val="16"/>
                      <w:lang w:val="es-SV" w:eastAsia="es-SV"/>
                    </w:rPr>
                  </w:pPr>
                  <w:r w:rsidRPr="001D7D4A">
                    <w:rPr>
                      <w:rFonts w:cs="Times New Roman"/>
                      <w:color w:val="000000"/>
                      <w:sz w:val="16"/>
                      <w:szCs w:val="16"/>
                      <w:lang w:val="es-ES" w:eastAsia="es-SV"/>
                    </w:rPr>
                    <w:t>4</w:t>
                  </w:r>
                </w:p>
              </w:tc>
              <w:tc>
                <w:tcPr>
                  <w:tcW w:w="592" w:type="dxa"/>
                  <w:tcBorders>
                    <w:top w:val="nil"/>
                    <w:left w:val="nil"/>
                    <w:bottom w:val="single" w:sz="4" w:space="0" w:color="auto"/>
                    <w:right w:val="single" w:sz="4" w:space="0" w:color="auto"/>
                  </w:tcBorders>
                  <w:shd w:val="clear" w:color="000000" w:fill="FFFFFF"/>
                  <w:vAlign w:val="center"/>
                  <w:hideMark/>
                </w:tcPr>
                <w:p w14:paraId="6BEBE29D" w14:textId="77777777" w:rsidR="00465E71" w:rsidRPr="001D7D4A" w:rsidRDefault="00465E71" w:rsidP="00465E71">
                  <w:pPr>
                    <w:jc w:val="center"/>
                    <w:rPr>
                      <w:rFonts w:cs="Times New Roman"/>
                      <w:color w:val="000000"/>
                      <w:sz w:val="16"/>
                      <w:szCs w:val="16"/>
                      <w:lang w:val="es-SV" w:eastAsia="es-SV"/>
                    </w:rPr>
                  </w:pPr>
                  <w:r w:rsidRPr="001D7D4A">
                    <w:rPr>
                      <w:rFonts w:cs="Times New Roman"/>
                      <w:color w:val="000000"/>
                      <w:sz w:val="16"/>
                      <w:szCs w:val="16"/>
                      <w:lang w:val="es-SV" w:eastAsia="es-SV"/>
                    </w:rPr>
                    <w:t>5</w:t>
                  </w:r>
                </w:p>
              </w:tc>
              <w:tc>
                <w:tcPr>
                  <w:tcW w:w="813" w:type="dxa"/>
                  <w:tcBorders>
                    <w:top w:val="nil"/>
                    <w:left w:val="nil"/>
                    <w:bottom w:val="single" w:sz="4" w:space="0" w:color="auto"/>
                    <w:right w:val="single" w:sz="4" w:space="0" w:color="auto"/>
                  </w:tcBorders>
                  <w:shd w:val="clear" w:color="000000" w:fill="FFFFFF"/>
                  <w:vAlign w:val="center"/>
                  <w:hideMark/>
                </w:tcPr>
                <w:p w14:paraId="536193AD" w14:textId="77777777" w:rsidR="00465E71" w:rsidRPr="001D7D4A" w:rsidRDefault="00465E71" w:rsidP="00465E71">
                  <w:pPr>
                    <w:jc w:val="center"/>
                    <w:rPr>
                      <w:rFonts w:cs="Times New Roman"/>
                      <w:color w:val="000000"/>
                      <w:sz w:val="16"/>
                      <w:szCs w:val="16"/>
                      <w:lang w:val="es-SV" w:eastAsia="es-SV"/>
                    </w:rPr>
                  </w:pPr>
                  <w:r w:rsidRPr="001D7D4A">
                    <w:rPr>
                      <w:rFonts w:cs="Times New Roman"/>
                      <w:color w:val="000000"/>
                      <w:sz w:val="16"/>
                      <w:szCs w:val="16"/>
                      <w:lang w:val="es-ES" w:eastAsia="es-SV"/>
                    </w:rPr>
                    <w:t>10402</w:t>
                  </w:r>
                </w:p>
              </w:tc>
              <w:tc>
                <w:tcPr>
                  <w:tcW w:w="1240" w:type="dxa"/>
                  <w:tcBorders>
                    <w:top w:val="nil"/>
                    <w:left w:val="nil"/>
                    <w:bottom w:val="single" w:sz="4" w:space="0" w:color="auto"/>
                    <w:right w:val="single" w:sz="4" w:space="0" w:color="auto"/>
                  </w:tcBorders>
                  <w:shd w:val="clear" w:color="000000" w:fill="FFFFFF"/>
                  <w:vAlign w:val="center"/>
                  <w:hideMark/>
                </w:tcPr>
                <w:p w14:paraId="616B2A63" w14:textId="77777777" w:rsidR="00465E71" w:rsidRPr="001D7D4A" w:rsidRDefault="00465E71" w:rsidP="00465E71">
                  <w:pPr>
                    <w:jc w:val="center"/>
                    <w:rPr>
                      <w:rFonts w:cs="Times New Roman"/>
                      <w:color w:val="000000"/>
                      <w:sz w:val="16"/>
                      <w:szCs w:val="16"/>
                      <w:lang w:val="es-SV" w:eastAsia="es-SV"/>
                    </w:rPr>
                  </w:pPr>
                  <w:r w:rsidRPr="001D7D4A">
                    <w:rPr>
                      <w:rFonts w:cs="Times New Roman"/>
                      <w:color w:val="000000"/>
                      <w:sz w:val="16"/>
                      <w:szCs w:val="16"/>
                      <w:lang w:val="es-ES" w:eastAsia="es-SV"/>
                    </w:rPr>
                    <w:t>Centro Escolar "Cantón El Portezuelo "</w:t>
                  </w:r>
                </w:p>
              </w:tc>
              <w:tc>
                <w:tcPr>
                  <w:tcW w:w="1080" w:type="dxa"/>
                  <w:tcBorders>
                    <w:top w:val="nil"/>
                    <w:left w:val="nil"/>
                    <w:bottom w:val="single" w:sz="4" w:space="0" w:color="auto"/>
                    <w:right w:val="single" w:sz="4" w:space="0" w:color="auto"/>
                  </w:tcBorders>
                  <w:shd w:val="clear" w:color="000000" w:fill="FFFFFF"/>
                  <w:vAlign w:val="center"/>
                  <w:hideMark/>
                </w:tcPr>
                <w:p w14:paraId="6746104C" w14:textId="77777777" w:rsidR="00465E71" w:rsidRPr="001D7D4A" w:rsidRDefault="00465E71" w:rsidP="00465E71">
                  <w:pPr>
                    <w:jc w:val="center"/>
                    <w:rPr>
                      <w:rFonts w:cs="Times New Roman"/>
                      <w:color w:val="000000"/>
                      <w:sz w:val="16"/>
                      <w:szCs w:val="16"/>
                      <w:lang w:val="es-SV" w:eastAsia="es-SV"/>
                    </w:rPr>
                  </w:pPr>
                  <w:r w:rsidRPr="001D7D4A">
                    <w:rPr>
                      <w:rFonts w:cs="Times New Roman"/>
                      <w:color w:val="000000"/>
                      <w:sz w:val="16"/>
                      <w:szCs w:val="16"/>
                      <w:lang w:val="es-ES" w:eastAsia="es-SV"/>
                    </w:rPr>
                    <w:t>Santa Ana</w:t>
                  </w:r>
                </w:p>
              </w:tc>
              <w:tc>
                <w:tcPr>
                  <w:tcW w:w="1063" w:type="dxa"/>
                  <w:tcBorders>
                    <w:top w:val="nil"/>
                    <w:left w:val="nil"/>
                    <w:bottom w:val="single" w:sz="4" w:space="0" w:color="auto"/>
                    <w:right w:val="single" w:sz="4" w:space="0" w:color="auto"/>
                  </w:tcBorders>
                  <w:shd w:val="clear" w:color="000000" w:fill="FFFFFF"/>
                  <w:vAlign w:val="center"/>
                  <w:hideMark/>
                </w:tcPr>
                <w:p w14:paraId="05EC28E0" w14:textId="77777777" w:rsidR="00465E71" w:rsidRPr="001D7D4A" w:rsidRDefault="00465E71" w:rsidP="00465E71">
                  <w:pPr>
                    <w:jc w:val="center"/>
                    <w:rPr>
                      <w:rFonts w:cs="Times New Roman"/>
                      <w:color w:val="000000"/>
                      <w:sz w:val="16"/>
                      <w:szCs w:val="16"/>
                      <w:lang w:val="es-SV" w:eastAsia="es-SV"/>
                    </w:rPr>
                  </w:pPr>
                  <w:r w:rsidRPr="001D7D4A">
                    <w:rPr>
                      <w:rFonts w:cs="Times New Roman"/>
                      <w:color w:val="000000"/>
                      <w:sz w:val="16"/>
                      <w:szCs w:val="16"/>
                      <w:lang w:val="es-ES" w:eastAsia="es-SV"/>
                    </w:rPr>
                    <w:t>Santa Ana Centro</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FE8D71E" w14:textId="07D59DAD" w:rsidR="00465E71" w:rsidRPr="001D7D4A" w:rsidRDefault="00465E71" w:rsidP="00465E71">
                  <w:pPr>
                    <w:jc w:val="center"/>
                    <w:rPr>
                      <w:rFonts w:cs="Times New Roman"/>
                      <w:color w:val="000000"/>
                      <w:sz w:val="16"/>
                      <w:szCs w:val="16"/>
                      <w:lang w:val="es-SV" w:eastAsia="es-SV"/>
                    </w:rPr>
                  </w:pPr>
                  <w:r>
                    <w:rPr>
                      <w:rFonts w:cs="Times New Roman"/>
                      <w:color w:val="000000"/>
                      <w:sz w:val="16"/>
                      <w:szCs w:val="16"/>
                      <w:lang w:val="es-SV" w:eastAsia="es-SV"/>
                    </w:rPr>
                    <w:t>7 de abril de 2025</w:t>
                  </w:r>
                </w:p>
              </w:tc>
              <w:tc>
                <w:tcPr>
                  <w:tcW w:w="993" w:type="dxa"/>
                  <w:tcBorders>
                    <w:top w:val="nil"/>
                    <w:left w:val="nil"/>
                    <w:bottom w:val="single" w:sz="4" w:space="0" w:color="auto"/>
                    <w:right w:val="single" w:sz="4" w:space="0" w:color="auto"/>
                  </w:tcBorders>
                  <w:shd w:val="clear" w:color="000000" w:fill="FFFFFF"/>
                  <w:vAlign w:val="center"/>
                  <w:hideMark/>
                </w:tcPr>
                <w:p w14:paraId="32916727" w14:textId="77777777" w:rsidR="00465E71" w:rsidRPr="001D7D4A" w:rsidRDefault="00465E71" w:rsidP="00465E71">
                  <w:pPr>
                    <w:jc w:val="center"/>
                    <w:rPr>
                      <w:rFonts w:cs="Times New Roman"/>
                      <w:color w:val="000000"/>
                      <w:sz w:val="16"/>
                      <w:szCs w:val="16"/>
                      <w:lang w:val="es-SV" w:eastAsia="es-SV"/>
                    </w:rPr>
                  </w:pPr>
                  <w:r w:rsidRPr="001D7D4A">
                    <w:rPr>
                      <w:rFonts w:cs="Times New Roman"/>
                      <w:color w:val="000000"/>
                      <w:sz w:val="16"/>
                      <w:szCs w:val="16"/>
                      <w:lang w:val="es-ES" w:eastAsia="es-SV"/>
                    </w:rPr>
                    <w:t>9:00 a. m.</w:t>
                  </w:r>
                </w:p>
              </w:tc>
              <w:tc>
                <w:tcPr>
                  <w:tcW w:w="1099" w:type="dxa"/>
                  <w:tcBorders>
                    <w:top w:val="nil"/>
                    <w:left w:val="nil"/>
                    <w:bottom w:val="single" w:sz="4" w:space="0" w:color="auto"/>
                    <w:right w:val="single" w:sz="4" w:space="0" w:color="auto"/>
                  </w:tcBorders>
                  <w:shd w:val="clear" w:color="000000" w:fill="FFFFFF"/>
                  <w:vAlign w:val="center"/>
                  <w:hideMark/>
                </w:tcPr>
                <w:p w14:paraId="0F2F0110" w14:textId="77777777" w:rsidR="00465E71" w:rsidRPr="001D7D4A" w:rsidRDefault="00465E71" w:rsidP="00465E71">
                  <w:pPr>
                    <w:jc w:val="center"/>
                    <w:rPr>
                      <w:rFonts w:cs="Times New Roman"/>
                      <w:color w:val="000000"/>
                      <w:sz w:val="16"/>
                      <w:szCs w:val="16"/>
                      <w:lang w:val="es-SV" w:eastAsia="es-SV"/>
                    </w:rPr>
                  </w:pPr>
                  <w:r w:rsidRPr="001D7D4A">
                    <w:rPr>
                      <w:rFonts w:cs="Times New Roman"/>
                      <w:color w:val="000000"/>
                      <w:sz w:val="16"/>
                      <w:szCs w:val="16"/>
                      <w:lang w:val="es-ES" w:eastAsia="es-SV"/>
                    </w:rPr>
                    <w:t>Centro Escolar "Cantón El Portezuelo "</w:t>
                  </w:r>
                </w:p>
              </w:tc>
            </w:tr>
            <w:tr w:rsidR="00465E71" w:rsidRPr="00CD62B1" w14:paraId="67304F4C" w14:textId="77777777" w:rsidTr="00465E71">
              <w:trPr>
                <w:trHeight w:val="612"/>
                <w:jc w:val="center"/>
              </w:trPr>
              <w:tc>
                <w:tcPr>
                  <w:tcW w:w="463" w:type="dxa"/>
                  <w:tcBorders>
                    <w:top w:val="nil"/>
                    <w:left w:val="single" w:sz="4" w:space="0" w:color="auto"/>
                    <w:bottom w:val="single" w:sz="4" w:space="0" w:color="auto"/>
                    <w:right w:val="single" w:sz="4" w:space="0" w:color="auto"/>
                  </w:tcBorders>
                  <w:shd w:val="clear" w:color="000000" w:fill="FFFFFF"/>
                  <w:vAlign w:val="center"/>
                  <w:hideMark/>
                </w:tcPr>
                <w:p w14:paraId="0C22843B" w14:textId="77777777" w:rsidR="00465E71" w:rsidRPr="001D7D4A" w:rsidRDefault="00465E71" w:rsidP="00465E71">
                  <w:pPr>
                    <w:jc w:val="center"/>
                    <w:rPr>
                      <w:rFonts w:cs="Times New Roman"/>
                      <w:color w:val="000000"/>
                      <w:sz w:val="16"/>
                      <w:szCs w:val="16"/>
                      <w:lang w:val="es-SV" w:eastAsia="es-SV"/>
                    </w:rPr>
                  </w:pPr>
                  <w:r w:rsidRPr="001D7D4A">
                    <w:rPr>
                      <w:rFonts w:cs="Times New Roman"/>
                      <w:color w:val="000000"/>
                      <w:sz w:val="16"/>
                      <w:szCs w:val="16"/>
                      <w:lang w:val="es-ES" w:eastAsia="es-SV"/>
                    </w:rPr>
                    <w:t>5</w:t>
                  </w:r>
                </w:p>
              </w:tc>
              <w:tc>
                <w:tcPr>
                  <w:tcW w:w="592" w:type="dxa"/>
                  <w:vMerge w:val="restart"/>
                  <w:tcBorders>
                    <w:top w:val="nil"/>
                    <w:left w:val="single" w:sz="4" w:space="0" w:color="auto"/>
                    <w:bottom w:val="single" w:sz="4" w:space="0" w:color="auto"/>
                    <w:right w:val="single" w:sz="4" w:space="0" w:color="auto"/>
                  </w:tcBorders>
                  <w:shd w:val="clear" w:color="000000" w:fill="FFFFFF"/>
                  <w:vAlign w:val="center"/>
                  <w:hideMark/>
                </w:tcPr>
                <w:p w14:paraId="23378102" w14:textId="77777777" w:rsidR="00465E71" w:rsidRPr="001D7D4A" w:rsidRDefault="00465E71" w:rsidP="00465E71">
                  <w:pPr>
                    <w:jc w:val="center"/>
                    <w:rPr>
                      <w:rFonts w:cs="Times New Roman"/>
                      <w:color w:val="000000"/>
                      <w:sz w:val="16"/>
                      <w:szCs w:val="16"/>
                      <w:lang w:val="es-SV" w:eastAsia="es-SV"/>
                    </w:rPr>
                  </w:pPr>
                  <w:r w:rsidRPr="001D7D4A">
                    <w:rPr>
                      <w:rFonts w:cs="Times New Roman"/>
                      <w:color w:val="000000"/>
                      <w:sz w:val="16"/>
                      <w:szCs w:val="16"/>
                      <w:lang w:val="es-SV" w:eastAsia="es-SV"/>
                    </w:rPr>
                    <w:t>2</w:t>
                  </w:r>
                </w:p>
              </w:tc>
              <w:tc>
                <w:tcPr>
                  <w:tcW w:w="813" w:type="dxa"/>
                  <w:tcBorders>
                    <w:top w:val="nil"/>
                    <w:left w:val="nil"/>
                    <w:bottom w:val="single" w:sz="4" w:space="0" w:color="auto"/>
                    <w:right w:val="single" w:sz="4" w:space="0" w:color="auto"/>
                  </w:tcBorders>
                  <w:shd w:val="clear" w:color="000000" w:fill="FFFFFF"/>
                  <w:vAlign w:val="center"/>
                  <w:hideMark/>
                </w:tcPr>
                <w:p w14:paraId="235CFEB3" w14:textId="77777777" w:rsidR="00465E71" w:rsidRPr="001D7D4A" w:rsidRDefault="00465E71" w:rsidP="00465E71">
                  <w:pPr>
                    <w:jc w:val="center"/>
                    <w:rPr>
                      <w:rFonts w:cs="Times New Roman"/>
                      <w:color w:val="000000"/>
                      <w:sz w:val="16"/>
                      <w:szCs w:val="16"/>
                      <w:lang w:val="es-SV" w:eastAsia="es-SV"/>
                    </w:rPr>
                  </w:pPr>
                  <w:r w:rsidRPr="001D7D4A">
                    <w:rPr>
                      <w:rFonts w:cs="Times New Roman"/>
                      <w:color w:val="000000"/>
                      <w:sz w:val="16"/>
                      <w:szCs w:val="16"/>
                      <w:lang w:val="es-ES" w:eastAsia="es-SV"/>
                    </w:rPr>
                    <w:t>11240</w:t>
                  </w:r>
                </w:p>
              </w:tc>
              <w:tc>
                <w:tcPr>
                  <w:tcW w:w="1240" w:type="dxa"/>
                  <w:tcBorders>
                    <w:top w:val="nil"/>
                    <w:left w:val="nil"/>
                    <w:bottom w:val="single" w:sz="4" w:space="0" w:color="auto"/>
                    <w:right w:val="single" w:sz="4" w:space="0" w:color="auto"/>
                  </w:tcBorders>
                  <w:shd w:val="clear" w:color="000000" w:fill="FFFFFF"/>
                  <w:vAlign w:val="center"/>
                  <w:hideMark/>
                </w:tcPr>
                <w:p w14:paraId="41A3CBC1" w14:textId="77777777" w:rsidR="00465E71" w:rsidRPr="001D7D4A" w:rsidRDefault="00465E71" w:rsidP="00465E71">
                  <w:pPr>
                    <w:jc w:val="center"/>
                    <w:rPr>
                      <w:rFonts w:cs="Times New Roman"/>
                      <w:color w:val="000000"/>
                      <w:sz w:val="16"/>
                      <w:szCs w:val="16"/>
                      <w:lang w:val="es-SV" w:eastAsia="es-SV"/>
                    </w:rPr>
                  </w:pPr>
                  <w:r w:rsidRPr="001D7D4A">
                    <w:rPr>
                      <w:rFonts w:cs="Times New Roman"/>
                      <w:color w:val="000000"/>
                      <w:sz w:val="16"/>
                      <w:szCs w:val="16"/>
                      <w:lang w:val="es-ES" w:eastAsia="es-SV"/>
                    </w:rPr>
                    <w:t>Centro Escolar "Cantón Joya de Cerén "</w:t>
                  </w:r>
                </w:p>
              </w:tc>
              <w:tc>
                <w:tcPr>
                  <w:tcW w:w="1080" w:type="dxa"/>
                  <w:tcBorders>
                    <w:top w:val="nil"/>
                    <w:left w:val="nil"/>
                    <w:bottom w:val="single" w:sz="4" w:space="0" w:color="auto"/>
                    <w:right w:val="single" w:sz="4" w:space="0" w:color="auto"/>
                  </w:tcBorders>
                  <w:shd w:val="clear" w:color="000000" w:fill="FFFFFF"/>
                  <w:vAlign w:val="center"/>
                  <w:hideMark/>
                </w:tcPr>
                <w:p w14:paraId="43CC83D4" w14:textId="77777777" w:rsidR="00465E71" w:rsidRPr="001D7D4A" w:rsidRDefault="00465E71" w:rsidP="00465E71">
                  <w:pPr>
                    <w:jc w:val="center"/>
                    <w:rPr>
                      <w:rFonts w:cs="Times New Roman"/>
                      <w:color w:val="000000"/>
                      <w:sz w:val="16"/>
                      <w:szCs w:val="16"/>
                      <w:lang w:val="es-SV" w:eastAsia="es-SV"/>
                    </w:rPr>
                  </w:pPr>
                  <w:r w:rsidRPr="001D7D4A">
                    <w:rPr>
                      <w:rFonts w:cs="Times New Roman"/>
                      <w:color w:val="000000"/>
                      <w:sz w:val="16"/>
                      <w:szCs w:val="16"/>
                      <w:lang w:val="es-ES" w:eastAsia="es-SV"/>
                    </w:rPr>
                    <w:t>La Libertad</w:t>
                  </w:r>
                </w:p>
              </w:tc>
              <w:tc>
                <w:tcPr>
                  <w:tcW w:w="1063" w:type="dxa"/>
                  <w:tcBorders>
                    <w:top w:val="nil"/>
                    <w:left w:val="nil"/>
                    <w:bottom w:val="single" w:sz="4" w:space="0" w:color="auto"/>
                    <w:right w:val="single" w:sz="4" w:space="0" w:color="auto"/>
                  </w:tcBorders>
                  <w:shd w:val="clear" w:color="000000" w:fill="FFFFFF"/>
                  <w:vAlign w:val="center"/>
                  <w:hideMark/>
                </w:tcPr>
                <w:p w14:paraId="17EA3841" w14:textId="77777777" w:rsidR="00465E71" w:rsidRPr="001D7D4A" w:rsidRDefault="00465E71" w:rsidP="00465E71">
                  <w:pPr>
                    <w:jc w:val="center"/>
                    <w:rPr>
                      <w:rFonts w:cs="Times New Roman"/>
                      <w:color w:val="000000"/>
                      <w:sz w:val="16"/>
                      <w:szCs w:val="16"/>
                      <w:lang w:val="es-SV" w:eastAsia="es-SV"/>
                    </w:rPr>
                  </w:pPr>
                  <w:r w:rsidRPr="001D7D4A">
                    <w:rPr>
                      <w:rFonts w:cs="Times New Roman"/>
                      <w:color w:val="000000"/>
                      <w:sz w:val="16"/>
                      <w:szCs w:val="16"/>
                      <w:lang w:val="es-ES" w:eastAsia="es-SV"/>
                    </w:rPr>
                    <w:t>La Libertad Centro, San Juan Opico.</w:t>
                  </w:r>
                </w:p>
              </w:tc>
              <w:tc>
                <w:tcPr>
                  <w:tcW w:w="1240" w:type="dxa"/>
                  <w:vMerge/>
                  <w:tcBorders>
                    <w:top w:val="nil"/>
                    <w:left w:val="single" w:sz="4" w:space="0" w:color="auto"/>
                    <w:bottom w:val="single" w:sz="4" w:space="0" w:color="auto"/>
                    <w:right w:val="single" w:sz="4" w:space="0" w:color="auto"/>
                  </w:tcBorders>
                  <w:vAlign w:val="center"/>
                  <w:hideMark/>
                </w:tcPr>
                <w:p w14:paraId="0F7CE018" w14:textId="77777777" w:rsidR="00465E71" w:rsidRPr="001D7D4A" w:rsidRDefault="00465E71" w:rsidP="00465E71">
                  <w:pPr>
                    <w:rPr>
                      <w:rFonts w:cs="Times New Roman"/>
                      <w:color w:val="000000"/>
                      <w:sz w:val="16"/>
                      <w:szCs w:val="16"/>
                      <w:lang w:val="es-SV" w:eastAsia="es-SV"/>
                    </w:rPr>
                  </w:pPr>
                </w:p>
              </w:tc>
              <w:tc>
                <w:tcPr>
                  <w:tcW w:w="993" w:type="dxa"/>
                  <w:vMerge w:val="restart"/>
                  <w:tcBorders>
                    <w:top w:val="nil"/>
                    <w:left w:val="single" w:sz="4" w:space="0" w:color="auto"/>
                    <w:bottom w:val="single" w:sz="4" w:space="0" w:color="auto"/>
                    <w:right w:val="single" w:sz="4" w:space="0" w:color="auto"/>
                  </w:tcBorders>
                  <w:shd w:val="clear" w:color="000000" w:fill="FFFFFF"/>
                  <w:vAlign w:val="center"/>
                  <w:hideMark/>
                </w:tcPr>
                <w:p w14:paraId="44ADC153" w14:textId="77777777" w:rsidR="00465E71" w:rsidRPr="001D7D4A" w:rsidRDefault="00465E71" w:rsidP="00465E71">
                  <w:pPr>
                    <w:jc w:val="center"/>
                    <w:rPr>
                      <w:rFonts w:cs="Times New Roman"/>
                      <w:color w:val="000000"/>
                      <w:sz w:val="16"/>
                      <w:szCs w:val="16"/>
                      <w:lang w:val="es-SV" w:eastAsia="es-SV"/>
                    </w:rPr>
                  </w:pPr>
                  <w:r w:rsidRPr="001D7D4A">
                    <w:rPr>
                      <w:rFonts w:cs="Times New Roman"/>
                      <w:color w:val="000000"/>
                      <w:sz w:val="16"/>
                      <w:szCs w:val="16"/>
                      <w:lang w:val="es-ES" w:eastAsia="es-SV"/>
                    </w:rPr>
                    <w:t>11:30 a. m.</w:t>
                  </w:r>
                </w:p>
              </w:tc>
              <w:tc>
                <w:tcPr>
                  <w:tcW w:w="1099" w:type="dxa"/>
                  <w:vMerge w:val="restart"/>
                  <w:tcBorders>
                    <w:top w:val="nil"/>
                    <w:left w:val="single" w:sz="4" w:space="0" w:color="auto"/>
                    <w:bottom w:val="single" w:sz="4" w:space="0" w:color="auto"/>
                    <w:right w:val="single" w:sz="4" w:space="0" w:color="auto"/>
                  </w:tcBorders>
                  <w:shd w:val="clear" w:color="000000" w:fill="FFFFFF"/>
                  <w:vAlign w:val="center"/>
                  <w:hideMark/>
                </w:tcPr>
                <w:p w14:paraId="58DE675D" w14:textId="77777777" w:rsidR="00465E71" w:rsidRPr="001D7D4A" w:rsidRDefault="00465E71" w:rsidP="00465E71">
                  <w:pPr>
                    <w:jc w:val="center"/>
                    <w:rPr>
                      <w:rFonts w:cs="Times New Roman"/>
                      <w:color w:val="000000"/>
                      <w:sz w:val="16"/>
                      <w:szCs w:val="16"/>
                      <w:lang w:val="es-SV" w:eastAsia="es-SV"/>
                    </w:rPr>
                  </w:pPr>
                  <w:r w:rsidRPr="001D7D4A">
                    <w:rPr>
                      <w:rFonts w:cs="Times New Roman"/>
                      <w:color w:val="000000"/>
                      <w:sz w:val="16"/>
                      <w:szCs w:val="16"/>
                      <w:lang w:val="es-ES" w:eastAsia="es-SV"/>
                    </w:rPr>
                    <w:t>Centro Escolar "Cantón Joya de Cerén</w:t>
                  </w:r>
                </w:p>
              </w:tc>
            </w:tr>
            <w:tr w:rsidR="00465E71" w:rsidRPr="00CD62B1" w14:paraId="5C2AC98E" w14:textId="77777777" w:rsidTr="00465E71">
              <w:trPr>
                <w:trHeight w:val="804"/>
                <w:jc w:val="center"/>
              </w:trPr>
              <w:tc>
                <w:tcPr>
                  <w:tcW w:w="463" w:type="dxa"/>
                  <w:tcBorders>
                    <w:top w:val="nil"/>
                    <w:left w:val="single" w:sz="4" w:space="0" w:color="auto"/>
                    <w:bottom w:val="single" w:sz="4" w:space="0" w:color="auto"/>
                    <w:right w:val="single" w:sz="4" w:space="0" w:color="auto"/>
                  </w:tcBorders>
                  <w:shd w:val="clear" w:color="000000" w:fill="FFFFFF"/>
                  <w:vAlign w:val="center"/>
                  <w:hideMark/>
                </w:tcPr>
                <w:p w14:paraId="435F01C2" w14:textId="77777777" w:rsidR="00465E71" w:rsidRPr="001D7D4A" w:rsidRDefault="00465E71" w:rsidP="00465E71">
                  <w:pPr>
                    <w:jc w:val="center"/>
                    <w:rPr>
                      <w:rFonts w:cs="Times New Roman"/>
                      <w:color w:val="000000"/>
                      <w:sz w:val="16"/>
                      <w:szCs w:val="16"/>
                      <w:lang w:val="es-SV" w:eastAsia="es-SV"/>
                    </w:rPr>
                  </w:pPr>
                  <w:r w:rsidRPr="001D7D4A">
                    <w:rPr>
                      <w:rFonts w:cs="Times New Roman"/>
                      <w:color w:val="000000"/>
                      <w:sz w:val="16"/>
                      <w:szCs w:val="16"/>
                      <w:lang w:val="es-ES" w:eastAsia="es-SV"/>
                    </w:rPr>
                    <w:t>6</w:t>
                  </w:r>
                </w:p>
              </w:tc>
              <w:tc>
                <w:tcPr>
                  <w:tcW w:w="592" w:type="dxa"/>
                  <w:vMerge/>
                  <w:tcBorders>
                    <w:top w:val="nil"/>
                    <w:left w:val="single" w:sz="4" w:space="0" w:color="auto"/>
                    <w:bottom w:val="single" w:sz="4" w:space="0" w:color="auto"/>
                    <w:right w:val="single" w:sz="4" w:space="0" w:color="auto"/>
                  </w:tcBorders>
                  <w:vAlign w:val="center"/>
                  <w:hideMark/>
                </w:tcPr>
                <w:p w14:paraId="2ED33F94" w14:textId="77777777" w:rsidR="00465E71" w:rsidRPr="001D7D4A" w:rsidRDefault="00465E71" w:rsidP="00465E71">
                  <w:pPr>
                    <w:rPr>
                      <w:rFonts w:cs="Times New Roman"/>
                      <w:color w:val="000000"/>
                      <w:sz w:val="16"/>
                      <w:szCs w:val="16"/>
                      <w:lang w:val="es-SV" w:eastAsia="es-SV"/>
                    </w:rPr>
                  </w:pPr>
                </w:p>
              </w:tc>
              <w:tc>
                <w:tcPr>
                  <w:tcW w:w="813" w:type="dxa"/>
                  <w:tcBorders>
                    <w:top w:val="nil"/>
                    <w:left w:val="nil"/>
                    <w:bottom w:val="single" w:sz="4" w:space="0" w:color="auto"/>
                    <w:right w:val="single" w:sz="4" w:space="0" w:color="auto"/>
                  </w:tcBorders>
                  <w:shd w:val="clear" w:color="000000" w:fill="FFFFFF"/>
                  <w:vAlign w:val="center"/>
                  <w:hideMark/>
                </w:tcPr>
                <w:p w14:paraId="793ACAE8" w14:textId="77777777" w:rsidR="00465E71" w:rsidRPr="001D7D4A" w:rsidRDefault="00465E71" w:rsidP="00465E71">
                  <w:pPr>
                    <w:jc w:val="center"/>
                    <w:rPr>
                      <w:rFonts w:cs="Times New Roman"/>
                      <w:color w:val="000000"/>
                      <w:sz w:val="16"/>
                      <w:szCs w:val="16"/>
                      <w:lang w:val="es-SV" w:eastAsia="es-SV"/>
                    </w:rPr>
                  </w:pPr>
                  <w:r w:rsidRPr="001D7D4A">
                    <w:rPr>
                      <w:rFonts w:cs="Times New Roman"/>
                      <w:color w:val="000000"/>
                      <w:sz w:val="16"/>
                      <w:szCs w:val="16"/>
                      <w:lang w:val="es-ES" w:eastAsia="es-SV"/>
                    </w:rPr>
                    <w:t>13003</w:t>
                  </w:r>
                </w:p>
              </w:tc>
              <w:tc>
                <w:tcPr>
                  <w:tcW w:w="1240" w:type="dxa"/>
                  <w:tcBorders>
                    <w:top w:val="nil"/>
                    <w:left w:val="nil"/>
                    <w:bottom w:val="single" w:sz="4" w:space="0" w:color="auto"/>
                    <w:right w:val="single" w:sz="4" w:space="0" w:color="auto"/>
                  </w:tcBorders>
                  <w:shd w:val="clear" w:color="000000" w:fill="FFFFFF"/>
                  <w:vAlign w:val="center"/>
                  <w:hideMark/>
                </w:tcPr>
                <w:p w14:paraId="5F8724AF" w14:textId="77777777" w:rsidR="00465E71" w:rsidRPr="001D7D4A" w:rsidRDefault="00465E71" w:rsidP="00465E71">
                  <w:pPr>
                    <w:jc w:val="center"/>
                    <w:rPr>
                      <w:rFonts w:cs="Times New Roman"/>
                      <w:color w:val="000000"/>
                      <w:sz w:val="16"/>
                      <w:szCs w:val="16"/>
                      <w:lang w:val="es-SV" w:eastAsia="es-SV"/>
                    </w:rPr>
                  </w:pPr>
                  <w:r w:rsidRPr="001D7D4A">
                    <w:rPr>
                      <w:rFonts w:cs="Times New Roman"/>
                      <w:color w:val="000000"/>
                      <w:sz w:val="16"/>
                      <w:szCs w:val="16"/>
                      <w:lang w:val="es-ES" w:eastAsia="es-SV"/>
                    </w:rPr>
                    <w:t xml:space="preserve">Escuela de Educación Parvularia Joya de Cerén </w:t>
                  </w:r>
                </w:p>
              </w:tc>
              <w:tc>
                <w:tcPr>
                  <w:tcW w:w="1080" w:type="dxa"/>
                  <w:tcBorders>
                    <w:top w:val="nil"/>
                    <w:left w:val="nil"/>
                    <w:bottom w:val="single" w:sz="4" w:space="0" w:color="auto"/>
                    <w:right w:val="single" w:sz="4" w:space="0" w:color="auto"/>
                  </w:tcBorders>
                  <w:shd w:val="clear" w:color="000000" w:fill="FFFFFF"/>
                  <w:vAlign w:val="center"/>
                  <w:hideMark/>
                </w:tcPr>
                <w:p w14:paraId="5E9737E5" w14:textId="77777777" w:rsidR="00465E71" w:rsidRPr="001D7D4A" w:rsidRDefault="00465E71" w:rsidP="00465E71">
                  <w:pPr>
                    <w:jc w:val="center"/>
                    <w:rPr>
                      <w:rFonts w:cs="Times New Roman"/>
                      <w:color w:val="000000"/>
                      <w:sz w:val="16"/>
                      <w:szCs w:val="16"/>
                      <w:lang w:val="es-SV" w:eastAsia="es-SV"/>
                    </w:rPr>
                  </w:pPr>
                  <w:r w:rsidRPr="001D7D4A">
                    <w:rPr>
                      <w:rFonts w:cs="Times New Roman"/>
                      <w:color w:val="000000"/>
                      <w:sz w:val="16"/>
                      <w:szCs w:val="16"/>
                      <w:lang w:val="es-ES" w:eastAsia="es-SV"/>
                    </w:rPr>
                    <w:t>La Libertad</w:t>
                  </w:r>
                </w:p>
              </w:tc>
              <w:tc>
                <w:tcPr>
                  <w:tcW w:w="1063" w:type="dxa"/>
                  <w:tcBorders>
                    <w:top w:val="nil"/>
                    <w:left w:val="nil"/>
                    <w:bottom w:val="single" w:sz="4" w:space="0" w:color="auto"/>
                    <w:right w:val="single" w:sz="4" w:space="0" w:color="auto"/>
                  </w:tcBorders>
                  <w:shd w:val="clear" w:color="000000" w:fill="FFFFFF"/>
                  <w:vAlign w:val="center"/>
                  <w:hideMark/>
                </w:tcPr>
                <w:p w14:paraId="6A4842BA" w14:textId="77777777" w:rsidR="00465E71" w:rsidRPr="001D7D4A" w:rsidRDefault="00465E71" w:rsidP="00465E71">
                  <w:pPr>
                    <w:jc w:val="center"/>
                    <w:rPr>
                      <w:rFonts w:cs="Times New Roman"/>
                      <w:color w:val="000000"/>
                      <w:sz w:val="16"/>
                      <w:szCs w:val="16"/>
                      <w:lang w:val="es-SV" w:eastAsia="es-SV"/>
                    </w:rPr>
                  </w:pPr>
                  <w:r w:rsidRPr="001D7D4A">
                    <w:rPr>
                      <w:rFonts w:cs="Times New Roman"/>
                      <w:color w:val="000000"/>
                      <w:sz w:val="16"/>
                      <w:szCs w:val="16"/>
                      <w:lang w:val="es-ES" w:eastAsia="es-SV"/>
                    </w:rPr>
                    <w:t>La Libertad Centro, San Juan Opico.</w:t>
                  </w:r>
                </w:p>
              </w:tc>
              <w:tc>
                <w:tcPr>
                  <w:tcW w:w="1240" w:type="dxa"/>
                  <w:vMerge/>
                  <w:tcBorders>
                    <w:top w:val="nil"/>
                    <w:left w:val="single" w:sz="4" w:space="0" w:color="auto"/>
                    <w:bottom w:val="single" w:sz="4" w:space="0" w:color="auto"/>
                    <w:right w:val="single" w:sz="4" w:space="0" w:color="auto"/>
                  </w:tcBorders>
                  <w:vAlign w:val="center"/>
                  <w:hideMark/>
                </w:tcPr>
                <w:p w14:paraId="7134C10B" w14:textId="77777777" w:rsidR="00465E71" w:rsidRPr="001D7D4A" w:rsidRDefault="00465E71" w:rsidP="00465E71">
                  <w:pPr>
                    <w:rPr>
                      <w:rFonts w:cs="Times New Roman"/>
                      <w:color w:val="000000"/>
                      <w:sz w:val="16"/>
                      <w:szCs w:val="16"/>
                      <w:lang w:val="es-SV" w:eastAsia="es-SV"/>
                    </w:rPr>
                  </w:pPr>
                </w:p>
              </w:tc>
              <w:tc>
                <w:tcPr>
                  <w:tcW w:w="993" w:type="dxa"/>
                  <w:vMerge/>
                  <w:tcBorders>
                    <w:top w:val="nil"/>
                    <w:left w:val="single" w:sz="4" w:space="0" w:color="auto"/>
                    <w:bottom w:val="single" w:sz="4" w:space="0" w:color="auto"/>
                    <w:right w:val="single" w:sz="4" w:space="0" w:color="auto"/>
                  </w:tcBorders>
                  <w:vAlign w:val="center"/>
                  <w:hideMark/>
                </w:tcPr>
                <w:p w14:paraId="0FDEBD48" w14:textId="77777777" w:rsidR="00465E71" w:rsidRPr="001D7D4A" w:rsidRDefault="00465E71" w:rsidP="00465E71">
                  <w:pPr>
                    <w:rPr>
                      <w:rFonts w:cs="Times New Roman"/>
                      <w:color w:val="000000"/>
                      <w:sz w:val="16"/>
                      <w:szCs w:val="16"/>
                      <w:lang w:val="es-SV" w:eastAsia="es-SV"/>
                    </w:rPr>
                  </w:pPr>
                </w:p>
              </w:tc>
              <w:tc>
                <w:tcPr>
                  <w:tcW w:w="1099" w:type="dxa"/>
                  <w:vMerge/>
                  <w:tcBorders>
                    <w:top w:val="nil"/>
                    <w:left w:val="single" w:sz="4" w:space="0" w:color="auto"/>
                    <w:bottom w:val="single" w:sz="4" w:space="0" w:color="auto"/>
                    <w:right w:val="single" w:sz="4" w:space="0" w:color="auto"/>
                  </w:tcBorders>
                  <w:vAlign w:val="center"/>
                  <w:hideMark/>
                </w:tcPr>
                <w:p w14:paraId="6F10376A" w14:textId="77777777" w:rsidR="00465E71" w:rsidRPr="001D7D4A" w:rsidRDefault="00465E71" w:rsidP="00465E71">
                  <w:pPr>
                    <w:rPr>
                      <w:rFonts w:cs="Times New Roman"/>
                      <w:color w:val="000000"/>
                      <w:sz w:val="16"/>
                      <w:szCs w:val="16"/>
                      <w:lang w:val="es-SV" w:eastAsia="es-SV"/>
                    </w:rPr>
                  </w:pPr>
                </w:p>
              </w:tc>
            </w:tr>
            <w:tr w:rsidR="00465E71" w:rsidRPr="00CD62B1" w14:paraId="40B328C9" w14:textId="77777777" w:rsidTr="00465E71">
              <w:trPr>
                <w:trHeight w:val="816"/>
                <w:jc w:val="center"/>
              </w:trPr>
              <w:tc>
                <w:tcPr>
                  <w:tcW w:w="463" w:type="dxa"/>
                  <w:tcBorders>
                    <w:top w:val="nil"/>
                    <w:left w:val="single" w:sz="4" w:space="0" w:color="auto"/>
                    <w:bottom w:val="single" w:sz="4" w:space="0" w:color="auto"/>
                    <w:right w:val="single" w:sz="4" w:space="0" w:color="auto"/>
                  </w:tcBorders>
                  <w:shd w:val="clear" w:color="000000" w:fill="FFFFFF"/>
                  <w:vAlign w:val="center"/>
                  <w:hideMark/>
                </w:tcPr>
                <w:p w14:paraId="708323BA" w14:textId="77777777" w:rsidR="00465E71" w:rsidRPr="001D7D4A" w:rsidRDefault="00465E71" w:rsidP="00465E71">
                  <w:pPr>
                    <w:jc w:val="center"/>
                    <w:rPr>
                      <w:rFonts w:cs="Times New Roman"/>
                      <w:color w:val="000000"/>
                      <w:sz w:val="16"/>
                      <w:szCs w:val="16"/>
                      <w:lang w:val="es-SV" w:eastAsia="es-SV"/>
                    </w:rPr>
                  </w:pPr>
                  <w:r w:rsidRPr="001D7D4A">
                    <w:rPr>
                      <w:rFonts w:cs="Times New Roman"/>
                      <w:color w:val="000000"/>
                      <w:sz w:val="16"/>
                      <w:szCs w:val="16"/>
                      <w:lang w:val="es-ES" w:eastAsia="es-SV"/>
                    </w:rPr>
                    <w:t>7</w:t>
                  </w:r>
                </w:p>
              </w:tc>
              <w:tc>
                <w:tcPr>
                  <w:tcW w:w="592" w:type="dxa"/>
                  <w:tcBorders>
                    <w:top w:val="nil"/>
                    <w:left w:val="nil"/>
                    <w:bottom w:val="single" w:sz="4" w:space="0" w:color="auto"/>
                    <w:right w:val="single" w:sz="4" w:space="0" w:color="auto"/>
                  </w:tcBorders>
                  <w:shd w:val="clear" w:color="000000" w:fill="FFFFFF"/>
                  <w:vAlign w:val="center"/>
                  <w:hideMark/>
                </w:tcPr>
                <w:p w14:paraId="71FE79EC" w14:textId="77777777" w:rsidR="00465E71" w:rsidRPr="001D7D4A" w:rsidRDefault="00465E71" w:rsidP="00465E71">
                  <w:pPr>
                    <w:jc w:val="center"/>
                    <w:rPr>
                      <w:rFonts w:cs="Times New Roman"/>
                      <w:color w:val="000000"/>
                      <w:sz w:val="16"/>
                      <w:szCs w:val="16"/>
                      <w:lang w:val="es-SV" w:eastAsia="es-SV"/>
                    </w:rPr>
                  </w:pPr>
                  <w:r w:rsidRPr="001D7D4A">
                    <w:rPr>
                      <w:rFonts w:cs="Times New Roman"/>
                      <w:color w:val="000000"/>
                      <w:sz w:val="16"/>
                      <w:szCs w:val="16"/>
                      <w:lang w:val="es-SV" w:eastAsia="es-SV"/>
                    </w:rPr>
                    <w:t>3</w:t>
                  </w:r>
                </w:p>
              </w:tc>
              <w:tc>
                <w:tcPr>
                  <w:tcW w:w="813" w:type="dxa"/>
                  <w:tcBorders>
                    <w:top w:val="nil"/>
                    <w:left w:val="nil"/>
                    <w:bottom w:val="single" w:sz="4" w:space="0" w:color="auto"/>
                    <w:right w:val="single" w:sz="4" w:space="0" w:color="auto"/>
                  </w:tcBorders>
                  <w:shd w:val="clear" w:color="000000" w:fill="FFFFFF"/>
                  <w:vAlign w:val="center"/>
                  <w:hideMark/>
                </w:tcPr>
                <w:p w14:paraId="4A984D8B" w14:textId="77777777" w:rsidR="00465E71" w:rsidRPr="001D7D4A" w:rsidRDefault="00465E71" w:rsidP="00465E71">
                  <w:pPr>
                    <w:jc w:val="center"/>
                    <w:rPr>
                      <w:rFonts w:cs="Times New Roman"/>
                      <w:color w:val="000000"/>
                      <w:sz w:val="16"/>
                      <w:szCs w:val="16"/>
                      <w:lang w:val="es-SV" w:eastAsia="es-SV"/>
                    </w:rPr>
                  </w:pPr>
                  <w:r w:rsidRPr="001D7D4A">
                    <w:rPr>
                      <w:rFonts w:cs="Times New Roman"/>
                      <w:color w:val="000000"/>
                      <w:sz w:val="16"/>
                      <w:szCs w:val="16"/>
                      <w:lang w:val="es-ES" w:eastAsia="es-SV"/>
                    </w:rPr>
                    <w:t>13374</w:t>
                  </w:r>
                </w:p>
              </w:tc>
              <w:tc>
                <w:tcPr>
                  <w:tcW w:w="1240" w:type="dxa"/>
                  <w:tcBorders>
                    <w:top w:val="nil"/>
                    <w:left w:val="nil"/>
                    <w:bottom w:val="single" w:sz="4" w:space="0" w:color="auto"/>
                    <w:right w:val="single" w:sz="4" w:space="0" w:color="auto"/>
                  </w:tcBorders>
                  <w:shd w:val="clear" w:color="000000" w:fill="FFFFFF"/>
                  <w:vAlign w:val="center"/>
                  <w:hideMark/>
                </w:tcPr>
                <w:p w14:paraId="4FE39C3F" w14:textId="77777777" w:rsidR="00465E71" w:rsidRPr="001D7D4A" w:rsidRDefault="00465E71" w:rsidP="00465E71">
                  <w:pPr>
                    <w:jc w:val="center"/>
                    <w:rPr>
                      <w:rFonts w:cs="Times New Roman"/>
                      <w:color w:val="000000"/>
                      <w:sz w:val="16"/>
                      <w:szCs w:val="16"/>
                      <w:lang w:val="es-SV" w:eastAsia="es-SV"/>
                    </w:rPr>
                  </w:pPr>
                  <w:r w:rsidRPr="001D7D4A">
                    <w:rPr>
                      <w:rFonts w:cs="Times New Roman"/>
                      <w:color w:val="000000"/>
                      <w:sz w:val="16"/>
                      <w:szCs w:val="16"/>
                      <w:lang w:val="es-ES" w:eastAsia="es-SV"/>
                    </w:rPr>
                    <w:t>Complejo Educativo Profesor Raúl Flores Moreno</w:t>
                  </w:r>
                </w:p>
              </w:tc>
              <w:tc>
                <w:tcPr>
                  <w:tcW w:w="1080" w:type="dxa"/>
                  <w:tcBorders>
                    <w:top w:val="nil"/>
                    <w:left w:val="nil"/>
                    <w:bottom w:val="single" w:sz="4" w:space="0" w:color="auto"/>
                    <w:right w:val="single" w:sz="4" w:space="0" w:color="auto"/>
                  </w:tcBorders>
                  <w:shd w:val="clear" w:color="000000" w:fill="FFFFFF"/>
                  <w:vAlign w:val="center"/>
                  <w:hideMark/>
                </w:tcPr>
                <w:p w14:paraId="69EDF30D" w14:textId="77777777" w:rsidR="00465E71" w:rsidRPr="001D7D4A" w:rsidRDefault="00465E71" w:rsidP="00465E71">
                  <w:pPr>
                    <w:jc w:val="center"/>
                    <w:rPr>
                      <w:rFonts w:cs="Times New Roman"/>
                      <w:color w:val="000000"/>
                      <w:sz w:val="16"/>
                      <w:szCs w:val="16"/>
                      <w:lang w:val="es-SV" w:eastAsia="es-SV"/>
                    </w:rPr>
                  </w:pPr>
                  <w:r w:rsidRPr="001D7D4A">
                    <w:rPr>
                      <w:rFonts w:cs="Times New Roman"/>
                      <w:color w:val="000000"/>
                      <w:sz w:val="16"/>
                      <w:szCs w:val="16"/>
                      <w:lang w:val="es-ES" w:eastAsia="es-SV"/>
                    </w:rPr>
                    <w:t>La Unión</w:t>
                  </w:r>
                </w:p>
              </w:tc>
              <w:tc>
                <w:tcPr>
                  <w:tcW w:w="1063" w:type="dxa"/>
                  <w:tcBorders>
                    <w:top w:val="nil"/>
                    <w:left w:val="nil"/>
                    <w:bottom w:val="single" w:sz="4" w:space="0" w:color="auto"/>
                    <w:right w:val="single" w:sz="4" w:space="0" w:color="auto"/>
                  </w:tcBorders>
                  <w:shd w:val="clear" w:color="000000" w:fill="FFFFFF"/>
                  <w:vAlign w:val="center"/>
                  <w:hideMark/>
                </w:tcPr>
                <w:p w14:paraId="68923594" w14:textId="77777777" w:rsidR="00465E71" w:rsidRPr="001D7D4A" w:rsidRDefault="00465E71" w:rsidP="00465E71">
                  <w:pPr>
                    <w:jc w:val="center"/>
                    <w:rPr>
                      <w:rFonts w:cs="Times New Roman"/>
                      <w:color w:val="000000"/>
                      <w:sz w:val="16"/>
                      <w:szCs w:val="16"/>
                      <w:lang w:val="es-SV" w:eastAsia="es-SV"/>
                    </w:rPr>
                  </w:pPr>
                  <w:r w:rsidRPr="001D7D4A">
                    <w:rPr>
                      <w:rFonts w:cs="Times New Roman"/>
                      <w:color w:val="000000"/>
                      <w:sz w:val="16"/>
                      <w:szCs w:val="16"/>
                      <w:lang w:val="es-ES" w:eastAsia="es-SV"/>
                    </w:rPr>
                    <w:t>La Unión Sur, Conchagua</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C1E5245" w14:textId="47B70C89" w:rsidR="00465E71" w:rsidRPr="001D7D4A" w:rsidRDefault="00465E71" w:rsidP="00465E71">
                  <w:pPr>
                    <w:jc w:val="center"/>
                    <w:rPr>
                      <w:rFonts w:cs="Times New Roman"/>
                      <w:color w:val="000000"/>
                      <w:sz w:val="16"/>
                      <w:szCs w:val="16"/>
                      <w:lang w:val="es-SV" w:eastAsia="es-SV"/>
                    </w:rPr>
                  </w:pPr>
                  <w:r>
                    <w:rPr>
                      <w:rFonts w:cs="Times New Roman"/>
                      <w:color w:val="000000"/>
                      <w:sz w:val="16"/>
                      <w:szCs w:val="16"/>
                      <w:lang w:val="es-SV" w:eastAsia="es-SV"/>
                    </w:rPr>
                    <w:t>8 de abril de 2025</w:t>
                  </w:r>
                </w:p>
              </w:tc>
              <w:tc>
                <w:tcPr>
                  <w:tcW w:w="993" w:type="dxa"/>
                  <w:tcBorders>
                    <w:top w:val="nil"/>
                    <w:left w:val="nil"/>
                    <w:bottom w:val="single" w:sz="4" w:space="0" w:color="auto"/>
                    <w:right w:val="single" w:sz="4" w:space="0" w:color="auto"/>
                  </w:tcBorders>
                  <w:shd w:val="clear" w:color="000000" w:fill="FFFFFF"/>
                  <w:vAlign w:val="center"/>
                  <w:hideMark/>
                </w:tcPr>
                <w:p w14:paraId="4247034C" w14:textId="77777777" w:rsidR="00465E71" w:rsidRPr="001D7D4A" w:rsidRDefault="00465E71" w:rsidP="00465E71">
                  <w:pPr>
                    <w:jc w:val="center"/>
                    <w:rPr>
                      <w:rFonts w:cs="Times New Roman"/>
                      <w:color w:val="000000"/>
                      <w:sz w:val="16"/>
                      <w:szCs w:val="16"/>
                      <w:lang w:val="es-SV" w:eastAsia="es-SV"/>
                    </w:rPr>
                  </w:pPr>
                  <w:r w:rsidRPr="001D7D4A">
                    <w:rPr>
                      <w:rFonts w:cs="Times New Roman"/>
                      <w:color w:val="000000"/>
                      <w:sz w:val="16"/>
                      <w:szCs w:val="16"/>
                      <w:lang w:val="es-ES" w:eastAsia="es-SV"/>
                    </w:rPr>
                    <w:t>9:00 a. m.</w:t>
                  </w:r>
                </w:p>
              </w:tc>
              <w:tc>
                <w:tcPr>
                  <w:tcW w:w="1099" w:type="dxa"/>
                  <w:tcBorders>
                    <w:top w:val="nil"/>
                    <w:left w:val="nil"/>
                    <w:bottom w:val="single" w:sz="4" w:space="0" w:color="auto"/>
                    <w:right w:val="single" w:sz="4" w:space="0" w:color="auto"/>
                  </w:tcBorders>
                  <w:shd w:val="clear" w:color="000000" w:fill="FFFFFF"/>
                  <w:vAlign w:val="center"/>
                  <w:hideMark/>
                </w:tcPr>
                <w:p w14:paraId="39565978" w14:textId="77777777" w:rsidR="00465E71" w:rsidRPr="001D7D4A" w:rsidRDefault="00465E71" w:rsidP="00465E71">
                  <w:pPr>
                    <w:jc w:val="center"/>
                    <w:rPr>
                      <w:rFonts w:cs="Times New Roman"/>
                      <w:color w:val="000000"/>
                      <w:sz w:val="16"/>
                      <w:szCs w:val="16"/>
                      <w:lang w:val="es-SV" w:eastAsia="es-SV"/>
                    </w:rPr>
                  </w:pPr>
                  <w:r w:rsidRPr="001D7D4A">
                    <w:rPr>
                      <w:rFonts w:cs="Times New Roman"/>
                      <w:color w:val="000000"/>
                      <w:sz w:val="16"/>
                      <w:szCs w:val="16"/>
                      <w:lang w:val="es-ES" w:eastAsia="es-SV"/>
                    </w:rPr>
                    <w:t>Complejo Educativo Profesor Raúl Flores Moreno</w:t>
                  </w:r>
                </w:p>
              </w:tc>
            </w:tr>
            <w:tr w:rsidR="00465E71" w:rsidRPr="00CD62B1" w14:paraId="5A94F5E5" w14:textId="77777777" w:rsidTr="00465E71">
              <w:trPr>
                <w:trHeight w:val="1020"/>
                <w:jc w:val="center"/>
              </w:trPr>
              <w:tc>
                <w:tcPr>
                  <w:tcW w:w="463" w:type="dxa"/>
                  <w:tcBorders>
                    <w:top w:val="nil"/>
                    <w:left w:val="single" w:sz="4" w:space="0" w:color="auto"/>
                    <w:bottom w:val="single" w:sz="4" w:space="0" w:color="auto"/>
                    <w:right w:val="single" w:sz="4" w:space="0" w:color="auto"/>
                  </w:tcBorders>
                  <w:shd w:val="clear" w:color="000000" w:fill="FFFFFF"/>
                  <w:vAlign w:val="center"/>
                  <w:hideMark/>
                </w:tcPr>
                <w:p w14:paraId="343078D8" w14:textId="77777777" w:rsidR="00465E71" w:rsidRPr="001D7D4A" w:rsidRDefault="00465E71" w:rsidP="00465E71">
                  <w:pPr>
                    <w:jc w:val="center"/>
                    <w:rPr>
                      <w:rFonts w:cs="Times New Roman"/>
                      <w:color w:val="000000"/>
                      <w:sz w:val="16"/>
                      <w:szCs w:val="16"/>
                      <w:lang w:val="es-SV" w:eastAsia="es-SV"/>
                    </w:rPr>
                  </w:pPr>
                  <w:r w:rsidRPr="001D7D4A">
                    <w:rPr>
                      <w:rFonts w:cs="Times New Roman"/>
                      <w:color w:val="000000"/>
                      <w:sz w:val="16"/>
                      <w:szCs w:val="16"/>
                      <w:lang w:val="es-ES" w:eastAsia="es-SV"/>
                    </w:rPr>
                    <w:t>8</w:t>
                  </w:r>
                </w:p>
              </w:tc>
              <w:tc>
                <w:tcPr>
                  <w:tcW w:w="592" w:type="dxa"/>
                  <w:tcBorders>
                    <w:top w:val="nil"/>
                    <w:left w:val="nil"/>
                    <w:bottom w:val="single" w:sz="4" w:space="0" w:color="auto"/>
                    <w:right w:val="single" w:sz="4" w:space="0" w:color="auto"/>
                  </w:tcBorders>
                  <w:shd w:val="clear" w:color="000000" w:fill="FFFFFF"/>
                  <w:vAlign w:val="center"/>
                  <w:hideMark/>
                </w:tcPr>
                <w:p w14:paraId="4298B76F" w14:textId="77777777" w:rsidR="00465E71" w:rsidRPr="001D7D4A" w:rsidRDefault="00465E71" w:rsidP="00465E71">
                  <w:pPr>
                    <w:jc w:val="center"/>
                    <w:rPr>
                      <w:rFonts w:cs="Times New Roman"/>
                      <w:color w:val="000000"/>
                      <w:sz w:val="16"/>
                      <w:szCs w:val="16"/>
                      <w:lang w:val="es-SV" w:eastAsia="es-SV"/>
                    </w:rPr>
                  </w:pPr>
                  <w:r w:rsidRPr="001D7D4A">
                    <w:rPr>
                      <w:rFonts w:cs="Times New Roman"/>
                      <w:color w:val="000000"/>
                      <w:sz w:val="16"/>
                      <w:szCs w:val="16"/>
                      <w:lang w:val="es-SV" w:eastAsia="es-SV"/>
                    </w:rPr>
                    <w:t>4</w:t>
                  </w:r>
                </w:p>
              </w:tc>
              <w:tc>
                <w:tcPr>
                  <w:tcW w:w="813" w:type="dxa"/>
                  <w:tcBorders>
                    <w:top w:val="nil"/>
                    <w:left w:val="nil"/>
                    <w:bottom w:val="single" w:sz="4" w:space="0" w:color="auto"/>
                    <w:right w:val="single" w:sz="4" w:space="0" w:color="auto"/>
                  </w:tcBorders>
                  <w:shd w:val="clear" w:color="000000" w:fill="FFFFFF"/>
                  <w:vAlign w:val="center"/>
                  <w:hideMark/>
                </w:tcPr>
                <w:p w14:paraId="77C1E34E" w14:textId="77777777" w:rsidR="00465E71" w:rsidRPr="001D7D4A" w:rsidRDefault="00465E71" w:rsidP="00465E71">
                  <w:pPr>
                    <w:jc w:val="center"/>
                    <w:rPr>
                      <w:rFonts w:cs="Times New Roman"/>
                      <w:color w:val="000000"/>
                      <w:sz w:val="16"/>
                      <w:szCs w:val="16"/>
                      <w:lang w:val="es-SV" w:eastAsia="es-SV"/>
                    </w:rPr>
                  </w:pPr>
                  <w:r w:rsidRPr="001D7D4A">
                    <w:rPr>
                      <w:rFonts w:cs="Times New Roman"/>
                      <w:color w:val="000000"/>
                      <w:sz w:val="16"/>
                      <w:szCs w:val="16"/>
                      <w:lang w:val="es-ES" w:eastAsia="es-SV"/>
                    </w:rPr>
                    <w:t>12429</w:t>
                  </w:r>
                </w:p>
              </w:tc>
              <w:tc>
                <w:tcPr>
                  <w:tcW w:w="1240" w:type="dxa"/>
                  <w:tcBorders>
                    <w:top w:val="nil"/>
                    <w:left w:val="nil"/>
                    <w:bottom w:val="single" w:sz="4" w:space="0" w:color="auto"/>
                    <w:right w:val="single" w:sz="4" w:space="0" w:color="auto"/>
                  </w:tcBorders>
                  <w:shd w:val="clear" w:color="000000" w:fill="FFFFFF"/>
                  <w:vAlign w:val="center"/>
                  <w:hideMark/>
                </w:tcPr>
                <w:p w14:paraId="643A1A33" w14:textId="77777777" w:rsidR="00465E71" w:rsidRPr="001D7D4A" w:rsidRDefault="00465E71" w:rsidP="00465E71">
                  <w:pPr>
                    <w:jc w:val="center"/>
                    <w:rPr>
                      <w:rFonts w:cs="Times New Roman"/>
                      <w:color w:val="000000"/>
                      <w:sz w:val="16"/>
                      <w:szCs w:val="16"/>
                      <w:lang w:val="es-SV" w:eastAsia="es-SV"/>
                    </w:rPr>
                  </w:pPr>
                  <w:r w:rsidRPr="001D7D4A">
                    <w:rPr>
                      <w:rFonts w:cs="Times New Roman"/>
                      <w:color w:val="000000"/>
                      <w:sz w:val="16"/>
                      <w:szCs w:val="16"/>
                      <w:lang w:val="es-ES" w:eastAsia="es-SV"/>
                    </w:rPr>
                    <w:t>Complejo Educativo “Doctor Victoriano Rodríguez"</w:t>
                  </w:r>
                </w:p>
              </w:tc>
              <w:tc>
                <w:tcPr>
                  <w:tcW w:w="1080" w:type="dxa"/>
                  <w:tcBorders>
                    <w:top w:val="nil"/>
                    <w:left w:val="nil"/>
                    <w:bottom w:val="single" w:sz="4" w:space="0" w:color="auto"/>
                    <w:right w:val="single" w:sz="4" w:space="0" w:color="auto"/>
                  </w:tcBorders>
                  <w:shd w:val="clear" w:color="000000" w:fill="FFFFFF"/>
                  <w:vAlign w:val="center"/>
                  <w:hideMark/>
                </w:tcPr>
                <w:p w14:paraId="240C01E7" w14:textId="77777777" w:rsidR="00465E71" w:rsidRPr="001D7D4A" w:rsidRDefault="00465E71" w:rsidP="00465E71">
                  <w:pPr>
                    <w:jc w:val="center"/>
                    <w:rPr>
                      <w:rFonts w:cs="Times New Roman"/>
                      <w:color w:val="000000"/>
                      <w:sz w:val="16"/>
                      <w:szCs w:val="16"/>
                      <w:lang w:val="es-SV" w:eastAsia="es-SV"/>
                    </w:rPr>
                  </w:pPr>
                  <w:r w:rsidRPr="001D7D4A">
                    <w:rPr>
                      <w:rFonts w:cs="Times New Roman"/>
                      <w:color w:val="000000"/>
                      <w:sz w:val="16"/>
                      <w:szCs w:val="16"/>
                      <w:lang w:val="es-ES" w:eastAsia="es-SV"/>
                    </w:rPr>
                    <w:t>San Vicente</w:t>
                  </w:r>
                </w:p>
              </w:tc>
              <w:tc>
                <w:tcPr>
                  <w:tcW w:w="1063" w:type="dxa"/>
                  <w:tcBorders>
                    <w:top w:val="nil"/>
                    <w:left w:val="nil"/>
                    <w:bottom w:val="single" w:sz="4" w:space="0" w:color="auto"/>
                    <w:right w:val="single" w:sz="4" w:space="0" w:color="auto"/>
                  </w:tcBorders>
                  <w:shd w:val="clear" w:color="000000" w:fill="FFFFFF"/>
                  <w:vAlign w:val="center"/>
                  <w:hideMark/>
                </w:tcPr>
                <w:p w14:paraId="7BB1B98E" w14:textId="77777777" w:rsidR="00465E71" w:rsidRPr="001D7D4A" w:rsidRDefault="00465E71" w:rsidP="00465E71">
                  <w:pPr>
                    <w:jc w:val="center"/>
                    <w:rPr>
                      <w:rFonts w:cs="Times New Roman"/>
                      <w:color w:val="000000"/>
                      <w:sz w:val="16"/>
                      <w:szCs w:val="16"/>
                      <w:lang w:val="es-SV" w:eastAsia="es-SV"/>
                    </w:rPr>
                  </w:pPr>
                  <w:r w:rsidRPr="001D7D4A">
                    <w:rPr>
                      <w:rFonts w:cs="Times New Roman"/>
                      <w:color w:val="000000"/>
                      <w:sz w:val="16"/>
                      <w:szCs w:val="16"/>
                      <w:lang w:val="es-ES" w:eastAsia="es-SV"/>
                    </w:rPr>
                    <w:t>San Vicente Sur, San Vicente</w:t>
                  </w:r>
                </w:p>
              </w:tc>
              <w:tc>
                <w:tcPr>
                  <w:tcW w:w="1240" w:type="dxa"/>
                  <w:vMerge/>
                  <w:tcBorders>
                    <w:top w:val="nil"/>
                    <w:left w:val="single" w:sz="4" w:space="0" w:color="auto"/>
                    <w:bottom w:val="single" w:sz="4" w:space="0" w:color="auto"/>
                    <w:right w:val="single" w:sz="4" w:space="0" w:color="auto"/>
                  </w:tcBorders>
                  <w:vAlign w:val="center"/>
                  <w:hideMark/>
                </w:tcPr>
                <w:p w14:paraId="6C287717" w14:textId="77777777" w:rsidR="00465E71" w:rsidRPr="001D7D4A" w:rsidRDefault="00465E71" w:rsidP="00465E71">
                  <w:pPr>
                    <w:rPr>
                      <w:rFonts w:cs="Times New Roman"/>
                      <w:color w:val="000000"/>
                      <w:sz w:val="16"/>
                      <w:szCs w:val="16"/>
                      <w:lang w:val="es-SV" w:eastAsia="es-SV"/>
                    </w:rPr>
                  </w:pPr>
                </w:p>
              </w:tc>
              <w:tc>
                <w:tcPr>
                  <w:tcW w:w="993" w:type="dxa"/>
                  <w:tcBorders>
                    <w:top w:val="nil"/>
                    <w:left w:val="nil"/>
                    <w:bottom w:val="single" w:sz="4" w:space="0" w:color="auto"/>
                    <w:right w:val="single" w:sz="4" w:space="0" w:color="auto"/>
                  </w:tcBorders>
                  <w:shd w:val="clear" w:color="000000" w:fill="FFFFFF"/>
                  <w:vAlign w:val="center"/>
                  <w:hideMark/>
                </w:tcPr>
                <w:p w14:paraId="676DACF5" w14:textId="77777777" w:rsidR="00465E71" w:rsidRPr="001D7D4A" w:rsidRDefault="00465E71" w:rsidP="00465E71">
                  <w:pPr>
                    <w:jc w:val="center"/>
                    <w:rPr>
                      <w:rFonts w:cs="Times New Roman"/>
                      <w:color w:val="000000"/>
                      <w:sz w:val="16"/>
                      <w:szCs w:val="16"/>
                      <w:lang w:val="es-SV" w:eastAsia="es-SV"/>
                    </w:rPr>
                  </w:pPr>
                  <w:r w:rsidRPr="001D7D4A">
                    <w:rPr>
                      <w:rFonts w:cs="Times New Roman"/>
                      <w:color w:val="000000"/>
                      <w:sz w:val="16"/>
                      <w:szCs w:val="16"/>
                      <w:lang w:val="es-ES" w:eastAsia="es-SV"/>
                    </w:rPr>
                    <w:t>8:00 a. m.</w:t>
                  </w:r>
                </w:p>
              </w:tc>
              <w:tc>
                <w:tcPr>
                  <w:tcW w:w="1099" w:type="dxa"/>
                  <w:tcBorders>
                    <w:top w:val="nil"/>
                    <w:left w:val="nil"/>
                    <w:bottom w:val="single" w:sz="4" w:space="0" w:color="auto"/>
                    <w:right w:val="single" w:sz="4" w:space="0" w:color="auto"/>
                  </w:tcBorders>
                  <w:shd w:val="clear" w:color="000000" w:fill="FFFFFF"/>
                  <w:vAlign w:val="center"/>
                  <w:hideMark/>
                </w:tcPr>
                <w:p w14:paraId="759119BA" w14:textId="77777777" w:rsidR="00465E71" w:rsidRPr="001D7D4A" w:rsidRDefault="00465E71" w:rsidP="00465E71">
                  <w:pPr>
                    <w:jc w:val="center"/>
                    <w:rPr>
                      <w:rFonts w:cs="Times New Roman"/>
                      <w:color w:val="000000"/>
                      <w:sz w:val="16"/>
                      <w:szCs w:val="16"/>
                      <w:lang w:val="es-SV" w:eastAsia="es-SV"/>
                    </w:rPr>
                  </w:pPr>
                  <w:r w:rsidRPr="001D7D4A">
                    <w:rPr>
                      <w:rFonts w:cs="Times New Roman"/>
                      <w:color w:val="000000"/>
                      <w:sz w:val="16"/>
                      <w:szCs w:val="16"/>
                      <w:lang w:val="es-ES" w:eastAsia="es-SV"/>
                    </w:rPr>
                    <w:t>Complejo Educativo “Doctor Victoriano Rodríguez</w:t>
                  </w:r>
                </w:p>
              </w:tc>
            </w:tr>
          </w:tbl>
          <w:p w14:paraId="505AF488" w14:textId="77777777" w:rsidR="00877B4B" w:rsidRPr="00D51DF4" w:rsidRDefault="00877B4B" w:rsidP="00B25C00">
            <w:pPr>
              <w:shd w:val="clear" w:color="auto" w:fill="FFFFFF"/>
              <w:spacing w:line="360" w:lineRule="auto"/>
              <w:rPr>
                <w:rFonts w:cs="Times New Roman"/>
                <w:b/>
                <w:lang w:val="es-SV"/>
              </w:rPr>
            </w:pPr>
          </w:p>
        </w:tc>
      </w:tr>
      <w:tr w:rsidR="00877B4B" w:rsidRPr="00CD62B1" w14:paraId="3B926EFE" w14:textId="77777777" w:rsidTr="00465E71">
        <w:trPr>
          <w:trHeight w:val="813"/>
          <w:jc w:val="center"/>
        </w:trPr>
        <w:tc>
          <w:tcPr>
            <w:tcW w:w="1685" w:type="dxa"/>
            <w:tcBorders>
              <w:top w:val="single" w:sz="2" w:space="0" w:color="000000"/>
              <w:left w:val="single" w:sz="2" w:space="0" w:color="000000"/>
              <w:bottom w:val="single" w:sz="2" w:space="0" w:color="000000"/>
              <w:right w:val="single" w:sz="8" w:space="0" w:color="000000"/>
            </w:tcBorders>
          </w:tcPr>
          <w:p w14:paraId="2EC02254" w14:textId="77777777" w:rsidR="00877B4B" w:rsidRPr="00D51DF4" w:rsidRDefault="00877B4B" w:rsidP="00B25C00">
            <w:pPr>
              <w:spacing w:line="360" w:lineRule="auto"/>
              <w:rPr>
                <w:rFonts w:cs="Times New Roman"/>
                <w:b/>
                <w:lang w:val="es-ES"/>
              </w:rPr>
            </w:pPr>
            <w:r w:rsidRPr="00D51DF4">
              <w:rPr>
                <w:rFonts w:cs="Times New Roman"/>
                <w:b/>
                <w:lang w:val="es-ES"/>
              </w:rPr>
              <w:lastRenderedPageBreak/>
              <w:t>IAL 7.6</w:t>
            </w:r>
          </w:p>
        </w:tc>
        <w:tc>
          <w:tcPr>
            <w:tcW w:w="8660" w:type="dxa"/>
            <w:gridSpan w:val="2"/>
            <w:tcBorders>
              <w:top w:val="single" w:sz="4" w:space="0" w:color="auto"/>
              <w:left w:val="nil"/>
              <w:bottom w:val="single" w:sz="2" w:space="0" w:color="000000"/>
              <w:right w:val="single" w:sz="2" w:space="0" w:color="000000"/>
            </w:tcBorders>
          </w:tcPr>
          <w:p w14:paraId="1BF1AF9C" w14:textId="77777777" w:rsidR="00877B4B" w:rsidRPr="00D51DF4" w:rsidRDefault="00877B4B" w:rsidP="00B25C00">
            <w:pPr>
              <w:spacing w:line="360" w:lineRule="auto"/>
              <w:jc w:val="both"/>
              <w:rPr>
                <w:rFonts w:cs="Times New Roman"/>
                <w:bCs/>
                <w:iCs/>
                <w:sz w:val="22"/>
                <w:szCs w:val="22"/>
                <w:lang w:val="es-ES"/>
              </w:rPr>
            </w:pPr>
            <w:r w:rsidRPr="00D51DF4">
              <w:rPr>
                <w:rFonts w:cs="Times New Roman"/>
                <w:bCs/>
                <w:iCs/>
                <w:sz w:val="22"/>
                <w:szCs w:val="22"/>
                <w:lang w:val="es-ES"/>
              </w:rPr>
              <w:t xml:space="preserve">Páginas web para la publicación del acta de la reunión previa a la presentación de las Ofertas: </w:t>
            </w:r>
          </w:p>
          <w:p w14:paraId="21EAA4E7" w14:textId="77777777" w:rsidR="00877B4B" w:rsidRPr="00D51DF4" w:rsidRDefault="002475B6" w:rsidP="00B25C00">
            <w:pPr>
              <w:spacing w:line="360" w:lineRule="auto"/>
              <w:rPr>
                <w:rFonts w:cs="Times New Roman"/>
                <w:bCs/>
                <w:iCs/>
                <w:sz w:val="22"/>
                <w:szCs w:val="22"/>
                <w:u w:val="single"/>
                <w:lang w:val="es-ES"/>
              </w:rPr>
            </w:pPr>
            <w:hyperlink r:id="rId19" w:history="1">
              <w:r w:rsidR="00877B4B" w:rsidRPr="00D51DF4">
                <w:rPr>
                  <w:rStyle w:val="Hipervnculo"/>
                  <w:rFonts w:cs="Times New Roman"/>
                  <w:bCs/>
                  <w:iCs/>
                  <w:sz w:val="22"/>
                  <w:szCs w:val="22"/>
                  <w:lang w:val="es-ES"/>
                </w:rPr>
                <w:t>www.comprasal.gob.sv</w:t>
              </w:r>
            </w:hyperlink>
          </w:p>
          <w:p w14:paraId="41C4F25B" w14:textId="77777777" w:rsidR="00FB76DF" w:rsidRPr="00D51DF4" w:rsidRDefault="002475B6" w:rsidP="008043F8">
            <w:pPr>
              <w:spacing w:line="360" w:lineRule="auto"/>
              <w:rPr>
                <w:rFonts w:cs="Times New Roman"/>
                <w:b/>
                <w:i/>
                <w:lang w:val="es-ES"/>
              </w:rPr>
            </w:pPr>
            <w:hyperlink r:id="rId20" w:history="1">
              <w:r w:rsidR="00877B4B" w:rsidRPr="00D51DF4">
                <w:rPr>
                  <w:rStyle w:val="Hipervnculo"/>
                  <w:rFonts w:cs="Times New Roman"/>
                  <w:bCs/>
                  <w:iCs/>
                  <w:sz w:val="22"/>
                  <w:szCs w:val="22"/>
                  <w:lang w:val="es-ES"/>
                </w:rPr>
                <w:t>www.mined.gob.sv</w:t>
              </w:r>
            </w:hyperlink>
          </w:p>
        </w:tc>
      </w:tr>
      <w:tr w:rsidR="00877B4B" w:rsidRPr="00CD62B1" w14:paraId="7B0DD1A6" w14:textId="77777777" w:rsidTr="00465E71">
        <w:trPr>
          <w:trHeight w:val="272"/>
          <w:jc w:val="center"/>
        </w:trPr>
        <w:tc>
          <w:tcPr>
            <w:tcW w:w="10345" w:type="dxa"/>
            <w:gridSpan w:val="3"/>
            <w:tcBorders>
              <w:top w:val="single" w:sz="2" w:space="0" w:color="000000"/>
              <w:left w:val="single" w:sz="2" w:space="0" w:color="000000"/>
              <w:bottom w:val="single" w:sz="2" w:space="0" w:color="000000"/>
              <w:right w:val="single" w:sz="2" w:space="0" w:color="000000"/>
            </w:tcBorders>
          </w:tcPr>
          <w:p w14:paraId="7BB8C942" w14:textId="77777777" w:rsidR="00877B4B" w:rsidRPr="00D51DF4" w:rsidRDefault="00877B4B" w:rsidP="00B25C00">
            <w:pPr>
              <w:tabs>
                <w:tab w:val="right" w:pos="7254"/>
              </w:tabs>
              <w:spacing w:line="360" w:lineRule="auto"/>
              <w:jc w:val="center"/>
              <w:rPr>
                <w:rFonts w:cs="Times New Roman"/>
                <w:sz w:val="22"/>
                <w:szCs w:val="22"/>
                <w:lang w:val="es-ES"/>
              </w:rPr>
            </w:pPr>
            <w:r w:rsidRPr="00D51DF4">
              <w:rPr>
                <w:rFonts w:cs="Times New Roman"/>
                <w:b/>
                <w:sz w:val="22"/>
                <w:szCs w:val="22"/>
                <w:lang w:val="es-ES"/>
              </w:rPr>
              <w:t>C. Preparación de las Ofertas</w:t>
            </w:r>
          </w:p>
        </w:tc>
      </w:tr>
      <w:tr w:rsidR="00877B4B" w:rsidRPr="00CD62B1" w14:paraId="683DB38A" w14:textId="77777777" w:rsidTr="00465E71">
        <w:trPr>
          <w:trHeight w:val="1126"/>
          <w:jc w:val="center"/>
        </w:trPr>
        <w:tc>
          <w:tcPr>
            <w:tcW w:w="1685" w:type="dxa"/>
            <w:tcBorders>
              <w:top w:val="single" w:sz="2" w:space="0" w:color="000000"/>
              <w:left w:val="single" w:sz="2" w:space="0" w:color="000000"/>
              <w:bottom w:val="single" w:sz="2" w:space="0" w:color="000000"/>
              <w:right w:val="single" w:sz="8" w:space="0" w:color="000000"/>
            </w:tcBorders>
          </w:tcPr>
          <w:p w14:paraId="5C30C411" w14:textId="77777777" w:rsidR="00877B4B" w:rsidRPr="00D51DF4" w:rsidRDefault="00877B4B" w:rsidP="009E5E50">
            <w:pPr>
              <w:pStyle w:val="Headfid1"/>
              <w:tabs>
                <w:tab w:val="right" w:pos="7434"/>
              </w:tabs>
              <w:spacing w:before="0" w:after="0"/>
              <w:rPr>
                <w:rFonts w:cs="Times New Roman"/>
                <w:iCs/>
                <w:lang w:val="es-ES"/>
              </w:rPr>
            </w:pPr>
            <w:r w:rsidRPr="00D51DF4">
              <w:rPr>
                <w:rFonts w:cs="Times New Roman"/>
                <w:iCs/>
                <w:lang w:val="es-ES"/>
              </w:rPr>
              <w:t>IAL 10.1</w:t>
            </w:r>
          </w:p>
        </w:tc>
        <w:tc>
          <w:tcPr>
            <w:tcW w:w="8660" w:type="dxa"/>
            <w:gridSpan w:val="2"/>
            <w:tcBorders>
              <w:top w:val="single" w:sz="2" w:space="0" w:color="000000"/>
              <w:left w:val="nil"/>
              <w:bottom w:val="single" w:sz="2" w:space="0" w:color="000000"/>
              <w:right w:val="single" w:sz="2" w:space="0" w:color="000000"/>
            </w:tcBorders>
          </w:tcPr>
          <w:p w14:paraId="55DE9644" w14:textId="014677EA" w:rsidR="00877B4B" w:rsidRPr="00D51DF4" w:rsidRDefault="00877B4B" w:rsidP="009E5E50">
            <w:pPr>
              <w:jc w:val="both"/>
              <w:rPr>
                <w:rFonts w:cs="Times New Roman"/>
                <w:b/>
                <w:i/>
                <w:iCs/>
                <w:color w:val="000000" w:themeColor="text1"/>
                <w:sz w:val="22"/>
                <w:szCs w:val="22"/>
                <w:lang w:val="es-ES"/>
              </w:rPr>
            </w:pPr>
            <w:r w:rsidRPr="00D51DF4">
              <w:rPr>
                <w:rFonts w:cs="Times New Roman"/>
                <w:color w:val="000000" w:themeColor="text1"/>
                <w:sz w:val="22"/>
                <w:szCs w:val="22"/>
                <w:lang w:val="es-ES"/>
              </w:rPr>
              <w:t xml:space="preserve">El idioma de la Oferta es: </w:t>
            </w:r>
            <w:r w:rsidR="00CB0911">
              <w:rPr>
                <w:rFonts w:cs="Times New Roman"/>
                <w:b/>
                <w:i/>
                <w:iCs/>
                <w:color w:val="000000" w:themeColor="text1"/>
                <w:sz w:val="22"/>
                <w:szCs w:val="22"/>
                <w:lang w:val="es-ES"/>
              </w:rPr>
              <w:t>“Español”</w:t>
            </w:r>
          </w:p>
          <w:p w14:paraId="5737A397" w14:textId="77777777" w:rsidR="00877B4B" w:rsidRPr="00D51DF4" w:rsidRDefault="00877B4B" w:rsidP="009E5E50">
            <w:pPr>
              <w:jc w:val="both"/>
              <w:rPr>
                <w:rFonts w:cs="Times New Roman"/>
                <w:i/>
                <w:iCs/>
                <w:color w:val="000000" w:themeColor="text1"/>
                <w:sz w:val="22"/>
                <w:szCs w:val="22"/>
                <w:lang w:val="es-ES"/>
              </w:rPr>
            </w:pPr>
            <w:r w:rsidRPr="00D51DF4">
              <w:rPr>
                <w:rFonts w:cs="Times New Roman"/>
                <w:iCs/>
                <w:color w:val="000000" w:themeColor="text1"/>
                <w:spacing w:val="-4"/>
                <w:sz w:val="22"/>
                <w:szCs w:val="22"/>
                <w:lang w:val="es-ES"/>
              </w:rPr>
              <w:t xml:space="preserve">Todo el intercambio de correspondencia se hará en: </w:t>
            </w:r>
            <w:r w:rsidRPr="00D51DF4">
              <w:rPr>
                <w:rFonts w:cs="Times New Roman"/>
                <w:b/>
                <w:i/>
                <w:iCs/>
                <w:color w:val="000000" w:themeColor="text1"/>
                <w:spacing w:val="-4"/>
                <w:sz w:val="22"/>
                <w:szCs w:val="22"/>
                <w:lang w:val="es-ES"/>
              </w:rPr>
              <w:t xml:space="preserve">idioma </w:t>
            </w:r>
            <w:r w:rsidRPr="00D51DF4">
              <w:rPr>
                <w:rFonts w:cs="Times New Roman"/>
                <w:b/>
                <w:i/>
                <w:iCs/>
                <w:color w:val="000000" w:themeColor="text1"/>
                <w:sz w:val="22"/>
                <w:szCs w:val="22"/>
                <w:lang w:val="es-ES"/>
              </w:rPr>
              <w:t>español</w:t>
            </w:r>
            <w:r w:rsidRPr="00D51DF4">
              <w:rPr>
                <w:rFonts w:cs="Times New Roman"/>
                <w:iCs/>
                <w:color w:val="000000" w:themeColor="text1"/>
                <w:spacing w:val="-4"/>
                <w:sz w:val="22"/>
                <w:szCs w:val="22"/>
                <w:lang w:val="es-ES"/>
              </w:rPr>
              <w:t>.</w:t>
            </w:r>
          </w:p>
          <w:p w14:paraId="0C8BBF7C" w14:textId="77777777" w:rsidR="00877B4B" w:rsidRPr="00D51DF4" w:rsidRDefault="00877B4B" w:rsidP="009E5E50">
            <w:pPr>
              <w:tabs>
                <w:tab w:val="right" w:pos="7254"/>
              </w:tabs>
              <w:jc w:val="both"/>
              <w:rPr>
                <w:rFonts w:cs="Times New Roman"/>
                <w:iCs/>
                <w:sz w:val="22"/>
                <w:szCs w:val="22"/>
                <w:lang w:val="es-ES"/>
              </w:rPr>
            </w:pPr>
            <w:r w:rsidRPr="00D51DF4">
              <w:rPr>
                <w:rFonts w:cs="Times New Roman"/>
                <w:iCs/>
                <w:color w:val="000000" w:themeColor="text1"/>
                <w:spacing w:val="-4"/>
                <w:sz w:val="22"/>
                <w:szCs w:val="22"/>
                <w:lang w:val="es-ES"/>
              </w:rPr>
              <w:t xml:space="preserve">El idioma para la traducción de los documentos justificativos y el material impreso es el: </w:t>
            </w:r>
            <w:r w:rsidRPr="00D51DF4">
              <w:rPr>
                <w:rFonts w:cs="Times New Roman"/>
                <w:b/>
                <w:i/>
                <w:iCs/>
                <w:color w:val="000000" w:themeColor="text1"/>
                <w:spacing w:val="-4"/>
                <w:sz w:val="22"/>
                <w:szCs w:val="22"/>
                <w:lang w:val="es-ES"/>
              </w:rPr>
              <w:t xml:space="preserve">idioma </w:t>
            </w:r>
            <w:r w:rsidRPr="00D51DF4">
              <w:rPr>
                <w:rFonts w:cs="Times New Roman"/>
                <w:b/>
                <w:i/>
                <w:iCs/>
                <w:color w:val="000000" w:themeColor="text1"/>
                <w:sz w:val="22"/>
                <w:szCs w:val="22"/>
                <w:lang w:val="es-ES"/>
              </w:rPr>
              <w:t>español</w:t>
            </w:r>
            <w:r w:rsidRPr="00D51DF4">
              <w:rPr>
                <w:rFonts w:cs="Times New Roman"/>
                <w:iCs/>
                <w:color w:val="000000" w:themeColor="text1"/>
                <w:spacing w:val="-4"/>
                <w:sz w:val="22"/>
                <w:szCs w:val="22"/>
                <w:lang w:val="es-ES"/>
              </w:rPr>
              <w:t>.</w:t>
            </w:r>
          </w:p>
        </w:tc>
      </w:tr>
      <w:tr w:rsidR="00FB4332" w:rsidRPr="00CD62B1" w14:paraId="39C024C9" w14:textId="77777777" w:rsidTr="00465E71">
        <w:trPr>
          <w:trHeight w:val="846"/>
          <w:jc w:val="center"/>
        </w:trPr>
        <w:tc>
          <w:tcPr>
            <w:tcW w:w="1685" w:type="dxa"/>
            <w:tcBorders>
              <w:top w:val="single" w:sz="2" w:space="0" w:color="000000"/>
              <w:left w:val="single" w:sz="2" w:space="0" w:color="000000"/>
              <w:bottom w:val="single" w:sz="2" w:space="0" w:color="000000"/>
              <w:right w:val="single" w:sz="8" w:space="0" w:color="000000"/>
            </w:tcBorders>
          </w:tcPr>
          <w:p w14:paraId="221D9784" w14:textId="77777777" w:rsidR="00FB4332" w:rsidRPr="00D51DF4" w:rsidRDefault="00FB4332" w:rsidP="00FB4332">
            <w:pPr>
              <w:spacing w:line="276" w:lineRule="auto"/>
              <w:rPr>
                <w:rFonts w:cs="Times New Roman"/>
                <w:b/>
                <w:lang w:val="es-ES"/>
              </w:rPr>
            </w:pPr>
            <w:r w:rsidRPr="00D51DF4">
              <w:rPr>
                <w:rFonts w:cs="Times New Roman"/>
                <w:b/>
                <w:lang w:val="es-ES"/>
              </w:rPr>
              <w:t>IAL 11.2 (h)</w:t>
            </w:r>
          </w:p>
        </w:tc>
        <w:tc>
          <w:tcPr>
            <w:tcW w:w="8660" w:type="dxa"/>
            <w:gridSpan w:val="2"/>
            <w:tcBorders>
              <w:top w:val="single" w:sz="2" w:space="0" w:color="000000"/>
              <w:left w:val="nil"/>
              <w:bottom w:val="single" w:sz="2" w:space="0" w:color="000000"/>
              <w:right w:val="single" w:sz="2" w:space="0" w:color="000000"/>
            </w:tcBorders>
          </w:tcPr>
          <w:p w14:paraId="644A6962" w14:textId="77777777" w:rsidR="009E3701" w:rsidRPr="00207D93" w:rsidRDefault="00B108C7" w:rsidP="00BE74C0">
            <w:pPr>
              <w:spacing w:line="276" w:lineRule="auto"/>
              <w:jc w:val="both"/>
              <w:rPr>
                <w:color w:val="000000" w:themeColor="text1"/>
                <w:sz w:val="20"/>
                <w:lang w:val="es-ES"/>
              </w:rPr>
            </w:pPr>
            <w:r w:rsidRPr="00207D93">
              <w:rPr>
                <w:color w:val="000000" w:themeColor="text1"/>
                <w:sz w:val="20"/>
                <w:lang w:val="es-ES"/>
              </w:rPr>
              <w:t>El Licitante deberá presentar los siguientes documentos adicionales en la Parte Técnica de su Oferta:</w:t>
            </w:r>
          </w:p>
          <w:p w14:paraId="15B9CAEB" w14:textId="77777777" w:rsidR="00FB4332" w:rsidRPr="00207D93" w:rsidRDefault="00B108C7" w:rsidP="00BE74C0">
            <w:pPr>
              <w:spacing w:line="276" w:lineRule="auto"/>
              <w:jc w:val="both"/>
              <w:rPr>
                <w:rFonts w:cs="Times New Roman"/>
                <w:color w:val="000000" w:themeColor="text1"/>
                <w:sz w:val="20"/>
                <w:lang w:val="es-MX"/>
              </w:rPr>
            </w:pPr>
            <w:r w:rsidRPr="00207D93">
              <w:rPr>
                <w:color w:val="000000" w:themeColor="text1"/>
                <w:sz w:val="20"/>
                <w:lang w:val="es-ES"/>
              </w:rPr>
              <w:t xml:space="preserve"> </w:t>
            </w:r>
          </w:p>
          <w:p w14:paraId="13AA4595" w14:textId="77777777" w:rsidR="00FB4332" w:rsidRPr="00207D93" w:rsidRDefault="00FB4332" w:rsidP="009C0DAB">
            <w:pPr>
              <w:pStyle w:val="Prrafodelista"/>
              <w:numPr>
                <w:ilvl w:val="0"/>
                <w:numId w:val="104"/>
              </w:numPr>
              <w:spacing w:line="276" w:lineRule="auto"/>
              <w:ind w:left="179" w:hanging="179"/>
              <w:jc w:val="both"/>
              <w:rPr>
                <w:rFonts w:cs="Times New Roman"/>
                <w:b/>
                <w:color w:val="000000" w:themeColor="text1"/>
                <w:sz w:val="20"/>
                <w:lang w:val="es-MX"/>
              </w:rPr>
            </w:pPr>
            <w:r w:rsidRPr="00207D93">
              <w:rPr>
                <w:rFonts w:cs="Times New Roman"/>
                <w:b/>
                <w:color w:val="000000" w:themeColor="text1"/>
                <w:sz w:val="20"/>
                <w:lang w:val="es-MX"/>
              </w:rPr>
              <w:t>Normas de Conducta para el Personal del Contratista (AS)</w:t>
            </w:r>
          </w:p>
          <w:p w14:paraId="063C1F0D" w14:textId="77777777" w:rsidR="00FB4332" w:rsidRPr="00207D93" w:rsidRDefault="00FB4332" w:rsidP="00BE74C0">
            <w:pPr>
              <w:pStyle w:val="Prrafodelista"/>
              <w:spacing w:line="276" w:lineRule="auto"/>
              <w:ind w:left="179"/>
              <w:jc w:val="both"/>
              <w:rPr>
                <w:rFonts w:cs="Times New Roman"/>
                <w:b/>
                <w:color w:val="000000" w:themeColor="text1"/>
                <w:sz w:val="20"/>
                <w:lang w:val="es-MX"/>
              </w:rPr>
            </w:pPr>
          </w:p>
          <w:p w14:paraId="4B7FF8DC" w14:textId="77777777" w:rsidR="00FB4332" w:rsidRPr="00207D93" w:rsidRDefault="00FB4332" w:rsidP="00BE74C0">
            <w:pPr>
              <w:spacing w:line="276" w:lineRule="auto"/>
              <w:ind w:left="179"/>
              <w:jc w:val="both"/>
              <w:rPr>
                <w:rFonts w:cs="Times New Roman"/>
                <w:color w:val="000000" w:themeColor="text1"/>
                <w:sz w:val="20"/>
                <w:lang w:val="es-MX"/>
              </w:rPr>
            </w:pPr>
            <w:r w:rsidRPr="00207D93">
              <w:rPr>
                <w:rFonts w:cs="Times New Roman"/>
                <w:color w:val="000000" w:themeColor="text1"/>
                <w:sz w:val="20"/>
                <w:lang w:val="es-MX"/>
              </w:rPr>
              <w:t>El Licitante deberá presentar sus Normas de Conducta que aplicará al Personal del Contratista (como se define en la Subcláusula 1 (ii) de las Condiciones Generales del Contrato), para garantizar el cumplimiento de las obligaciones ambientales y sociales (AS) del Contratista en virtud del Contrato. El Licitante utilizará para este propósito el formulario de las Normas de Conducta provisto en la Sección IV. No se realizarán modificaciones sustanciales a este formulario, excepto que el Licitante puede introducir requisitos adicionales, incluso según sea necesario para tener en cuenta los problemas/riesgos específicos del Contrato.</w:t>
            </w:r>
          </w:p>
          <w:p w14:paraId="077AE02D" w14:textId="77777777" w:rsidR="00FB4332" w:rsidRPr="00207D93" w:rsidRDefault="00FB4332" w:rsidP="00BE74C0">
            <w:pPr>
              <w:spacing w:line="276" w:lineRule="auto"/>
              <w:ind w:left="179"/>
              <w:jc w:val="both"/>
              <w:rPr>
                <w:rFonts w:cs="Times New Roman"/>
                <w:color w:val="000000" w:themeColor="text1"/>
                <w:sz w:val="20"/>
                <w:lang w:val="es-MX"/>
              </w:rPr>
            </w:pPr>
          </w:p>
          <w:p w14:paraId="0FF6C012" w14:textId="77777777" w:rsidR="00FB4332" w:rsidRPr="00207D93" w:rsidRDefault="00FB4332" w:rsidP="009C0DAB">
            <w:pPr>
              <w:pStyle w:val="Prrafodelista"/>
              <w:numPr>
                <w:ilvl w:val="0"/>
                <w:numId w:val="104"/>
              </w:numPr>
              <w:spacing w:line="276" w:lineRule="auto"/>
              <w:ind w:left="179" w:hanging="179"/>
              <w:jc w:val="both"/>
              <w:rPr>
                <w:rFonts w:cs="Times New Roman"/>
                <w:b/>
                <w:color w:val="000000" w:themeColor="text1"/>
                <w:sz w:val="20"/>
                <w:lang w:val="es-MX"/>
              </w:rPr>
            </w:pPr>
            <w:r w:rsidRPr="00207D93">
              <w:rPr>
                <w:rFonts w:cs="Times New Roman"/>
                <w:b/>
                <w:color w:val="000000" w:themeColor="text1"/>
                <w:sz w:val="20"/>
                <w:lang w:val="es-MX"/>
              </w:rPr>
              <w:t>Estrategias de Gestión y Plan de Implementación (EGPI) para gestionar los riesgos AS</w:t>
            </w:r>
          </w:p>
          <w:p w14:paraId="08331BFA" w14:textId="77777777" w:rsidR="00FB4332" w:rsidRPr="00207D93" w:rsidRDefault="00FB4332" w:rsidP="00BE74C0">
            <w:pPr>
              <w:pStyle w:val="Prrafodelista"/>
              <w:spacing w:line="276" w:lineRule="auto"/>
              <w:ind w:left="179"/>
              <w:jc w:val="both"/>
              <w:rPr>
                <w:rFonts w:cs="Times New Roman"/>
                <w:b/>
                <w:color w:val="000000" w:themeColor="text1"/>
                <w:sz w:val="20"/>
                <w:lang w:val="es-MX"/>
              </w:rPr>
            </w:pPr>
          </w:p>
          <w:p w14:paraId="2BC50A75" w14:textId="77777777" w:rsidR="00FB4332" w:rsidRPr="00207D93" w:rsidRDefault="00FB4332" w:rsidP="00BE74C0">
            <w:pPr>
              <w:spacing w:line="276" w:lineRule="auto"/>
              <w:ind w:left="179"/>
              <w:jc w:val="both"/>
              <w:rPr>
                <w:rFonts w:cs="Times New Roman"/>
                <w:color w:val="000000" w:themeColor="text1"/>
                <w:sz w:val="20"/>
                <w:lang w:val="es-MX"/>
              </w:rPr>
            </w:pPr>
            <w:r w:rsidRPr="00207D93">
              <w:rPr>
                <w:rFonts w:cs="Times New Roman"/>
                <w:color w:val="000000" w:themeColor="text1"/>
                <w:sz w:val="20"/>
                <w:lang w:val="es-MX"/>
              </w:rPr>
              <w:t>El Licitante deberá presentar Estrategias de Gestión y Plan de Implementación (EGPI), para abordar los riesgos ambientales y sociales (AS) clave:</w:t>
            </w:r>
          </w:p>
          <w:p w14:paraId="412EECAA" w14:textId="77777777" w:rsidR="00FB4332" w:rsidRPr="00207D93" w:rsidRDefault="00FB4332" w:rsidP="00BE74C0">
            <w:pPr>
              <w:spacing w:line="276" w:lineRule="auto"/>
              <w:ind w:left="179"/>
              <w:jc w:val="both"/>
              <w:rPr>
                <w:rFonts w:cs="Times New Roman"/>
                <w:color w:val="000000" w:themeColor="text1"/>
                <w:sz w:val="20"/>
                <w:lang w:val="es-MX"/>
              </w:rPr>
            </w:pPr>
          </w:p>
          <w:p w14:paraId="403A1E82" w14:textId="7A1AD9C8" w:rsidR="00FB4332" w:rsidRDefault="00FB4332" w:rsidP="009C0DAB">
            <w:pPr>
              <w:pStyle w:val="Prrafodelista"/>
              <w:numPr>
                <w:ilvl w:val="0"/>
                <w:numId w:val="105"/>
              </w:numPr>
              <w:spacing w:line="276" w:lineRule="auto"/>
              <w:ind w:left="462" w:hanging="283"/>
              <w:jc w:val="both"/>
              <w:rPr>
                <w:rFonts w:cs="Times New Roman"/>
                <w:color w:val="000000" w:themeColor="text1"/>
                <w:sz w:val="20"/>
                <w:lang w:val="es-MX"/>
              </w:rPr>
            </w:pPr>
            <w:r w:rsidRPr="00207D93">
              <w:rPr>
                <w:rFonts w:cs="Times New Roman"/>
                <w:color w:val="000000" w:themeColor="text1"/>
                <w:sz w:val="20"/>
                <w:lang w:val="es-MX"/>
              </w:rPr>
              <w:t>Plan de acción de prevención y respuesta de Explotación y Abuso Sexual (EAS) y Acoso Sexual (ASx).</w:t>
            </w:r>
          </w:p>
          <w:p w14:paraId="7321CF34" w14:textId="77777777" w:rsidR="00465E71" w:rsidRPr="00207D93" w:rsidRDefault="00465E71" w:rsidP="00465E71">
            <w:pPr>
              <w:pStyle w:val="Prrafodelista"/>
              <w:spacing w:line="276" w:lineRule="auto"/>
              <w:ind w:left="462"/>
              <w:jc w:val="both"/>
              <w:rPr>
                <w:rFonts w:cs="Times New Roman"/>
                <w:color w:val="000000" w:themeColor="text1"/>
                <w:sz w:val="20"/>
                <w:lang w:val="es-MX"/>
              </w:rPr>
            </w:pPr>
          </w:p>
          <w:p w14:paraId="10B13885" w14:textId="77777777" w:rsidR="00FB4332" w:rsidRPr="00207D93" w:rsidRDefault="00FB4332" w:rsidP="009C0DAB">
            <w:pPr>
              <w:pStyle w:val="Prrafodelista"/>
              <w:numPr>
                <w:ilvl w:val="0"/>
                <w:numId w:val="105"/>
              </w:numPr>
              <w:spacing w:line="276" w:lineRule="auto"/>
              <w:ind w:left="462" w:hanging="283"/>
              <w:jc w:val="both"/>
              <w:rPr>
                <w:rFonts w:cs="Times New Roman"/>
                <w:color w:val="000000" w:themeColor="text1"/>
                <w:sz w:val="20"/>
                <w:lang w:val="es-MX"/>
              </w:rPr>
            </w:pPr>
            <w:r w:rsidRPr="00207D93">
              <w:rPr>
                <w:rFonts w:cs="Times New Roman"/>
                <w:color w:val="000000" w:themeColor="text1"/>
                <w:sz w:val="20"/>
                <w:lang w:val="es-MX"/>
              </w:rPr>
              <w:lastRenderedPageBreak/>
              <w:t>Plan de Gestión del tráfico para garantizar la seguridad de las comunidades locales del tráfico de la construcción.</w:t>
            </w:r>
          </w:p>
          <w:p w14:paraId="79D2113E" w14:textId="77777777" w:rsidR="00FB4332" w:rsidRPr="00207D93" w:rsidRDefault="00FB4332" w:rsidP="00BE74C0">
            <w:pPr>
              <w:spacing w:line="276" w:lineRule="auto"/>
              <w:jc w:val="both"/>
              <w:rPr>
                <w:rFonts w:cs="Times New Roman"/>
                <w:color w:val="000000" w:themeColor="text1"/>
                <w:sz w:val="20"/>
                <w:lang w:val="es-MX"/>
              </w:rPr>
            </w:pPr>
          </w:p>
          <w:p w14:paraId="310FA3E7" w14:textId="77777777" w:rsidR="00FB4332" w:rsidRPr="00207D93" w:rsidRDefault="00FB4332" w:rsidP="00D42DCD">
            <w:pPr>
              <w:pStyle w:val="Prrafodelista"/>
              <w:numPr>
                <w:ilvl w:val="0"/>
                <w:numId w:val="104"/>
              </w:numPr>
              <w:spacing w:line="276" w:lineRule="auto"/>
              <w:ind w:left="175" w:hanging="175"/>
              <w:jc w:val="both"/>
              <w:rPr>
                <w:rFonts w:cs="Times New Roman"/>
                <w:b/>
                <w:color w:val="000000" w:themeColor="text1"/>
                <w:sz w:val="20"/>
                <w:lang w:val="es-MX"/>
              </w:rPr>
            </w:pPr>
            <w:r w:rsidRPr="00207D93">
              <w:rPr>
                <w:rFonts w:cs="Times New Roman"/>
                <w:b/>
                <w:color w:val="000000" w:themeColor="text1"/>
                <w:sz w:val="20"/>
                <w:lang w:val="es-MX"/>
              </w:rPr>
              <w:t>Declaración Jurada en donde describa, el porcentaje de uso de mano de obra local (del Departamento de ubicación de las obras) y el porcentaje de contratación de mujeres sobre el total de personal a intervenir un Centro Educativo.</w:t>
            </w:r>
          </w:p>
          <w:p w14:paraId="400FA6D1" w14:textId="77777777" w:rsidR="00FB4332" w:rsidRPr="00207D93" w:rsidRDefault="00FB4332" w:rsidP="00D42DCD">
            <w:pPr>
              <w:pStyle w:val="Prrafodelista"/>
              <w:spacing w:line="276" w:lineRule="auto"/>
              <w:ind w:left="175" w:hanging="175"/>
              <w:jc w:val="both"/>
              <w:rPr>
                <w:rFonts w:cs="Times New Roman"/>
                <w:b/>
                <w:color w:val="000000" w:themeColor="text1"/>
                <w:sz w:val="20"/>
                <w:lang w:val="es-MX"/>
              </w:rPr>
            </w:pPr>
          </w:p>
          <w:p w14:paraId="337F67DC" w14:textId="77777777" w:rsidR="00FB4332" w:rsidRPr="00207D93" w:rsidRDefault="00FB4332" w:rsidP="00D42DCD">
            <w:pPr>
              <w:pStyle w:val="Prrafodelista"/>
              <w:numPr>
                <w:ilvl w:val="0"/>
                <w:numId w:val="104"/>
              </w:numPr>
              <w:spacing w:line="276" w:lineRule="auto"/>
              <w:ind w:left="175" w:hanging="175"/>
              <w:jc w:val="both"/>
              <w:rPr>
                <w:rFonts w:cs="Times New Roman"/>
                <w:color w:val="000000" w:themeColor="text1"/>
                <w:sz w:val="20"/>
                <w:lang w:val="es-MX"/>
              </w:rPr>
            </w:pPr>
            <w:r w:rsidRPr="00207D93">
              <w:rPr>
                <w:rFonts w:cs="Times New Roman"/>
                <w:b/>
                <w:color w:val="000000" w:themeColor="text1"/>
                <w:sz w:val="20"/>
                <w:lang w:val="es-MX"/>
              </w:rPr>
              <w:t>Plan de Gestión de Riesgos (adicionales a los Ambientales y Sociales) durante la ejecución de las obras, que tenga en cuenta los riesgos y las mitigaciones que el Contratista haya identificado tras una evaluación de riesgos.</w:t>
            </w:r>
          </w:p>
        </w:tc>
      </w:tr>
      <w:tr w:rsidR="00877B4B" w:rsidRPr="00CD62B1" w14:paraId="178B28D2" w14:textId="77777777" w:rsidTr="00465E71">
        <w:trPr>
          <w:trHeight w:val="418"/>
          <w:jc w:val="center"/>
        </w:trPr>
        <w:tc>
          <w:tcPr>
            <w:tcW w:w="1685" w:type="dxa"/>
            <w:tcBorders>
              <w:top w:val="single" w:sz="2" w:space="0" w:color="000000"/>
              <w:left w:val="single" w:sz="2" w:space="0" w:color="000000"/>
              <w:bottom w:val="single" w:sz="2" w:space="0" w:color="000000"/>
              <w:right w:val="single" w:sz="8" w:space="0" w:color="000000"/>
            </w:tcBorders>
          </w:tcPr>
          <w:p w14:paraId="1B4FFFE6" w14:textId="77777777" w:rsidR="00877B4B" w:rsidRPr="00D51DF4" w:rsidRDefault="00877B4B" w:rsidP="00B25C00">
            <w:pPr>
              <w:spacing w:line="360" w:lineRule="auto"/>
              <w:rPr>
                <w:rFonts w:cs="Times New Roman"/>
                <w:b/>
                <w:bCs/>
                <w:lang w:val="es-ES"/>
              </w:rPr>
            </w:pPr>
            <w:r w:rsidRPr="00D51DF4">
              <w:rPr>
                <w:rFonts w:cs="Times New Roman"/>
                <w:b/>
                <w:lang w:val="es-ES"/>
              </w:rPr>
              <w:lastRenderedPageBreak/>
              <w:t>IAL 11.3 (b)</w:t>
            </w:r>
          </w:p>
        </w:tc>
        <w:tc>
          <w:tcPr>
            <w:tcW w:w="8660" w:type="dxa"/>
            <w:gridSpan w:val="2"/>
            <w:tcBorders>
              <w:top w:val="single" w:sz="2" w:space="0" w:color="000000"/>
              <w:left w:val="nil"/>
              <w:bottom w:val="single" w:sz="2" w:space="0" w:color="000000"/>
              <w:right w:val="single" w:sz="2" w:space="0" w:color="000000"/>
            </w:tcBorders>
          </w:tcPr>
          <w:p w14:paraId="6718DBF7" w14:textId="77777777" w:rsidR="00877B4B" w:rsidRPr="00D51DF4" w:rsidRDefault="00877B4B" w:rsidP="00B25C00">
            <w:pPr>
              <w:tabs>
                <w:tab w:val="right" w:pos="7254"/>
              </w:tabs>
              <w:spacing w:line="360" w:lineRule="auto"/>
              <w:jc w:val="both"/>
              <w:rPr>
                <w:rFonts w:cs="Times New Roman"/>
                <w:sz w:val="22"/>
                <w:szCs w:val="22"/>
                <w:lang w:val="es-ES"/>
              </w:rPr>
            </w:pPr>
            <w:r w:rsidRPr="00D51DF4">
              <w:rPr>
                <w:rFonts w:cs="Times New Roman"/>
                <w:sz w:val="22"/>
                <w:szCs w:val="22"/>
                <w:lang w:val="es-ES"/>
              </w:rPr>
              <w:t xml:space="preserve">Los siguientes formularios se presentarán con la Oferta: </w:t>
            </w:r>
          </w:p>
          <w:p w14:paraId="3FBB8286" w14:textId="77777777" w:rsidR="00877B4B" w:rsidRPr="00D51DF4" w:rsidRDefault="00877B4B" w:rsidP="00B25C00">
            <w:pPr>
              <w:tabs>
                <w:tab w:val="right" w:pos="7254"/>
              </w:tabs>
              <w:spacing w:line="360" w:lineRule="auto"/>
              <w:jc w:val="both"/>
              <w:rPr>
                <w:rFonts w:cs="Times New Roman"/>
                <w:strike/>
                <w:sz w:val="22"/>
                <w:szCs w:val="22"/>
                <w:lang w:val="es-SV"/>
              </w:rPr>
            </w:pPr>
            <w:r w:rsidRPr="00D51DF4">
              <w:rPr>
                <w:rFonts w:cs="Times New Roman"/>
                <w:b/>
                <w:bCs/>
                <w:sz w:val="22"/>
                <w:szCs w:val="22"/>
                <w:lang w:val="es-ES"/>
              </w:rPr>
              <w:t>Lista de Cantidades con especificación de precios (No aplica presentar programa de Actividades)</w:t>
            </w:r>
          </w:p>
        </w:tc>
      </w:tr>
      <w:tr w:rsidR="00FB4332" w:rsidRPr="00CD62B1" w14:paraId="3BE143C2" w14:textId="77777777" w:rsidTr="00465E71">
        <w:trPr>
          <w:trHeight w:val="1027"/>
          <w:jc w:val="center"/>
        </w:trPr>
        <w:tc>
          <w:tcPr>
            <w:tcW w:w="1685" w:type="dxa"/>
            <w:tcBorders>
              <w:top w:val="single" w:sz="2" w:space="0" w:color="000000"/>
              <w:left w:val="single" w:sz="2" w:space="0" w:color="000000"/>
              <w:bottom w:val="single" w:sz="2" w:space="0" w:color="000000"/>
              <w:right w:val="single" w:sz="8" w:space="0" w:color="000000"/>
            </w:tcBorders>
          </w:tcPr>
          <w:p w14:paraId="50A9C778" w14:textId="77777777" w:rsidR="00FB4332" w:rsidRPr="00D51DF4" w:rsidRDefault="00FB4332" w:rsidP="00FB4332">
            <w:pPr>
              <w:spacing w:line="360" w:lineRule="auto"/>
              <w:rPr>
                <w:rFonts w:cs="Times New Roman"/>
                <w:b/>
                <w:bCs/>
                <w:lang w:val="es-ES"/>
              </w:rPr>
            </w:pPr>
            <w:r w:rsidRPr="00D51DF4">
              <w:rPr>
                <w:rFonts w:cs="Times New Roman"/>
                <w:b/>
                <w:lang w:val="es-ES"/>
              </w:rPr>
              <w:t>IAL 11.3 (d)</w:t>
            </w:r>
          </w:p>
        </w:tc>
        <w:tc>
          <w:tcPr>
            <w:tcW w:w="8660" w:type="dxa"/>
            <w:gridSpan w:val="2"/>
            <w:tcBorders>
              <w:top w:val="single" w:sz="2" w:space="0" w:color="000000"/>
              <w:left w:val="nil"/>
              <w:bottom w:val="single" w:sz="2" w:space="0" w:color="000000"/>
              <w:right w:val="single" w:sz="2" w:space="0" w:color="000000"/>
            </w:tcBorders>
          </w:tcPr>
          <w:p w14:paraId="1C5635DD" w14:textId="77777777" w:rsidR="00FB4332" w:rsidRPr="0073373B" w:rsidRDefault="00FB4332" w:rsidP="00BE74C0">
            <w:pPr>
              <w:spacing w:line="360" w:lineRule="auto"/>
              <w:jc w:val="both"/>
              <w:rPr>
                <w:rFonts w:cs="Times New Roman"/>
                <w:sz w:val="22"/>
                <w:szCs w:val="22"/>
                <w:lang w:val="es-MX"/>
              </w:rPr>
            </w:pPr>
            <w:r w:rsidRPr="0073373B">
              <w:rPr>
                <w:rFonts w:cs="Times New Roman"/>
                <w:sz w:val="22"/>
                <w:szCs w:val="22"/>
                <w:lang w:val="es-MX"/>
              </w:rPr>
              <w:t xml:space="preserve">El Licitante presentará junto con su Oferta los siguientes documentos adicionales: </w:t>
            </w:r>
          </w:p>
          <w:p w14:paraId="325D2F03" w14:textId="77777777" w:rsidR="00FB4332" w:rsidRPr="00D51DF4" w:rsidRDefault="00FB4332" w:rsidP="00BE74C0">
            <w:pPr>
              <w:spacing w:after="160" w:line="360" w:lineRule="auto"/>
              <w:jc w:val="both"/>
              <w:rPr>
                <w:rFonts w:cs="Times New Roman"/>
                <w:color w:val="002060"/>
                <w:sz w:val="22"/>
                <w:szCs w:val="22"/>
                <w:lang w:val="es-MX"/>
              </w:rPr>
            </w:pPr>
            <w:r w:rsidRPr="0073373B">
              <w:rPr>
                <w:rFonts w:cs="Times New Roman"/>
                <w:b/>
                <w:sz w:val="22"/>
                <w:szCs w:val="22"/>
                <w:lang w:val="es-MX"/>
              </w:rPr>
              <w:t>Anexo a la Lista de Cantidades, deberán presentar el desglose de los montos asignados a la partida de las medidas ambientales y sociales costeadas, conforme al formato establecido en el PGAS del centro educativo.</w:t>
            </w:r>
          </w:p>
        </w:tc>
      </w:tr>
      <w:tr w:rsidR="00FB4332" w:rsidRPr="00CD62B1" w14:paraId="759A3F01" w14:textId="77777777" w:rsidTr="00465E71">
        <w:trPr>
          <w:trHeight w:val="340"/>
          <w:jc w:val="center"/>
        </w:trPr>
        <w:tc>
          <w:tcPr>
            <w:tcW w:w="1685" w:type="dxa"/>
            <w:tcBorders>
              <w:top w:val="single" w:sz="2" w:space="0" w:color="000000"/>
              <w:left w:val="single" w:sz="2" w:space="0" w:color="000000"/>
              <w:bottom w:val="single" w:sz="2" w:space="0" w:color="000000"/>
              <w:right w:val="single" w:sz="8" w:space="0" w:color="000000"/>
            </w:tcBorders>
          </w:tcPr>
          <w:p w14:paraId="4BF12FC2" w14:textId="77777777" w:rsidR="00FB4332" w:rsidRPr="00D51DF4" w:rsidRDefault="00FB4332" w:rsidP="00FB4332">
            <w:pPr>
              <w:spacing w:line="360" w:lineRule="auto"/>
              <w:rPr>
                <w:rFonts w:cs="Times New Roman"/>
                <w:b/>
                <w:bCs/>
                <w:lang w:val="es-ES"/>
              </w:rPr>
            </w:pPr>
            <w:r w:rsidRPr="00D51DF4">
              <w:rPr>
                <w:rFonts w:cs="Times New Roman"/>
                <w:b/>
                <w:lang w:val="es-ES"/>
              </w:rPr>
              <w:t>IAL 13.1</w:t>
            </w:r>
          </w:p>
        </w:tc>
        <w:tc>
          <w:tcPr>
            <w:tcW w:w="8660" w:type="dxa"/>
            <w:gridSpan w:val="2"/>
            <w:tcBorders>
              <w:top w:val="single" w:sz="2" w:space="0" w:color="000000"/>
              <w:left w:val="nil"/>
              <w:bottom w:val="single" w:sz="2" w:space="0" w:color="000000"/>
              <w:right w:val="single" w:sz="2" w:space="0" w:color="000000"/>
            </w:tcBorders>
          </w:tcPr>
          <w:p w14:paraId="7EC20DD9" w14:textId="77777777" w:rsidR="00FB4332" w:rsidRPr="00D51DF4" w:rsidRDefault="00FB4332" w:rsidP="00FB4332">
            <w:pPr>
              <w:tabs>
                <w:tab w:val="right" w:pos="7254"/>
              </w:tabs>
              <w:spacing w:line="360" w:lineRule="auto"/>
              <w:rPr>
                <w:rFonts w:cs="Times New Roman"/>
                <w:b/>
                <w:i/>
                <w:sz w:val="22"/>
                <w:szCs w:val="22"/>
                <w:lang w:val="pt-BR"/>
              </w:rPr>
            </w:pPr>
            <w:r w:rsidRPr="00D51DF4">
              <w:rPr>
                <w:rFonts w:cs="Times New Roman"/>
                <w:b/>
                <w:i/>
                <w:sz w:val="22"/>
                <w:szCs w:val="22"/>
                <w:u w:val="single"/>
                <w:lang w:val="pt-BR"/>
              </w:rPr>
              <w:t>No se permitirá</w:t>
            </w:r>
            <w:r w:rsidRPr="00D51DF4">
              <w:rPr>
                <w:rFonts w:cs="Times New Roman"/>
                <w:b/>
                <w:i/>
                <w:sz w:val="22"/>
                <w:szCs w:val="22"/>
                <w:lang w:val="pt-BR"/>
              </w:rPr>
              <w:t xml:space="preserve"> </w:t>
            </w:r>
            <w:r w:rsidRPr="00D51DF4">
              <w:rPr>
                <w:rFonts w:cs="Times New Roman"/>
                <w:sz w:val="22"/>
                <w:szCs w:val="22"/>
                <w:lang w:val="pt-BR"/>
              </w:rPr>
              <w:t>presentar Ofertas alternativas.</w:t>
            </w:r>
          </w:p>
        </w:tc>
      </w:tr>
      <w:tr w:rsidR="00FB4332" w:rsidRPr="00CD62B1" w14:paraId="5AF56C48" w14:textId="77777777" w:rsidTr="00465E71">
        <w:trPr>
          <w:trHeight w:val="340"/>
          <w:jc w:val="center"/>
        </w:trPr>
        <w:tc>
          <w:tcPr>
            <w:tcW w:w="1685" w:type="dxa"/>
            <w:tcBorders>
              <w:top w:val="single" w:sz="2" w:space="0" w:color="000000"/>
              <w:left w:val="single" w:sz="2" w:space="0" w:color="000000"/>
              <w:bottom w:val="single" w:sz="2" w:space="0" w:color="000000"/>
              <w:right w:val="single" w:sz="8" w:space="0" w:color="000000"/>
            </w:tcBorders>
          </w:tcPr>
          <w:p w14:paraId="39700F43" w14:textId="77777777" w:rsidR="00FB4332" w:rsidRPr="00D51DF4" w:rsidRDefault="00FB4332" w:rsidP="00FB4332">
            <w:pPr>
              <w:spacing w:line="360" w:lineRule="auto"/>
              <w:rPr>
                <w:rFonts w:cs="Times New Roman"/>
                <w:b/>
                <w:bCs/>
                <w:lang w:val="es-ES"/>
              </w:rPr>
            </w:pPr>
            <w:r w:rsidRPr="00D51DF4">
              <w:rPr>
                <w:rFonts w:cs="Times New Roman"/>
                <w:b/>
                <w:lang w:val="es-ES"/>
              </w:rPr>
              <w:t>IAL 13.2</w:t>
            </w:r>
          </w:p>
        </w:tc>
        <w:tc>
          <w:tcPr>
            <w:tcW w:w="8660" w:type="dxa"/>
            <w:gridSpan w:val="2"/>
            <w:tcBorders>
              <w:top w:val="single" w:sz="2" w:space="0" w:color="000000"/>
              <w:left w:val="nil"/>
              <w:bottom w:val="single" w:sz="2" w:space="0" w:color="000000"/>
              <w:right w:val="single" w:sz="2" w:space="0" w:color="000000"/>
            </w:tcBorders>
          </w:tcPr>
          <w:p w14:paraId="1B064799" w14:textId="77777777" w:rsidR="00FB4332" w:rsidRPr="00D51DF4" w:rsidRDefault="00FB4332" w:rsidP="00FB4332">
            <w:pPr>
              <w:tabs>
                <w:tab w:val="right" w:pos="7254"/>
              </w:tabs>
              <w:spacing w:line="360" w:lineRule="auto"/>
              <w:rPr>
                <w:rFonts w:cs="Times New Roman"/>
                <w:iCs/>
                <w:sz w:val="22"/>
                <w:szCs w:val="22"/>
                <w:lang w:val="es-ES"/>
              </w:rPr>
            </w:pPr>
            <w:r w:rsidRPr="00D51DF4">
              <w:rPr>
                <w:rFonts w:cs="Times New Roman"/>
                <w:b/>
                <w:i/>
                <w:sz w:val="22"/>
                <w:szCs w:val="22"/>
                <w:u w:val="single"/>
                <w:lang w:val="es-ES"/>
              </w:rPr>
              <w:t>No se permitirán</w:t>
            </w:r>
            <w:r w:rsidRPr="00D51DF4">
              <w:rPr>
                <w:rFonts w:cs="Times New Roman"/>
                <w:b/>
                <w:i/>
                <w:sz w:val="22"/>
                <w:szCs w:val="22"/>
                <w:lang w:val="es-ES"/>
              </w:rPr>
              <w:t xml:space="preserve"> </w:t>
            </w:r>
            <w:r w:rsidRPr="00D51DF4">
              <w:rPr>
                <w:rFonts w:cs="Times New Roman"/>
                <w:iCs/>
                <w:sz w:val="22"/>
                <w:szCs w:val="22"/>
                <w:lang w:val="es-ES"/>
              </w:rPr>
              <w:t>plazos alternativos para la terminación de las Obras.</w:t>
            </w:r>
          </w:p>
        </w:tc>
      </w:tr>
      <w:tr w:rsidR="00FB4332" w:rsidRPr="00CD62B1" w14:paraId="27A60081" w14:textId="77777777" w:rsidTr="00465E71">
        <w:trPr>
          <w:trHeight w:val="639"/>
          <w:jc w:val="center"/>
        </w:trPr>
        <w:tc>
          <w:tcPr>
            <w:tcW w:w="1685" w:type="dxa"/>
            <w:tcBorders>
              <w:top w:val="single" w:sz="2" w:space="0" w:color="000000"/>
              <w:left w:val="single" w:sz="2" w:space="0" w:color="000000"/>
              <w:bottom w:val="single" w:sz="2" w:space="0" w:color="000000"/>
              <w:right w:val="single" w:sz="8" w:space="0" w:color="000000"/>
            </w:tcBorders>
          </w:tcPr>
          <w:p w14:paraId="1447ECBC" w14:textId="77777777" w:rsidR="00FB4332" w:rsidRPr="00D51DF4" w:rsidRDefault="00FB4332" w:rsidP="00FB4332">
            <w:pPr>
              <w:spacing w:line="360" w:lineRule="auto"/>
              <w:rPr>
                <w:rFonts w:cs="Times New Roman"/>
                <w:b/>
                <w:bCs/>
                <w:lang w:val="es-ES"/>
              </w:rPr>
            </w:pPr>
            <w:r w:rsidRPr="00D51DF4">
              <w:rPr>
                <w:rFonts w:cs="Times New Roman"/>
                <w:b/>
                <w:iCs/>
                <w:lang w:val="es-ES"/>
              </w:rPr>
              <w:t>IAL 13.4</w:t>
            </w:r>
          </w:p>
        </w:tc>
        <w:tc>
          <w:tcPr>
            <w:tcW w:w="8660" w:type="dxa"/>
            <w:gridSpan w:val="2"/>
            <w:tcBorders>
              <w:top w:val="single" w:sz="2" w:space="0" w:color="000000"/>
              <w:left w:val="nil"/>
              <w:bottom w:val="single" w:sz="2" w:space="0" w:color="000000"/>
              <w:right w:val="single" w:sz="2" w:space="0" w:color="000000"/>
            </w:tcBorders>
          </w:tcPr>
          <w:p w14:paraId="2651B553" w14:textId="77777777" w:rsidR="00FB4332" w:rsidRPr="00D51DF4" w:rsidRDefault="00FB4332" w:rsidP="00FB4332">
            <w:pPr>
              <w:tabs>
                <w:tab w:val="right" w:pos="7254"/>
              </w:tabs>
              <w:spacing w:line="360" w:lineRule="auto"/>
              <w:jc w:val="both"/>
              <w:rPr>
                <w:rFonts w:cs="Times New Roman"/>
                <w:b/>
                <w:i/>
                <w:sz w:val="22"/>
                <w:szCs w:val="22"/>
                <w:lang w:val="es-ES"/>
              </w:rPr>
            </w:pPr>
            <w:r w:rsidRPr="00D51DF4">
              <w:rPr>
                <w:rFonts w:cs="Times New Roman"/>
                <w:iCs/>
                <w:sz w:val="22"/>
                <w:szCs w:val="22"/>
                <w:lang w:val="es-ES"/>
              </w:rPr>
              <w:t xml:space="preserve">Se permitirán soluciones técnicas alternativas para las siguientes partes de las Obras: </w:t>
            </w:r>
            <w:r w:rsidRPr="00D51DF4">
              <w:rPr>
                <w:rFonts w:cs="Times New Roman"/>
                <w:b/>
                <w:i/>
                <w:iCs/>
                <w:color w:val="000000" w:themeColor="text1"/>
                <w:sz w:val="22"/>
                <w:szCs w:val="22"/>
                <w:u w:val="single"/>
                <w:lang w:val="es-ES"/>
              </w:rPr>
              <w:t>No se permitirán soluciones técnicas alternativas</w:t>
            </w:r>
            <w:r w:rsidRPr="00D51DF4">
              <w:rPr>
                <w:rFonts w:cs="Times New Roman"/>
                <w:b/>
                <w:i/>
                <w:iCs/>
                <w:sz w:val="22"/>
                <w:szCs w:val="22"/>
                <w:lang w:val="es-ES"/>
              </w:rPr>
              <w:t>.</w:t>
            </w:r>
          </w:p>
        </w:tc>
      </w:tr>
      <w:tr w:rsidR="00FB4332" w:rsidRPr="00CD62B1" w14:paraId="7EA0062C" w14:textId="77777777" w:rsidTr="00465E71">
        <w:trPr>
          <w:trHeight w:val="438"/>
          <w:jc w:val="center"/>
        </w:trPr>
        <w:tc>
          <w:tcPr>
            <w:tcW w:w="1685" w:type="dxa"/>
            <w:tcBorders>
              <w:top w:val="single" w:sz="2" w:space="0" w:color="000000"/>
              <w:left w:val="single" w:sz="2" w:space="0" w:color="000000"/>
              <w:bottom w:val="single" w:sz="2" w:space="0" w:color="000000"/>
              <w:right w:val="single" w:sz="8" w:space="0" w:color="000000"/>
            </w:tcBorders>
          </w:tcPr>
          <w:p w14:paraId="266E160E" w14:textId="77777777" w:rsidR="00FB4332" w:rsidRPr="00D51DF4" w:rsidRDefault="00FB4332" w:rsidP="00FB4332">
            <w:pPr>
              <w:spacing w:line="360" w:lineRule="auto"/>
              <w:rPr>
                <w:rFonts w:cs="Times New Roman"/>
                <w:b/>
                <w:iCs/>
                <w:lang w:val="es-ES"/>
              </w:rPr>
            </w:pPr>
            <w:r w:rsidRPr="00D51DF4">
              <w:rPr>
                <w:rFonts w:cs="Times New Roman"/>
                <w:b/>
                <w:lang w:val="es-ES"/>
              </w:rPr>
              <w:t>IAL 14.5</w:t>
            </w:r>
          </w:p>
        </w:tc>
        <w:tc>
          <w:tcPr>
            <w:tcW w:w="8660" w:type="dxa"/>
            <w:gridSpan w:val="2"/>
            <w:tcBorders>
              <w:top w:val="single" w:sz="2" w:space="0" w:color="000000"/>
              <w:left w:val="nil"/>
              <w:bottom w:val="single" w:sz="2" w:space="0" w:color="000000"/>
              <w:right w:val="single" w:sz="2" w:space="0" w:color="000000"/>
            </w:tcBorders>
          </w:tcPr>
          <w:p w14:paraId="6850CB9C" w14:textId="77777777" w:rsidR="00FB4332" w:rsidRPr="00D51DF4" w:rsidRDefault="00FB4332" w:rsidP="00FB4332">
            <w:pPr>
              <w:tabs>
                <w:tab w:val="right" w:pos="7254"/>
              </w:tabs>
              <w:spacing w:line="360" w:lineRule="auto"/>
              <w:jc w:val="both"/>
              <w:rPr>
                <w:rFonts w:cs="Times New Roman"/>
                <w:iCs/>
                <w:sz w:val="22"/>
                <w:szCs w:val="22"/>
                <w:lang w:val="es-ES"/>
              </w:rPr>
            </w:pPr>
            <w:r w:rsidRPr="00D51DF4">
              <w:rPr>
                <w:rFonts w:cs="Times New Roman"/>
                <w:sz w:val="22"/>
                <w:szCs w:val="22"/>
                <w:lang w:val="es-ES"/>
              </w:rPr>
              <w:t xml:space="preserve">Los precios cotizados por el Licitante </w:t>
            </w:r>
            <w:r w:rsidRPr="00D51DF4">
              <w:rPr>
                <w:rFonts w:cs="Times New Roman"/>
                <w:b/>
                <w:i/>
                <w:sz w:val="22"/>
                <w:szCs w:val="22"/>
                <w:u w:val="single"/>
                <w:lang w:val="es-ES"/>
              </w:rPr>
              <w:t>no estarán</w:t>
            </w:r>
            <w:r w:rsidRPr="00D51DF4">
              <w:rPr>
                <w:rFonts w:cs="Times New Roman"/>
                <w:b/>
                <w:i/>
                <w:sz w:val="22"/>
                <w:szCs w:val="22"/>
                <w:lang w:val="es-ES"/>
              </w:rPr>
              <w:t xml:space="preserve"> </w:t>
            </w:r>
            <w:r w:rsidRPr="00D51DF4">
              <w:rPr>
                <w:rFonts w:cs="Times New Roman"/>
                <w:sz w:val="22"/>
                <w:szCs w:val="22"/>
                <w:lang w:val="es-ES"/>
              </w:rPr>
              <w:t xml:space="preserve">sujetos a ajustes durante la ejecución del Contrato. </w:t>
            </w:r>
          </w:p>
        </w:tc>
      </w:tr>
      <w:tr w:rsidR="00FB4332" w:rsidRPr="00CD62B1" w14:paraId="3B8AA2AC" w14:textId="77777777" w:rsidTr="00465E71">
        <w:trPr>
          <w:trHeight w:val="846"/>
          <w:jc w:val="center"/>
        </w:trPr>
        <w:tc>
          <w:tcPr>
            <w:tcW w:w="1685" w:type="dxa"/>
            <w:tcBorders>
              <w:top w:val="single" w:sz="2" w:space="0" w:color="000000"/>
              <w:left w:val="single" w:sz="2" w:space="0" w:color="000000"/>
              <w:bottom w:val="single" w:sz="2" w:space="0" w:color="000000"/>
              <w:right w:val="single" w:sz="8" w:space="0" w:color="000000"/>
            </w:tcBorders>
          </w:tcPr>
          <w:p w14:paraId="5C19B267" w14:textId="77777777" w:rsidR="00FB4332" w:rsidRPr="00D51DF4" w:rsidRDefault="00FB4332" w:rsidP="00FB4332">
            <w:pPr>
              <w:spacing w:line="360" w:lineRule="auto"/>
              <w:jc w:val="both"/>
              <w:rPr>
                <w:rFonts w:cs="Times New Roman"/>
                <w:b/>
                <w:iCs/>
                <w:lang w:val="es-ES"/>
              </w:rPr>
            </w:pPr>
            <w:r w:rsidRPr="00D51DF4">
              <w:rPr>
                <w:rFonts w:cs="Times New Roman"/>
                <w:b/>
                <w:lang w:val="es-ES"/>
              </w:rPr>
              <w:t>IAL 15.1</w:t>
            </w:r>
          </w:p>
        </w:tc>
        <w:tc>
          <w:tcPr>
            <w:tcW w:w="8660" w:type="dxa"/>
            <w:gridSpan w:val="2"/>
            <w:tcBorders>
              <w:top w:val="single" w:sz="2" w:space="0" w:color="000000"/>
              <w:left w:val="nil"/>
              <w:bottom w:val="single" w:sz="2" w:space="0" w:color="000000"/>
              <w:right w:val="single" w:sz="2" w:space="0" w:color="000000"/>
            </w:tcBorders>
          </w:tcPr>
          <w:p w14:paraId="60DE1353" w14:textId="77777777" w:rsidR="00FB4332" w:rsidRPr="00D51DF4" w:rsidRDefault="00FB4332" w:rsidP="00FB4332">
            <w:pPr>
              <w:tabs>
                <w:tab w:val="right" w:pos="7254"/>
              </w:tabs>
              <w:spacing w:line="360" w:lineRule="auto"/>
              <w:rPr>
                <w:rFonts w:cs="Times New Roman"/>
                <w:b/>
                <w:i/>
                <w:sz w:val="22"/>
                <w:szCs w:val="22"/>
                <w:u w:val="single"/>
                <w:lang w:val="es-ES"/>
              </w:rPr>
            </w:pPr>
            <w:r w:rsidRPr="00D51DF4">
              <w:rPr>
                <w:rFonts w:cs="Times New Roman"/>
                <w:sz w:val="22"/>
                <w:szCs w:val="22"/>
                <w:lang w:val="es-ES"/>
              </w:rPr>
              <w:t>El Licitante cotizará el precio en:</w:t>
            </w:r>
            <w:r w:rsidRPr="00D51DF4">
              <w:rPr>
                <w:rFonts w:cs="Times New Roman"/>
                <w:b/>
                <w:iCs/>
                <w:sz w:val="22"/>
                <w:szCs w:val="22"/>
                <w:lang w:val="es-ES"/>
              </w:rPr>
              <w:t xml:space="preserve"> </w:t>
            </w:r>
            <w:r w:rsidRPr="00D51DF4">
              <w:rPr>
                <w:rFonts w:cs="Times New Roman"/>
                <w:b/>
                <w:iCs/>
                <w:sz w:val="22"/>
                <w:szCs w:val="22"/>
                <w:u w:val="single"/>
                <w:lang w:val="es-ES"/>
              </w:rPr>
              <w:t>dólares de los Estados Unidos de América.</w:t>
            </w:r>
          </w:p>
          <w:p w14:paraId="4298454C" w14:textId="77777777" w:rsidR="00FB4332" w:rsidRPr="00D51DF4" w:rsidRDefault="00FB4332" w:rsidP="00FB4332">
            <w:pPr>
              <w:tabs>
                <w:tab w:val="right" w:pos="7254"/>
              </w:tabs>
              <w:spacing w:line="360" w:lineRule="auto"/>
              <w:jc w:val="both"/>
              <w:rPr>
                <w:rFonts w:cs="Times New Roman"/>
                <w:sz w:val="22"/>
                <w:szCs w:val="22"/>
                <w:lang w:val="es-ES"/>
              </w:rPr>
            </w:pPr>
          </w:p>
          <w:p w14:paraId="66A74EE5" w14:textId="77777777" w:rsidR="00FB4332" w:rsidRPr="00D51DF4" w:rsidRDefault="00FB4332" w:rsidP="00FB4332">
            <w:pPr>
              <w:tabs>
                <w:tab w:val="right" w:pos="7254"/>
              </w:tabs>
              <w:spacing w:line="360" w:lineRule="auto"/>
              <w:jc w:val="both"/>
              <w:rPr>
                <w:rFonts w:cs="Times New Roman"/>
                <w:iCs/>
                <w:sz w:val="22"/>
                <w:szCs w:val="22"/>
                <w:lang w:val="es-ES"/>
              </w:rPr>
            </w:pPr>
            <w:r w:rsidRPr="00D51DF4">
              <w:rPr>
                <w:rFonts w:cs="Times New Roman"/>
                <w:sz w:val="22"/>
                <w:szCs w:val="22"/>
                <w:lang w:val="es-ES"/>
              </w:rPr>
              <w:t>El Licitante que, según prevé, va a incurrir en gastos en otra moneda para insumos de las Obras suministrados desde otro país distinto del país del Contratante (“necesidades de moneda extranjera”) y desee recibir los pagos en divisas deberá indicar sus requerimientos para que los pagos se efectúen hasta en tres monedas extranjeras de su elección, expresados en porcentajes del precio de la Oferta. El Licitante deberá incluir también los tipos de cambio utilizados para los cálculos en los formularios de la Sección IV, “Formularios de Licitación”.</w:t>
            </w:r>
          </w:p>
        </w:tc>
      </w:tr>
      <w:tr w:rsidR="00FB4332" w:rsidRPr="00CD62B1" w14:paraId="3720ABCD" w14:textId="77777777" w:rsidTr="00465E71">
        <w:trPr>
          <w:trHeight w:val="312"/>
          <w:jc w:val="center"/>
        </w:trPr>
        <w:tc>
          <w:tcPr>
            <w:tcW w:w="1685" w:type="dxa"/>
            <w:tcBorders>
              <w:top w:val="single" w:sz="2" w:space="0" w:color="000000"/>
              <w:left w:val="single" w:sz="2" w:space="0" w:color="000000"/>
              <w:bottom w:val="single" w:sz="2" w:space="0" w:color="000000"/>
              <w:right w:val="single" w:sz="8" w:space="0" w:color="000000"/>
            </w:tcBorders>
          </w:tcPr>
          <w:p w14:paraId="508F8783" w14:textId="77777777" w:rsidR="00FB4332" w:rsidRPr="00D51DF4" w:rsidRDefault="00FB4332" w:rsidP="00FB4332">
            <w:pPr>
              <w:spacing w:line="360" w:lineRule="auto"/>
              <w:jc w:val="both"/>
              <w:rPr>
                <w:rFonts w:cs="Times New Roman"/>
                <w:b/>
                <w:lang w:val="es-ES"/>
              </w:rPr>
            </w:pPr>
            <w:r w:rsidRPr="00D51DF4">
              <w:rPr>
                <w:rFonts w:cs="Times New Roman"/>
                <w:b/>
                <w:bCs/>
                <w:lang w:val="es-ES"/>
              </w:rPr>
              <w:t>IAL 18.1</w:t>
            </w:r>
          </w:p>
        </w:tc>
        <w:tc>
          <w:tcPr>
            <w:tcW w:w="8660" w:type="dxa"/>
            <w:gridSpan w:val="2"/>
            <w:tcBorders>
              <w:top w:val="single" w:sz="2" w:space="0" w:color="000000"/>
              <w:left w:val="nil"/>
              <w:bottom w:val="single" w:sz="2" w:space="0" w:color="000000"/>
              <w:right w:val="single" w:sz="2" w:space="0" w:color="000000"/>
            </w:tcBorders>
          </w:tcPr>
          <w:p w14:paraId="2D4E7D10" w14:textId="169A3D55" w:rsidR="00FB4332" w:rsidRPr="00D51DF4" w:rsidRDefault="00FB4332" w:rsidP="00465E71">
            <w:pPr>
              <w:tabs>
                <w:tab w:val="right" w:pos="7254"/>
              </w:tabs>
              <w:spacing w:line="360" w:lineRule="auto"/>
              <w:jc w:val="both"/>
              <w:rPr>
                <w:rFonts w:cs="Times New Roman"/>
                <w:sz w:val="22"/>
                <w:szCs w:val="22"/>
                <w:lang w:val="es-ES"/>
              </w:rPr>
            </w:pPr>
            <w:r w:rsidRPr="00D51DF4">
              <w:rPr>
                <w:rFonts w:cs="Times New Roman"/>
                <w:color w:val="000000"/>
                <w:sz w:val="22"/>
                <w:szCs w:val="22"/>
                <w:lang w:val="es-ES"/>
              </w:rPr>
              <w:t>La Oferta deberá ser válida hasta:</w:t>
            </w:r>
            <w:r w:rsidR="00B108C7">
              <w:rPr>
                <w:rFonts w:cs="Times New Roman"/>
                <w:color w:val="000000"/>
                <w:sz w:val="22"/>
                <w:szCs w:val="22"/>
                <w:lang w:val="es-ES"/>
              </w:rPr>
              <w:t xml:space="preserve"> </w:t>
            </w:r>
            <w:r w:rsidR="004868B1" w:rsidRPr="00CB0911">
              <w:rPr>
                <w:rFonts w:cs="Times New Roman"/>
                <w:b/>
                <w:color w:val="000000"/>
                <w:sz w:val="22"/>
                <w:szCs w:val="22"/>
                <w:lang w:val="es-ES"/>
              </w:rPr>
              <w:t>1</w:t>
            </w:r>
            <w:r w:rsidR="00465E71">
              <w:rPr>
                <w:rFonts w:cs="Times New Roman"/>
                <w:b/>
                <w:color w:val="000000"/>
                <w:sz w:val="22"/>
                <w:szCs w:val="22"/>
                <w:lang w:val="es-ES"/>
              </w:rPr>
              <w:t>1</w:t>
            </w:r>
            <w:r w:rsidR="004868B1" w:rsidRPr="00CB0911">
              <w:rPr>
                <w:rFonts w:cs="Times New Roman"/>
                <w:b/>
                <w:color w:val="000000"/>
                <w:sz w:val="22"/>
                <w:szCs w:val="22"/>
                <w:lang w:val="es-ES"/>
              </w:rPr>
              <w:t xml:space="preserve"> de </w:t>
            </w:r>
            <w:r w:rsidR="00CB0911">
              <w:rPr>
                <w:rFonts w:cs="Times New Roman"/>
                <w:b/>
                <w:color w:val="000000"/>
                <w:sz w:val="22"/>
                <w:szCs w:val="22"/>
                <w:lang w:val="es-ES"/>
              </w:rPr>
              <w:t>octubre</w:t>
            </w:r>
            <w:r w:rsidR="004868B1" w:rsidRPr="00CB0911">
              <w:rPr>
                <w:rFonts w:cs="Times New Roman"/>
                <w:b/>
                <w:color w:val="000000"/>
                <w:sz w:val="22"/>
                <w:szCs w:val="22"/>
                <w:lang w:val="es-ES"/>
              </w:rPr>
              <w:t xml:space="preserve"> de 2025</w:t>
            </w:r>
            <w:r w:rsidR="004868B1">
              <w:rPr>
                <w:rFonts w:cs="Times New Roman"/>
                <w:color w:val="000000"/>
                <w:sz w:val="22"/>
                <w:szCs w:val="22"/>
                <w:lang w:val="es-ES"/>
              </w:rPr>
              <w:t xml:space="preserve">, es </w:t>
            </w:r>
            <w:r w:rsidR="004868B1" w:rsidRPr="004868B1">
              <w:rPr>
                <w:rFonts w:cs="Times New Roman"/>
                <w:color w:val="000000"/>
                <w:sz w:val="22"/>
                <w:szCs w:val="22"/>
                <w:lang w:val="es-ES"/>
              </w:rPr>
              <w:t>decir</w:t>
            </w:r>
            <w:r w:rsidR="004C3294" w:rsidRPr="004868B1">
              <w:rPr>
                <w:rFonts w:cs="Times New Roman"/>
                <w:sz w:val="22"/>
                <w:szCs w:val="22"/>
                <w:lang w:val="es-419"/>
              </w:rPr>
              <w:t xml:space="preserve"> </w:t>
            </w:r>
            <w:r w:rsidR="00CB0911">
              <w:rPr>
                <w:rFonts w:cs="Times New Roman"/>
                <w:sz w:val="22"/>
                <w:szCs w:val="22"/>
                <w:lang w:val="es-419"/>
              </w:rPr>
              <w:t>150</w:t>
            </w:r>
            <w:r w:rsidR="004C3294" w:rsidRPr="004868B1">
              <w:rPr>
                <w:rFonts w:cs="Times New Roman"/>
                <w:sz w:val="22"/>
                <w:szCs w:val="22"/>
                <w:lang w:val="es-419"/>
              </w:rPr>
              <w:t xml:space="preserve"> días calendario contados a partir de la fecha</w:t>
            </w:r>
            <w:r w:rsidR="004868B1" w:rsidRPr="004868B1">
              <w:rPr>
                <w:rFonts w:cs="Times New Roman"/>
                <w:sz w:val="22"/>
                <w:szCs w:val="22"/>
                <w:lang w:val="es-419"/>
              </w:rPr>
              <w:t xml:space="preserve"> de presentación de las ofertas.</w:t>
            </w:r>
          </w:p>
        </w:tc>
      </w:tr>
      <w:tr w:rsidR="00FB4332" w:rsidRPr="00CD62B1" w14:paraId="6C9F6567" w14:textId="77777777" w:rsidTr="00465E71">
        <w:trPr>
          <w:trHeight w:val="1364"/>
          <w:jc w:val="center"/>
        </w:trPr>
        <w:tc>
          <w:tcPr>
            <w:tcW w:w="1685" w:type="dxa"/>
            <w:tcBorders>
              <w:top w:val="single" w:sz="2" w:space="0" w:color="000000"/>
              <w:left w:val="single" w:sz="2" w:space="0" w:color="000000"/>
              <w:bottom w:val="single" w:sz="2" w:space="0" w:color="000000"/>
              <w:right w:val="single" w:sz="8" w:space="0" w:color="000000"/>
            </w:tcBorders>
          </w:tcPr>
          <w:p w14:paraId="7B6B9AE8" w14:textId="77777777" w:rsidR="00FB4332" w:rsidRPr="00D51DF4" w:rsidRDefault="00FB4332" w:rsidP="00FB4332">
            <w:pPr>
              <w:spacing w:line="360" w:lineRule="auto"/>
              <w:rPr>
                <w:rFonts w:cs="Times New Roman"/>
                <w:b/>
                <w:bCs/>
                <w:lang w:val="es-ES"/>
              </w:rPr>
            </w:pPr>
            <w:r w:rsidRPr="00D51DF4">
              <w:rPr>
                <w:rFonts w:cs="Times New Roman"/>
                <w:b/>
                <w:lang w:val="es-ES"/>
              </w:rPr>
              <w:lastRenderedPageBreak/>
              <w:t>IAL 18.3 (a)</w:t>
            </w:r>
          </w:p>
        </w:tc>
        <w:tc>
          <w:tcPr>
            <w:tcW w:w="8660" w:type="dxa"/>
            <w:gridSpan w:val="2"/>
            <w:tcBorders>
              <w:top w:val="single" w:sz="2" w:space="0" w:color="000000"/>
              <w:left w:val="nil"/>
              <w:bottom w:val="single" w:sz="2" w:space="0" w:color="000000"/>
              <w:right w:val="single" w:sz="2" w:space="0" w:color="000000"/>
            </w:tcBorders>
          </w:tcPr>
          <w:p w14:paraId="6A22A267" w14:textId="77777777" w:rsidR="00FB4332" w:rsidRPr="00D51DF4" w:rsidRDefault="00FB4332" w:rsidP="00FB4332">
            <w:pPr>
              <w:tabs>
                <w:tab w:val="right" w:pos="7254"/>
              </w:tabs>
              <w:spacing w:line="360" w:lineRule="auto"/>
              <w:rPr>
                <w:rFonts w:cs="Times New Roman"/>
                <w:sz w:val="22"/>
                <w:szCs w:val="22"/>
                <w:highlight w:val="yellow"/>
                <w:lang w:val="es-ES"/>
              </w:rPr>
            </w:pPr>
            <w:r w:rsidRPr="00D51DF4">
              <w:rPr>
                <w:rFonts w:cs="Times New Roman"/>
                <w:sz w:val="22"/>
                <w:szCs w:val="22"/>
                <w:lang w:val="es-ES"/>
              </w:rPr>
              <w:t xml:space="preserve">El precio de la Oferta se ajustará por el (los) siguiente(s) factor(es): </w:t>
            </w:r>
          </w:p>
          <w:p w14:paraId="4DBD2774" w14:textId="77777777" w:rsidR="00FB4332" w:rsidRPr="00D51DF4" w:rsidRDefault="00FB4332" w:rsidP="00FB4332">
            <w:pPr>
              <w:tabs>
                <w:tab w:val="right" w:pos="7254"/>
              </w:tabs>
              <w:spacing w:line="360" w:lineRule="auto"/>
              <w:jc w:val="both"/>
              <w:rPr>
                <w:rFonts w:cs="Times New Roman"/>
                <w:b/>
                <w:i/>
                <w:sz w:val="22"/>
                <w:szCs w:val="22"/>
                <w:lang w:val="es-ES"/>
              </w:rPr>
            </w:pPr>
            <w:r w:rsidRPr="00D51DF4">
              <w:rPr>
                <w:rFonts w:cs="Times New Roman"/>
                <w:b/>
                <w:iCs/>
                <w:sz w:val="22"/>
                <w:szCs w:val="22"/>
                <w:lang w:val="es-ES"/>
              </w:rPr>
              <w:t xml:space="preserve">La inflación local durante el </w:t>
            </w:r>
            <w:r w:rsidRPr="00D51DF4">
              <w:rPr>
                <w:rFonts w:cs="Times New Roman"/>
                <w:b/>
                <w:bCs/>
                <w:iCs/>
                <w:sz w:val="22"/>
                <w:szCs w:val="22"/>
                <w:lang w:val="es-ES"/>
              </w:rPr>
              <w:t>período de prórroga de las ofertas que se solicite (si aplica) para l</w:t>
            </w:r>
            <w:r w:rsidRPr="00D51DF4">
              <w:rPr>
                <w:rFonts w:cs="Times New Roman"/>
                <w:b/>
                <w:iCs/>
                <w:sz w:val="22"/>
                <w:szCs w:val="22"/>
                <w:lang w:val="es-ES"/>
              </w:rPr>
              <w:t>a porción de las ofertas en moneda nacional del precio del Contrato ofertado y determinada por el Banco Central de Reserva de El Salvador.</w:t>
            </w:r>
          </w:p>
        </w:tc>
      </w:tr>
      <w:tr w:rsidR="00FB4332" w:rsidRPr="00CD62B1" w14:paraId="4911728B" w14:textId="77777777" w:rsidTr="00465E71">
        <w:trPr>
          <w:trHeight w:val="563"/>
          <w:jc w:val="center"/>
        </w:trPr>
        <w:tc>
          <w:tcPr>
            <w:tcW w:w="1685" w:type="dxa"/>
            <w:tcBorders>
              <w:top w:val="single" w:sz="2" w:space="0" w:color="000000"/>
              <w:left w:val="single" w:sz="2" w:space="0" w:color="000000"/>
              <w:bottom w:val="single" w:sz="2" w:space="0" w:color="000000"/>
              <w:right w:val="single" w:sz="8" w:space="0" w:color="000000"/>
            </w:tcBorders>
          </w:tcPr>
          <w:p w14:paraId="3A021F92" w14:textId="77777777" w:rsidR="00FB4332" w:rsidRPr="00D51DF4" w:rsidRDefault="00FB4332" w:rsidP="00FB4332">
            <w:pPr>
              <w:spacing w:line="360" w:lineRule="auto"/>
              <w:rPr>
                <w:rFonts w:cs="Times New Roman"/>
                <w:b/>
                <w:lang w:val="es-ES"/>
              </w:rPr>
            </w:pPr>
            <w:r w:rsidRPr="00D51DF4">
              <w:rPr>
                <w:rFonts w:cs="Times New Roman"/>
                <w:b/>
                <w:lang w:val="es-ES"/>
              </w:rPr>
              <w:t>IAL 19.1</w:t>
            </w:r>
          </w:p>
          <w:p w14:paraId="7E820751" w14:textId="77777777" w:rsidR="00FB4332" w:rsidRPr="00D51DF4" w:rsidRDefault="00FB4332" w:rsidP="00FB4332">
            <w:pPr>
              <w:spacing w:line="360" w:lineRule="auto"/>
              <w:ind w:left="990"/>
              <w:rPr>
                <w:rFonts w:cs="Times New Roman"/>
                <w:b/>
                <w:lang w:val="es-ES"/>
              </w:rPr>
            </w:pPr>
          </w:p>
        </w:tc>
        <w:tc>
          <w:tcPr>
            <w:tcW w:w="8660" w:type="dxa"/>
            <w:gridSpan w:val="2"/>
            <w:tcBorders>
              <w:top w:val="single" w:sz="2" w:space="0" w:color="000000"/>
              <w:left w:val="nil"/>
              <w:bottom w:val="single" w:sz="2" w:space="0" w:color="000000"/>
              <w:right w:val="single" w:sz="2" w:space="0" w:color="000000"/>
            </w:tcBorders>
          </w:tcPr>
          <w:p w14:paraId="5D5FA21D" w14:textId="77777777" w:rsidR="00FB4332" w:rsidRPr="00D51DF4" w:rsidRDefault="00FB4332" w:rsidP="00FB4332">
            <w:pPr>
              <w:tabs>
                <w:tab w:val="right" w:pos="7254"/>
              </w:tabs>
              <w:spacing w:line="360" w:lineRule="auto"/>
              <w:rPr>
                <w:rFonts w:cs="Times New Roman"/>
                <w:sz w:val="22"/>
                <w:szCs w:val="22"/>
                <w:lang w:val="es-ES"/>
              </w:rPr>
            </w:pPr>
            <w:r w:rsidRPr="00D51DF4">
              <w:rPr>
                <w:rFonts w:cs="Times New Roman"/>
                <w:b/>
                <w:i/>
                <w:sz w:val="22"/>
                <w:szCs w:val="22"/>
                <w:u w:val="single"/>
                <w:lang w:val="es-ES"/>
              </w:rPr>
              <w:t>No se exigirá</w:t>
            </w:r>
            <w:r w:rsidRPr="00D51DF4">
              <w:rPr>
                <w:rFonts w:cs="Times New Roman"/>
                <w:b/>
                <w:i/>
                <w:sz w:val="22"/>
                <w:szCs w:val="22"/>
                <w:lang w:val="es-ES"/>
              </w:rPr>
              <w:t xml:space="preserve"> </w:t>
            </w:r>
            <w:r w:rsidRPr="00D51DF4">
              <w:rPr>
                <w:rFonts w:cs="Times New Roman"/>
                <w:sz w:val="22"/>
                <w:szCs w:val="22"/>
                <w:lang w:val="es-ES"/>
              </w:rPr>
              <w:t xml:space="preserve">una Garantía de Mantenimiento de la Oferta. </w:t>
            </w:r>
          </w:p>
          <w:p w14:paraId="38DB1DC2" w14:textId="77777777" w:rsidR="00FB4332" w:rsidRPr="00D51DF4" w:rsidRDefault="00FB4332" w:rsidP="00FB4332">
            <w:pPr>
              <w:tabs>
                <w:tab w:val="right" w:pos="7254"/>
              </w:tabs>
              <w:spacing w:line="360" w:lineRule="auto"/>
              <w:rPr>
                <w:rFonts w:cs="Times New Roman"/>
                <w:sz w:val="22"/>
                <w:szCs w:val="22"/>
                <w:lang w:val="es-ES"/>
              </w:rPr>
            </w:pPr>
            <w:r w:rsidRPr="00D51DF4">
              <w:rPr>
                <w:rFonts w:cs="Times New Roman"/>
                <w:b/>
                <w:i/>
                <w:sz w:val="22"/>
                <w:szCs w:val="22"/>
                <w:u w:val="single"/>
                <w:lang w:val="es-ES"/>
              </w:rPr>
              <w:t>Se exigirá</w:t>
            </w:r>
            <w:r w:rsidRPr="00D51DF4">
              <w:rPr>
                <w:rFonts w:cs="Times New Roman"/>
                <w:b/>
                <w:i/>
                <w:sz w:val="22"/>
                <w:szCs w:val="22"/>
                <w:lang w:val="es-ES"/>
              </w:rPr>
              <w:t xml:space="preserve"> </w:t>
            </w:r>
            <w:r w:rsidRPr="00D51DF4">
              <w:rPr>
                <w:rFonts w:cs="Times New Roman"/>
                <w:sz w:val="22"/>
                <w:szCs w:val="22"/>
                <w:lang w:val="es-ES"/>
              </w:rPr>
              <w:t>una Declaración de Mantenimiento de la Oferta.</w:t>
            </w:r>
          </w:p>
        </w:tc>
      </w:tr>
      <w:tr w:rsidR="00FB4332" w:rsidRPr="00D51DF4" w14:paraId="43298C2D" w14:textId="77777777" w:rsidTr="00465E71">
        <w:trPr>
          <w:jc w:val="center"/>
        </w:trPr>
        <w:tc>
          <w:tcPr>
            <w:tcW w:w="1685" w:type="dxa"/>
            <w:tcBorders>
              <w:top w:val="single" w:sz="2" w:space="0" w:color="000000"/>
              <w:left w:val="single" w:sz="2" w:space="0" w:color="000000"/>
              <w:bottom w:val="single" w:sz="2" w:space="0" w:color="000000"/>
              <w:right w:val="single" w:sz="8" w:space="0" w:color="000000"/>
            </w:tcBorders>
          </w:tcPr>
          <w:p w14:paraId="3D641AE2" w14:textId="77777777" w:rsidR="00FB4332" w:rsidRPr="00D51DF4" w:rsidRDefault="00FB4332" w:rsidP="00FB4332">
            <w:pPr>
              <w:spacing w:line="360" w:lineRule="auto"/>
              <w:rPr>
                <w:rFonts w:cs="Times New Roman"/>
                <w:b/>
                <w:lang w:val="es-ES"/>
              </w:rPr>
            </w:pPr>
            <w:r w:rsidRPr="00D51DF4">
              <w:rPr>
                <w:rFonts w:cs="Times New Roman"/>
                <w:b/>
                <w:lang w:val="es-ES"/>
              </w:rPr>
              <w:t>IAL 19.3 (d)</w:t>
            </w:r>
          </w:p>
        </w:tc>
        <w:tc>
          <w:tcPr>
            <w:tcW w:w="8660" w:type="dxa"/>
            <w:gridSpan w:val="2"/>
            <w:tcBorders>
              <w:top w:val="single" w:sz="2" w:space="0" w:color="000000"/>
              <w:left w:val="nil"/>
              <w:bottom w:val="single" w:sz="2" w:space="0" w:color="000000"/>
              <w:right w:val="single" w:sz="2" w:space="0" w:color="000000"/>
            </w:tcBorders>
          </w:tcPr>
          <w:p w14:paraId="44682884" w14:textId="77777777" w:rsidR="00FB4332" w:rsidRPr="00D51DF4" w:rsidRDefault="00FB4332" w:rsidP="00FB4332">
            <w:pPr>
              <w:pageBreakBefore/>
              <w:tabs>
                <w:tab w:val="right" w:pos="7254"/>
              </w:tabs>
              <w:spacing w:line="360" w:lineRule="auto"/>
              <w:rPr>
                <w:rFonts w:cs="Times New Roman"/>
                <w:iCs/>
                <w:sz w:val="22"/>
                <w:szCs w:val="22"/>
                <w:lang w:val="es-ES"/>
              </w:rPr>
            </w:pPr>
            <w:r w:rsidRPr="00D51DF4">
              <w:rPr>
                <w:rFonts w:cs="Times New Roman"/>
                <w:iCs/>
                <w:sz w:val="22"/>
                <w:szCs w:val="22"/>
                <w:lang w:val="es-ES"/>
              </w:rPr>
              <w:t xml:space="preserve">Otros tipos de garantías aceptables: </w:t>
            </w:r>
          </w:p>
          <w:p w14:paraId="6AE736AD" w14:textId="77777777" w:rsidR="00FB4332" w:rsidRPr="00D51DF4" w:rsidRDefault="00FB4332" w:rsidP="00FB4332">
            <w:pPr>
              <w:tabs>
                <w:tab w:val="right" w:pos="7254"/>
              </w:tabs>
              <w:spacing w:line="360" w:lineRule="auto"/>
              <w:rPr>
                <w:rFonts w:cs="Times New Roman"/>
                <w:b/>
                <w:i/>
                <w:iCs/>
                <w:sz w:val="22"/>
                <w:szCs w:val="22"/>
                <w:u w:val="single"/>
                <w:lang w:val="es-ES"/>
              </w:rPr>
            </w:pPr>
            <w:r w:rsidRPr="00D51DF4">
              <w:rPr>
                <w:rFonts w:cs="Times New Roman"/>
                <w:b/>
                <w:i/>
                <w:iCs/>
                <w:color w:val="000000" w:themeColor="text1"/>
                <w:sz w:val="22"/>
                <w:szCs w:val="22"/>
                <w:u w:val="single"/>
                <w:lang w:val="es-ES"/>
              </w:rPr>
              <w:t>“Ninguno”</w:t>
            </w:r>
          </w:p>
        </w:tc>
      </w:tr>
      <w:tr w:rsidR="00FB4332" w:rsidRPr="00CD62B1" w14:paraId="605BA1AD" w14:textId="77777777" w:rsidTr="00465E71">
        <w:trPr>
          <w:trHeight w:val="717"/>
          <w:jc w:val="center"/>
        </w:trPr>
        <w:tc>
          <w:tcPr>
            <w:tcW w:w="1685" w:type="dxa"/>
            <w:tcBorders>
              <w:top w:val="single" w:sz="2" w:space="0" w:color="000000"/>
              <w:left w:val="single" w:sz="2" w:space="0" w:color="000000"/>
              <w:bottom w:val="single" w:sz="2" w:space="0" w:color="000000"/>
              <w:right w:val="single" w:sz="8" w:space="0" w:color="000000"/>
            </w:tcBorders>
            <w:vAlign w:val="center"/>
          </w:tcPr>
          <w:p w14:paraId="2BF3619B" w14:textId="77777777" w:rsidR="00FB4332" w:rsidRPr="00F02008" w:rsidRDefault="00FB4332" w:rsidP="00FB4332">
            <w:pPr>
              <w:spacing w:line="360" w:lineRule="auto"/>
              <w:rPr>
                <w:rFonts w:cs="Times New Roman"/>
                <w:b/>
                <w:lang w:val="es-ES"/>
              </w:rPr>
            </w:pPr>
            <w:r w:rsidRPr="00F02008">
              <w:rPr>
                <w:rFonts w:cs="Times New Roman"/>
                <w:b/>
                <w:bCs/>
                <w:lang w:val="es-ES"/>
              </w:rPr>
              <w:t>IAL 19.9</w:t>
            </w:r>
          </w:p>
        </w:tc>
        <w:tc>
          <w:tcPr>
            <w:tcW w:w="8660" w:type="dxa"/>
            <w:gridSpan w:val="2"/>
            <w:tcBorders>
              <w:top w:val="single" w:sz="2" w:space="0" w:color="000000"/>
              <w:left w:val="nil"/>
              <w:bottom w:val="single" w:sz="2" w:space="0" w:color="000000"/>
              <w:right w:val="single" w:sz="2" w:space="0" w:color="000000"/>
            </w:tcBorders>
            <w:vAlign w:val="center"/>
          </w:tcPr>
          <w:p w14:paraId="32F4472F" w14:textId="77777777" w:rsidR="00FB4332" w:rsidRPr="00EC4690" w:rsidRDefault="00FB4332" w:rsidP="00FB4332">
            <w:pPr>
              <w:jc w:val="both"/>
              <w:rPr>
                <w:rFonts w:cs="Times New Roman"/>
                <w:b/>
                <w:sz w:val="22"/>
                <w:szCs w:val="22"/>
                <w:lang w:val="es-MX"/>
              </w:rPr>
            </w:pPr>
            <w:r w:rsidRPr="00EC4690">
              <w:rPr>
                <w:rFonts w:cs="Times New Roman"/>
                <w:b/>
                <w:sz w:val="22"/>
                <w:szCs w:val="22"/>
                <w:lang w:val="es-MX"/>
              </w:rPr>
              <w:t xml:space="preserve">El licitante se declarará “No Elegible para ser adjudicado” por el Contratante por un periodo de Tres (3) años.  </w:t>
            </w:r>
          </w:p>
        </w:tc>
      </w:tr>
      <w:tr w:rsidR="00FB4332" w:rsidRPr="00CD62B1" w14:paraId="3326B586" w14:textId="77777777" w:rsidTr="00465E71">
        <w:trPr>
          <w:trHeight w:val="4027"/>
          <w:jc w:val="center"/>
        </w:trPr>
        <w:tc>
          <w:tcPr>
            <w:tcW w:w="1685" w:type="dxa"/>
            <w:tcBorders>
              <w:top w:val="single" w:sz="2" w:space="0" w:color="000000"/>
              <w:left w:val="single" w:sz="2" w:space="0" w:color="000000"/>
              <w:bottom w:val="single" w:sz="4" w:space="0" w:color="auto"/>
              <w:right w:val="single" w:sz="8" w:space="0" w:color="000000"/>
            </w:tcBorders>
          </w:tcPr>
          <w:p w14:paraId="36564E41" w14:textId="77777777" w:rsidR="00FB4332" w:rsidRPr="00F02008" w:rsidRDefault="00FB4332" w:rsidP="00FB4332">
            <w:pPr>
              <w:spacing w:line="360" w:lineRule="auto"/>
              <w:rPr>
                <w:rFonts w:cs="Times New Roman"/>
                <w:b/>
                <w:bCs/>
                <w:lang w:val="es-ES"/>
              </w:rPr>
            </w:pPr>
            <w:r w:rsidRPr="00F02008">
              <w:rPr>
                <w:rFonts w:cs="Times New Roman"/>
                <w:b/>
                <w:bCs/>
                <w:lang w:val="es-ES"/>
              </w:rPr>
              <w:t>IAL 20.3</w:t>
            </w:r>
          </w:p>
        </w:tc>
        <w:tc>
          <w:tcPr>
            <w:tcW w:w="8660" w:type="dxa"/>
            <w:gridSpan w:val="2"/>
            <w:tcBorders>
              <w:top w:val="single" w:sz="2" w:space="0" w:color="000000"/>
              <w:left w:val="nil"/>
              <w:bottom w:val="single" w:sz="4" w:space="0" w:color="auto"/>
              <w:right w:val="single" w:sz="2" w:space="0" w:color="000000"/>
            </w:tcBorders>
          </w:tcPr>
          <w:p w14:paraId="2804D660" w14:textId="77777777" w:rsidR="00FB4332" w:rsidRPr="00EC4690" w:rsidRDefault="00FB4332" w:rsidP="00FB4332">
            <w:pPr>
              <w:jc w:val="both"/>
              <w:rPr>
                <w:rFonts w:cs="Times New Roman"/>
                <w:sz w:val="22"/>
                <w:szCs w:val="22"/>
                <w:lang w:val="es-MX"/>
              </w:rPr>
            </w:pPr>
            <w:r w:rsidRPr="00EC4690">
              <w:rPr>
                <w:rFonts w:cs="Times New Roman"/>
                <w:sz w:val="22"/>
                <w:szCs w:val="22"/>
                <w:lang w:val="es-MX"/>
              </w:rPr>
              <w:t xml:space="preserve">La confirmación escrita de la autorización para firmar en nombre del Licitante consistirá en: </w:t>
            </w:r>
          </w:p>
          <w:p w14:paraId="5CA0F4A5" w14:textId="77777777" w:rsidR="00FB4332" w:rsidRPr="00EC4690" w:rsidRDefault="00FB4332" w:rsidP="00FB4332">
            <w:pPr>
              <w:jc w:val="both"/>
              <w:rPr>
                <w:rFonts w:cs="Times New Roman"/>
                <w:sz w:val="22"/>
                <w:szCs w:val="22"/>
                <w:lang w:val="es-MX"/>
              </w:rPr>
            </w:pPr>
          </w:p>
          <w:p w14:paraId="25D63AA1" w14:textId="77777777" w:rsidR="00FB4332" w:rsidRPr="00EC4690" w:rsidRDefault="00FB4332" w:rsidP="009C0DAB">
            <w:pPr>
              <w:pStyle w:val="Prrafodelista"/>
              <w:numPr>
                <w:ilvl w:val="0"/>
                <w:numId w:val="106"/>
              </w:numPr>
              <w:spacing w:line="259" w:lineRule="auto"/>
              <w:jc w:val="both"/>
              <w:rPr>
                <w:rFonts w:cs="Times New Roman"/>
                <w:sz w:val="22"/>
                <w:szCs w:val="22"/>
                <w:lang w:val="es-MX"/>
              </w:rPr>
            </w:pPr>
            <w:r w:rsidRPr="00EC4690">
              <w:rPr>
                <w:rFonts w:cs="Times New Roman"/>
                <w:sz w:val="22"/>
                <w:szCs w:val="22"/>
                <w:lang w:val="es-MX"/>
              </w:rPr>
              <w:t>Fotocopia del Documento Constitutivo de la empresa y sus modificaciones o documento equivalente en el país de origen.</w:t>
            </w:r>
          </w:p>
          <w:p w14:paraId="16E0B8C1" w14:textId="07077B43" w:rsidR="00FB4332" w:rsidRPr="00EC4690" w:rsidRDefault="00FB4332" w:rsidP="00026160">
            <w:pPr>
              <w:pStyle w:val="Prrafodelista"/>
              <w:numPr>
                <w:ilvl w:val="0"/>
                <w:numId w:val="106"/>
              </w:numPr>
              <w:spacing w:line="259" w:lineRule="auto"/>
              <w:jc w:val="both"/>
              <w:rPr>
                <w:rFonts w:cs="Times New Roman"/>
                <w:sz w:val="22"/>
                <w:szCs w:val="22"/>
                <w:lang w:val="es-MX"/>
              </w:rPr>
            </w:pPr>
            <w:r w:rsidRPr="00EC4690">
              <w:rPr>
                <w:rFonts w:cs="Times New Roman"/>
                <w:sz w:val="22"/>
                <w:szCs w:val="22"/>
                <w:lang w:val="es-MX"/>
              </w:rPr>
              <w:t>Fotocopia del documento que otorga facultades de representación a la persona que funge como representante legal (en el caso de El Salvador, la Credencial de Elección del Representante Legal) o Poder Administrativo.</w:t>
            </w:r>
          </w:p>
          <w:p w14:paraId="461C7A36" w14:textId="77777777" w:rsidR="00FB4332" w:rsidRPr="00EC4690" w:rsidRDefault="00FB4332" w:rsidP="009C0DAB">
            <w:pPr>
              <w:pStyle w:val="Prrafodelista"/>
              <w:numPr>
                <w:ilvl w:val="0"/>
                <w:numId w:val="106"/>
              </w:numPr>
              <w:spacing w:line="259" w:lineRule="auto"/>
              <w:jc w:val="both"/>
              <w:rPr>
                <w:rFonts w:cs="Times New Roman"/>
                <w:sz w:val="22"/>
                <w:szCs w:val="22"/>
                <w:lang w:val="es-MX"/>
              </w:rPr>
            </w:pPr>
            <w:r w:rsidRPr="00EC4690">
              <w:rPr>
                <w:rFonts w:cs="Times New Roman"/>
                <w:sz w:val="22"/>
                <w:szCs w:val="22"/>
                <w:lang w:val="es-MX"/>
              </w:rPr>
              <w:t xml:space="preserve">Fotocopia del Documento de Identidad de la persona que funge como Representante Legal. </w:t>
            </w:r>
          </w:p>
          <w:p w14:paraId="4D894900" w14:textId="77777777" w:rsidR="00FB4332" w:rsidRPr="00EC4690" w:rsidRDefault="00FB4332" w:rsidP="00FB4332">
            <w:pPr>
              <w:pStyle w:val="Prrafodelista"/>
              <w:rPr>
                <w:rFonts w:cs="Times New Roman"/>
                <w:sz w:val="22"/>
                <w:szCs w:val="22"/>
                <w:lang w:val="es-MX"/>
              </w:rPr>
            </w:pPr>
          </w:p>
          <w:p w14:paraId="26C2679C" w14:textId="77777777" w:rsidR="00FB4332" w:rsidRPr="00EC4690" w:rsidRDefault="00FB4332" w:rsidP="00FB4332">
            <w:pPr>
              <w:jc w:val="both"/>
              <w:rPr>
                <w:rFonts w:cs="Times New Roman"/>
                <w:sz w:val="22"/>
                <w:szCs w:val="22"/>
                <w:lang w:val="es-MX"/>
              </w:rPr>
            </w:pPr>
            <w:r w:rsidRPr="00EC4690">
              <w:rPr>
                <w:rFonts w:cs="Times New Roman"/>
                <w:sz w:val="22"/>
                <w:szCs w:val="22"/>
                <w:lang w:val="es-MX"/>
              </w:rPr>
              <w:t>Los documentos anteriores se requerirán certificados por Notario o su equivalente en el País de origen al momento de la de la firma del contrato.</w:t>
            </w:r>
          </w:p>
          <w:p w14:paraId="0B0D80A6" w14:textId="77777777" w:rsidR="00FB4332" w:rsidRPr="00EC4690" w:rsidRDefault="00FB4332" w:rsidP="00FB4332">
            <w:pPr>
              <w:jc w:val="both"/>
              <w:rPr>
                <w:rFonts w:cs="Times New Roman"/>
                <w:sz w:val="22"/>
                <w:szCs w:val="22"/>
                <w:lang w:val="es-MX"/>
              </w:rPr>
            </w:pPr>
          </w:p>
          <w:p w14:paraId="200D23E4" w14:textId="77777777" w:rsidR="00FB4332" w:rsidRPr="00EC4690" w:rsidRDefault="00FB4332" w:rsidP="00B108C7">
            <w:pPr>
              <w:jc w:val="both"/>
              <w:rPr>
                <w:rFonts w:cs="Times New Roman"/>
                <w:b/>
                <w:i/>
                <w:sz w:val="22"/>
                <w:szCs w:val="22"/>
                <w:u w:val="single"/>
                <w:lang w:val="es-MX"/>
              </w:rPr>
            </w:pPr>
            <w:r w:rsidRPr="00EC4690">
              <w:rPr>
                <w:rFonts w:cs="Times New Roman"/>
                <w:b/>
                <w:i/>
                <w:sz w:val="22"/>
                <w:szCs w:val="22"/>
                <w:u w:val="single"/>
                <w:lang w:val="es-MX"/>
              </w:rPr>
              <w:t xml:space="preserve">Nota: En el caso de empresas extranjeras (o No Domiciliadas en el país) los documentos legales </w:t>
            </w:r>
            <w:r w:rsidR="00B108C7" w:rsidRPr="00EC4690">
              <w:rPr>
                <w:rFonts w:cs="Times New Roman"/>
                <w:b/>
                <w:i/>
                <w:sz w:val="22"/>
                <w:szCs w:val="22"/>
                <w:u w:val="single"/>
                <w:lang w:val="es-MX"/>
              </w:rPr>
              <w:t>podrán</w:t>
            </w:r>
            <w:r w:rsidRPr="00EC4690">
              <w:rPr>
                <w:rFonts w:cs="Times New Roman"/>
                <w:b/>
                <w:i/>
                <w:sz w:val="22"/>
                <w:szCs w:val="22"/>
                <w:u w:val="single"/>
                <w:lang w:val="es-MX"/>
              </w:rPr>
              <w:t xml:space="preserve"> ser apostillados en caso de resultar ganadores.</w:t>
            </w:r>
          </w:p>
        </w:tc>
      </w:tr>
      <w:tr w:rsidR="00FB4332" w:rsidRPr="00CD62B1" w14:paraId="20D23A1A" w14:textId="77777777" w:rsidTr="00465E71">
        <w:trPr>
          <w:trHeight w:val="421"/>
          <w:jc w:val="center"/>
        </w:trPr>
        <w:tc>
          <w:tcPr>
            <w:tcW w:w="10345" w:type="dxa"/>
            <w:gridSpan w:val="3"/>
            <w:tcBorders>
              <w:top w:val="single" w:sz="4" w:space="0" w:color="auto"/>
              <w:left w:val="single" w:sz="4" w:space="0" w:color="auto"/>
              <w:bottom w:val="single" w:sz="4" w:space="0" w:color="auto"/>
              <w:right w:val="single" w:sz="4" w:space="0" w:color="auto"/>
            </w:tcBorders>
            <w:vAlign w:val="center"/>
          </w:tcPr>
          <w:p w14:paraId="6F0EAB65" w14:textId="77777777" w:rsidR="00FB4332" w:rsidRPr="00D51DF4" w:rsidRDefault="00FB4332" w:rsidP="00FB4332">
            <w:pPr>
              <w:tabs>
                <w:tab w:val="right" w:pos="7254"/>
              </w:tabs>
              <w:spacing w:line="360" w:lineRule="auto"/>
              <w:jc w:val="center"/>
              <w:rPr>
                <w:rFonts w:cs="Times New Roman"/>
                <w:sz w:val="22"/>
                <w:szCs w:val="22"/>
                <w:lang w:val="es-ES"/>
              </w:rPr>
            </w:pPr>
            <w:r w:rsidRPr="00D51DF4">
              <w:rPr>
                <w:rFonts w:cs="Times New Roman"/>
                <w:b/>
                <w:bCs/>
                <w:sz w:val="22"/>
                <w:szCs w:val="22"/>
                <w:lang w:val="es-ES"/>
              </w:rPr>
              <w:t>D. Presentación de las Ofertas</w:t>
            </w:r>
          </w:p>
        </w:tc>
      </w:tr>
      <w:tr w:rsidR="00FB4332" w:rsidRPr="00CD62B1" w14:paraId="60C841E0" w14:textId="77777777" w:rsidTr="00465E71">
        <w:trPr>
          <w:trHeight w:val="906"/>
          <w:jc w:val="center"/>
        </w:trPr>
        <w:tc>
          <w:tcPr>
            <w:tcW w:w="1685" w:type="dxa"/>
            <w:tcBorders>
              <w:top w:val="single" w:sz="2" w:space="0" w:color="000000"/>
              <w:left w:val="single" w:sz="2" w:space="0" w:color="000000"/>
              <w:bottom w:val="single" w:sz="4" w:space="0" w:color="auto"/>
              <w:right w:val="single" w:sz="8" w:space="0" w:color="000000"/>
            </w:tcBorders>
            <w:shd w:val="clear" w:color="auto" w:fill="auto"/>
          </w:tcPr>
          <w:p w14:paraId="3C0BCD63" w14:textId="77777777" w:rsidR="00FB4332" w:rsidRPr="00D51DF4" w:rsidRDefault="00FB4332" w:rsidP="00FB4332">
            <w:pPr>
              <w:spacing w:line="360" w:lineRule="auto"/>
              <w:rPr>
                <w:rFonts w:cs="Times New Roman"/>
                <w:b/>
                <w:bCs/>
                <w:lang w:val="es-ES"/>
              </w:rPr>
            </w:pPr>
            <w:r w:rsidRPr="00D51DF4">
              <w:rPr>
                <w:rFonts w:cs="Times New Roman"/>
                <w:b/>
                <w:bCs/>
                <w:lang w:val="es-ES"/>
              </w:rPr>
              <w:t>IAL 21.2</w:t>
            </w:r>
          </w:p>
        </w:tc>
        <w:tc>
          <w:tcPr>
            <w:tcW w:w="8660" w:type="dxa"/>
            <w:gridSpan w:val="2"/>
            <w:tcBorders>
              <w:top w:val="single" w:sz="2" w:space="0" w:color="000000"/>
              <w:left w:val="nil"/>
              <w:bottom w:val="single" w:sz="4" w:space="0" w:color="auto"/>
              <w:right w:val="single" w:sz="2" w:space="0" w:color="000000"/>
            </w:tcBorders>
            <w:shd w:val="clear" w:color="auto" w:fill="auto"/>
            <w:vAlign w:val="center"/>
          </w:tcPr>
          <w:p w14:paraId="2BD335EB" w14:textId="77777777" w:rsidR="00FB4332" w:rsidRPr="00D51DF4" w:rsidRDefault="00FB4332" w:rsidP="00B108C7">
            <w:pPr>
              <w:tabs>
                <w:tab w:val="right" w:pos="7254"/>
              </w:tabs>
              <w:spacing w:line="360" w:lineRule="auto"/>
              <w:jc w:val="both"/>
              <w:rPr>
                <w:rFonts w:cs="Times New Roman"/>
                <w:sz w:val="22"/>
                <w:szCs w:val="22"/>
                <w:lang w:val="es-ES"/>
              </w:rPr>
            </w:pPr>
            <w:r w:rsidRPr="00D51DF4">
              <w:rPr>
                <w:rFonts w:cs="Times New Roman"/>
                <w:sz w:val="22"/>
                <w:szCs w:val="22"/>
                <w:lang w:val="es-ES"/>
              </w:rPr>
              <w:t>Además del ejemplar original de la Oferta, el número de copias es</w:t>
            </w:r>
            <w:r w:rsidRPr="00D51DF4">
              <w:rPr>
                <w:rFonts w:cs="Times New Roman"/>
                <w:b/>
                <w:sz w:val="22"/>
                <w:szCs w:val="22"/>
                <w:lang w:val="es-ES"/>
              </w:rPr>
              <w:t xml:space="preserve">: </w:t>
            </w:r>
            <w:r w:rsidRPr="00D51DF4">
              <w:rPr>
                <w:rFonts w:cs="Times New Roman"/>
                <w:b/>
                <w:i/>
                <w:color w:val="000000" w:themeColor="text1"/>
                <w:sz w:val="22"/>
                <w:szCs w:val="22"/>
                <w:u w:val="single"/>
                <w:lang w:val="es-ES"/>
              </w:rPr>
              <w:t xml:space="preserve">2 (dos) copias con su Índice correspondiente y las páginas debidamente numeradas. </w:t>
            </w:r>
          </w:p>
        </w:tc>
      </w:tr>
      <w:tr w:rsidR="00FB4332" w:rsidRPr="00CD62B1" w14:paraId="2EA9D5FF" w14:textId="77777777" w:rsidTr="00465E71">
        <w:trPr>
          <w:trHeight w:val="813"/>
          <w:jc w:val="center"/>
        </w:trPr>
        <w:tc>
          <w:tcPr>
            <w:tcW w:w="1685" w:type="dxa"/>
            <w:tcBorders>
              <w:top w:val="single" w:sz="4" w:space="0" w:color="auto"/>
              <w:left w:val="single" w:sz="4" w:space="0" w:color="auto"/>
              <w:right w:val="single" w:sz="4" w:space="0" w:color="auto"/>
            </w:tcBorders>
            <w:shd w:val="clear" w:color="auto" w:fill="auto"/>
          </w:tcPr>
          <w:p w14:paraId="7D940F7B" w14:textId="77777777" w:rsidR="00FB4332" w:rsidRPr="00D51DF4" w:rsidRDefault="00FB4332" w:rsidP="00034216">
            <w:pPr>
              <w:spacing w:line="276" w:lineRule="auto"/>
              <w:rPr>
                <w:rFonts w:cs="Times New Roman"/>
                <w:b/>
                <w:bCs/>
                <w:lang w:val="es-ES"/>
              </w:rPr>
            </w:pPr>
            <w:r w:rsidRPr="00D51DF4">
              <w:rPr>
                <w:rFonts w:cs="Times New Roman"/>
                <w:b/>
                <w:bCs/>
                <w:lang w:val="es-ES"/>
              </w:rPr>
              <w:t xml:space="preserve">IAL 22.1 </w:t>
            </w:r>
          </w:p>
          <w:p w14:paraId="3422CB1C" w14:textId="77777777" w:rsidR="00FB4332" w:rsidRPr="00D51DF4" w:rsidRDefault="00FB4332" w:rsidP="00034216">
            <w:pPr>
              <w:spacing w:line="276" w:lineRule="auto"/>
              <w:ind w:left="990"/>
              <w:rPr>
                <w:rFonts w:cs="Times New Roman"/>
                <w:b/>
                <w:bCs/>
                <w:lang w:val="es-ES"/>
              </w:rPr>
            </w:pPr>
          </w:p>
        </w:tc>
        <w:tc>
          <w:tcPr>
            <w:tcW w:w="8660" w:type="dxa"/>
            <w:gridSpan w:val="2"/>
            <w:tcBorders>
              <w:top w:val="single" w:sz="4" w:space="0" w:color="auto"/>
              <w:left w:val="single" w:sz="4" w:space="0" w:color="auto"/>
              <w:bottom w:val="single" w:sz="4" w:space="0" w:color="auto"/>
              <w:right w:val="single" w:sz="4" w:space="0" w:color="auto"/>
            </w:tcBorders>
            <w:shd w:val="clear" w:color="auto" w:fill="auto"/>
          </w:tcPr>
          <w:p w14:paraId="35D6BA87" w14:textId="77777777" w:rsidR="00FB4332" w:rsidRPr="00D51DF4" w:rsidRDefault="00FB4332" w:rsidP="00034216">
            <w:pPr>
              <w:tabs>
                <w:tab w:val="right" w:pos="7254"/>
              </w:tabs>
              <w:spacing w:line="276" w:lineRule="auto"/>
              <w:jc w:val="both"/>
              <w:rPr>
                <w:rFonts w:cs="Times New Roman"/>
                <w:spacing w:val="-2"/>
                <w:sz w:val="22"/>
                <w:szCs w:val="22"/>
                <w:lang w:val="es-ES"/>
              </w:rPr>
            </w:pPr>
            <w:r w:rsidRPr="00D51DF4">
              <w:rPr>
                <w:rFonts w:cs="Times New Roman"/>
                <w:spacing w:val="-2"/>
                <w:sz w:val="22"/>
                <w:szCs w:val="22"/>
                <w:lang w:val="es-ES"/>
              </w:rPr>
              <w:t xml:space="preserve">Para </w:t>
            </w:r>
            <w:r w:rsidRPr="00D51DF4">
              <w:rPr>
                <w:rFonts w:cs="Times New Roman"/>
                <w:b/>
                <w:bCs/>
                <w:spacing w:val="-2"/>
                <w:sz w:val="22"/>
                <w:szCs w:val="22"/>
                <w:u w:val="single"/>
                <w:lang w:val="es-ES"/>
              </w:rPr>
              <w:t>fines de presentación de la Oferta</w:t>
            </w:r>
            <w:r w:rsidRPr="00D51DF4">
              <w:rPr>
                <w:rFonts w:cs="Times New Roman"/>
                <w:spacing w:val="-2"/>
                <w:sz w:val="22"/>
                <w:szCs w:val="22"/>
                <w:lang w:val="es-ES"/>
              </w:rPr>
              <w:t xml:space="preserve"> únicamente, la dirección del Contratante es: </w:t>
            </w:r>
          </w:p>
          <w:p w14:paraId="09BEA038" w14:textId="77777777" w:rsidR="00FB4332" w:rsidRPr="00D51DF4" w:rsidRDefault="00FB4332" w:rsidP="00034216">
            <w:pPr>
              <w:tabs>
                <w:tab w:val="right" w:pos="7254"/>
              </w:tabs>
              <w:spacing w:line="276" w:lineRule="auto"/>
              <w:jc w:val="both"/>
              <w:rPr>
                <w:rFonts w:cs="Times New Roman"/>
                <w:i/>
                <w:color w:val="000000" w:themeColor="text1"/>
                <w:sz w:val="22"/>
                <w:szCs w:val="22"/>
                <w:lang w:val="es-ES"/>
              </w:rPr>
            </w:pPr>
            <w:r w:rsidRPr="00D51DF4">
              <w:rPr>
                <w:rFonts w:cs="Times New Roman"/>
                <w:color w:val="000000" w:themeColor="text1"/>
                <w:sz w:val="22"/>
                <w:szCs w:val="22"/>
                <w:lang w:val="es-ES"/>
              </w:rPr>
              <w:t xml:space="preserve">Atención: </w:t>
            </w:r>
            <w:r w:rsidRPr="00D51DF4">
              <w:rPr>
                <w:rFonts w:cs="Times New Roman"/>
                <w:b/>
                <w:i/>
                <w:color w:val="000000" w:themeColor="text1"/>
                <w:sz w:val="22"/>
                <w:szCs w:val="22"/>
                <w:lang w:val="es-ES"/>
              </w:rPr>
              <w:t>Lic. José Orlando González Ramírez</w:t>
            </w:r>
          </w:p>
          <w:p w14:paraId="71152948" w14:textId="77777777" w:rsidR="00FB4332" w:rsidRPr="00D51DF4" w:rsidRDefault="00FB4332" w:rsidP="00034216">
            <w:pPr>
              <w:spacing w:line="276" w:lineRule="auto"/>
              <w:jc w:val="both"/>
              <w:rPr>
                <w:rFonts w:cs="Times New Roman"/>
                <w:color w:val="000000" w:themeColor="text1"/>
                <w:sz w:val="22"/>
                <w:szCs w:val="22"/>
                <w:lang w:val="es-ES"/>
              </w:rPr>
            </w:pPr>
            <w:r w:rsidRPr="00D51DF4">
              <w:rPr>
                <w:rFonts w:cs="Times New Roman"/>
                <w:color w:val="000000" w:themeColor="text1"/>
                <w:sz w:val="22"/>
                <w:szCs w:val="22"/>
                <w:lang w:val="es-ES"/>
              </w:rPr>
              <w:t xml:space="preserve">Dirección: </w:t>
            </w:r>
            <w:r w:rsidRPr="00D51DF4">
              <w:rPr>
                <w:rFonts w:eastAsia="MS Mincho" w:cs="Times New Roman"/>
                <w:b/>
                <w:i/>
                <w:iCs/>
                <w:sz w:val="22"/>
                <w:szCs w:val="22"/>
                <w:u w:val="single"/>
                <w:lang w:val="es-SV"/>
              </w:rPr>
              <w:t>Alameda Juan Pablo II y Calle Guadalupe,</w:t>
            </w:r>
            <w:r w:rsidRPr="00D51DF4">
              <w:rPr>
                <w:rFonts w:cs="Times New Roman"/>
                <w:b/>
                <w:i/>
                <w:iCs/>
                <w:sz w:val="22"/>
                <w:szCs w:val="22"/>
                <w:u w:val="single"/>
                <w:lang w:val="es-SV"/>
              </w:rPr>
              <w:t xml:space="preserve"> Plan Maestro, Centro de Gobierno, Edificio A-1.</w:t>
            </w:r>
          </w:p>
          <w:p w14:paraId="53DD9E0D" w14:textId="77777777" w:rsidR="00FB4332" w:rsidRPr="00D51DF4" w:rsidRDefault="00FB4332" w:rsidP="00034216">
            <w:pPr>
              <w:tabs>
                <w:tab w:val="right" w:pos="7254"/>
              </w:tabs>
              <w:spacing w:line="276" w:lineRule="auto"/>
              <w:jc w:val="both"/>
              <w:rPr>
                <w:rFonts w:cs="Times New Roman"/>
                <w:i/>
                <w:sz w:val="22"/>
                <w:szCs w:val="22"/>
                <w:lang w:val="es-ES"/>
              </w:rPr>
            </w:pPr>
            <w:r w:rsidRPr="00D51DF4">
              <w:rPr>
                <w:rFonts w:cs="Times New Roman"/>
                <w:sz w:val="22"/>
                <w:szCs w:val="22"/>
                <w:lang w:val="es-ES"/>
              </w:rPr>
              <w:t>Número de piso/oficina</w:t>
            </w:r>
            <w:r w:rsidRPr="00D51DF4">
              <w:rPr>
                <w:rFonts w:cs="Times New Roman"/>
                <w:i/>
                <w:sz w:val="22"/>
                <w:szCs w:val="22"/>
                <w:lang w:val="es-ES"/>
              </w:rPr>
              <w:t xml:space="preserve">: </w:t>
            </w:r>
            <w:r w:rsidRPr="00D51DF4">
              <w:rPr>
                <w:rFonts w:cs="Times New Roman"/>
                <w:b/>
                <w:i/>
                <w:color w:val="000000" w:themeColor="text1"/>
                <w:sz w:val="22"/>
                <w:szCs w:val="22"/>
                <w:u w:val="single"/>
                <w:lang w:val="es-ES"/>
              </w:rPr>
              <w:t>Dirección de Compras Públicas, Nivel 2.</w:t>
            </w:r>
          </w:p>
          <w:p w14:paraId="78052BF7" w14:textId="77777777" w:rsidR="00FB4332" w:rsidRPr="00D51DF4" w:rsidRDefault="00FB4332" w:rsidP="00034216">
            <w:pPr>
              <w:spacing w:line="276" w:lineRule="auto"/>
              <w:jc w:val="both"/>
              <w:rPr>
                <w:rFonts w:cs="Times New Roman"/>
                <w:color w:val="000000" w:themeColor="text1"/>
                <w:sz w:val="22"/>
                <w:szCs w:val="22"/>
                <w:lang w:val="es-ES"/>
              </w:rPr>
            </w:pPr>
            <w:r w:rsidRPr="00D51DF4">
              <w:rPr>
                <w:rFonts w:cs="Times New Roman"/>
                <w:color w:val="000000" w:themeColor="text1"/>
                <w:sz w:val="22"/>
                <w:szCs w:val="22"/>
                <w:lang w:val="es-ES"/>
              </w:rPr>
              <w:t>Ciudad:</w:t>
            </w:r>
            <w:r w:rsidRPr="00D51DF4">
              <w:rPr>
                <w:rFonts w:cs="Times New Roman"/>
                <w:i/>
                <w:color w:val="000000" w:themeColor="text1"/>
                <w:sz w:val="22"/>
                <w:szCs w:val="22"/>
                <w:lang w:val="es-ES"/>
              </w:rPr>
              <w:t xml:space="preserve"> </w:t>
            </w:r>
            <w:r w:rsidRPr="00D51DF4">
              <w:rPr>
                <w:rFonts w:cs="Times New Roman"/>
                <w:b/>
                <w:i/>
                <w:iCs/>
                <w:sz w:val="22"/>
                <w:szCs w:val="22"/>
                <w:u w:val="single"/>
                <w:lang w:val="es-SV"/>
              </w:rPr>
              <w:t>San Salvador</w:t>
            </w:r>
            <w:r w:rsidRPr="00D51DF4">
              <w:rPr>
                <w:rFonts w:cs="Times New Roman"/>
                <w:color w:val="000000" w:themeColor="text1"/>
                <w:sz w:val="22"/>
                <w:szCs w:val="22"/>
                <w:lang w:val="es-ES"/>
              </w:rPr>
              <w:t>.</w:t>
            </w:r>
          </w:p>
          <w:p w14:paraId="79749B5D" w14:textId="77777777" w:rsidR="00FB4332" w:rsidRPr="00D51DF4" w:rsidRDefault="00FB4332" w:rsidP="00034216">
            <w:pPr>
              <w:spacing w:line="276" w:lineRule="auto"/>
              <w:jc w:val="both"/>
              <w:rPr>
                <w:rFonts w:cs="Times New Roman"/>
                <w:color w:val="000000" w:themeColor="text1"/>
                <w:sz w:val="22"/>
                <w:szCs w:val="22"/>
                <w:lang w:val="es-ES"/>
              </w:rPr>
            </w:pPr>
            <w:r w:rsidRPr="00D51DF4">
              <w:rPr>
                <w:rFonts w:cs="Times New Roman"/>
                <w:color w:val="000000" w:themeColor="text1"/>
                <w:sz w:val="22"/>
                <w:szCs w:val="22"/>
                <w:lang w:val="es-ES"/>
              </w:rPr>
              <w:t xml:space="preserve">País: </w:t>
            </w:r>
            <w:r w:rsidRPr="00D51DF4">
              <w:rPr>
                <w:rFonts w:cs="Times New Roman"/>
                <w:b/>
                <w:i/>
                <w:iCs/>
                <w:sz w:val="22"/>
                <w:szCs w:val="22"/>
                <w:u w:val="single"/>
                <w:lang w:val="es-SV"/>
              </w:rPr>
              <w:t>El Salvador, Centro América</w:t>
            </w:r>
            <w:r w:rsidRPr="00D51DF4">
              <w:rPr>
                <w:rFonts w:cs="Times New Roman"/>
                <w:color w:val="000000" w:themeColor="text1"/>
                <w:sz w:val="22"/>
                <w:szCs w:val="22"/>
                <w:lang w:val="es-ES"/>
              </w:rPr>
              <w:t>.</w:t>
            </w:r>
          </w:p>
          <w:p w14:paraId="097929B6" w14:textId="77777777" w:rsidR="00FB4332" w:rsidRPr="00D51DF4" w:rsidRDefault="00FB4332" w:rsidP="00034216">
            <w:pPr>
              <w:widowControl w:val="0"/>
              <w:spacing w:line="276" w:lineRule="auto"/>
              <w:jc w:val="both"/>
              <w:rPr>
                <w:rFonts w:cs="Times New Roman"/>
                <w:color w:val="000000" w:themeColor="text1"/>
                <w:sz w:val="22"/>
                <w:szCs w:val="22"/>
                <w:lang w:val="es-ES"/>
              </w:rPr>
            </w:pPr>
          </w:p>
          <w:p w14:paraId="0841E664" w14:textId="77777777" w:rsidR="00FB4332" w:rsidRPr="00D51DF4" w:rsidRDefault="00FB4332" w:rsidP="00034216">
            <w:pPr>
              <w:widowControl w:val="0"/>
              <w:spacing w:line="276" w:lineRule="auto"/>
              <w:jc w:val="both"/>
              <w:rPr>
                <w:rFonts w:cs="Times New Roman"/>
                <w:color w:val="000000" w:themeColor="text1"/>
                <w:sz w:val="22"/>
                <w:szCs w:val="22"/>
                <w:lang w:val="es-ES"/>
              </w:rPr>
            </w:pPr>
            <w:r w:rsidRPr="00D51DF4">
              <w:rPr>
                <w:rFonts w:cs="Times New Roman"/>
                <w:color w:val="000000" w:themeColor="text1"/>
                <w:sz w:val="22"/>
                <w:szCs w:val="22"/>
                <w:lang w:val="es-ES"/>
              </w:rPr>
              <w:t xml:space="preserve">La fecha límite para la presentación de la Oferta es: </w:t>
            </w:r>
          </w:p>
          <w:p w14:paraId="63303170" w14:textId="785C6594" w:rsidR="00BD6EF9" w:rsidRDefault="00FB4332" w:rsidP="00034216">
            <w:pPr>
              <w:pStyle w:val="Textocomentario"/>
              <w:spacing w:line="276" w:lineRule="auto"/>
              <w:jc w:val="both"/>
              <w:rPr>
                <w:rFonts w:cs="Times New Roman"/>
                <w:b/>
                <w:color w:val="000000" w:themeColor="text1"/>
                <w:sz w:val="22"/>
                <w:szCs w:val="22"/>
                <w:lang w:val="es-ES"/>
              </w:rPr>
            </w:pPr>
            <w:r w:rsidRPr="00D51DF4">
              <w:rPr>
                <w:rFonts w:cs="Times New Roman"/>
                <w:color w:val="000000" w:themeColor="text1"/>
                <w:sz w:val="22"/>
                <w:szCs w:val="22"/>
                <w:lang w:val="es-ES"/>
              </w:rPr>
              <w:t>Fecha:</w:t>
            </w:r>
            <w:r w:rsidRPr="00D51DF4">
              <w:rPr>
                <w:rFonts w:cs="Times New Roman"/>
                <w:b/>
                <w:color w:val="000000" w:themeColor="text1"/>
                <w:sz w:val="22"/>
                <w:szCs w:val="22"/>
                <w:lang w:val="es-ES"/>
              </w:rPr>
              <w:t xml:space="preserve"> </w:t>
            </w:r>
            <w:r w:rsidR="00034216">
              <w:rPr>
                <w:rFonts w:cs="Times New Roman"/>
                <w:b/>
                <w:color w:val="000000" w:themeColor="text1"/>
                <w:sz w:val="22"/>
                <w:szCs w:val="22"/>
                <w:lang w:val="es-ES"/>
              </w:rPr>
              <w:t>15</w:t>
            </w:r>
            <w:r w:rsidR="004C3294" w:rsidRPr="00D51DF4">
              <w:rPr>
                <w:rFonts w:cs="Times New Roman"/>
                <w:b/>
                <w:color w:val="000000" w:themeColor="text1"/>
                <w:sz w:val="22"/>
                <w:szCs w:val="22"/>
                <w:lang w:val="es-ES"/>
              </w:rPr>
              <w:t xml:space="preserve"> </w:t>
            </w:r>
            <w:r w:rsidRPr="00D51DF4">
              <w:rPr>
                <w:rFonts w:cs="Times New Roman"/>
                <w:b/>
                <w:color w:val="000000" w:themeColor="text1"/>
                <w:sz w:val="22"/>
                <w:szCs w:val="22"/>
                <w:lang w:val="es-ES"/>
              </w:rPr>
              <w:t xml:space="preserve">de </w:t>
            </w:r>
            <w:r w:rsidR="00034216">
              <w:rPr>
                <w:rFonts w:cs="Times New Roman"/>
                <w:b/>
                <w:color w:val="000000" w:themeColor="text1"/>
                <w:sz w:val="22"/>
                <w:szCs w:val="22"/>
                <w:lang w:val="es-ES"/>
              </w:rPr>
              <w:t>mayo</w:t>
            </w:r>
            <w:r w:rsidRPr="00D51DF4">
              <w:rPr>
                <w:rFonts w:cs="Times New Roman"/>
                <w:b/>
                <w:color w:val="000000" w:themeColor="text1"/>
                <w:sz w:val="22"/>
                <w:szCs w:val="22"/>
                <w:lang w:val="es-ES"/>
              </w:rPr>
              <w:t xml:space="preserve"> de </w:t>
            </w:r>
            <w:r w:rsidR="003711F3" w:rsidRPr="000712D4">
              <w:rPr>
                <w:rFonts w:cs="Times New Roman"/>
                <w:b/>
                <w:color w:val="000000" w:themeColor="text1"/>
                <w:sz w:val="22"/>
                <w:szCs w:val="22"/>
                <w:lang w:val="es-ES"/>
              </w:rPr>
              <w:t xml:space="preserve">2025 </w:t>
            </w:r>
          </w:p>
          <w:p w14:paraId="63A5E9A8" w14:textId="524548C3" w:rsidR="00FB4332" w:rsidRPr="00D51DF4" w:rsidRDefault="00FB4332" w:rsidP="00034216">
            <w:pPr>
              <w:widowControl w:val="0"/>
              <w:spacing w:line="276" w:lineRule="auto"/>
              <w:rPr>
                <w:rFonts w:cs="Times New Roman"/>
                <w:i/>
                <w:color w:val="000000" w:themeColor="text1"/>
                <w:sz w:val="22"/>
                <w:szCs w:val="22"/>
                <w:u w:val="single"/>
                <w:lang w:val="es-ES"/>
              </w:rPr>
            </w:pPr>
            <w:r w:rsidRPr="00D51DF4">
              <w:rPr>
                <w:rFonts w:cs="Times New Roman"/>
                <w:color w:val="000000" w:themeColor="text1"/>
                <w:sz w:val="22"/>
                <w:szCs w:val="22"/>
                <w:lang w:val="es-ES"/>
              </w:rPr>
              <w:t xml:space="preserve">Hora: </w:t>
            </w:r>
            <w:r w:rsidR="00034216">
              <w:rPr>
                <w:rFonts w:cs="Times New Roman"/>
                <w:b/>
                <w:i/>
                <w:color w:val="000000" w:themeColor="text1"/>
                <w:sz w:val="22"/>
                <w:szCs w:val="22"/>
                <w:u w:val="single"/>
                <w:lang w:val="es-ES"/>
              </w:rPr>
              <w:t>9:30</w:t>
            </w:r>
            <w:r w:rsidRPr="00D51DF4">
              <w:rPr>
                <w:rFonts w:cs="Times New Roman"/>
                <w:b/>
                <w:i/>
                <w:color w:val="000000" w:themeColor="text1"/>
                <w:sz w:val="22"/>
                <w:szCs w:val="22"/>
                <w:u w:val="single"/>
                <w:lang w:val="es-ES"/>
              </w:rPr>
              <w:t xml:space="preserve"> a.m.</w:t>
            </w:r>
          </w:p>
          <w:p w14:paraId="6F01AF2A" w14:textId="77777777" w:rsidR="00FB4332" w:rsidRPr="00D51DF4" w:rsidRDefault="00FB4332" w:rsidP="00034216">
            <w:pPr>
              <w:suppressAutoHyphens/>
              <w:spacing w:line="276" w:lineRule="auto"/>
              <w:jc w:val="both"/>
              <w:rPr>
                <w:rFonts w:cs="Times New Roman"/>
                <w:sz w:val="22"/>
                <w:szCs w:val="22"/>
                <w:lang w:val="es-ES"/>
              </w:rPr>
            </w:pPr>
            <w:r w:rsidRPr="00D51DF4">
              <w:rPr>
                <w:rFonts w:cs="Times New Roman"/>
                <w:sz w:val="22"/>
                <w:szCs w:val="22"/>
                <w:lang w:val="es-ES"/>
              </w:rPr>
              <w:t xml:space="preserve">Los Licitantes </w:t>
            </w:r>
            <w:r w:rsidRPr="00D51DF4">
              <w:rPr>
                <w:rFonts w:cs="Times New Roman"/>
                <w:b/>
                <w:i/>
                <w:iCs/>
                <w:sz w:val="22"/>
                <w:szCs w:val="22"/>
                <w:lang w:val="es-ES"/>
              </w:rPr>
              <w:t>no tendrán</w:t>
            </w:r>
            <w:r w:rsidRPr="00D51DF4">
              <w:rPr>
                <w:rFonts w:cs="Times New Roman"/>
                <w:sz w:val="22"/>
                <w:szCs w:val="22"/>
                <w:lang w:val="es-ES"/>
              </w:rPr>
              <w:t xml:space="preserve"> la opción de presentar las Ofertas por vía electrónica.</w:t>
            </w:r>
          </w:p>
        </w:tc>
      </w:tr>
      <w:tr w:rsidR="00FB4332" w:rsidRPr="0008536F" w14:paraId="7D6C579E" w14:textId="77777777" w:rsidTr="00465E71">
        <w:trPr>
          <w:trHeight w:val="525"/>
          <w:jc w:val="center"/>
        </w:trPr>
        <w:tc>
          <w:tcPr>
            <w:tcW w:w="10345" w:type="dxa"/>
            <w:gridSpan w:val="3"/>
            <w:tcBorders>
              <w:top w:val="single" w:sz="4" w:space="0" w:color="auto"/>
              <w:left w:val="single" w:sz="4" w:space="0" w:color="auto"/>
              <w:bottom w:val="single" w:sz="4" w:space="0" w:color="auto"/>
              <w:right w:val="single" w:sz="2" w:space="0" w:color="000000"/>
            </w:tcBorders>
            <w:vAlign w:val="center"/>
          </w:tcPr>
          <w:p w14:paraId="4483554E" w14:textId="77777777" w:rsidR="00FB4332" w:rsidRPr="0008536F" w:rsidRDefault="00FB4332" w:rsidP="00034216">
            <w:pPr>
              <w:tabs>
                <w:tab w:val="right" w:pos="7254"/>
              </w:tabs>
              <w:spacing w:line="276" w:lineRule="auto"/>
              <w:jc w:val="center"/>
              <w:rPr>
                <w:rFonts w:cs="Times New Roman"/>
                <w:b/>
                <w:bCs/>
                <w:szCs w:val="22"/>
                <w:lang w:val="es-ES"/>
              </w:rPr>
            </w:pPr>
            <w:r w:rsidRPr="0008536F">
              <w:rPr>
                <w:rFonts w:cs="Times New Roman"/>
                <w:b/>
                <w:bCs/>
                <w:szCs w:val="22"/>
                <w:lang w:val="es-ES"/>
              </w:rPr>
              <w:lastRenderedPageBreak/>
              <w:t>E. Apertura Pública de las Partes Técnicas de las Ofertas</w:t>
            </w:r>
          </w:p>
        </w:tc>
      </w:tr>
      <w:tr w:rsidR="00FB4332" w:rsidRPr="00D51DF4" w14:paraId="26921E7E" w14:textId="77777777" w:rsidTr="00465E71">
        <w:trPr>
          <w:trHeight w:val="2692"/>
          <w:jc w:val="center"/>
        </w:trPr>
        <w:tc>
          <w:tcPr>
            <w:tcW w:w="1685" w:type="dxa"/>
            <w:tcBorders>
              <w:top w:val="single" w:sz="4" w:space="0" w:color="auto"/>
              <w:left w:val="single" w:sz="4" w:space="0" w:color="auto"/>
              <w:bottom w:val="single" w:sz="4" w:space="0" w:color="auto"/>
              <w:right w:val="single" w:sz="4" w:space="0" w:color="auto"/>
            </w:tcBorders>
          </w:tcPr>
          <w:p w14:paraId="406A30C6" w14:textId="77777777" w:rsidR="00FB4332" w:rsidRPr="00D51DF4" w:rsidRDefault="00FB4332" w:rsidP="00034216">
            <w:pPr>
              <w:spacing w:line="276" w:lineRule="auto"/>
              <w:rPr>
                <w:rFonts w:cs="Times New Roman"/>
                <w:b/>
                <w:lang w:val="es-ES"/>
              </w:rPr>
            </w:pPr>
            <w:r w:rsidRPr="00D51DF4">
              <w:rPr>
                <w:rFonts w:cs="Times New Roman"/>
                <w:b/>
                <w:lang w:val="es-ES"/>
              </w:rPr>
              <w:t>IAL 25.1</w:t>
            </w:r>
          </w:p>
        </w:tc>
        <w:tc>
          <w:tcPr>
            <w:tcW w:w="8660" w:type="dxa"/>
            <w:gridSpan w:val="2"/>
            <w:tcBorders>
              <w:top w:val="single" w:sz="2" w:space="0" w:color="000000"/>
              <w:left w:val="single" w:sz="4" w:space="0" w:color="auto"/>
              <w:bottom w:val="single" w:sz="2" w:space="0" w:color="000000"/>
              <w:right w:val="single" w:sz="2" w:space="0" w:color="000000"/>
            </w:tcBorders>
          </w:tcPr>
          <w:p w14:paraId="44DDF6D1" w14:textId="77777777" w:rsidR="00FB4332" w:rsidRPr="00D51DF4" w:rsidRDefault="00FB4332" w:rsidP="00034216">
            <w:pPr>
              <w:tabs>
                <w:tab w:val="right" w:pos="7254"/>
              </w:tabs>
              <w:spacing w:line="276" w:lineRule="auto"/>
              <w:rPr>
                <w:rFonts w:cs="Times New Roman"/>
                <w:sz w:val="22"/>
                <w:szCs w:val="22"/>
                <w:lang w:val="es-ES"/>
              </w:rPr>
            </w:pPr>
            <w:r w:rsidRPr="00D51DF4">
              <w:rPr>
                <w:rFonts w:cs="Times New Roman"/>
                <w:sz w:val="22"/>
                <w:szCs w:val="22"/>
                <w:lang w:val="es-ES"/>
              </w:rPr>
              <w:t xml:space="preserve">La apertura de las Ofertas se realizará en la fecha y el lugar siguientes: </w:t>
            </w:r>
          </w:p>
          <w:p w14:paraId="1252966E" w14:textId="77777777" w:rsidR="00FB4332" w:rsidRPr="00D51DF4" w:rsidRDefault="00FB4332" w:rsidP="00034216">
            <w:pPr>
              <w:tabs>
                <w:tab w:val="right" w:pos="7254"/>
              </w:tabs>
              <w:spacing w:line="276" w:lineRule="auto"/>
              <w:rPr>
                <w:rFonts w:cs="Times New Roman"/>
                <w:sz w:val="14"/>
                <w:szCs w:val="14"/>
                <w:lang w:val="es-ES"/>
              </w:rPr>
            </w:pPr>
          </w:p>
          <w:p w14:paraId="0561C006" w14:textId="77777777" w:rsidR="00FB4332" w:rsidRPr="00D51DF4" w:rsidRDefault="00FB4332" w:rsidP="00034216">
            <w:pPr>
              <w:spacing w:line="276" w:lineRule="auto"/>
              <w:jc w:val="both"/>
              <w:rPr>
                <w:rFonts w:cs="Times New Roman"/>
                <w:color w:val="000000" w:themeColor="text1"/>
                <w:sz w:val="22"/>
                <w:szCs w:val="22"/>
                <w:lang w:val="es-ES"/>
              </w:rPr>
            </w:pPr>
            <w:r w:rsidRPr="00D51DF4">
              <w:rPr>
                <w:rFonts w:cs="Times New Roman"/>
                <w:color w:val="000000" w:themeColor="text1"/>
                <w:sz w:val="22"/>
                <w:szCs w:val="22"/>
                <w:lang w:val="es-ES"/>
              </w:rPr>
              <w:t xml:space="preserve">Dirección: </w:t>
            </w:r>
            <w:r w:rsidRPr="00D51DF4">
              <w:rPr>
                <w:rFonts w:eastAsia="MS Mincho" w:cs="Times New Roman"/>
                <w:b/>
                <w:i/>
                <w:iCs/>
                <w:sz w:val="22"/>
                <w:szCs w:val="22"/>
                <w:u w:val="single"/>
                <w:lang w:val="es-SV"/>
              </w:rPr>
              <w:t>Alameda Juan Pablo II y Calle Guadalupe,</w:t>
            </w:r>
            <w:r w:rsidRPr="00D51DF4">
              <w:rPr>
                <w:rFonts w:cs="Times New Roman"/>
                <w:b/>
                <w:i/>
                <w:iCs/>
                <w:sz w:val="22"/>
                <w:szCs w:val="22"/>
                <w:u w:val="single"/>
                <w:lang w:val="es-SV"/>
              </w:rPr>
              <w:t xml:space="preserve"> Plan Maestro, Centro de Gobierno, Edificio A-1.</w:t>
            </w:r>
          </w:p>
          <w:p w14:paraId="1210534A" w14:textId="77777777" w:rsidR="00FB4332" w:rsidRPr="00D51DF4" w:rsidRDefault="00FB4332" w:rsidP="00034216">
            <w:pPr>
              <w:spacing w:line="276" w:lineRule="auto"/>
              <w:rPr>
                <w:rFonts w:cs="Times New Roman"/>
                <w:b/>
                <w:i/>
                <w:color w:val="000000" w:themeColor="text1"/>
                <w:sz w:val="22"/>
                <w:szCs w:val="22"/>
                <w:u w:val="single"/>
                <w:lang w:val="es-ES"/>
              </w:rPr>
            </w:pPr>
            <w:r w:rsidRPr="00D51DF4">
              <w:rPr>
                <w:rFonts w:cs="Times New Roman"/>
                <w:color w:val="000000" w:themeColor="text1"/>
                <w:sz w:val="22"/>
                <w:szCs w:val="22"/>
                <w:lang w:val="es-ES"/>
              </w:rPr>
              <w:t>Piso/Oficina N</w:t>
            </w:r>
            <w:r w:rsidRPr="00D51DF4">
              <w:rPr>
                <w:rFonts w:cs="Times New Roman"/>
                <w:color w:val="000000" w:themeColor="text1"/>
                <w:sz w:val="22"/>
                <w:szCs w:val="22"/>
                <w:vertAlign w:val="superscript"/>
                <w:lang w:val="es-ES"/>
              </w:rPr>
              <w:t>o</w:t>
            </w:r>
            <w:r w:rsidRPr="00D51DF4">
              <w:rPr>
                <w:rFonts w:cs="Times New Roman"/>
                <w:i/>
                <w:color w:val="000000" w:themeColor="text1"/>
                <w:sz w:val="22"/>
                <w:szCs w:val="22"/>
                <w:lang w:val="es-ES"/>
              </w:rPr>
              <w:t xml:space="preserve">: </w:t>
            </w:r>
            <w:r w:rsidRPr="00D51DF4">
              <w:rPr>
                <w:rFonts w:cs="Times New Roman"/>
                <w:b/>
                <w:i/>
                <w:color w:val="000000" w:themeColor="text1"/>
                <w:sz w:val="22"/>
                <w:szCs w:val="22"/>
                <w:u w:val="single"/>
                <w:lang w:val="es-ES"/>
              </w:rPr>
              <w:t>Dirección de Compras Públicas, Nivel 2.</w:t>
            </w:r>
          </w:p>
          <w:p w14:paraId="1757FEB3" w14:textId="77777777" w:rsidR="00FB4332" w:rsidRPr="00D51DF4" w:rsidRDefault="00FB4332" w:rsidP="00034216">
            <w:pPr>
              <w:spacing w:line="276" w:lineRule="auto"/>
              <w:rPr>
                <w:rFonts w:cs="Times New Roman"/>
                <w:color w:val="000000" w:themeColor="text1"/>
                <w:sz w:val="22"/>
                <w:szCs w:val="22"/>
                <w:lang w:val="es-ES"/>
              </w:rPr>
            </w:pPr>
            <w:r w:rsidRPr="00D51DF4">
              <w:rPr>
                <w:rFonts w:cs="Times New Roman"/>
                <w:color w:val="000000" w:themeColor="text1"/>
                <w:sz w:val="22"/>
                <w:szCs w:val="22"/>
                <w:lang w:val="es-ES"/>
              </w:rPr>
              <w:t>Ciudad:</w:t>
            </w:r>
            <w:r w:rsidRPr="00D51DF4">
              <w:rPr>
                <w:rFonts w:cs="Times New Roman"/>
                <w:i/>
                <w:color w:val="000000" w:themeColor="text1"/>
                <w:sz w:val="22"/>
                <w:szCs w:val="22"/>
                <w:lang w:val="es-ES"/>
              </w:rPr>
              <w:t xml:space="preserve"> </w:t>
            </w:r>
            <w:r w:rsidRPr="00D51DF4">
              <w:rPr>
                <w:rFonts w:cs="Times New Roman"/>
                <w:b/>
                <w:i/>
                <w:iCs/>
                <w:sz w:val="22"/>
                <w:szCs w:val="22"/>
                <w:u w:val="single"/>
                <w:lang w:val="es-SV"/>
              </w:rPr>
              <w:t>San Salvador</w:t>
            </w:r>
            <w:r w:rsidRPr="00D51DF4">
              <w:rPr>
                <w:rFonts w:cs="Times New Roman"/>
                <w:color w:val="000000" w:themeColor="text1"/>
                <w:sz w:val="22"/>
                <w:szCs w:val="22"/>
                <w:lang w:val="es-ES"/>
              </w:rPr>
              <w:t>.</w:t>
            </w:r>
          </w:p>
          <w:p w14:paraId="25D2D113" w14:textId="77777777" w:rsidR="00FB4332" w:rsidRPr="00D51DF4" w:rsidRDefault="00FB4332" w:rsidP="00034216">
            <w:pPr>
              <w:spacing w:line="276" w:lineRule="auto"/>
              <w:jc w:val="both"/>
              <w:rPr>
                <w:rFonts w:cs="Times New Roman"/>
                <w:color w:val="000000" w:themeColor="text1"/>
                <w:sz w:val="22"/>
                <w:szCs w:val="22"/>
                <w:lang w:val="es-ES"/>
              </w:rPr>
            </w:pPr>
            <w:r w:rsidRPr="00D51DF4">
              <w:rPr>
                <w:rFonts w:cs="Times New Roman"/>
                <w:color w:val="000000" w:themeColor="text1"/>
                <w:sz w:val="22"/>
                <w:szCs w:val="22"/>
                <w:lang w:val="es-ES"/>
              </w:rPr>
              <w:t xml:space="preserve">País: </w:t>
            </w:r>
            <w:r w:rsidRPr="00D51DF4">
              <w:rPr>
                <w:rFonts w:cs="Times New Roman"/>
                <w:b/>
                <w:i/>
                <w:iCs/>
                <w:sz w:val="22"/>
                <w:szCs w:val="22"/>
                <w:u w:val="single"/>
                <w:lang w:val="es-SV"/>
              </w:rPr>
              <w:t>El Salvador, Centro América</w:t>
            </w:r>
            <w:r w:rsidRPr="00D51DF4">
              <w:rPr>
                <w:rFonts w:cs="Times New Roman"/>
                <w:color w:val="000000" w:themeColor="text1"/>
                <w:sz w:val="22"/>
                <w:szCs w:val="22"/>
                <w:lang w:val="es-ES"/>
              </w:rPr>
              <w:t>.</w:t>
            </w:r>
          </w:p>
          <w:p w14:paraId="23AB9AA6" w14:textId="77777777" w:rsidR="00FB4332" w:rsidRPr="00D51DF4" w:rsidRDefault="00FB4332" w:rsidP="00034216">
            <w:pPr>
              <w:widowControl w:val="0"/>
              <w:spacing w:line="276" w:lineRule="auto"/>
              <w:rPr>
                <w:rFonts w:cs="Times New Roman"/>
                <w:b/>
                <w:color w:val="000000" w:themeColor="text1"/>
                <w:sz w:val="22"/>
                <w:szCs w:val="22"/>
                <w:lang w:val="es-ES"/>
              </w:rPr>
            </w:pPr>
            <w:r w:rsidRPr="00D51DF4">
              <w:rPr>
                <w:rFonts w:cs="Times New Roman"/>
                <w:color w:val="000000" w:themeColor="text1"/>
                <w:sz w:val="22"/>
                <w:szCs w:val="22"/>
                <w:lang w:val="es-ES"/>
              </w:rPr>
              <w:t>Fecha:</w:t>
            </w:r>
            <w:r w:rsidRPr="00D51DF4">
              <w:rPr>
                <w:rFonts w:cs="Times New Roman"/>
                <w:b/>
                <w:color w:val="000000" w:themeColor="text1"/>
                <w:sz w:val="22"/>
                <w:szCs w:val="22"/>
                <w:lang w:val="es-ES"/>
              </w:rPr>
              <w:t xml:space="preserve"> La misma fecha indicada para la IAL 22.1</w:t>
            </w:r>
          </w:p>
          <w:p w14:paraId="0958967E" w14:textId="0C41EB81" w:rsidR="00FB4332" w:rsidRPr="00D51DF4" w:rsidRDefault="00FB4332" w:rsidP="00034216">
            <w:pPr>
              <w:spacing w:line="276" w:lineRule="auto"/>
              <w:rPr>
                <w:rFonts w:cs="Times New Roman"/>
                <w:sz w:val="22"/>
                <w:szCs w:val="22"/>
                <w:lang w:val="es-ES"/>
              </w:rPr>
            </w:pPr>
            <w:r w:rsidRPr="00D51DF4">
              <w:rPr>
                <w:rFonts w:cs="Times New Roman"/>
                <w:color w:val="000000" w:themeColor="text1"/>
                <w:sz w:val="22"/>
                <w:szCs w:val="22"/>
                <w:lang w:val="es-ES"/>
              </w:rPr>
              <w:t xml:space="preserve">Hora: </w:t>
            </w:r>
            <w:r w:rsidR="00034216">
              <w:rPr>
                <w:rFonts w:cs="Times New Roman"/>
                <w:b/>
                <w:i/>
                <w:color w:val="000000" w:themeColor="text1"/>
                <w:sz w:val="22"/>
                <w:szCs w:val="22"/>
                <w:u w:val="single"/>
                <w:lang w:val="es-ES"/>
              </w:rPr>
              <w:t>9:30</w:t>
            </w:r>
            <w:r w:rsidRPr="00D51DF4">
              <w:rPr>
                <w:rFonts w:cs="Times New Roman"/>
                <w:b/>
                <w:i/>
                <w:color w:val="000000" w:themeColor="text1"/>
                <w:sz w:val="22"/>
                <w:szCs w:val="22"/>
                <w:u w:val="single"/>
                <w:lang w:val="es-ES"/>
              </w:rPr>
              <w:t xml:space="preserve"> a.m.</w:t>
            </w:r>
          </w:p>
        </w:tc>
      </w:tr>
      <w:tr w:rsidR="00FB4332" w:rsidRPr="00CD62B1" w14:paraId="02889A45" w14:textId="77777777" w:rsidTr="00465E71">
        <w:trPr>
          <w:trHeight w:val="253"/>
          <w:jc w:val="center"/>
        </w:trPr>
        <w:tc>
          <w:tcPr>
            <w:tcW w:w="1685" w:type="dxa"/>
            <w:tcBorders>
              <w:top w:val="single" w:sz="4" w:space="0" w:color="auto"/>
              <w:left w:val="single" w:sz="4" w:space="0" w:color="auto"/>
              <w:bottom w:val="single" w:sz="4" w:space="0" w:color="auto"/>
              <w:right w:val="single" w:sz="4" w:space="0" w:color="auto"/>
            </w:tcBorders>
          </w:tcPr>
          <w:p w14:paraId="4EA87C86" w14:textId="77777777" w:rsidR="00FB4332" w:rsidRPr="00D51DF4" w:rsidRDefault="00FB4332" w:rsidP="00FB4332">
            <w:pPr>
              <w:spacing w:line="360" w:lineRule="auto"/>
              <w:rPr>
                <w:rFonts w:cs="Times New Roman"/>
                <w:b/>
                <w:lang w:val="es-ES"/>
              </w:rPr>
            </w:pPr>
            <w:r w:rsidRPr="00D51DF4">
              <w:rPr>
                <w:rFonts w:cs="Times New Roman"/>
                <w:b/>
                <w:lang w:val="es-ES"/>
              </w:rPr>
              <w:t>IAL 25.1</w:t>
            </w:r>
          </w:p>
        </w:tc>
        <w:tc>
          <w:tcPr>
            <w:tcW w:w="8660" w:type="dxa"/>
            <w:gridSpan w:val="2"/>
            <w:tcBorders>
              <w:top w:val="single" w:sz="2" w:space="0" w:color="000000"/>
              <w:left w:val="single" w:sz="4" w:space="0" w:color="auto"/>
              <w:bottom w:val="single" w:sz="2" w:space="0" w:color="000000"/>
              <w:right w:val="single" w:sz="2" w:space="0" w:color="000000"/>
            </w:tcBorders>
            <w:vAlign w:val="center"/>
          </w:tcPr>
          <w:p w14:paraId="30BDF5B9" w14:textId="77777777" w:rsidR="00FB4332" w:rsidRPr="00D51DF4" w:rsidRDefault="00FB4332" w:rsidP="00FB4332">
            <w:pPr>
              <w:tabs>
                <w:tab w:val="right" w:pos="7254"/>
              </w:tabs>
              <w:spacing w:line="360" w:lineRule="auto"/>
              <w:rPr>
                <w:rFonts w:cs="Times New Roman"/>
                <w:sz w:val="22"/>
                <w:szCs w:val="22"/>
                <w:lang w:val="es-ES"/>
              </w:rPr>
            </w:pPr>
            <w:r w:rsidRPr="00D51DF4">
              <w:rPr>
                <w:rFonts w:cs="Times New Roman"/>
                <w:sz w:val="22"/>
                <w:szCs w:val="22"/>
                <w:lang w:val="es-ES"/>
              </w:rPr>
              <w:t>Los procedimientos de apertura de Ofertas por vía electrónica serán los siguientes: N/A.</w:t>
            </w:r>
          </w:p>
        </w:tc>
      </w:tr>
      <w:tr w:rsidR="00FB4332" w:rsidRPr="00CD62B1" w14:paraId="3E2397AB" w14:textId="77777777" w:rsidTr="00465E71">
        <w:trPr>
          <w:trHeight w:val="710"/>
          <w:jc w:val="center"/>
        </w:trPr>
        <w:tc>
          <w:tcPr>
            <w:tcW w:w="1685" w:type="dxa"/>
            <w:tcBorders>
              <w:top w:val="single" w:sz="4" w:space="0" w:color="auto"/>
              <w:left w:val="single" w:sz="2" w:space="0" w:color="000000"/>
              <w:bottom w:val="single" w:sz="2" w:space="0" w:color="000000"/>
              <w:right w:val="single" w:sz="8" w:space="0" w:color="000000"/>
            </w:tcBorders>
          </w:tcPr>
          <w:p w14:paraId="4D92F74C" w14:textId="77777777" w:rsidR="00FB4332" w:rsidRPr="00D51DF4" w:rsidRDefault="00FB4332" w:rsidP="00FB4332">
            <w:pPr>
              <w:spacing w:line="360" w:lineRule="auto"/>
              <w:rPr>
                <w:rFonts w:cs="Times New Roman"/>
                <w:b/>
                <w:bCs/>
                <w:lang w:val="es-ES"/>
              </w:rPr>
            </w:pPr>
            <w:r w:rsidRPr="00D51DF4">
              <w:rPr>
                <w:rFonts w:cs="Times New Roman"/>
                <w:b/>
                <w:lang w:val="es-ES"/>
              </w:rPr>
              <w:t xml:space="preserve">IAL </w:t>
            </w:r>
            <w:r w:rsidRPr="00D51DF4" w:rsidDel="00137F11">
              <w:rPr>
                <w:rFonts w:cs="Times New Roman"/>
                <w:b/>
                <w:lang w:val="es-ES"/>
              </w:rPr>
              <w:t>25.</w:t>
            </w:r>
            <w:r w:rsidRPr="00D51DF4">
              <w:rPr>
                <w:rFonts w:cs="Times New Roman"/>
                <w:b/>
                <w:lang w:val="es-ES"/>
              </w:rPr>
              <w:t>6</w:t>
            </w:r>
          </w:p>
        </w:tc>
        <w:tc>
          <w:tcPr>
            <w:tcW w:w="8660" w:type="dxa"/>
            <w:gridSpan w:val="2"/>
            <w:tcBorders>
              <w:top w:val="single" w:sz="2" w:space="0" w:color="000000"/>
              <w:left w:val="nil"/>
              <w:bottom w:val="single" w:sz="2" w:space="0" w:color="000000"/>
              <w:right w:val="single" w:sz="2" w:space="0" w:color="000000"/>
            </w:tcBorders>
          </w:tcPr>
          <w:p w14:paraId="1A25FB3A" w14:textId="77777777" w:rsidR="00FB4332" w:rsidRPr="00D51DF4" w:rsidRDefault="00FB4332" w:rsidP="00FB4332">
            <w:pPr>
              <w:tabs>
                <w:tab w:val="right" w:pos="7254"/>
              </w:tabs>
              <w:spacing w:line="360" w:lineRule="auto"/>
              <w:jc w:val="both"/>
              <w:rPr>
                <w:rFonts w:cs="Times New Roman"/>
                <w:sz w:val="22"/>
                <w:szCs w:val="22"/>
                <w:lang w:val="es-ES"/>
              </w:rPr>
            </w:pPr>
            <w:r w:rsidRPr="00D51DF4">
              <w:rPr>
                <w:rFonts w:cs="Times New Roman"/>
                <w:sz w:val="22"/>
                <w:szCs w:val="22"/>
                <w:lang w:val="es-ES"/>
              </w:rPr>
              <w:t xml:space="preserve">La Carta de Oferta-Parte Técnica y el sobre sellado marcado con la leyenda “SEGUNDO SOBRE: PARTE FINANCIERA” serán inicialados por </w:t>
            </w:r>
            <w:r w:rsidRPr="00D51DF4">
              <w:rPr>
                <w:rFonts w:cs="Times New Roman"/>
                <w:b/>
                <w:bCs/>
                <w:sz w:val="22"/>
                <w:szCs w:val="22"/>
                <w:u w:val="single"/>
                <w:lang w:val="es-ES"/>
              </w:rPr>
              <w:t>dos</w:t>
            </w:r>
            <w:r w:rsidRPr="00D51DF4">
              <w:rPr>
                <w:rFonts w:cs="Times New Roman"/>
                <w:b/>
                <w:i/>
                <w:iCs/>
                <w:sz w:val="22"/>
                <w:szCs w:val="22"/>
                <w:u w:val="single"/>
                <w:lang w:val="es-ES"/>
              </w:rPr>
              <w:t xml:space="preserve"> </w:t>
            </w:r>
            <w:r w:rsidRPr="00D51DF4">
              <w:rPr>
                <w:rFonts w:cs="Times New Roman"/>
                <w:sz w:val="22"/>
                <w:szCs w:val="22"/>
                <w:lang w:val="es-ES"/>
              </w:rPr>
              <w:t xml:space="preserve">representantes del Contratante. </w:t>
            </w:r>
          </w:p>
        </w:tc>
      </w:tr>
      <w:tr w:rsidR="00FB4332" w:rsidRPr="0008536F" w14:paraId="664681C8" w14:textId="77777777" w:rsidTr="00465E71">
        <w:trPr>
          <w:trHeight w:val="521"/>
          <w:jc w:val="center"/>
        </w:trPr>
        <w:tc>
          <w:tcPr>
            <w:tcW w:w="10345" w:type="dxa"/>
            <w:gridSpan w:val="3"/>
            <w:tcBorders>
              <w:top w:val="single" w:sz="2" w:space="0" w:color="000000"/>
              <w:left w:val="single" w:sz="2" w:space="0" w:color="000000"/>
              <w:bottom w:val="single" w:sz="2" w:space="0" w:color="000000"/>
              <w:right w:val="single" w:sz="2" w:space="0" w:color="000000"/>
            </w:tcBorders>
            <w:vAlign w:val="center"/>
          </w:tcPr>
          <w:p w14:paraId="767E4C6A" w14:textId="77777777" w:rsidR="00FB4332" w:rsidRPr="0008536F" w:rsidRDefault="00FB4332" w:rsidP="00FB4332">
            <w:pPr>
              <w:tabs>
                <w:tab w:val="right" w:pos="7254"/>
              </w:tabs>
              <w:spacing w:line="360" w:lineRule="auto"/>
              <w:jc w:val="center"/>
              <w:rPr>
                <w:rFonts w:cs="Times New Roman"/>
                <w:bCs/>
                <w:lang w:val="es-ES"/>
              </w:rPr>
            </w:pPr>
            <w:r w:rsidRPr="0008536F">
              <w:rPr>
                <w:rFonts w:cs="Times New Roman"/>
                <w:b/>
                <w:bCs/>
                <w:lang w:val="es-ES"/>
              </w:rPr>
              <w:t>G. Evaluación de las Partes Técnicas de las Ofertas</w:t>
            </w:r>
          </w:p>
        </w:tc>
      </w:tr>
      <w:tr w:rsidR="00FB4332" w:rsidRPr="00D51DF4" w14:paraId="7D0EAF79" w14:textId="77777777" w:rsidTr="00465E71">
        <w:trPr>
          <w:trHeight w:val="6399"/>
          <w:jc w:val="center"/>
        </w:trPr>
        <w:tc>
          <w:tcPr>
            <w:tcW w:w="1685" w:type="dxa"/>
            <w:tcBorders>
              <w:top w:val="single" w:sz="2" w:space="0" w:color="000000"/>
              <w:left w:val="single" w:sz="2" w:space="0" w:color="000000"/>
              <w:bottom w:val="single" w:sz="2" w:space="0" w:color="000000"/>
              <w:right w:val="single" w:sz="8" w:space="0" w:color="000000"/>
            </w:tcBorders>
          </w:tcPr>
          <w:p w14:paraId="39EDB87D" w14:textId="0576C154" w:rsidR="00FB4332" w:rsidRPr="00D51DF4" w:rsidRDefault="00034216" w:rsidP="00FB4332">
            <w:pPr>
              <w:tabs>
                <w:tab w:val="right" w:pos="7434"/>
              </w:tabs>
              <w:spacing w:line="360" w:lineRule="auto"/>
              <w:rPr>
                <w:rFonts w:cs="Times New Roman"/>
                <w:b/>
                <w:lang w:val="es-ES"/>
              </w:rPr>
            </w:pPr>
            <w:r>
              <w:rPr>
                <w:rFonts w:cs="Times New Roman"/>
                <w:b/>
                <w:lang w:val="es-ES"/>
              </w:rPr>
              <w:t>I</w:t>
            </w:r>
            <w:r w:rsidR="00FB4332" w:rsidRPr="00D51DF4">
              <w:rPr>
                <w:rFonts w:cs="Times New Roman"/>
                <w:b/>
                <w:lang w:val="es-ES"/>
              </w:rPr>
              <w:t>AL 32.2</w:t>
            </w:r>
          </w:p>
        </w:tc>
        <w:tc>
          <w:tcPr>
            <w:tcW w:w="8660" w:type="dxa"/>
            <w:gridSpan w:val="2"/>
            <w:tcBorders>
              <w:top w:val="single" w:sz="2" w:space="0" w:color="000000"/>
              <w:left w:val="nil"/>
              <w:bottom w:val="single" w:sz="2" w:space="0" w:color="000000"/>
              <w:right w:val="single" w:sz="2" w:space="0" w:color="000000"/>
            </w:tcBorders>
          </w:tcPr>
          <w:p w14:paraId="6FCB5D49" w14:textId="77777777" w:rsidR="00FB4332" w:rsidRPr="00D51DF4" w:rsidRDefault="00FB4332" w:rsidP="00FB4332">
            <w:pPr>
              <w:spacing w:line="360" w:lineRule="auto"/>
              <w:jc w:val="both"/>
              <w:rPr>
                <w:rFonts w:cs="Times New Roman"/>
                <w:sz w:val="22"/>
                <w:szCs w:val="22"/>
                <w:lang w:val="es-ES"/>
              </w:rPr>
            </w:pPr>
            <w:r w:rsidRPr="00D51DF4">
              <w:rPr>
                <w:rFonts w:cs="Times New Roman"/>
                <w:sz w:val="22"/>
                <w:szCs w:val="22"/>
                <w:lang w:val="es-ES"/>
              </w:rPr>
              <w:t xml:space="preserve">Los factores técnicos (subfactores) y la ponderación correspondiente del 100 % son: </w:t>
            </w:r>
          </w:p>
          <w:tbl>
            <w:tblPr>
              <w:tblStyle w:val="Tablaconcuadrcula"/>
              <w:tblW w:w="8070" w:type="dxa"/>
              <w:tblInd w:w="16" w:type="dxa"/>
              <w:tblLayout w:type="fixed"/>
              <w:tblLook w:val="04A0" w:firstRow="1" w:lastRow="0" w:firstColumn="1" w:lastColumn="0" w:noHBand="0" w:noVBand="1"/>
            </w:tblPr>
            <w:tblGrid>
              <w:gridCol w:w="6794"/>
              <w:gridCol w:w="1276"/>
            </w:tblGrid>
            <w:tr w:rsidR="00FB4332" w:rsidRPr="00D51DF4" w14:paraId="3FC48288" w14:textId="77777777" w:rsidTr="00F01B77">
              <w:trPr>
                <w:trHeight w:val="370"/>
              </w:trPr>
              <w:tc>
                <w:tcPr>
                  <w:tcW w:w="6794" w:type="dxa"/>
                  <w:vAlign w:val="center"/>
                </w:tcPr>
                <w:p w14:paraId="67C6BD77" w14:textId="77777777" w:rsidR="00FB4332" w:rsidRPr="00D51DF4" w:rsidRDefault="00FB4332" w:rsidP="00034216">
                  <w:pPr>
                    <w:spacing w:line="276" w:lineRule="auto"/>
                    <w:ind w:left="34"/>
                    <w:jc w:val="center"/>
                    <w:rPr>
                      <w:rFonts w:cs="Times New Roman"/>
                      <w:b/>
                      <w:bCs/>
                      <w:i/>
                      <w:sz w:val="22"/>
                      <w:szCs w:val="22"/>
                      <w:lang w:val="es-SV"/>
                    </w:rPr>
                  </w:pPr>
                  <w:r w:rsidRPr="00D51DF4">
                    <w:rPr>
                      <w:rFonts w:cs="Times New Roman"/>
                      <w:b/>
                      <w:bCs/>
                      <w:i/>
                      <w:sz w:val="22"/>
                      <w:szCs w:val="22"/>
                      <w:lang w:val="es-SV"/>
                    </w:rPr>
                    <w:t>Factor Técnico</w:t>
                  </w:r>
                </w:p>
              </w:tc>
              <w:tc>
                <w:tcPr>
                  <w:tcW w:w="1276" w:type="dxa"/>
                  <w:vAlign w:val="center"/>
                </w:tcPr>
                <w:p w14:paraId="4E5F797D" w14:textId="77777777" w:rsidR="00FB4332" w:rsidRPr="00D51DF4" w:rsidRDefault="00FB4332" w:rsidP="00034216">
                  <w:pPr>
                    <w:spacing w:line="276" w:lineRule="auto"/>
                    <w:ind w:left="34"/>
                    <w:jc w:val="center"/>
                    <w:rPr>
                      <w:rFonts w:cs="Times New Roman"/>
                      <w:b/>
                      <w:bCs/>
                      <w:i/>
                      <w:sz w:val="22"/>
                      <w:szCs w:val="22"/>
                      <w:lang w:val="es-SV"/>
                    </w:rPr>
                  </w:pPr>
                  <w:r w:rsidRPr="00D51DF4">
                    <w:rPr>
                      <w:rFonts w:cs="Times New Roman"/>
                      <w:b/>
                      <w:bCs/>
                      <w:i/>
                      <w:sz w:val="22"/>
                      <w:szCs w:val="22"/>
                      <w:lang w:val="es-SV"/>
                    </w:rPr>
                    <w:t>Peso en porcentaje</w:t>
                  </w:r>
                </w:p>
              </w:tc>
            </w:tr>
            <w:tr w:rsidR="00FB4332" w:rsidRPr="00D51DF4" w14:paraId="4011AA1E" w14:textId="77777777" w:rsidTr="00F01B77">
              <w:trPr>
                <w:trHeight w:val="292"/>
              </w:trPr>
              <w:tc>
                <w:tcPr>
                  <w:tcW w:w="6794" w:type="dxa"/>
                  <w:shd w:val="clear" w:color="auto" w:fill="D9D9D9" w:themeFill="background1" w:themeFillShade="D9"/>
                </w:tcPr>
                <w:p w14:paraId="70D0783D" w14:textId="77777777" w:rsidR="00FB4332" w:rsidRPr="00D51DF4" w:rsidRDefault="00FB4332" w:rsidP="00034216">
                  <w:pPr>
                    <w:pStyle w:val="Prrafodelista"/>
                    <w:numPr>
                      <w:ilvl w:val="4"/>
                      <w:numId w:val="29"/>
                    </w:numPr>
                    <w:tabs>
                      <w:tab w:val="left" w:pos="406"/>
                    </w:tabs>
                    <w:spacing w:line="276" w:lineRule="auto"/>
                    <w:rPr>
                      <w:rFonts w:cs="Times New Roman"/>
                      <w:b/>
                      <w:bCs/>
                      <w:i/>
                      <w:sz w:val="22"/>
                      <w:szCs w:val="22"/>
                      <w:lang w:val="es-SV"/>
                    </w:rPr>
                  </w:pPr>
                  <w:r w:rsidRPr="00D51DF4">
                    <w:rPr>
                      <w:rFonts w:cs="Times New Roman"/>
                      <w:b/>
                      <w:bCs/>
                      <w:i/>
                      <w:sz w:val="22"/>
                      <w:szCs w:val="22"/>
                      <w:lang w:val="es-SV"/>
                    </w:rPr>
                    <w:t>Desempeño anterior</w:t>
                  </w:r>
                </w:p>
              </w:tc>
              <w:tc>
                <w:tcPr>
                  <w:tcW w:w="1276" w:type="dxa"/>
                  <w:shd w:val="clear" w:color="auto" w:fill="D9D9D9" w:themeFill="background1" w:themeFillShade="D9"/>
                </w:tcPr>
                <w:p w14:paraId="08A1BE64" w14:textId="77777777" w:rsidR="00FB4332" w:rsidRPr="00D51DF4" w:rsidRDefault="00FB4332" w:rsidP="00034216">
                  <w:pPr>
                    <w:spacing w:line="276" w:lineRule="auto"/>
                    <w:ind w:left="32"/>
                    <w:jc w:val="center"/>
                    <w:rPr>
                      <w:rFonts w:cs="Times New Roman"/>
                      <w:b/>
                      <w:bCs/>
                      <w:i/>
                      <w:sz w:val="22"/>
                      <w:szCs w:val="22"/>
                      <w:lang w:val="es-SV"/>
                    </w:rPr>
                  </w:pPr>
                  <w:r w:rsidRPr="00D51DF4">
                    <w:rPr>
                      <w:rFonts w:cs="Times New Roman"/>
                      <w:b/>
                      <w:bCs/>
                      <w:i/>
                      <w:sz w:val="22"/>
                      <w:szCs w:val="22"/>
                      <w:lang w:val="es-SV"/>
                    </w:rPr>
                    <w:t>10%</w:t>
                  </w:r>
                </w:p>
              </w:tc>
            </w:tr>
            <w:tr w:rsidR="00FB4332" w:rsidRPr="00D51DF4" w14:paraId="6AD7D8FE" w14:textId="77777777" w:rsidTr="00F01B77">
              <w:trPr>
                <w:trHeight w:val="794"/>
              </w:trPr>
              <w:tc>
                <w:tcPr>
                  <w:tcW w:w="6794" w:type="dxa"/>
                </w:tcPr>
                <w:p w14:paraId="00B805B0" w14:textId="1CB818D7" w:rsidR="00FB4332" w:rsidRPr="00D51DF4" w:rsidRDefault="00FB4332" w:rsidP="00034216">
                  <w:pPr>
                    <w:spacing w:line="276" w:lineRule="auto"/>
                    <w:ind w:left="690" w:hanging="284"/>
                    <w:jc w:val="both"/>
                    <w:rPr>
                      <w:rFonts w:cs="Times New Roman"/>
                      <w:bCs/>
                      <w:i/>
                      <w:sz w:val="22"/>
                      <w:szCs w:val="22"/>
                      <w:lang w:val="es-SV"/>
                    </w:rPr>
                  </w:pPr>
                  <w:r w:rsidRPr="00D51DF4">
                    <w:rPr>
                      <w:rFonts w:cs="Times New Roman"/>
                      <w:bCs/>
                      <w:i/>
                      <w:sz w:val="22"/>
                      <w:szCs w:val="22"/>
                      <w:lang w:val="es-SV"/>
                    </w:rPr>
                    <w:t xml:space="preserve">a). Experiencia en contratos similares, terminados sustancial y satisfactoriamente que superen el monto especificado en el numeral 1.1.1 – Subfactor Técnico 1a) de la Sección III apartado 1.4 Criterios de calificación, </w:t>
                  </w:r>
                  <w:r w:rsidR="003711F3" w:rsidRPr="00D51DF4">
                    <w:rPr>
                      <w:rFonts w:cs="Times New Roman"/>
                      <w:bCs/>
                      <w:i/>
                      <w:sz w:val="22"/>
                      <w:szCs w:val="22"/>
                      <w:lang w:val="es-SV"/>
                    </w:rPr>
                    <w:t>sub-factor</w:t>
                  </w:r>
                  <w:r w:rsidRPr="00D51DF4">
                    <w:rPr>
                      <w:rFonts w:cs="Times New Roman"/>
                      <w:bCs/>
                      <w:i/>
                      <w:sz w:val="22"/>
                      <w:szCs w:val="22"/>
                      <w:lang w:val="es-SV"/>
                    </w:rPr>
                    <w:t xml:space="preserve"> 4.2 (a)</w:t>
                  </w:r>
                </w:p>
              </w:tc>
              <w:tc>
                <w:tcPr>
                  <w:tcW w:w="1276" w:type="dxa"/>
                </w:tcPr>
                <w:p w14:paraId="2EBEDAAD" w14:textId="77777777" w:rsidR="00FB4332" w:rsidRPr="00D51DF4" w:rsidRDefault="00FB4332" w:rsidP="00034216">
                  <w:pPr>
                    <w:spacing w:line="276" w:lineRule="auto"/>
                    <w:ind w:left="32"/>
                    <w:jc w:val="center"/>
                    <w:rPr>
                      <w:rFonts w:cs="Times New Roman"/>
                      <w:i/>
                      <w:sz w:val="22"/>
                      <w:szCs w:val="22"/>
                      <w:lang w:val="es-SV"/>
                    </w:rPr>
                  </w:pPr>
                  <w:r w:rsidRPr="00D51DF4">
                    <w:rPr>
                      <w:rFonts w:cs="Times New Roman"/>
                      <w:i/>
                      <w:sz w:val="22"/>
                      <w:szCs w:val="22"/>
                      <w:lang w:val="es-SV"/>
                    </w:rPr>
                    <w:t>10%</w:t>
                  </w:r>
                </w:p>
              </w:tc>
            </w:tr>
            <w:tr w:rsidR="00FB4332" w:rsidRPr="00D51DF4" w14:paraId="0BE2DF5E" w14:textId="77777777" w:rsidTr="00F01B77">
              <w:trPr>
                <w:trHeight w:val="307"/>
              </w:trPr>
              <w:tc>
                <w:tcPr>
                  <w:tcW w:w="6794" w:type="dxa"/>
                  <w:shd w:val="clear" w:color="auto" w:fill="D9D9D9" w:themeFill="background1" w:themeFillShade="D9"/>
                </w:tcPr>
                <w:p w14:paraId="75AC6BD0" w14:textId="77777777" w:rsidR="00FB4332" w:rsidRPr="00D51DF4" w:rsidRDefault="00FB4332" w:rsidP="00034216">
                  <w:pPr>
                    <w:pStyle w:val="Prrafodelista"/>
                    <w:numPr>
                      <w:ilvl w:val="4"/>
                      <w:numId w:val="29"/>
                    </w:numPr>
                    <w:tabs>
                      <w:tab w:val="left" w:pos="406"/>
                    </w:tabs>
                    <w:spacing w:line="276" w:lineRule="auto"/>
                    <w:rPr>
                      <w:rFonts w:cs="Times New Roman"/>
                      <w:b/>
                      <w:bCs/>
                      <w:i/>
                      <w:sz w:val="22"/>
                      <w:szCs w:val="22"/>
                      <w:lang w:val="es-SV"/>
                    </w:rPr>
                  </w:pPr>
                  <w:r w:rsidRPr="00D51DF4">
                    <w:rPr>
                      <w:rFonts w:cs="Times New Roman"/>
                      <w:b/>
                      <w:bCs/>
                      <w:i/>
                      <w:sz w:val="22"/>
                      <w:szCs w:val="22"/>
                      <w:lang w:val="es-SV"/>
                    </w:rPr>
                    <w:t>Capacidad de organización de obra</w:t>
                  </w:r>
                </w:p>
              </w:tc>
              <w:tc>
                <w:tcPr>
                  <w:tcW w:w="1276" w:type="dxa"/>
                  <w:shd w:val="clear" w:color="auto" w:fill="D9D9D9" w:themeFill="background1" w:themeFillShade="D9"/>
                </w:tcPr>
                <w:p w14:paraId="72B10392" w14:textId="77777777" w:rsidR="00FB4332" w:rsidRPr="00D51DF4" w:rsidRDefault="00FB4332" w:rsidP="00034216">
                  <w:pPr>
                    <w:spacing w:line="276" w:lineRule="auto"/>
                    <w:ind w:left="32"/>
                    <w:jc w:val="center"/>
                    <w:rPr>
                      <w:rFonts w:cs="Times New Roman"/>
                      <w:b/>
                      <w:bCs/>
                      <w:i/>
                      <w:sz w:val="22"/>
                      <w:szCs w:val="22"/>
                      <w:lang w:val="es-SV"/>
                    </w:rPr>
                  </w:pPr>
                  <w:r w:rsidRPr="00D51DF4">
                    <w:rPr>
                      <w:rFonts w:cs="Times New Roman"/>
                      <w:b/>
                      <w:bCs/>
                      <w:i/>
                      <w:sz w:val="22"/>
                      <w:szCs w:val="22"/>
                      <w:lang w:val="es-SV"/>
                    </w:rPr>
                    <w:t>60%</w:t>
                  </w:r>
                </w:p>
              </w:tc>
            </w:tr>
            <w:tr w:rsidR="00FB4332" w:rsidRPr="00D51DF4" w14:paraId="0DF4EB63" w14:textId="77777777" w:rsidTr="00F01B77">
              <w:trPr>
                <w:trHeight w:val="386"/>
              </w:trPr>
              <w:tc>
                <w:tcPr>
                  <w:tcW w:w="6794" w:type="dxa"/>
                </w:tcPr>
                <w:p w14:paraId="199FDF36" w14:textId="77777777" w:rsidR="00FB4332" w:rsidRPr="00D51DF4" w:rsidRDefault="00FB4332" w:rsidP="00034216">
                  <w:pPr>
                    <w:spacing w:line="276" w:lineRule="auto"/>
                    <w:ind w:left="406"/>
                    <w:rPr>
                      <w:rFonts w:cs="Times New Roman"/>
                      <w:bCs/>
                      <w:i/>
                      <w:sz w:val="22"/>
                      <w:szCs w:val="22"/>
                      <w:lang w:val="es-SV"/>
                    </w:rPr>
                  </w:pPr>
                  <w:r w:rsidRPr="00D51DF4">
                    <w:rPr>
                      <w:rFonts w:cs="Times New Roman"/>
                      <w:bCs/>
                      <w:i/>
                      <w:sz w:val="22"/>
                      <w:szCs w:val="22"/>
                      <w:lang w:val="es-SV"/>
                    </w:rPr>
                    <w:t>a). Plan de Trabajo.</w:t>
                  </w:r>
                </w:p>
              </w:tc>
              <w:tc>
                <w:tcPr>
                  <w:tcW w:w="1276" w:type="dxa"/>
                </w:tcPr>
                <w:p w14:paraId="2542C7BA" w14:textId="77777777" w:rsidR="00FB4332" w:rsidRPr="00D51DF4" w:rsidRDefault="00FB4332" w:rsidP="00034216">
                  <w:pPr>
                    <w:spacing w:line="276" w:lineRule="auto"/>
                    <w:ind w:left="32"/>
                    <w:jc w:val="center"/>
                    <w:rPr>
                      <w:rFonts w:cs="Times New Roman"/>
                      <w:bCs/>
                      <w:i/>
                      <w:sz w:val="22"/>
                      <w:szCs w:val="22"/>
                      <w:lang w:val="es-SV"/>
                    </w:rPr>
                  </w:pPr>
                  <w:r w:rsidRPr="00D51DF4">
                    <w:rPr>
                      <w:rFonts w:cs="Times New Roman"/>
                      <w:bCs/>
                      <w:i/>
                      <w:sz w:val="22"/>
                      <w:szCs w:val="22"/>
                      <w:lang w:val="es-SV"/>
                    </w:rPr>
                    <w:t>25%</w:t>
                  </w:r>
                </w:p>
              </w:tc>
            </w:tr>
            <w:tr w:rsidR="00FB4332" w:rsidRPr="00D51DF4" w14:paraId="4862B5ED" w14:textId="77777777" w:rsidTr="00F01B77">
              <w:trPr>
                <w:trHeight w:val="539"/>
              </w:trPr>
              <w:tc>
                <w:tcPr>
                  <w:tcW w:w="6794" w:type="dxa"/>
                </w:tcPr>
                <w:p w14:paraId="07F6ED04" w14:textId="77777777" w:rsidR="00FB4332" w:rsidRPr="00D51DF4" w:rsidRDefault="00FB4332" w:rsidP="00034216">
                  <w:pPr>
                    <w:spacing w:line="276" w:lineRule="auto"/>
                    <w:ind w:left="406"/>
                    <w:jc w:val="both"/>
                    <w:rPr>
                      <w:rFonts w:cs="Times New Roman"/>
                      <w:bCs/>
                      <w:i/>
                      <w:sz w:val="22"/>
                      <w:szCs w:val="22"/>
                      <w:lang w:val="es-SV"/>
                    </w:rPr>
                  </w:pPr>
                  <w:r w:rsidRPr="00D51DF4">
                    <w:rPr>
                      <w:rFonts w:cs="Times New Roman"/>
                      <w:bCs/>
                      <w:i/>
                      <w:sz w:val="22"/>
                      <w:szCs w:val="22"/>
                      <w:lang w:val="es-SV"/>
                    </w:rPr>
                    <w:t>b). Propuesta de uso de mano de obra local (del Departamento de ubicación de las obras), sobre el total de personal para intervenir un Centro Educativo</w:t>
                  </w:r>
                </w:p>
              </w:tc>
              <w:tc>
                <w:tcPr>
                  <w:tcW w:w="1276" w:type="dxa"/>
                </w:tcPr>
                <w:p w14:paraId="26EF60D6" w14:textId="77777777" w:rsidR="00FB4332" w:rsidRPr="00D51DF4" w:rsidRDefault="00FB4332" w:rsidP="00034216">
                  <w:pPr>
                    <w:spacing w:line="276" w:lineRule="auto"/>
                    <w:ind w:left="32"/>
                    <w:jc w:val="center"/>
                    <w:rPr>
                      <w:rFonts w:cs="Times New Roman"/>
                      <w:bCs/>
                      <w:i/>
                      <w:sz w:val="22"/>
                      <w:szCs w:val="22"/>
                      <w:lang w:val="es-SV"/>
                    </w:rPr>
                  </w:pPr>
                  <w:r w:rsidRPr="00D51DF4">
                    <w:rPr>
                      <w:rFonts w:cs="Times New Roman"/>
                      <w:bCs/>
                      <w:i/>
                      <w:sz w:val="22"/>
                      <w:szCs w:val="22"/>
                      <w:lang w:val="es-SV"/>
                    </w:rPr>
                    <w:t>10%</w:t>
                  </w:r>
                </w:p>
              </w:tc>
            </w:tr>
            <w:tr w:rsidR="00FB4332" w:rsidRPr="00D51DF4" w14:paraId="7DD012E8" w14:textId="77777777" w:rsidTr="00F01B77">
              <w:trPr>
                <w:trHeight w:val="530"/>
              </w:trPr>
              <w:tc>
                <w:tcPr>
                  <w:tcW w:w="6794" w:type="dxa"/>
                </w:tcPr>
                <w:p w14:paraId="0DEA2A2E" w14:textId="77777777" w:rsidR="00FB4332" w:rsidRPr="00D51DF4" w:rsidRDefault="00FB4332" w:rsidP="00034216">
                  <w:pPr>
                    <w:spacing w:line="276" w:lineRule="auto"/>
                    <w:ind w:left="406"/>
                    <w:jc w:val="both"/>
                    <w:rPr>
                      <w:rFonts w:cs="Times New Roman"/>
                      <w:bCs/>
                      <w:i/>
                      <w:sz w:val="22"/>
                      <w:szCs w:val="22"/>
                      <w:lang w:val="es-SV"/>
                    </w:rPr>
                  </w:pPr>
                  <w:r w:rsidRPr="00D51DF4">
                    <w:rPr>
                      <w:rFonts w:cs="Times New Roman"/>
                      <w:bCs/>
                      <w:i/>
                      <w:sz w:val="22"/>
                      <w:szCs w:val="22"/>
                      <w:lang w:val="es-SV"/>
                    </w:rPr>
                    <w:t>c). Propuesta de contratación de mujeres sobre el total de personal para intervenir un Centro Educativo</w:t>
                  </w:r>
                </w:p>
              </w:tc>
              <w:tc>
                <w:tcPr>
                  <w:tcW w:w="1276" w:type="dxa"/>
                </w:tcPr>
                <w:p w14:paraId="6B60DB75" w14:textId="77777777" w:rsidR="00FB4332" w:rsidRPr="00D51DF4" w:rsidRDefault="00FB4332" w:rsidP="00034216">
                  <w:pPr>
                    <w:spacing w:line="276" w:lineRule="auto"/>
                    <w:ind w:left="32"/>
                    <w:jc w:val="center"/>
                    <w:rPr>
                      <w:rFonts w:cs="Times New Roman"/>
                      <w:bCs/>
                      <w:i/>
                      <w:sz w:val="22"/>
                      <w:szCs w:val="22"/>
                      <w:lang w:val="es-SV"/>
                    </w:rPr>
                  </w:pPr>
                  <w:r w:rsidRPr="00D51DF4">
                    <w:rPr>
                      <w:rFonts w:cs="Times New Roman"/>
                      <w:bCs/>
                      <w:i/>
                      <w:sz w:val="22"/>
                      <w:szCs w:val="22"/>
                      <w:lang w:val="es-SV"/>
                    </w:rPr>
                    <w:t>25%</w:t>
                  </w:r>
                </w:p>
              </w:tc>
            </w:tr>
            <w:tr w:rsidR="00FB4332" w:rsidRPr="00D51DF4" w14:paraId="7F2756EB" w14:textId="77777777" w:rsidTr="00F01B77">
              <w:trPr>
                <w:trHeight w:val="292"/>
              </w:trPr>
              <w:tc>
                <w:tcPr>
                  <w:tcW w:w="6794" w:type="dxa"/>
                  <w:shd w:val="clear" w:color="auto" w:fill="D9D9D9" w:themeFill="background1" w:themeFillShade="D9"/>
                </w:tcPr>
                <w:p w14:paraId="327254C7" w14:textId="77777777" w:rsidR="00FB4332" w:rsidRPr="00D51DF4" w:rsidRDefault="00FB4332" w:rsidP="00034216">
                  <w:pPr>
                    <w:pStyle w:val="Prrafodelista"/>
                    <w:numPr>
                      <w:ilvl w:val="4"/>
                      <w:numId w:val="29"/>
                    </w:numPr>
                    <w:tabs>
                      <w:tab w:val="left" w:pos="406"/>
                    </w:tabs>
                    <w:spacing w:line="276" w:lineRule="auto"/>
                    <w:rPr>
                      <w:rFonts w:cs="Times New Roman"/>
                      <w:b/>
                      <w:bCs/>
                      <w:i/>
                      <w:sz w:val="22"/>
                      <w:szCs w:val="22"/>
                      <w:lang w:val="es-SV"/>
                    </w:rPr>
                  </w:pPr>
                  <w:r w:rsidRPr="00D51DF4">
                    <w:rPr>
                      <w:rFonts w:cs="Times New Roman"/>
                      <w:b/>
                      <w:bCs/>
                      <w:i/>
                      <w:sz w:val="22"/>
                      <w:szCs w:val="22"/>
                      <w:lang w:val="es-SV"/>
                    </w:rPr>
                    <w:t>Prácticas de Gestión de Contratos</w:t>
                  </w:r>
                </w:p>
              </w:tc>
              <w:tc>
                <w:tcPr>
                  <w:tcW w:w="1276" w:type="dxa"/>
                  <w:shd w:val="clear" w:color="auto" w:fill="D9D9D9" w:themeFill="background1" w:themeFillShade="D9"/>
                </w:tcPr>
                <w:p w14:paraId="672B31EE" w14:textId="77777777" w:rsidR="00FB4332" w:rsidRPr="00D51DF4" w:rsidRDefault="00FB4332" w:rsidP="00034216">
                  <w:pPr>
                    <w:spacing w:line="276" w:lineRule="auto"/>
                    <w:ind w:left="32"/>
                    <w:jc w:val="center"/>
                    <w:rPr>
                      <w:rFonts w:cs="Times New Roman"/>
                      <w:b/>
                      <w:bCs/>
                      <w:i/>
                      <w:sz w:val="22"/>
                      <w:szCs w:val="22"/>
                      <w:lang w:val="es-SV"/>
                    </w:rPr>
                  </w:pPr>
                  <w:r w:rsidRPr="00D51DF4">
                    <w:rPr>
                      <w:rFonts w:cs="Times New Roman"/>
                      <w:b/>
                      <w:bCs/>
                      <w:i/>
                      <w:sz w:val="22"/>
                      <w:szCs w:val="22"/>
                      <w:lang w:val="es-SV"/>
                    </w:rPr>
                    <w:t>30%</w:t>
                  </w:r>
                </w:p>
              </w:tc>
            </w:tr>
            <w:tr w:rsidR="00FB4332" w:rsidRPr="00D51DF4" w14:paraId="1F4B592F" w14:textId="77777777" w:rsidTr="00F01B77">
              <w:trPr>
                <w:trHeight w:val="292"/>
              </w:trPr>
              <w:tc>
                <w:tcPr>
                  <w:tcW w:w="6794" w:type="dxa"/>
                  <w:shd w:val="clear" w:color="auto" w:fill="auto"/>
                </w:tcPr>
                <w:p w14:paraId="233E5EF2" w14:textId="77777777" w:rsidR="00FB4332" w:rsidRPr="00D51DF4" w:rsidRDefault="00FB4332" w:rsidP="00034216">
                  <w:pPr>
                    <w:spacing w:line="276" w:lineRule="auto"/>
                    <w:ind w:left="690" w:hanging="284"/>
                    <w:jc w:val="both"/>
                    <w:rPr>
                      <w:rFonts w:cs="Times New Roman"/>
                      <w:bCs/>
                      <w:i/>
                      <w:sz w:val="22"/>
                      <w:szCs w:val="22"/>
                      <w:lang w:val="es-SV"/>
                    </w:rPr>
                  </w:pPr>
                  <w:r w:rsidRPr="00D51DF4">
                    <w:rPr>
                      <w:rFonts w:cs="Times New Roman"/>
                      <w:bCs/>
                      <w:i/>
                      <w:sz w:val="22"/>
                      <w:szCs w:val="22"/>
                      <w:lang w:val="es-SV"/>
                    </w:rPr>
                    <w:t>a)</w:t>
                  </w:r>
                  <w:r w:rsidRPr="00D51DF4">
                    <w:rPr>
                      <w:rFonts w:cs="Times New Roman"/>
                      <w:bCs/>
                      <w:i/>
                      <w:sz w:val="22"/>
                      <w:szCs w:val="22"/>
                      <w:lang w:val="es-SV"/>
                    </w:rPr>
                    <w:tab/>
                    <w:t>Evaluación de Riesgos. Plan de Gestión de Riesgos (adicionales a los Ambientales y Sociales) durante la ejecución de las obras, que tenga en cuenta los riesgos y las mitigaciones que el Contratista haya identificado tras una evaluación de riesgos.</w:t>
                  </w:r>
                </w:p>
              </w:tc>
              <w:tc>
                <w:tcPr>
                  <w:tcW w:w="1276" w:type="dxa"/>
                  <w:shd w:val="clear" w:color="auto" w:fill="auto"/>
                </w:tcPr>
                <w:p w14:paraId="2ACD4135" w14:textId="77777777" w:rsidR="00FB4332" w:rsidRPr="00D51DF4" w:rsidRDefault="00FB4332" w:rsidP="00034216">
                  <w:pPr>
                    <w:spacing w:line="276" w:lineRule="auto"/>
                    <w:ind w:left="690" w:hanging="284"/>
                    <w:jc w:val="both"/>
                    <w:rPr>
                      <w:rFonts w:cs="Times New Roman"/>
                      <w:bCs/>
                      <w:i/>
                      <w:sz w:val="22"/>
                      <w:szCs w:val="22"/>
                      <w:lang w:val="es-SV"/>
                    </w:rPr>
                  </w:pPr>
                  <w:r w:rsidRPr="00D51DF4">
                    <w:rPr>
                      <w:rFonts w:cs="Times New Roman"/>
                      <w:i/>
                      <w:sz w:val="22"/>
                      <w:szCs w:val="22"/>
                      <w:lang w:val="es-SV"/>
                    </w:rPr>
                    <w:t>30%</w:t>
                  </w:r>
                </w:p>
              </w:tc>
            </w:tr>
          </w:tbl>
          <w:p w14:paraId="28A92C21" w14:textId="77777777" w:rsidR="00FB4332" w:rsidRPr="00D51DF4" w:rsidRDefault="00FB4332" w:rsidP="00FB4332">
            <w:pPr>
              <w:spacing w:line="360" w:lineRule="auto"/>
              <w:ind w:right="222"/>
              <w:rPr>
                <w:rFonts w:cs="Times New Roman"/>
                <w:i/>
                <w:iCs/>
                <w:sz w:val="22"/>
                <w:szCs w:val="22"/>
                <w:lang w:val="es-ES"/>
              </w:rPr>
            </w:pPr>
          </w:p>
        </w:tc>
      </w:tr>
      <w:tr w:rsidR="00FB4332" w:rsidRPr="00CD62B1" w14:paraId="4771D0B6" w14:textId="77777777" w:rsidTr="00465E71">
        <w:trPr>
          <w:trHeight w:val="563"/>
          <w:jc w:val="center"/>
        </w:trPr>
        <w:tc>
          <w:tcPr>
            <w:tcW w:w="1685" w:type="dxa"/>
            <w:tcBorders>
              <w:top w:val="single" w:sz="2" w:space="0" w:color="000000"/>
              <w:left w:val="single" w:sz="2" w:space="0" w:color="000000"/>
              <w:bottom w:val="single" w:sz="2" w:space="0" w:color="000000"/>
              <w:right w:val="single" w:sz="8" w:space="0" w:color="000000"/>
            </w:tcBorders>
          </w:tcPr>
          <w:p w14:paraId="376EABB8" w14:textId="77777777" w:rsidR="00FB4332" w:rsidRPr="00D51DF4" w:rsidRDefault="00FB4332" w:rsidP="00FB4332">
            <w:pPr>
              <w:tabs>
                <w:tab w:val="right" w:pos="7434"/>
              </w:tabs>
              <w:spacing w:line="360" w:lineRule="auto"/>
              <w:rPr>
                <w:rFonts w:cs="Times New Roman"/>
                <w:b/>
                <w:iCs/>
                <w:lang w:val="es-ES"/>
              </w:rPr>
            </w:pPr>
            <w:r w:rsidRPr="00D51DF4">
              <w:rPr>
                <w:rFonts w:cs="Times New Roman"/>
                <w:b/>
                <w:iCs/>
                <w:lang w:val="es-ES"/>
              </w:rPr>
              <w:t xml:space="preserve">IAL </w:t>
            </w:r>
            <w:r w:rsidRPr="00D51DF4">
              <w:rPr>
                <w:rFonts w:cs="Times New Roman"/>
                <w:b/>
                <w:lang w:val="es-ES"/>
              </w:rPr>
              <w:t>33.1</w:t>
            </w:r>
          </w:p>
        </w:tc>
        <w:tc>
          <w:tcPr>
            <w:tcW w:w="8660" w:type="dxa"/>
            <w:gridSpan w:val="2"/>
            <w:tcBorders>
              <w:top w:val="single" w:sz="2" w:space="0" w:color="000000"/>
              <w:left w:val="nil"/>
              <w:bottom w:val="single" w:sz="2" w:space="0" w:color="000000"/>
              <w:right w:val="single" w:sz="2" w:space="0" w:color="000000"/>
            </w:tcBorders>
          </w:tcPr>
          <w:p w14:paraId="2BBE87F0" w14:textId="77777777" w:rsidR="00FB4332" w:rsidRPr="00D51DF4" w:rsidRDefault="00FB4332" w:rsidP="00FB4332">
            <w:pPr>
              <w:spacing w:line="360" w:lineRule="auto"/>
              <w:ind w:left="58"/>
              <w:jc w:val="both"/>
              <w:rPr>
                <w:rFonts w:cs="Times New Roman"/>
                <w:b/>
                <w:i/>
                <w:spacing w:val="-4"/>
                <w:sz w:val="22"/>
                <w:szCs w:val="22"/>
                <w:lang w:val="es-ES"/>
              </w:rPr>
            </w:pPr>
            <w:r w:rsidRPr="00D51DF4">
              <w:rPr>
                <w:rFonts w:cs="Times New Roman"/>
                <w:bCs/>
                <w:sz w:val="22"/>
                <w:szCs w:val="22"/>
                <w:lang w:val="es-ES"/>
              </w:rPr>
              <w:t xml:space="preserve">En este momento el Contratante </w:t>
            </w:r>
            <w:r w:rsidRPr="00D51DF4">
              <w:rPr>
                <w:rFonts w:cs="Times New Roman"/>
                <w:b/>
                <w:i/>
                <w:spacing w:val="-4"/>
                <w:sz w:val="22"/>
                <w:szCs w:val="22"/>
                <w:u w:val="single"/>
                <w:lang w:val="es-ES"/>
              </w:rPr>
              <w:t>no planea</w:t>
            </w:r>
            <w:r w:rsidRPr="00D51DF4">
              <w:rPr>
                <w:rFonts w:cs="Times New Roman"/>
                <w:b/>
                <w:i/>
                <w:spacing w:val="-4"/>
                <w:sz w:val="22"/>
                <w:szCs w:val="22"/>
                <w:lang w:val="es-ES"/>
              </w:rPr>
              <w:t xml:space="preserve"> </w:t>
            </w:r>
            <w:r w:rsidRPr="00D51DF4">
              <w:rPr>
                <w:rFonts w:cs="Times New Roman"/>
                <w:bCs/>
                <w:sz w:val="22"/>
                <w:szCs w:val="22"/>
                <w:lang w:val="es-ES"/>
              </w:rPr>
              <w:t>ejecutar determinadas partes específicas de las Obras por subcontratistas seleccionados con antelación.</w:t>
            </w:r>
          </w:p>
        </w:tc>
      </w:tr>
      <w:tr w:rsidR="00FB4332" w:rsidRPr="00D51DF4" w14:paraId="6B0DB144" w14:textId="77777777" w:rsidTr="00465E71">
        <w:trPr>
          <w:jc w:val="center"/>
        </w:trPr>
        <w:tc>
          <w:tcPr>
            <w:tcW w:w="1685" w:type="dxa"/>
            <w:tcBorders>
              <w:top w:val="single" w:sz="2" w:space="0" w:color="000000"/>
              <w:left w:val="single" w:sz="2" w:space="0" w:color="000000"/>
              <w:bottom w:val="single" w:sz="2" w:space="0" w:color="000000"/>
              <w:right w:val="single" w:sz="8" w:space="0" w:color="000000"/>
            </w:tcBorders>
          </w:tcPr>
          <w:p w14:paraId="7460BDBD" w14:textId="77777777" w:rsidR="00FB4332" w:rsidRPr="00D51DF4" w:rsidRDefault="00FB4332" w:rsidP="00FB4332">
            <w:pPr>
              <w:tabs>
                <w:tab w:val="right" w:pos="7434"/>
              </w:tabs>
              <w:spacing w:line="360" w:lineRule="auto"/>
              <w:rPr>
                <w:rFonts w:cs="Times New Roman"/>
                <w:b/>
                <w:iCs/>
                <w:lang w:val="es-ES"/>
              </w:rPr>
            </w:pPr>
            <w:r w:rsidRPr="00D51DF4">
              <w:rPr>
                <w:rFonts w:cs="Times New Roman"/>
                <w:b/>
                <w:iCs/>
                <w:lang w:val="es-ES"/>
              </w:rPr>
              <w:t xml:space="preserve">IAL </w:t>
            </w:r>
            <w:r w:rsidRPr="00D51DF4">
              <w:rPr>
                <w:rFonts w:cs="Times New Roman"/>
                <w:b/>
                <w:lang w:val="es-ES"/>
              </w:rPr>
              <w:t>33.2</w:t>
            </w:r>
          </w:p>
        </w:tc>
        <w:tc>
          <w:tcPr>
            <w:tcW w:w="8660" w:type="dxa"/>
            <w:gridSpan w:val="2"/>
            <w:tcBorders>
              <w:top w:val="single" w:sz="2" w:space="0" w:color="000000"/>
              <w:left w:val="nil"/>
              <w:bottom w:val="single" w:sz="2" w:space="0" w:color="000000"/>
              <w:right w:val="single" w:sz="2" w:space="0" w:color="000000"/>
            </w:tcBorders>
          </w:tcPr>
          <w:p w14:paraId="3E5C03E1" w14:textId="77777777" w:rsidR="00FB4332" w:rsidRPr="00D51DF4" w:rsidRDefault="00FB4332" w:rsidP="00FB4332">
            <w:pPr>
              <w:spacing w:line="360" w:lineRule="auto"/>
              <w:ind w:left="58"/>
              <w:rPr>
                <w:rFonts w:cs="Times New Roman"/>
                <w:spacing w:val="-4"/>
                <w:sz w:val="22"/>
                <w:szCs w:val="22"/>
                <w:lang w:val="es-ES"/>
              </w:rPr>
            </w:pPr>
            <w:r w:rsidRPr="00D51DF4">
              <w:rPr>
                <w:rFonts w:cs="Times New Roman"/>
                <w:b/>
                <w:i/>
                <w:spacing w:val="-4"/>
                <w:sz w:val="22"/>
                <w:szCs w:val="22"/>
                <w:lang w:val="es-ES"/>
              </w:rPr>
              <w:t xml:space="preserve">N/A </w:t>
            </w:r>
          </w:p>
        </w:tc>
      </w:tr>
      <w:tr w:rsidR="00FB4332" w:rsidRPr="00CD62B1" w14:paraId="1F3CE61D" w14:textId="77777777" w:rsidTr="00465E71">
        <w:trPr>
          <w:trHeight w:val="1510"/>
          <w:jc w:val="center"/>
        </w:trPr>
        <w:tc>
          <w:tcPr>
            <w:tcW w:w="1685" w:type="dxa"/>
            <w:tcBorders>
              <w:top w:val="single" w:sz="2" w:space="0" w:color="000000"/>
              <w:left w:val="single" w:sz="2" w:space="0" w:color="000000"/>
              <w:bottom w:val="single" w:sz="2" w:space="0" w:color="000000"/>
              <w:right w:val="single" w:sz="8" w:space="0" w:color="000000"/>
            </w:tcBorders>
          </w:tcPr>
          <w:p w14:paraId="07567871" w14:textId="77777777" w:rsidR="00FB4332" w:rsidRPr="00D51DF4" w:rsidRDefault="00FB4332" w:rsidP="00FB4332">
            <w:pPr>
              <w:tabs>
                <w:tab w:val="right" w:pos="7434"/>
              </w:tabs>
              <w:spacing w:line="360" w:lineRule="auto"/>
              <w:rPr>
                <w:rFonts w:cs="Times New Roman"/>
                <w:b/>
                <w:lang w:val="es-ES"/>
              </w:rPr>
            </w:pPr>
            <w:r w:rsidRPr="00D51DF4">
              <w:rPr>
                <w:rFonts w:cs="Times New Roman"/>
                <w:b/>
                <w:iCs/>
                <w:lang w:val="es-ES"/>
              </w:rPr>
              <w:lastRenderedPageBreak/>
              <w:t xml:space="preserve">IAL </w:t>
            </w:r>
            <w:r w:rsidRPr="00D51DF4">
              <w:rPr>
                <w:rFonts w:cs="Times New Roman"/>
                <w:b/>
                <w:lang w:val="es-ES"/>
              </w:rPr>
              <w:t>33.3</w:t>
            </w:r>
          </w:p>
        </w:tc>
        <w:tc>
          <w:tcPr>
            <w:tcW w:w="8660" w:type="dxa"/>
            <w:gridSpan w:val="2"/>
            <w:tcBorders>
              <w:top w:val="single" w:sz="2" w:space="0" w:color="000000"/>
              <w:left w:val="nil"/>
              <w:bottom w:val="single" w:sz="2" w:space="0" w:color="000000"/>
              <w:right w:val="single" w:sz="2" w:space="0" w:color="000000"/>
            </w:tcBorders>
          </w:tcPr>
          <w:p w14:paraId="1B57288C" w14:textId="77777777" w:rsidR="00FB4332" w:rsidRPr="00D51DF4" w:rsidRDefault="00FB4332" w:rsidP="00FB4332">
            <w:pPr>
              <w:spacing w:line="360" w:lineRule="auto"/>
              <w:jc w:val="both"/>
              <w:rPr>
                <w:rFonts w:cs="Times New Roman"/>
                <w:b/>
                <w:bCs/>
                <w:i/>
                <w:spacing w:val="-4"/>
                <w:sz w:val="22"/>
                <w:szCs w:val="18"/>
                <w:u w:val="single"/>
                <w:lang w:val="es-ES"/>
              </w:rPr>
            </w:pPr>
            <w:r w:rsidRPr="00D51DF4">
              <w:rPr>
                <w:rFonts w:cs="Times New Roman"/>
                <w:spacing w:val="-4"/>
                <w:sz w:val="22"/>
                <w:szCs w:val="18"/>
                <w:lang w:val="es-ES"/>
              </w:rPr>
              <w:t>El porcentaje máximo de subcontratación permitido es:</w:t>
            </w:r>
            <w:r w:rsidRPr="00D51DF4">
              <w:rPr>
                <w:rFonts w:cs="Times New Roman"/>
                <w:i/>
                <w:spacing w:val="-4"/>
                <w:sz w:val="22"/>
                <w:szCs w:val="18"/>
                <w:lang w:val="es-ES"/>
              </w:rPr>
              <w:t xml:space="preserve"> </w:t>
            </w:r>
            <w:r w:rsidRPr="00D51DF4">
              <w:rPr>
                <w:rFonts w:cs="Times New Roman"/>
                <w:b/>
                <w:bCs/>
                <w:i/>
                <w:spacing w:val="-4"/>
                <w:sz w:val="22"/>
                <w:szCs w:val="18"/>
                <w:u w:val="single"/>
                <w:lang w:val="es-ES"/>
              </w:rPr>
              <w:t xml:space="preserve">30 % del monto total del contrato. </w:t>
            </w:r>
          </w:p>
          <w:p w14:paraId="79BB3DC0" w14:textId="77777777" w:rsidR="00FB4332" w:rsidRPr="00D51DF4" w:rsidRDefault="00FB4332" w:rsidP="00FB4332">
            <w:pPr>
              <w:spacing w:line="360" w:lineRule="auto"/>
              <w:ind w:left="58"/>
              <w:jc w:val="both"/>
              <w:rPr>
                <w:rFonts w:cs="Times New Roman"/>
                <w:sz w:val="22"/>
                <w:szCs w:val="22"/>
                <w:lang w:val="es-ES"/>
              </w:rPr>
            </w:pPr>
            <w:r w:rsidRPr="00D51DF4">
              <w:rPr>
                <w:rFonts w:cs="Times New Roman"/>
                <w:i/>
                <w:spacing w:val="-4"/>
                <w:sz w:val="22"/>
                <w:szCs w:val="18"/>
                <w:lang w:val="es-ES"/>
              </w:rPr>
              <w:t xml:space="preserve">Los licitantes que tienen previsto </w:t>
            </w:r>
            <w:r w:rsidRPr="00D51DF4">
              <w:rPr>
                <w:rFonts w:cs="Times New Roman"/>
                <w:b/>
                <w:bCs/>
                <w:i/>
                <w:spacing w:val="-4"/>
                <w:sz w:val="22"/>
                <w:szCs w:val="18"/>
                <w:u w:val="single"/>
                <w:lang w:val="es-ES"/>
              </w:rPr>
              <w:t>subcontratar más del 10% del volumen total</w:t>
            </w:r>
            <w:r w:rsidRPr="00D51DF4">
              <w:rPr>
                <w:rFonts w:cs="Times New Roman"/>
                <w:i/>
                <w:spacing w:val="-4"/>
                <w:sz w:val="22"/>
                <w:szCs w:val="18"/>
                <w:lang w:val="es-ES"/>
              </w:rPr>
              <w:t xml:space="preserve"> de las obras deberán especificar, en la parte técnica de la oferta, la actividad o actividades o las partes de las obras que se van a subcontratar, junto con información completa y detallada sobre los subcontratistas y sus calificaciones y experiencias.</w:t>
            </w:r>
          </w:p>
        </w:tc>
      </w:tr>
      <w:tr w:rsidR="00FB4332" w:rsidRPr="00CD62B1" w14:paraId="10B05F3A" w14:textId="77777777" w:rsidTr="00465E71">
        <w:trPr>
          <w:trHeight w:val="759"/>
          <w:jc w:val="center"/>
        </w:trPr>
        <w:tc>
          <w:tcPr>
            <w:tcW w:w="10345" w:type="dxa"/>
            <w:gridSpan w:val="3"/>
            <w:tcBorders>
              <w:top w:val="single" w:sz="2" w:space="0" w:color="000000"/>
              <w:left w:val="single" w:sz="2" w:space="0" w:color="000000"/>
              <w:bottom w:val="single" w:sz="2" w:space="0" w:color="000000"/>
              <w:right w:val="single" w:sz="2" w:space="0" w:color="000000"/>
            </w:tcBorders>
            <w:vAlign w:val="center"/>
          </w:tcPr>
          <w:p w14:paraId="7E54A7A5" w14:textId="77777777" w:rsidR="00FB4332" w:rsidRPr="00D51DF4" w:rsidRDefault="00FB4332" w:rsidP="00FB4332">
            <w:pPr>
              <w:spacing w:line="360" w:lineRule="auto"/>
              <w:ind w:left="57"/>
              <w:jc w:val="center"/>
              <w:rPr>
                <w:rFonts w:cs="Times New Roman"/>
                <w:spacing w:val="-4"/>
                <w:sz w:val="22"/>
                <w:szCs w:val="22"/>
                <w:lang w:val="es-ES"/>
              </w:rPr>
            </w:pPr>
            <w:r w:rsidRPr="00D51DF4">
              <w:rPr>
                <w:rFonts w:cs="Times New Roman"/>
                <w:b/>
                <w:bCs/>
                <w:sz w:val="22"/>
                <w:szCs w:val="22"/>
                <w:lang w:val="es-ES"/>
              </w:rPr>
              <w:t xml:space="preserve">H. Notificación de la Evaluación de las Partes Técnicas y Apertura Pública de las Partes Financieras </w:t>
            </w:r>
          </w:p>
        </w:tc>
      </w:tr>
      <w:tr w:rsidR="00FB4332" w:rsidRPr="00CD62B1" w14:paraId="0D965D4F" w14:textId="77777777" w:rsidTr="00465E71">
        <w:trPr>
          <w:trHeight w:val="690"/>
          <w:jc w:val="center"/>
        </w:trPr>
        <w:tc>
          <w:tcPr>
            <w:tcW w:w="1685" w:type="dxa"/>
            <w:tcBorders>
              <w:top w:val="single" w:sz="2" w:space="0" w:color="000000"/>
              <w:left w:val="single" w:sz="2" w:space="0" w:color="000000"/>
              <w:bottom w:val="single" w:sz="2" w:space="0" w:color="000000"/>
              <w:right w:val="single" w:sz="8" w:space="0" w:color="000000"/>
            </w:tcBorders>
          </w:tcPr>
          <w:p w14:paraId="5941F854" w14:textId="77777777" w:rsidR="00FB4332" w:rsidRPr="00D51DF4" w:rsidRDefault="00FB4332" w:rsidP="00FB4332">
            <w:pPr>
              <w:tabs>
                <w:tab w:val="right" w:pos="7434"/>
              </w:tabs>
              <w:spacing w:line="360" w:lineRule="auto"/>
              <w:rPr>
                <w:rFonts w:cs="Times New Roman"/>
                <w:b/>
                <w:lang w:val="es-ES"/>
              </w:rPr>
            </w:pPr>
            <w:r w:rsidRPr="00D51DF4">
              <w:rPr>
                <w:rFonts w:cs="Times New Roman"/>
                <w:b/>
                <w:lang w:val="es-ES"/>
              </w:rPr>
              <w:t>IAL 34.5</w:t>
            </w:r>
          </w:p>
        </w:tc>
        <w:tc>
          <w:tcPr>
            <w:tcW w:w="8660" w:type="dxa"/>
            <w:gridSpan w:val="2"/>
            <w:tcBorders>
              <w:top w:val="single" w:sz="2" w:space="0" w:color="000000"/>
              <w:left w:val="nil"/>
              <w:bottom w:val="single" w:sz="2" w:space="0" w:color="000000"/>
              <w:right w:val="single" w:sz="2" w:space="0" w:color="000000"/>
            </w:tcBorders>
          </w:tcPr>
          <w:p w14:paraId="52E09A90" w14:textId="77777777" w:rsidR="00FB4332" w:rsidRPr="00D51DF4" w:rsidRDefault="00FB4332" w:rsidP="00FB4332">
            <w:pPr>
              <w:tabs>
                <w:tab w:val="right" w:pos="7254"/>
              </w:tabs>
              <w:spacing w:line="360" w:lineRule="auto"/>
              <w:rPr>
                <w:rFonts w:cs="Times New Roman"/>
                <w:sz w:val="22"/>
                <w:szCs w:val="22"/>
                <w:lang w:val="es-ES"/>
              </w:rPr>
            </w:pPr>
            <w:r w:rsidRPr="00D51DF4">
              <w:rPr>
                <w:rFonts w:cs="Times New Roman"/>
                <w:sz w:val="22"/>
                <w:szCs w:val="22"/>
                <w:lang w:val="es-ES"/>
              </w:rPr>
              <w:t xml:space="preserve">La Carta de Oferta-Parte Financiera y las Listas de Cantidades serán inicialadas por </w:t>
            </w:r>
            <w:r w:rsidRPr="00D51DF4">
              <w:rPr>
                <w:rFonts w:cs="Times New Roman"/>
                <w:b/>
                <w:i/>
                <w:sz w:val="22"/>
                <w:szCs w:val="22"/>
                <w:u w:val="single"/>
                <w:lang w:val="es-ES"/>
              </w:rPr>
              <w:t xml:space="preserve">Uno de los representantes </w:t>
            </w:r>
            <w:r w:rsidRPr="00D51DF4">
              <w:rPr>
                <w:rFonts w:cs="Times New Roman"/>
                <w:sz w:val="22"/>
                <w:szCs w:val="22"/>
                <w:lang w:val="es-ES"/>
              </w:rPr>
              <w:t>del Contratante que realicen la apertura de Ofertas</w:t>
            </w:r>
            <w:r w:rsidRPr="00D51DF4">
              <w:rPr>
                <w:rFonts w:cs="Times New Roman"/>
                <w:i/>
                <w:sz w:val="22"/>
                <w:szCs w:val="22"/>
                <w:lang w:val="es-ES"/>
              </w:rPr>
              <w:t xml:space="preserve">. </w:t>
            </w:r>
          </w:p>
        </w:tc>
      </w:tr>
      <w:tr w:rsidR="00FB4332" w:rsidRPr="00CD62B1" w14:paraId="7D488783" w14:textId="77777777" w:rsidTr="00465E71">
        <w:trPr>
          <w:trHeight w:val="833"/>
          <w:jc w:val="center"/>
        </w:trPr>
        <w:tc>
          <w:tcPr>
            <w:tcW w:w="10345" w:type="dxa"/>
            <w:gridSpan w:val="3"/>
            <w:tcBorders>
              <w:top w:val="single" w:sz="2" w:space="0" w:color="000000"/>
              <w:left w:val="single" w:sz="2" w:space="0" w:color="000000"/>
              <w:bottom w:val="single" w:sz="2" w:space="0" w:color="000000"/>
              <w:right w:val="single" w:sz="2" w:space="0" w:color="000000"/>
            </w:tcBorders>
          </w:tcPr>
          <w:p w14:paraId="2C0CACA9" w14:textId="1AF39EB5" w:rsidR="00FB4332" w:rsidRPr="00D51DF4" w:rsidRDefault="00FB4332" w:rsidP="0008536F">
            <w:pPr>
              <w:tabs>
                <w:tab w:val="right" w:pos="7254"/>
              </w:tabs>
              <w:spacing w:before="240" w:after="240" w:line="360" w:lineRule="auto"/>
              <w:jc w:val="center"/>
              <w:rPr>
                <w:rFonts w:cs="Times New Roman"/>
                <w:szCs w:val="22"/>
                <w:lang w:val="es-ES"/>
              </w:rPr>
            </w:pPr>
            <w:r w:rsidRPr="00D51DF4">
              <w:rPr>
                <w:rFonts w:cs="Times New Roman"/>
                <w:b/>
                <w:bCs/>
                <w:szCs w:val="22"/>
                <w:lang w:val="es-ES"/>
              </w:rPr>
              <w:t>I. Evaluación de las Partes Financieras de las Ofertas</w:t>
            </w:r>
          </w:p>
        </w:tc>
      </w:tr>
      <w:tr w:rsidR="00FB4332" w:rsidRPr="00CD62B1" w14:paraId="5C2A3C56" w14:textId="77777777" w:rsidTr="00465E71">
        <w:trPr>
          <w:jc w:val="center"/>
        </w:trPr>
        <w:tc>
          <w:tcPr>
            <w:tcW w:w="1685" w:type="dxa"/>
            <w:tcBorders>
              <w:top w:val="single" w:sz="2" w:space="0" w:color="000000"/>
              <w:left w:val="single" w:sz="2" w:space="0" w:color="000000"/>
              <w:bottom w:val="single" w:sz="2" w:space="0" w:color="000000"/>
              <w:right w:val="single" w:sz="8" w:space="0" w:color="000000"/>
            </w:tcBorders>
          </w:tcPr>
          <w:p w14:paraId="6283AEAA" w14:textId="77777777" w:rsidR="00FB4332" w:rsidRPr="00D51DF4" w:rsidRDefault="00FB4332" w:rsidP="00FB4332">
            <w:pPr>
              <w:tabs>
                <w:tab w:val="right" w:pos="7434"/>
              </w:tabs>
              <w:spacing w:line="360" w:lineRule="auto"/>
              <w:rPr>
                <w:rFonts w:cs="Times New Roman"/>
                <w:b/>
                <w:lang w:val="es-ES"/>
              </w:rPr>
            </w:pPr>
            <w:r w:rsidRPr="00D51DF4">
              <w:rPr>
                <w:rFonts w:cs="Times New Roman"/>
                <w:b/>
                <w:lang w:val="es-ES"/>
              </w:rPr>
              <w:t>IAL 37.1</w:t>
            </w:r>
          </w:p>
          <w:p w14:paraId="70D0962F" w14:textId="77777777" w:rsidR="00FB4332" w:rsidRPr="00D51DF4" w:rsidRDefault="00FB4332" w:rsidP="00FB4332">
            <w:pPr>
              <w:spacing w:line="360" w:lineRule="auto"/>
              <w:ind w:left="990"/>
              <w:rPr>
                <w:rFonts w:cs="Times New Roman"/>
                <w:b/>
                <w:bCs/>
                <w:lang w:val="es-ES"/>
              </w:rPr>
            </w:pPr>
          </w:p>
        </w:tc>
        <w:tc>
          <w:tcPr>
            <w:tcW w:w="8660" w:type="dxa"/>
            <w:gridSpan w:val="2"/>
            <w:tcBorders>
              <w:top w:val="single" w:sz="2" w:space="0" w:color="000000"/>
              <w:left w:val="nil"/>
              <w:bottom w:val="single" w:sz="2" w:space="0" w:color="000000"/>
              <w:right w:val="single" w:sz="2" w:space="0" w:color="000000"/>
            </w:tcBorders>
          </w:tcPr>
          <w:p w14:paraId="0D1E6E88" w14:textId="77777777" w:rsidR="00FB4332" w:rsidRPr="00D51DF4" w:rsidRDefault="00FB4332" w:rsidP="00FB4332">
            <w:pPr>
              <w:tabs>
                <w:tab w:val="right" w:pos="7254"/>
              </w:tabs>
              <w:spacing w:line="360" w:lineRule="auto"/>
              <w:jc w:val="both"/>
              <w:rPr>
                <w:rFonts w:cs="Times New Roman"/>
                <w:sz w:val="22"/>
                <w:szCs w:val="22"/>
                <w:lang w:val="es-ES"/>
              </w:rPr>
            </w:pPr>
            <w:r w:rsidRPr="00D51DF4">
              <w:rPr>
                <w:rFonts w:cs="Times New Roman"/>
                <w:sz w:val="22"/>
                <w:szCs w:val="22"/>
                <w:lang w:val="es-ES"/>
              </w:rPr>
              <w:t xml:space="preserve">La moneda que se utilizará a fin de evaluar y comparar las Ofertas para convertir en una sola moneda, al tipo de cambio vendedor, todos los precios de las Ofertas expresados en diversas monedas son: </w:t>
            </w:r>
          </w:p>
          <w:p w14:paraId="638308C8" w14:textId="77777777" w:rsidR="00FB4332" w:rsidRPr="00D51DF4" w:rsidRDefault="00FB4332" w:rsidP="00FB4332">
            <w:pPr>
              <w:tabs>
                <w:tab w:val="right" w:pos="7254"/>
              </w:tabs>
              <w:spacing w:line="360" w:lineRule="auto"/>
              <w:rPr>
                <w:rFonts w:cs="Times New Roman"/>
                <w:i/>
                <w:sz w:val="22"/>
                <w:szCs w:val="22"/>
                <w:u w:val="single"/>
                <w:lang w:val="es-ES"/>
              </w:rPr>
            </w:pPr>
            <w:r w:rsidRPr="00D51DF4">
              <w:rPr>
                <w:rFonts w:cs="Times New Roman"/>
                <w:b/>
                <w:i/>
                <w:color w:val="000000" w:themeColor="text1"/>
                <w:sz w:val="22"/>
                <w:szCs w:val="22"/>
                <w:u w:val="single"/>
                <w:lang w:val="es-ES"/>
              </w:rPr>
              <w:t>Dólares de los Estados Unidos de América</w:t>
            </w:r>
            <w:r w:rsidRPr="00D51DF4">
              <w:rPr>
                <w:rFonts w:cs="Times New Roman"/>
                <w:i/>
                <w:color w:val="000000" w:themeColor="text1"/>
                <w:sz w:val="22"/>
                <w:szCs w:val="22"/>
                <w:u w:val="single"/>
                <w:lang w:val="es-ES"/>
              </w:rPr>
              <w:t xml:space="preserve"> </w:t>
            </w:r>
          </w:p>
          <w:p w14:paraId="34F4D565" w14:textId="77777777" w:rsidR="00FB4332" w:rsidRPr="00D51DF4" w:rsidRDefault="00FB4332" w:rsidP="00FB4332">
            <w:pPr>
              <w:tabs>
                <w:tab w:val="right" w:pos="7254"/>
              </w:tabs>
              <w:spacing w:line="360" w:lineRule="auto"/>
              <w:jc w:val="both"/>
              <w:rPr>
                <w:rFonts w:cs="Times New Roman"/>
                <w:b/>
                <w:sz w:val="22"/>
                <w:szCs w:val="22"/>
                <w:u w:val="single"/>
                <w:lang w:val="es-SV"/>
              </w:rPr>
            </w:pPr>
            <w:r w:rsidRPr="00D51DF4">
              <w:rPr>
                <w:rFonts w:cs="Times New Roman"/>
                <w:sz w:val="22"/>
                <w:szCs w:val="22"/>
                <w:lang w:val="es-ES"/>
              </w:rPr>
              <w:t xml:space="preserve">La fuente del tipo de cambio será: </w:t>
            </w:r>
            <w:r w:rsidRPr="00D51DF4">
              <w:rPr>
                <w:rFonts w:cs="Times New Roman"/>
                <w:b/>
                <w:i/>
                <w:iCs/>
                <w:sz w:val="22"/>
                <w:szCs w:val="22"/>
                <w:u w:val="single"/>
                <w:lang w:val="es-ES"/>
              </w:rPr>
              <w:t>Banco Central de Reserva de El Salvador</w:t>
            </w:r>
          </w:p>
          <w:p w14:paraId="2FAB5D62" w14:textId="31C6C32D" w:rsidR="00FB4332" w:rsidRPr="00D51DF4" w:rsidRDefault="00FB4332" w:rsidP="00FB4332">
            <w:pPr>
              <w:tabs>
                <w:tab w:val="right" w:pos="7254"/>
              </w:tabs>
              <w:spacing w:line="360" w:lineRule="auto"/>
              <w:jc w:val="both"/>
              <w:rPr>
                <w:rFonts w:cs="Times New Roman"/>
                <w:sz w:val="22"/>
                <w:szCs w:val="22"/>
                <w:lang w:val="es-ES"/>
              </w:rPr>
            </w:pPr>
            <w:r w:rsidRPr="00D51DF4">
              <w:rPr>
                <w:rFonts w:cs="Times New Roman"/>
                <w:sz w:val="22"/>
                <w:szCs w:val="22"/>
                <w:lang w:val="es-ES"/>
              </w:rPr>
              <w:t>La fecha del tipo de cambio será</w:t>
            </w:r>
            <w:r w:rsidRPr="00D51DF4">
              <w:rPr>
                <w:rFonts w:cs="Times New Roman"/>
                <w:i/>
                <w:sz w:val="22"/>
                <w:szCs w:val="22"/>
                <w:lang w:val="es-ES"/>
              </w:rPr>
              <w:t xml:space="preserve">: </w:t>
            </w:r>
            <w:r w:rsidRPr="00D51DF4">
              <w:rPr>
                <w:rFonts w:cs="Times New Roman"/>
                <w:b/>
                <w:bCs/>
                <w:i/>
                <w:sz w:val="22"/>
                <w:szCs w:val="22"/>
                <w:lang w:val="es-ES"/>
              </w:rPr>
              <w:t xml:space="preserve">(Se definirá </w:t>
            </w:r>
            <w:r w:rsidR="00876F27" w:rsidRPr="00D51DF4">
              <w:rPr>
                <w:rFonts w:cs="Times New Roman"/>
                <w:b/>
                <w:bCs/>
                <w:i/>
                <w:sz w:val="22"/>
                <w:szCs w:val="22"/>
                <w:lang w:val="es-ES"/>
              </w:rPr>
              <w:t>previa publicación</w:t>
            </w:r>
            <w:r w:rsidRPr="00D51DF4">
              <w:rPr>
                <w:rFonts w:cs="Times New Roman"/>
                <w:b/>
                <w:bCs/>
                <w:i/>
                <w:sz w:val="22"/>
                <w:szCs w:val="22"/>
                <w:lang w:val="es-ES"/>
              </w:rPr>
              <w:t xml:space="preserve"> del proceso) [Se </w:t>
            </w:r>
            <w:r w:rsidRPr="00D51DF4">
              <w:rPr>
                <w:rFonts w:cs="Times New Roman"/>
                <w:b/>
                <w:i/>
                <w:sz w:val="22"/>
                <w:szCs w:val="22"/>
                <w:lang w:val="es-ES"/>
              </w:rPr>
              <w:t>indicará un día, mes y año, no anterior a los 28 días previos al vencimiento del plazo de presentación de las Ofertas, y no más tarde de la de expiración de la validez de la Oferta].</w:t>
            </w:r>
          </w:p>
        </w:tc>
      </w:tr>
      <w:tr w:rsidR="00FB4332" w:rsidRPr="00CD62B1" w14:paraId="259BB3FE" w14:textId="77777777" w:rsidTr="00465E71">
        <w:trPr>
          <w:trHeight w:val="421"/>
          <w:jc w:val="center"/>
        </w:trPr>
        <w:tc>
          <w:tcPr>
            <w:tcW w:w="1685" w:type="dxa"/>
            <w:tcBorders>
              <w:top w:val="single" w:sz="2" w:space="0" w:color="000000"/>
              <w:left w:val="single" w:sz="2" w:space="0" w:color="000000"/>
              <w:bottom w:val="single" w:sz="2" w:space="0" w:color="000000"/>
              <w:right w:val="single" w:sz="8" w:space="0" w:color="000000"/>
            </w:tcBorders>
          </w:tcPr>
          <w:p w14:paraId="5B5990DF" w14:textId="77777777" w:rsidR="00FB4332" w:rsidRPr="00D51DF4" w:rsidRDefault="00FB4332" w:rsidP="00FB4332">
            <w:pPr>
              <w:spacing w:line="360" w:lineRule="auto"/>
              <w:rPr>
                <w:rFonts w:cs="Times New Roman"/>
                <w:b/>
                <w:lang w:val="es-ES"/>
              </w:rPr>
            </w:pPr>
            <w:r w:rsidRPr="00D51DF4">
              <w:rPr>
                <w:rFonts w:cs="Times New Roman"/>
                <w:b/>
                <w:lang w:val="es-ES"/>
              </w:rPr>
              <w:t xml:space="preserve">IAL </w:t>
            </w:r>
            <w:r w:rsidRPr="00D51DF4">
              <w:rPr>
                <w:rFonts w:cs="Times New Roman"/>
                <w:b/>
                <w:bCs/>
                <w:lang w:val="es-ES"/>
              </w:rPr>
              <w:t>38.1</w:t>
            </w:r>
          </w:p>
        </w:tc>
        <w:tc>
          <w:tcPr>
            <w:tcW w:w="8660" w:type="dxa"/>
            <w:gridSpan w:val="2"/>
            <w:tcBorders>
              <w:top w:val="single" w:sz="2" w:space="0" w:color="000000"/>
              <w:left w:val="nil"/>
              <w:bottom w:val="single" w:sz="2" w:space="0" w:color="000000"/>
              <w:right w:val="single" w:sz="2" w:space="0" w:color="000000"/>
            </w:tcBorders>
          </w:tcPr>
          <w:p w14:paraId="1617AEDB" w14:textId="77777777" w:rsidR="00FB4332" w:rsidRPr="00D51DF4" w:rsidRDefault="00FB4332" w:rsidP="00FB4332">
            <w:pPr>
              <w:tabs>
                <w:tab w:val="right" w:pos="7254"/>
              </w:tabs>
              <w:spacing w:line="360" w:lineRule="auto"/>
              <w:jc w:val="both"/>
              <w:rPr>
                <w:rFonts w:cs="Times New Roman"/>
                <w:b/>
                <w:i/>
                <w:iCs/>
                <w:sz w:val="22"/>
                <w:szCs w:val="22"/>
                <w:lang w:val="es-ES"/>
              </w:rPr>
            </w:pPr>
            <w:r w:rsidRPr="00D51DF4">
              <w:rPr>
                <w:rFonts w:cs="Times New Roman"/>
                <w:b/>
                <w:i/>
                <w:sz w:val="22"/>
                <w:szCs w:val="22"/>
                <w:u w:val="single"/>
                <w:lang w:val="es-ES"/>
              </w:rPr>
              <w:t>No se aplicará</w:t>
            </w:r>
            <w:r w:rsidRPr="00D51DF4">
              <w:rPr>
                <w:rFonts w:cs="Times New Roman"/>
                <w:b/>
                <w:i/>
                <w:sz w:val="22"/>
                <w:szCs w:val="22"/>
                <w:lang w:val="es-ES"/>
              </w:rPr>
              <w:t xml:space="preserve"> </w:t>
            </w:r>
            <w:r w:rsidRPr="00D51DF4">
              <w:rPr>
                <w:rFonts w:cs="Times New Roman"/>
                <w:sz w:val="22"/>
                <w:szCs w:val="22"/>
                <w:lang w:val="es-ES"/>
              </w:rPr>
              <w:t>un margen de preferencia nacional.</w:t>
            </w:r>
          </w:p>
        </w:tc>
      </w:tr>
      <w:tr w:rsidR="00FB4332" w:rsidRPr="00CD62B1" w14:paraId="110C2A39" w14:textId="77777777" w:rsidTr="00465E71">
        <w:trPr>
          <w:trHeight w:val="674"/>
          <w:jc w:val="center"/>
        </w:trPr>
        <w:tc>
          <w:tcPr>
            <w:tcW w:w="10345" w:type="dxa"/>
            <w:gridSpan w:val="3"/>
            <w:tcBorders>
              <w:top w:val="single" w:sz="2" w:space="0" w:color="000000"/>
              <w:left w:val="single" w:sz="2" w:space="0" w:color="000000"/>
              <w:bottom w:val="single" w:sz="2" w:space="0" w:color="000000"/>
              <w:right w:val="single" w:sz="2" w:space="0" w:color="000000"/>
            </w:tcBorders>
            <w:vAlign w:val="center"/>
          </w:tcPr>
          <w:p w14:paraId="6154E619" w14:textId="77777777" w:rsidR="00FB4332" w:rsidRPr="00D51DF4" w:rsidRDefault="00FB4332" w:rsidP="00FB4332">
            <w:pPr>
              <w:tabs>
                <w:tab w:val="right" w:pos="7254"/>
              </w:tabs>
              <w:spacing w:line="360" w:lineRule="auto"/>
              <w:jc w:val="center"/>
              <w:rPr>
                <w:rFonts w:cs="Times New Roman"/>
                <w:b/>
                <w:sz w:val="22"/>
                <w:szCs w:val="22"/>
                <w:lang w:val="es-ES"/>
              </w:rPr>
            </w:pPr>
            <w:r w:rsidRPr="00D51DF4">
              <w:rPr>
                <w:rFonts w:cs="Times New Roman"/>
                <w:b/>
                <w:sz w:val="22"/>
                <w:szCs w:val="22"/>
                <w:lang w:val="es-ES"/>
              </w:rPr>
              <w:t>J. Evaluación Combinada de las Partes Técnica y Financiera y la Oferta Más Conveniente</w:t>
            </w:r>
          </w:p>
        </w:tc>
      </w:tr>
      <w:tr w:rsidR="00FB4332" w:rsidRPr="00CD62B1" w14:paraId="5F742721" w14:textId="77777777" w:rsidTr="00465E71">
        <w:trPr>
          <w:trHeight w:val="393"/>
          <w:jc w:val="center"/>
        </w:trPr>
        <w:tc>
          <w:tcPr>
            <w:tcW w:w="1685" w:type="dxa"/>
            <w:tcBorders>
              <w:top w:val="single" w:sz="2" w:space="0" w:color="000000"/>
              <w:left w:val="single" w:sz="2" w:space="0" w:color="000000"/>
              <w:bottom w:val="single" w:sz="2" w:space="0" w:color="000000"/>
              <w:right w:val="single" w:sz="8" w:space="0" w:color="000000"/>
            </w:tcBorders>
          </w:tcPr>
          <w:p w14:paraId="1ABC77B8" w14:textId="77777777" w:rsidR="00FB4332" w:rsidRPr="00D51DF4" w:rsidRDefault="00FB4332" w:rsidP="00FB4332">
            <w:pPr>
              <w:spacing w:line="360" w:lineRule="auto"/>
              <w:rPr>
                <w:rFonts w:cs="Times New Roman"/>
                <w:b/>
                <w:lang w:val="es-ES"/>
              </w:rPr>
            </w:pPr>
            <w:r w:rsidRPr="00D51DF4">
              <w:rPr>
                <w:rFonts w:cs="Times New Roman"/>
                <w:b/>
                <w:lang w:val="es-ES"/>
              </w:rPr>
              <w:t>IAL 42.1</w:t>
            </w:r>
          </w:p>
        </w:tc>
        <w:tc>
          <w:tcPr>
            <w:tcW w:w="8660" w:type="dxa"/>
            <w:gridSpan w:val="2"/>
            <w:tcBorders>
              <w:top w:val="single" w:sz="2" w:space="0" w:color="000000"/>
              <w:left w:val="nil"/>
              <w:bottom w:val="single" w:sz="2" w:space="0" w:color="000000"/>
              <w:right w:val="single" w:sz="2" w:space="0" w:color="000000"/>
            </w:tcBorders>
          </w:tcPr>
          <w:p w14:paraId="4B498B5C" w14:textId="313A5C9B" w:rsidR="00FB4332" w:rsidRPr="00D51DF4" w:rsidRDefault="00FB4332" w:rsidP="00303774">
            <w:pPr>
              <w:tabs>
                <w:tab w:val="right" w:pos="7254"/>
              </w:tabs>
              <w:spacing w:line="360" w:lineRule="auto"/>
              <w:jc w:val="both"/>
              <w:rPr>
                <w:rFonts w:cs="Times New Roman"/>
                <w:bCs/>
                <w:iCs/>
                <w:sz w:val="22"/>
                <w:szCs w:val="22"/>
                <w:lang w:val="es-ES"/>
              </w:rPr>
            </w:pPr>
            <w:r w:rsidRPr="00D51DF4">
              <w:rPr>
                <w:rFonts w:cs="Times New Roman"/>
                <w:bCs/>
                <w:iCs/>
                <w:sz w:val="22"/>
                <w:szCs w:val="22"/>
                <w:lang w:val="es-ES"/>
              </w:rPr>
              <w:t xml:space="preserve">La ponderación que se otorgará al costo es: </w:t>
            </w:r>
            <w:r w:rsidR="001850A6">
              <w:rPr>
                <w:rFonts w:cs="Times New Roman"/>
                <w:b/>
                <w:bCs/>
                <w:i/>
                <w:iCs/>
                <w:sz w:val="22"/>
                <w:szCs w:val="22"/>
                <w:u w:val="single"/>
                <w:lang w:val="es-ES"/>
              </w:rPr>
              <w:t>5</w:t>
            </w:r>
            <w:r w:rsidRPr="00D51DF4">
              <w:rPr>
                <w:rFonts w:cs="Times New Roman"/>
                <w:b/>
                <w:bCs/>
                <w:i/>
                <w:iCs/>
                <w:sz w:val="22"/>
                <w:szCs w:val="22"/>
                <w:u w:val="single"/>
                <w:lang w:val="es-ES"/>
              </w:rPr>
              <w:t>0%</w:t>
            </w:r>
          </w:p>
        </w:tc>
      </w:tr>
      <w:tr w:rsidR="00FB4332" w:rsidRPr="00D51DF4" w14:paraId="642CCD5F" w14:textId="77777777" w:rsidTr="00465E71">
        <w:trPr>
          <w:trHeight w:val="576"/>
          <w:jc w:val="center"/>
        </w:trPr>
        <w:tc>
          <w:tcPr>
            <w:tcW w:w="10345" w:type="dxa"/>
            <w:gridSpan w:val="3"/>
            <w:tcBorders>
              <w:top w:val="single" w:sz="2" w:space="0" w:color="000000"/>
              <w:left w:val="single" w:sz="2" w:space="0" w:color="000000"/>
              <w:bottom w:val="single" w:sz="2" w:space="0" w:color="000000"/>
              <w:right w:val="single" w:sz="2" w:space="0" w:color="000000"/>
            </w:tcBorders>
            <w:vAlign w:val="center"/>
          </w:tcPr>
          <w:p w14:paraId="060E0D9C" w14:textId="77777777" w:rsidR="00FB4332" w:rsidRPr="00D51DF4" w:rsidRDefault="00FB4332" w:rsidP="00FB4332">
            <w:pPr>
              <w:tabs>
                <w:tab w:val="right" w:pos="7254"/>
              </w:tabs>
              <w:spacing w:line="360" w:lineRule="auto"/>
              <w:jc w:val="center"/>
              <w:rPr>
                <w:rFonts w:cs="Times New Roman"/>
                <w:bCs/>
                <w:sz w:val="22"/>
                <w:szCs w:val="22"/>
                <w:lang w:val="es-ES"/>
              </w:rPr>
            </w:pPr>
            <w:r w:rsidRPr="00D51DF4">
              <w:rPr>
                <w:rFonts w:cs="Times New Roman"/>
                <w:b/>
                <w:sz w:val="22"/>
                <w:szCs w:val="22"/>
                <w:lang w:val="es-ES"/>
              </w:rPr>
              <w:t xml:space="preserve">J. </w:t>
            </w:r>
            <w:bookmarkStart w:id="448" w:name="_Toc435624888"/>
            <w:r w:rsidRPr="00D51DF4">
              <w:rPr>
                <w:rFonts w:cs="Times New Roman"/>
                <w:b/>
                <w:sz w:val="22"/>
                <w:szCs w:val="22"/>
                <w:lang w:val="es-ES"/>
              </w:rPr>
              <w:t>Adjudicación del Contrato</w:t>
            </w:r>
            <w:bookmarkEnd w:id="448"/>
          </w:p>
        </w:tc>
      </w:tr>
      <w:tr w:rsidR="00FB4332" w:rsidRPr="00CD62B1" w14:paraId="691D1875" w14:textId="77777777" w:rsidTr="00465E71">
        <w:trPr>
          <w:jc w:val="center"/>
        </w:trPr>
        <w:tc>
          <w:tcPr>
            <w:tcW w:w="1685" w:type="dxa"/>
            <w:tcBorders>
              <w:top w:val="single" w:sz="2" w:space="0" w:color="000000"/>
              <w:left w:val="single" w:sz="2" w:space="0" w:color="000000"/>
              <w:bottom w:val="single" w:sz="2" w:space="0" w:color="000000"/>
              <w:right w:val="single" w:sz="8" w:space="0" w:color="000000"/>
            </w:tcBorders>
          </w:tcPr>
          <w:p w14:paraId="4B149AD4" w14:textId="77777777" w:rsidR="00FB4332" w:rsidRPr="00D51DF4" w:rsidRDefault="00FB4332" w:rsidP="00FB4332">
            <w:pPr>
              <w:spacing w:line="360" w:lineRule="auto"/>
              <w:rPr>
                <w:rFonts w:cs="Times New Roman"/>
                <w:b/>
                <w:lang w:val="es-ES"/>
              </w:rPr>
            </w:pPr>
            <w:r w:rsidRPr="00D51DF4">
              <w:rPr>
                <w:rFonts w:cs="Times New Roman"/>
                <w:b/>
                <w:lang w:val="es-ES"/>
              </w:rPr>
              <w:t>IAL 51</w:t>
            </w:r>
          </w:p>
          <w:p w14:paraId="708491E7" w14:textId="77777777" w:rsidR="00FB4332" w:rsidRPr="00D51DF4" w:rsidRDefault="00FB4332" w:rsidP="00FB4332">
            <w:pPr>
              <w:spacing w:line="360" w:lineRule="auto"/>
              <w:rPr>
                <w:rFonts w:cs="Times New Roman"/>
                <w:b/>
                <w:lang w:val="es-ES"/>
              </w:rPr>
            </w:pPr>
            <w:r w:rsidRPr="00D51DF4">
              <w:rPr>
                <w:rFonts w:cs="Times New Roman"/>
                <w:b/>
                <w:lang w:val="es-ES"/>
              </w:rPr>
              <w:t>Conciliador</w:t>
            </w:r>
          </w:p>
        </w:tc>
        <w:tc>
          <w:tcPr>
            <w:tcW w:w="8660" w:type="dxa"/>
            <w:gridSpan w:val="2"/>
            <w:tcBorders>
              <w:top w:val="single" w:sz="2" w:space="0" w:color="000000"/>
              <w:left w:val="nil"/>
              <w:bottom w:val="single" w:sz="2" w:space="0" w:color="000000"/>
              <w:right w:val="single" w:sz="2" w:space="0" w:color="000000"/>
            </w:tcBorders>
          </w:tcPr>
          <w:p w14:paraId="28DE316C" w14:textId="77777777" w:rsidR="00FB4332" w:rsidRPr="00D51DF4" w:rsidRDefault="00FB4332" w:rsidP="00FB4332">
            <w:pPr>
              <w:spacing w:line="360" w:lineRule="auto"/>
              <w:jc w:val="both"/>
              <w:rPr>
                <w:rFonts w:cs="Times New Roman"/>
                <w:b/>
                <w:bCs/>
                <w:i/>
                <w:sz w:val="22"/>
                <w:szCs w:val="22"/>
                <w:lang w:val="es-ES"/>
              </w:rPr>
            </w:pPr>
            <w:r w:rsidRPr="00D51DF4">
              <w:rPr>
                <w:rFonts w:cs="Times New Roman"/>
                <w:bCs/>
                <w:sz w:val="22"/>
                <w:szCs w:val="22"/>
                <w:lang w:val="es-ES"/>
              </w:rPr>
              <w:t>El Conciliador propuesto por el Contratante es</w:t>
            </w:r>
            <w:r w:rsidRPr="00D51DF4">
              <w:rPr>
                <w:rFonts w:cs="Times New Roman"/>
                <w:b/>
                <w:bCs/>
                <w:i/>
                <w:sz w:val="22"/>
                <w:szCs w:val="22"/>
                <w:lang w:val="es-ES"/>
              </w:rPr>
              <w:t xml:space="preserve">: </w:t>
            </w:r>
          </w:p>
          <w:p w14:paraId="6F1AC24A" w14:textId="77777777" w:rsidR="00FB4332" w:rsidRPr="00D51DF4" w:rsidRDefault="00FB4332" w:rsidP="00FB4332">
            <w:pPr>
              <w:tabs>
                <w:tab w:val="right" w:pos="7254"/>
              </w:tabs>
              <w:spacing w:line="360" w:lineRule="auto"/>
              <w:jc w:val="both"/>
              <w:rPr>
                <w:rFonts w:cs="Times New Roman"/>
                <w:b/>
                <w:bCs/>
                <w:i/>
                <w:sz w:val="12"/>
                <w:szCs w:val="12"/>
                <w:lang w:val="es-ES"/>
              </w:rPr>
            </w:pPr>
          </w:p>
          <w:p w14:paraId="709C8AB7" w14:textId="77777777" w:rsidR="00FB4332" w:rsidRPr="00D51DF4" w:rsidRDefault="00FB4332" w:rsidP="00FB4332">
            <w:pPr>
              <w:tabs>
                <w:tab w:val="right" w:pos="7254"/>
              </w:tabs>
              <w:spacing w:line="360" w:lineRule="auto"/>
              <w:jc w:val="both"/>
              <w:rPr>
                <w:rFonts w:cs="Times New Roman"/>
                <w:b/>
                <w:bCs/>
                <w:i/>
                <w:sz w:val="22"/>
                <w:szCs w:val="22"/>
                <w:lang w:val="es-ES"/>
              </w:rPr>
            </w:pPr>
            <w:r w:rsidRPr="00D51DF4">
              <w:rPr>
                <w:rFonts w:cs="Times New Roman"/>
                <w:b/>
                <w:bCs/>
                <w:i/>
                <w:sz w:val="22"/>
                <w:szCs w:val="22"/>
                <w:lang w:val="es-ES"/>
              </w:rPr>
              <w:t>Lic. Mario Enrique Sáenz</w:t>
            </w:r>
          </w:p>
          <w:p w14:paraId="408275CF" w14:textId="77777777" w:rsidR="00FB4332" w:rsidRPr="00D51DF4" w:rsidRDefault="00FB4332" w:rsidP="00FB4332">
            <w:pPr>
              <w:tabs>
                <w:tab w:val="right" w:pos="7254"/>
              </w:tabs>
              <w:spacing w:line="360" w:lineRule="auto"/>
              <w:jc w:val="both"/>
              <w:rPr>
                <w:rFonts w:cs="Times New Roman"/>
                <w:b/>
                <w:bCs/>
                <w:i/>
                <w:sz w:val="22"/>
                <w:szCs w:val="22"/>
                <w:lang w:val="es-ES"/>
              </w:rPr>
            </w:pPr>
            <w:r w:rsidRPr="00D51DF4">
              <w:rPr>
                <w:rFonts w:cs="Times New Roman"/>
                <w:b/>
                <w:bCs/>
                <w:i/>
                <w:sz w:val="22"/>
                <w:szCs w:val="22"/>
                <w:lang w:val="es-ES"/>
              </w:rPr>
              <w:t>Boulevard Orden de Malta, edificio Eben-Ezer, 4to. Nivel, Santa Elena, Antiguo Cuscatlán, La Libertad, El Salvador</w:t>
            </w:r>
          </w:p>
          <w:p w14:paraId="67EE4C41" w14:textId="77777777" w:rsidR="00FB4332" w:rsidRPr="00D51DF4" w:rsidRDefault="00FB4332" w:rsidP="00FB4332">
            <w:pPr>
              <w:spacing w:line="360" w:lineRule="auto"/>
              <w:jc w:val="both"/>
              <w:rPr>
                <w:rFonts w:eastAsia="Calibri" w:cs="Times New Roman"/>
                <w:sz w:val="22"/>
                <w:szCs w:val="22"/>
                <w:lang w:val="es-ES"/>
              </w:rPr>
            </w:pPr>
          </w:p>
          <w:p w14:paraId="3BF05372" w14:textId="77777777" w:rsidR="00FB4332" w:rsidRPr="00D51DF4" w:rsidRDefault="00FB4332" w:rsidP="00FB4332">
            <w:pPr>
              <w:spacing w:line="360" w:lineRule="auto"/>
              <w:jc w:val="both"/>
              <w:rPr>
                <w:rFonts w:cs="Times New Roman"/>
                <w:bCs/>
                <w:sz w:val="22"/>
                <w:szCs w:val="22"/>
                <w:lang w:val="es-ES"/>
              </w:rPr>
            </w:pPr>
            <w:r w:rsidRPr="00D51DF4">
              <w:rPr>
                <w:rFonts w:cs="Times New Roman"/>
                <w:bCs/>
                <w:sz w:val="22"/>
                <w:szCs w:val="22"/>
                <w:lang w:val="es-ES"/>
              </w:rPr>
              <w:t xml:space="preserve">El Conciliador propuesto tendrá los siguientes honorarios por hora: </w:t>
            </w:r>
            <w:r w:rsidRPr="00D51DF4">
              <w:rPr>
                <w:rFonts w:cs="Times New Roman"/>
                <w:b/>
                <w:bCs/>
                <w:i/>
                <w:sz w:val="22"/>
                <w:szCs w:val="22"/>
                <w:lang w:val="es-ES"/>
              </w:rPr>
              <w:t>US$250.00.</w:t>
            </w:r>
            <w:r w:rsidRPr="00D51DF4">
              <w:rPr>
                <w:rFonts w:cs="Times New Roman"/>
                <w:bCs/>
                <w:sz w:val="22"/>
                <w:szCs w:val="22"/>
                <w:lang w:val="es-ES"/>
              </w:rPr>
              <w:t xml:space="preserve"> Los servicios profesionales entrarán en vigor cuando sea necesaria la intervención de este profesional.</w:t>
            </w:r>
          </w:p>
          <w:p w14:paraId="0DBE2398" w14:textId="77777777" w:rsidR="00FB4332" w:rsidRPr="00D51DF4" w:rsidRDefault="00FB4332" w:rsidP="00FB4332">
            <w:pPr>
              <w:spacing w:line="360" w:lineRule="auto"/>
              <w:jc w:val="both"/>
              <w:rPr>
                <w:rFonts w:eastAsia="Calibri" w:cs="Times New Roman"/>
                <w:sz w:val="22"/>
                <w:szCs w:val="22"/>
                <w:lang w:val="es-SV"/>
              </w:rPr>
            </w:pPr>
            <w:r w:rsidRPr="00D51DF4">
              <w:rPr>
                <w:rFonts w:cs="Times New Roman"/>
                <w:bCs/>
                <w:sz w:val="22"/>
                <w:szCs w:val="22"/>
                <w:lang w:val="es-ES"/>
              </w:rPr>
              <w:t xml:space="preserve">Sus datos biográficos se exponen a continuación: </w:t>
            </w:r>
          </w:p>
          <w:p w14:paraId="52683644" w14:textId="77777777" w:rsidR="00FB4332" w:rsidRPr="00D51DF4" w:rsidRDefault="00FB4332" w:rsidP="009C0DAB">
            <w:pPr>
              <w:pStyle w:val="Prrafodelista"/>
              <w:numPr>
                <w:ilvl w:val="0"/>
                <w:numId w:val="91"/>
              </w:numPr>
              <w:tabs>
                <w:tab w:val="right" w:pos="7254"/>
              </w:tabs>
              <w:spacing w:line="360" w:lineRule="auto"/>
              <w:ind w:left="457" w:hanging="425"/>
              <w:jc w:val="both"/>
              <w:rPr>
                <w:rFonts w:cs="Times New Roman"/>
                <w:i/>
                <w:sz w:val="22"/>
                <w:szCs w:val="22"/>
                <w:lang w:val="es-ES"/>
              </w:rPr>
            </w:pPr>
            <w:r w:rsidRPr="00D51DF4">
              <w:rPr>
                <w:rFonts w:cs="Times New Roman"/>
                <w:i/>
                <w:sz w:val="22"/>
                <w:szCs w:val="22"/>
                <w:lang w:val="es-ES"/>
              </w:rPr>
              <w:lastRenderedPageBreak/>
              <w:t>Doctor en Derecho Privado, con Maestría en Derecho de los Negocios y Maestría en Derecho de empresa y Licenciado en Ciencias Jurídicas.</w:t>
            </w:r>
          </w:p>
          <w:p w14:paraId="02F6A373" w14:textId="77777777" w:rsidR="00FB4332" w:rsidRPr="00D51DF4" w:rsidRDefault="00FB4332" w:rsidP="009C0DAB">
            <w:pPr>
              <w:pStyle w:val="Prrafodelista"/>
              <w:numPr>
                <w:ilvl w:val="0"/>
                <w:numId w:val="91"/>
              </w:numPr>
              <w:tabs>
                <w:tab w:val="right" w:pos="7254"/>
              </w:tabs>
              <w:spacing w:line="360" w:lineRule="auto"/>
              <w:ind w:left="457" w:hanging="425"/>
              <w:jc w:val="both"/>
              <w:rPr>
                <w:rFonts w:cs="Times New Roman"/>
                <w:i/>
                <w:sz w:val="22"/>
                <w:szCs w:val="22"/>
                <w:lang w:val="es-ES"/>
              </w:rPr>
            </w:pPr>
            <w:r w:rsidRPr="00D51DF4">
              <w:rPr>
                <w:rFonts w:cs="Times New Roman"/>
                <w:i/>
                <w:sz w:val="22"/>
                <w:szCs w:val="22"/>
                <w:lang w:val="es-ES"/>
              </w:rPr>
              <w:t>Representante de El Salvador ante CIADI en materia de minería y electricidad, Experiencia en arbitrajes con participación estatal en diferentes objetos de disputa: servicios satelitales y cartográficos, construcción centro hospitalario, manejo y disposición desechos sólidos, conflictos societarios, construcción y rehabilitación centro penitenciarios, construcciones carreteras, entre otros.</w:t>
            </w:r>
          </w:p>
          <w:p w14:paraId="4AE936F6" w14:textId="77777777" w:rsidR="00FB4332" w:rsidRPr="00D51DF4" w:rsidRDefault="00FB4332" w:rsidP="009C0DAB">
            <w:pPr>
              <w:pStyle w:val="Prrafodelista"/>
              <w:numPr>
                <w:ilvl w:val="0"/>
                <w:numId w:val="91"/>
              </w:numPr>
              <w:tabs>
                <w:tab w:val="right" w:pos="7254"/>
              </w:tabs>
              <w:spacing w:line="360" w:lineRule="auto"/>
              <w:ind w:left="457" w:hanging="425"/>
              <w:jc w:val="both"/>
              <w:rPr>
                <w:rFonts w:cs="Times New Roman"/>
                <w:i/>
                <w:sz w:val="22"/>
                <w:szCs w:val="22"/>
                <w:lang w:val="es-ES"/>
              </w:rPr>
            </w:pPr>
            <w:r w:rsidRPr="00D51DF4">
              <w:rPr>
                <w:rFonts w:cs="Times New Roman"/>
                <w:i/>
                <w:sz w:val="22"/>
                <w:szCs w:val="22"/>
                <w:lang w:val="es-ES"/>
              </w:rPr>
              <w:t>70 años.</w:t>
            </w:r>
          </w:p>
          <w:p w14:paraId="6FEE6072" w14:textId="77777777" w:rsidR="00FB4332" w:rsidRPr="00D51DF4" w:rsidRDefault="00FB4332" w:rsidP="009C0DAB">
            <w:pPr>
              <w:pStyle w:val="Prrafodelista"/>
              <w:numPr>
                <w:ilvl w:val="0"/>
                <w:numId w:val="91"/>
              </w:numPr>
              <w:tabs>
                <w:tab w:val="right" w:pos="7254"/>
              </w:tabs>
              <w:spacing w:line="360" w:lineRule="auto"/>
              <w:ind w:left="429"/>
              <w:jc w:val="both"/>
              <w:rPr>
                <w:rFonts w:cs="Times New Roman"/>
                <w:i/>
                <w:sz w:val="22"/>
                <w:szCs w:val="22"/>
                <w:lang w:val="es-ES"/>
              </w:rPr>
            </w:pPr>
            <w:r w:rsidRPr="00D51DF4">
              <w:rPr>
                <w:rFonts w:cs="Times New Roman"/>
                <w:i/>
                <w:sz w:val="22"/>
                <w:szCs w:val="22"/>
                <w:lang w:val="es-ES"/>
              </w:rPr>
              <w:t>Salvadoreño.</w:t>
            </w:r>
          </w:p>
          <w:p w14:paraId="26F6E788" w14:textId="77777777" w:rsidR="00FB4332" w:rsidRPr="00D51DF4" w:rsidRDefault="00FB4332" w:rsidP="009C0DAB">
            <w:pPr>
              <w:pStyle w:val="Prrafodelista"/>
              <w:numPr>
                <w:ilvl w:val="0"/>
                <w:numId w:val="91"/>
              </w:numPr>
              <w:tabs>
                <w:tab w:val="right" w:pos="7254"/>
              </w:tabs>
              <w:spacing w:line="360" w:lineRule="auto"/>
              <w:ind w:left="429"/>
              <w:jc w:val="both"/>
              <w:rPr>
                <w:rFonts w:cs="Times New Roman"/>
                <w:b/>
                <w:bCs/>
                <w:sz w:val="22"/>
                <w:szCs w:val="22"/>
                <w:lang w:val="es-ES"/>
              </w:rPr>
            </w:pPr>
            <w:r w:rsidRPr="00D51DF4">
              <w:rPr>
                <w:rFonts w:cs="Times New Roman"/>
                <w:i/>
                <w:sz w:val="22"/>
                <w:szCs w:val="22"/>
                <w:lang w:val="es-ES"/>
              </w:rPr>
              <w:t>Socio Fundador y Actual presidente de la firma Sáenz &amp;Asociados en El Salvador, Guatemala, Nicaragua y Costa Rica.</w:t>
            </w:r>
            <w:r w:rsidRPr="00D51DF4">
              <w:rPr>
                <w:rFonts w:eastAsia="Calibri" w:cs="Times New Roman"/>
                <w:color w:val="FF0000"/>
                <w:sz w:val="22"/>
                <w:szCs w:val="22"/>
                <w:lang w:val="es-SV"/>
              </w:rPr>
              <w:t xml:space="preserve"> </w:t>
            </w:r>
          </w:p>
        </w:tc>
      </w:tr>
      <w:tr w:rsidR="00FB4332" w:rsidRPr="00CD62B1" w14:paraId="6245B4B1" w14:textId="77777777" w:rsidTr="00465E71">
        <w:trPr>
          <w:jc w:val="center"/>
        </w:trPr>
        <w:tc>
          <w:tcPr>
            <w:tcW w:w="1685" w:type="dxa"/>
            <w:tcBorders>
              <w:top w:val="single" w:sz="2" w:space="0" w:color="000000"/>
              <w:left w:val="single" w:sz="2" w:space="0" w:color="000000"/>
              <w:bottom w:val="single" w:sz="2" w:space="0" w:color="000000"/>
              <w:right w:val="single" w:sz="8" w:space="0" w:color="000000"/>
            </w:tcBorders>
          </w:tcPr>
          <w:p w14:paraId="1C40285B" w14:textId="77777777" w:rsidR="00FB4332" w:rsidRPr="00D51DF4" w:rsidRDefault="00FB4332" w:rsidP="00FB4332">
            <w:pPr>
              <w:spacing w:line="360" w:lineRule="auto"/>
              <w:rPr>
                <w:rFonts w:cs="Times New Roman"/>
                <w:b/>
                <w:lang w:val="es-ES"/>
              </w:rPr>
            </w:pPr>
            <w:r w:rsidRPr="00D51DF4">
              <w:rPr>
                <w:rFonts w:cs="Times New Roman"/>
                <w:b/>
                <w:lang w:val="es-ES"/>
              </w:rPr>
              <w:lastRenderedPageBreak/>
              <w:t>IAL 52.1</w:t>
            </w:r>
          </w:p>
        </w:tc>
        <w:tc>
          <w:tcPr>
            <w:tcW w:w="8660" w:type="dxa"/>
            <w:gridSpan w:val="2"/>
            <w:tcBorders>
              <w:top w:val="single" w:sz="2" w:space="0" w:color="000000"/>
              <w:left w:val="nil"/>
              <w:bottom w:val="single" w:sz="2" w:space="0" w:color="000000"/>
              <w:right w:val="single" w:sz="2" w:space="0" w:color="000000"/>
            </w:tcBorders>
          </w:tcPr>
          <w:p w14:paraId="6458FB74" w14:textId="77777777" w:rsidR="00FB4332" w:rsidRPr="00D51DF4" w:rsidRDefault="00FB4332" w:rsidP="00FB43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imes New Roman"/>
                <w:color w:val="212121"/>
                <w:sz w:val="22"/>
                <w:szCs w:val="22"/>
                <w:lang w:val="es-ES"/>
              </w:rPr>
            </w:pPr>
            <w:r w:rsidRPr="00D51DF4">
              <w:rPr>
                <w:rFonts w:cs="Times New Roman"/>
                <w:color w:val="212121"/>
                <w:sz w:val="22"/>
                <w:szCs w:val="22"/>
                <w:lang w:val="es-ES"/>
              </w:rPr>
              <w:t>Los procedimientos para presentar una queja relacionada con la adquisición se detallan en las “</w:t>
            </w:r>
            <w:hyperlink r:id="rId21" w:history="1">
              <w:r w:rsidRPr="00D51DF4">
                <w:rPr>
                  <w:rStyle w:val="Hipervnculo"/>
                  <w:rFonts w:cs="Times New Roman"/>
                  <w:sz w:val="22"/>
                  <w:szCs w:val="22"/>
                  <w:lang w:val="es-ES"/>
                </w:rPr>
                <w:t>Regulaciones de Adquisiciones para los Prestatarios de Proyectos de Financiamiento de Inversiones</w:t>
              </w:r>
            </w:hyperlink>
            <w:r w:rsidRPr="00D51DF4">
              <w:rPr>
                <w:rFonts w:cs="Times New Roman"/>
                <w:i/>
                <w:color w:val="212121"/>
                <w:sz w:val="22"/>
                <w:szCs w:val="22"/>
                <w:lang w:val="es-ES"/>
              </w:rPr>
              <w:t xml:space="preserve"> (Anexo III)</w:t>
            </w:r>
            <w:r w:rsidRPr="00D51DF4">
              <w:rPr>
                <w:rFonts w:cs="Times New Roman"/>
                <w:color w:val="212121"/>
                <w:sz w:val="22"/>
                <w:szCs w:val="22"/>
                <w:lang w:val="es-ES"/>
              </w:rPr>
              <w:t>".</w:t>
            </w:r>
          </w:p>
          <w:p w14:paraId="44B38D86" w14:textId="77777777" w:rsidR="00FB4332" w:rsidRPr="00D51DF4" w:rsidRDefault="00FB4332" w:rsidP="00FB43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imes New Roman"/>
                <w:color w:val="212121"/>
                <w:sz w:val="22"/>
                <w:szCs w:val="22"/>
                <w:lang w:val="es-ES"/>
              </w:rPr>
            </w:pPr>
            <w:r w:rsidRPr="00D51DF4">
              <w:rPr>
                <w:rFonts w:cs="Times New Roman"/>
                <w:color w:val="212121"/>
                <w:sz w:val="22"/>
                <w:szCs w:val="22"/>
                <w:lang w:val="es-ES"/>
              </w:rPr>
              <w:t xml:space="preserve"> </w:t>
            </w:r>
            <w:r w:rsidRPr="00D51DF4">
              <w:rPr>
                <w:rFonts w:cs="Times New Roman"/>
                <w:color w:val="212121"/>
                <w:sz w:val="22"/>
                <w:szCs w:val="22"/>
                <w:lang w:val="es-ES"/>
              </w:rPr>
              <w:br/>
              <w:t>Si un Licitante desea presentar una queja relacionada con la adquisición, el Licitante deberá presentar su reclamación por escrito (por los medios más rápidos disponibles, tales como correo electrónico o fax), a:</w:t>
            </w:r>
          </w:p>
          <w:p w14:paraId="3749153D" w14:textId="77777777" w:rsidR="00FB4332" w:rsidRPr="00D51DF4" w:rsidRDefault="00FB4332" w:rsidP="00FB4332">
            <w:pPr>
              <w:shd w:val="clear" w:color="auto" w:fill="FFFFFF"/>
              <w:spacing w:line="360" w:lineRule="auto"/>
              <w:ind w:left="295" w:hanging="295"/>
              <w:rPr>
                <w:rFonts w:cs="Times New Roman"/>
                <w:i/>
                <w:color w:val="212121"/>
                <w:sz w:val="22"/>
                <w:szCs w:val="22"/>
                <w:lang w:val="es-ES"/>
              </w:rPr>
            </w:pPr>
            <w:r w:rsidRPr="00D51DF4">
              <w:rPr>
                <w:rFonts w:cs="Times New Roman"/>
                <w:b/>
                <w:color w:val="212121"/>
                <w:sz w:val="22"/>
                <w:szCs w:val="22"/>
                <w:lang w:val="es-ES"/>
              </w:rPr>
              <w:t>A la atención de</w:t>
            </w:r>
            <w:r w:rsidRPr="00D51DF4">
              <w:rPr>
                <w:rFonts w:cs="Times New Roman"/>
                <w:color w:val="212121"/>
                <w:sz w:val="22"/>
                <w:szCs w:val="22"/>
                <w:lang w:val="es-ES"/>
              </w:rPr>
              <w:t xml:space="preserve">: </w:t>
            </w:r>
            <w:r w:rsidRPr="00D51DF4">
              <w:rPr>
                <w:rFonts w:cs="Times New Roman"/>
                <w:bCs/>
                <w:iCs/>
                <w:color w:val="212121"/>
                <w:sz w:val="22"/>
                <w:szCs w:val="22"/>
                <w:lang w:val="es-ES"/>
              </w:rPr>
              <w:t>José Mauricio Pineda Rodríguez</w:t>
            </w:r>
          </w:p>
          <w:p w14:paraId="09C08A8C" w14:textId="77777777" w:rsidR="00FB4332" w:rsidRPr="00D51DF4" w:rsidRDefault="00FB4332" w:rsidP="00FB4332">
            <w:pPr>
              <w:shd w:val="clear" w:color="auto" w:fill="FFFFFF"/>
              <w:spacing w:line="360" w:lineRule="auto"/>
              <w:ind w:left="295" w:hanging="295"/>
              <w:rPr>
                <w:rFonts w:cs="Times New Roman"/>
                <w:b/>
                <w:color w:val="212121"/>
                <w:sz w:val="22"/>
                <w:szCs w:val="22"/>
                <w:lang w:val="es-ES"/>
              </w:rPr>
            </w:pPr>
            <w:r w:rsidRPr="00D51DF4">
              <w:rPr>
                <w:rFonts w:cs="Times New Roman"/>
                <w:b/>
                <w:color w:val="212121"/>
                <w:sz w:val="22"/>
                <w:szCs w:val="22"/>
                <w:lang w:val="es-ES"/>
              </w:rPr>
              <w:t>Título/posición</w:t>
            </w:r>
            <w:r w:rsidRPr="00D51DF4">
              <w:rPr>
                <w:rFonts w:cs="Times New Roman"/>
                <w:color w:val="212121"/>
                <w:sz w:val="22"/>
                <w:szCs w:val="22"/>
                <w:lang w:val="es-ES"/>
              </w:rPr>
              <w:t xml:space="preserve">: </w:t>
            </w:r>
            <w:r w:rsidRPr="00D51DF4">
              <w:rPr>
                <w:rFonts w:cs="Times New Roman"/>
                <w:bCs/>
                <w:iCs/>
                <w:color w:val="212121"/>
                <w:sz w:val="22"/>
                <w:szCs w:val="22"/>
                <w:lang w:val="es-ES"/>
              </w:rPr>
              <w:t xml:space="preserve">Ministro de Educación, Ciencia y Tecnología, Interino </w:t>
            </w:r>
          </w:p>
          <w:p w14:paraId="3A8FD7FA" w14:textId="77777777" w:rsidR="00FB4332" w:rsidRPr="00D51DF4" w:rsidRDefault="00FB4332" w:rsidP="00FB4332">
            <w:pPr>
              <w:shd w:val="clear" w:color="auto" w:fill="FFFFFF"/>
              <w:spacing w:line="360" w:lineRule="auto"/>
              <w:ind w:left="295" w:hanging="295"/>
              <w:rPr>
                <w:rFonts w:cs="Times New Roman"/>
                <w:b/>
                <w:color w:val="212121"/>
                <w:sz w:val="22"/>
                <w:szCs w:val="22"/>
                <w:lang w:val="es-ES"/>
              </w:rPr>
            </w:pPr>
            <w:r w:rsidRPr="00D51DF4">
              <w:rPr>
                <w:rFonts w:cs="Times New Roman"/>
                <w:b/>
                <w:color w:val="212121"/>
                <w:sz w:val="22"/>
                <w:szCs w:val="22"/>
                <w:lang w:val="es-ES"/>
              </w:rPr>
              <w:t>Contratante</w:t>
            </w:r>
            <w:r w:rsidRPr="00D51DF4">
              <w:rPr>
                <w:rFonts w:cs="Times New Roman"/>
                <w:color w:val="212121"/>
                <w:sz w:val="22"/>
                <w:szCs w:val="22"/>
                <w:lang w:val="es-ES"/>
              </w:rPr>
              <w:t xml:space="preserve">: </w:t>
            </w:r>
            <w:r w:rsidRPr="00D51DF4">
              <w:rPr>
                <w:rFonts w:cs="Times New Roman"/>
                <w:bCs/>
                <w:iCs/>
                <w:color w:val="212121"/>
                <w:sz w:val="22"/>
                <w:szCs w:val="22"/>
                <w:lang w:val="es-ES"/>
              </w:rPr>
              <w:t>Ministerio de Educación, Ciencia y Tecnología</w:t>
            </w:r>
          </w:p>
          <w:p w14:paraId="3B5D77B9" w14:textId="2B972510" w:rsidR="00FB4332" w:rsidRPr="00D51DF4" w:rsidRDefault="00FB4332" w:rsidP="00FB4332">
            <w:pPr>
              <w:shd w:val="clear" w:color="auto" w:fill="FFFFFF"/>
              <w:spacing w:line="360" w:lineRule="auto"/>
              <w:ind w:left="295" w:hanging="295"/>
              <w:rPr>
                <w:rFonts w:cs="Times New Roman"/>
                <w:color w:val="212121"/>
                <w:sz w:val="22"/>
                <w:szCs w:val="22"/>
                <w:lang w:val="es-ES"/>
              </w:rPr>
            </w:pPr>
            <w:r w:rsidRPr="00D51DF4">
              <w:rPr>
                <w:rFonts w:cs="Times New Roman"/>
                <w:b/>
                <w:color w:val="212121"/>
                <w:sz w:val="22"/>
                <w:szCs w:val="22"/>
                <w:lang w:val="es-ES"/>
              </w:rPr>
              <w:t xml:space="preserve">Dirección de correo electrónico: </w:t>
            </w:r>
            <w:r w:rsidRPr="00D51DF4">
              <w:rPr>
                <w:rFonts w:cs="Times New Roman"/>
                <w:bCs/>
                <w:color w:val="212121"/>
                <w:sz w:val="22"/>
                <w:szCs w:val="22"/>
                <w:lang w:val="es-ES"/>
              </w:rPr>
              <w:t>ma</w:t>
            </w:r>
            <w:r w:rsidR="00D50EB2">
              <w:rPr>
                <w:rFonts w:cs="Times New Roman"/>
                <w:bCs/>
                <w:color w:val="212121"/>
                <w:sz w:val="22"/>
                <w:szCs w:val="22"/>
                <w:lang w:val="es-ES"/>
              </w:rPr>
              <w:t>yra.melara</w:t>
            </w:r>
            <w:bookmarkStart w:id="449" w:name="_GoBack"/>
            <w:bookmarkEnd w:id="449"/>
            <w:r w:rsidRPr="00D51DF4">
              <w:rPr>
                <w:rFonts w:cs="Times New Roman"/>
                <w:bCs/>
                <w:color w:val="212121"/>
                <w:sz w:val="22"/>
                <w:szCs w:val="22"/>
                <w:lang w:val="es-ES"/>
              </w:rPr>
              <w:t>@mined.gob.sv</w:t>
            </w:r>
          </w:p>
          <w:p w14:paraId="0BC6CF40" w14:textId="77777777" w:rsidR="00FB4332" w:rsidRPr="00D51DF4" w:rsidRDefault="00FB4332" w:rsidP="00FB43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imes New Roman"/>
                <w:color w:val="212121"/>
                <w:sz w:val="22"/>
                <w:szCs w:val="22"/>
                <w:lang w:val="es-ES"/>
              </w:rPr>
            </w:pPr>
            <w:r w:rsidRPr="00D51DF4">
              <w:rPr>
                <w:rFonts w:cs="Times New Roman"/>
                <w:color w:val="212121"/>
                <w:sz w:val="22"/>
                <w:szCs w:val="22"/>
                <w:lang w:val="es-ES"/>
              </w:rPr>
              <w:t>En resumen, una queja relacionada con la adquisición puede impugnar cualquiera de las siguientes partes del proceso:</w:t>
            </w:r>
          </w:p>
          <w:p w14:paraId="650971F6" w14:textId="77777777" w:rsidR="00FB4332" w:rsidRPr="00D51DF4" w:rsidRDefault="00FB4332" w:rsidP="00FB43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imes New Roman"/>
                <w:color w:val="212121"/>
                <w:sz w:val="22"/>
                <w:szCs w:val="22"/>
                <w:lang w:val="es-ES"/>
              </w:rPr>
            </w:pPr>
          </w:p>
          <w:p w14:paraId="3665CE8C" w14:textId="77777777" w:rsidR="00FB4332" w:rsidRPr="00D51DF4" w:rsidRDefault="00FB4332" w:rsidP="00FB43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320" w:hanging="320"/>
              <w:jc w:val="both"/>
              <w:rPr>
                <w:rFonts w:cs="Times New Roman"/>
                <w:color w:val="212121"/>
                <w:sz w:val="22"/>
                <w:szCs w:val="22"/>
                <w:lang w:val="es-ES"/>
              </w:rPr>
            </w:pPr>
            <w:r w:rsidRPr="00D51DF4">
              <w:rPr>
                <w:rFonts w:cs="Times New Roman"/>
                <w:color w:val="212121"/>
                <w:sz w:val="22"/>
                <w:szCs w:val="22"/>
                <w:lang w:val="es-ES"/>
              </w:rPr>
              <w:t>1.</w:t>
            </w:r>
            <w:r w:rsidRPr="00D51DF4">
              <w:rPr>
                <w:rFonts w:cs="Times New Roman"/>
                <w:color w:val="212121"/>
                <w:sz w:val="22"/>
                <w:szCs w:val="22"/>
                <w:lang w:val="es-ES"/>
              </w:rPr>
              <w:tab/>
              <w:t>los términos de los Documentos de Licitación;</w:t>
            </w:r>
          </w:p>
          <w:p w14:paraId="7AB1A513" w14:textId="1631FB9E" w:rsidR="00FB4332" w:rsidRPr="00D51DF4" w:rsidRDefault="0008536F" w:rsidP="00FB43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320" w:hanging="320"/>
              <w:jc w:val="both"/>
              <w:rPr>
                <w:rFonts w:cs="Times New Roman"/>
                <w:color w:val="212121"/>
                <w:sz w:val="22"/>
                <w:szCs w:val="22"/>
                <w:lang w:val="es-ES"/>
              </w:rPr>
            </w:pPr>
            <w:r>
              <w:rPr>
                <w:rFonts w:cs="Times New Roman"/>
                <w:color w:val="212121"/>
                <w:sz w:val="22"/>
                <w:szCs w:val="22"/>
                <w:lang w:val="es-ES"/>
              </w:rPr>
              <w:t>2.</w:t>
            </w:r>
            <w:r>
              <w:rPr>
                <w:rFonts w:cs="Times New Roman"/>
                <w:color w:val="212121"/>
                <w:sz w:val="22"/>
                <w:szCs w:val="22"/>
                <w:lang w:val="es-ES"/>
              </w:rPr>
              <w:tab/>
              <w:t>la decisión d</w:t>
            </w:r>
            <w:r w:rsidR="00FB4332" w:rsidRPr="00D51DF4">
              <w:rPr>
                <w:rFonts w:cs="Times New Roman"/>
                <w:color w:val="212121"/>
                <w:sz w:val="22"/>
                <w:szCs w:val="22"/>
                <w:lang w:val="es-ES"/>
              </w:rPr>
              <w:t>el Contratante de excluir a un Licitante del proceso de adquisición antes de la adjudicación del contrato; y</w:t>
            </w:r>
          </w:p>
          <w:p w14:paraId="0C16D067" w14:textId="77777777" w:rsidR="00FB4332" w:rsidRPr="00D51DF4" w:rsidRDefault="00FB4332" w:rsidP="00FB43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320" w:hanging="320"/>
              <w:jc w:val="both"/>
              <w:rPr>
                <w:rFonts w:cs="Times New Roman"/>
                <w:color w:val="212121"/>
                <w:sz w:val="22"/>
                <w:szCs w:val="22"/>
                <w:lang w:val="es-ES"/>
              </w:rPr>
            </w:pPr>
            <w:r w:rsidRPr="00D51DF4">
              <w:rPr>
                <w:rFonts w:cs="Times New Roman"/>
                <w:color w:val="212121"/>
                <w:sz w:val="22"/>
                <w:szCs w:val="22"/>
                <w:lang w:val="es-ES"/>
              </w:rPr>
              <w:t>3.</w:t>
            </w:r>
            <w:r w:rsidRPr="00D51DF4">
              <w:rPr>
                <w:rFonts w:cs="Times New Roman"/>
                <w:color w:val="212121"/>
                <w:sz w:val="22"/>
                <w:szCs w:val="22"/>
                <w:lang w:val="es-ES"/>
              </w:rPr>
              <w:tab/>
              <w:t>la decisión del Contratante de adjudicar el Contrato.</w:t>
            </w:r>
          </w:p>
        </w:tc>
      </w:tr>
    </w:tbl>
    <w:p w14:paraId="0D7F04C4" w14:textId="41443766" w:rsidR="00877B4B" w:rsidRDefault="00877B4B" w:rsidP="00877B4B">
      <w:pPr>
        <w:pStyle w:val="SectionVHeader"/>
        <w:ind w:right="288"/>
        <w:jc w:val="left"/>
        <w:rPr>
          <w:rFonts w:ascii="Times New Roman" w:hAnsi="Times New Roman" w:cs="Times New Roman"/>
          <w:sz w:val="24"/>
          <w:szCs w:val="24"/>
          <w:lang w:val="es-ES"/>
        </w:rPr>
      </w:pPr>
    </w:p>
    <w:p w14:paraId="710E11D4" w14:textId="054ACF2F" w:rsidR="0032313F" w:rsidRDefault="0032313F" w:rsidP="00877B4B">
      <w:pPr>
        <w:pStyle w:val="SectionVHeader"/>
        <w:ind w:right="288"/>
        <w:jc w:val="left"/>
        <w:rPr>
          <w:rFonts w:ascii="Times New Roman" w:hAnsi="Times New Roman" w:cs="Times New Roman"/>
          <w:sz w:val="24"/>
          <w:szCs w:val="24"/>
          <w:lang w:val="es-ES"/>
        </w:rPr>
      </w:pPr>
    </w:p>
    <w:p w14:paraId="21FAFD77" w14:textId="77777777" w:rsidR="0032313F" w:rsidRPr="00D51DF4" w:rsidRDefault="0032313F" w:rsidP="00877B4B">
      <w:pPr>
        <w:pStyle w:val="SectionVHeader"/>
        <w:ind w:right="288"/>
        <w:jc w:val="left"/>
        <w:rPr>
          <w:rFonts w:ascii="Times New Roman" w:hAnsi="Times New Roman" w:cs="Times New Roman"/>
          <w:sz w:val="24"/>
          <w:szCs w:val="24"/>
          <w:lang w:val="es-ES"/>
        </w:rPr>
      </w:pPr>
    </w:p>
    <w:p w14:paraId="32FB40BE" w14:textId="77777777" w:rsidR="0032313F" w:rsidRDefault="0032313F" w:rsidP="000725DF">
      <w:pPr>
        <w:pStyle w:val="AheaderTerciaryleve"/>
        <w:outlineLvl w:val="1"/>
        <w:rPr>
          <w:sz w:val="36"/>
          <w:lang w:val="es-ES"/>
        </w:rPr>
        <w:sectPr w:rsidR="0032313F" w:rsidSect="007100ED">
          <w:headerReference w:type="default" r:id="rId22"/>
          <w:headerReference w:type="first" r:id="rId23"/>
          <w:footnotePr>
            <w:numRestart w:val="eachSect"/>
          </w:footnotePr>
          <w:pgSz w:w="12240" w:h="15840"/>
          <w:pgMar w:top="1440" w:right="1077" w:bottom="1440" w:left="1077" w:header="720" w:footer="720" w:gutter="0"/>
          <w:paperSrc w:first="7" w:other="7"/>
          <w:cols w:space="720"/>
          <w:noEndnote/>
          <w:titlePg/>
          <w:docGrid w:linePitch="326"/>
        </w:sectPr>
      </w:pPr>
      <w:bookmarkStart w:id="450" w:name="_Toc438266925"/>
      <w:bookmarkStart w:id="451" w:name="_Toc438267899"/>
      <w:bookmarkStart w:id="452" w:name="_Toc438366666"/>
      <w:bookmarkStart w:id="453" w:name="_Toc41971240"/>
      <w:bookmarkStart w:id="454" w:name="_Toc450041028"/>
      <w:bookmarkStart w:id="455" w:name="_Toc482181954"/>
      <w:bookmarkStart w:id="456" w:name="_Toc485742077"/>
      <w:bookmarkStart w:id="457" w:name="_Toc34557109"/>
      <w:bookmarkStart w:id="458" w:name="_Toc191624994"/>
    </w:p>
    <w:p w14:paraId="5CE69450" w14:textId="65DEE4C5" w:rsidR="00877B4B" w:rsidRPr="000725DF" w:rsidRDefault="00877B4B" w:rsidP="000725DF">
      <w:pPr>
        <w:pStyle w:val="AheaderTerciaryleve"/>
        <w:outlineLvl w:val="1"/>
        <w:rPr>
          <w:sz w:val="36"/>
          <w:lang w:val="es-ES"/>
        </w:rPr>
      </w:pPr>
      <w:r w:rsidRPr="000725DF">
        <w:rPr>
          <w:sz w:val="36"/>
          <w:lang w:val="es-ES"/>
        </w:rPr>
        <w:lastRenderedPageBreak/>
        <w:t xml:space="preserve">Sección III. Criterios de </w:t>
      </w:r>
      <w:bookmarkEnd w:id="450"/>
      <w:bookmarkEnd w:id="451"/>
      <w:bookmarkEnd w:id="452"/>
      <w:bookmarkEnd w:id="453"/>
      <w:bookmarkEnd w:id="454"/>
      <w:bookmarkEnd w:id="455"/>
      <w:r w:rsidRPr="000725DF">
        <w:rPr>
          <w:sz w:val="36"/>
          <w:lang w:val="es-ES"/>
        </w:rPr>
        <w:t>Evaluación y Calificación</w:t>
      </w:r>
      <w:bookmarkEnd w:id="456"/>
      <w:bookmarkEnd w:id="457"/>
      <w:bookmarkEnd w:id="458"/>
    </w:p>
    <w:p w14:paraId="14D4BB59" w14:textId="77777777" w:rsidR="00877B4B" w:rsidRPr="00D51DF4" w:rsidRDefault="00877B4B" w:rsidP="00877B4B">
      <w:pPr>
        <w:jc w:val="center"/>
        <w:rPr>
          <w:rFonts w:cs="Times New Roman"/>
          <w:b/>
          <w:bCs/>
          <w:sz w:val="36"/>
          <w:szCs w:val="28"/>
          <w:lang w:val="es-ES"/>
        </w:rPr>
      </w:pPr>
    </w:p>
    <w:p w14:paraId="40240998" w14:textId="77777777" w:rsidR="00877B4B" w:rsidRPr="00D51DF4" w:rsidRDefault="00877B4B" w:rsidP="00877B4B">
      <w:pPr>
        <w:jc w:val="both"/>
        <w:rPr>
          <w:rFonts w:cs="Times New Roman"/>
          <w:lang w:val="es-ES"/>
        </w:rPr>
      </w:pPr>
      <w:r w:rsidRPr="00D51DF4">
        <w:rPr>
          <w:rFonts w:cs="Times New Roman"/>
          <w:lang w:val="es-ES"/>
        </w:rPr>
        <w:t xml:space="preserve">Esta Sección contiene todos los criterios que el Contratante aplicará para evaluar las Ofertas y calificar a los Licitantes cuando se requiera esa calificación en la evaluación de la Parte Técnica. </w:t>
      </w:r>
      <w:r w:rsidRPr="00D51DF4">
        <w:rPr>
          <w:rFonts w:cs="Times New Roman"/>
          <w:color w:val="000000" w:themeColor="text1"/>
          <w:lang w:val="es-ES"/>
        </w:rPr>
        <w:t>No se emplearán factores, métodos ni criterios que no se encuentren especificados en el presente documento de licitación. El Licitante suministrará toda la información solicitada en los formularios incluidos en la Sección IV, “Formularios de Licitación”.</w:t>
      </w:r>
    </w:p>
    <w:p w14:paraId="4190D1E7" w14:textId="77777777" w:rsidR="00877B4B" w:rsidRPr="00D51DF4" w:rsidRDefault="00877B4B" w:rsidP="00877B4B">
      <w:pPr>
        <w:jc w:val="both"/>
        <w:rPr>
          <w:rFonts w:cs="Times New Roman"/>
          <w:lang w:val="es-ES"/>
        </w:rPr>
      </w:pPr>
    </w:p>
    <w:p w14:paraId="6BD161E8" w14:textId="77777777" w:rsidR="00877B4B" w:rsidRPr="00D51DF4" w:rsidRDefault="00877B4B" w:rsidP="00877B4B">
      <w:pPr>
        <w:spacing w:after="160"/>
        <w:jc w:val="both"/>
        <w:rPr>
          <w:rFonts w:cs="Times New Roman"/>
          <w:b/>
          <w:bCs/>
          <w:iCs/>
          <w:spacing w:val="-2"/>
          <w:sz w:val="28"/>
          <w:szCs w:val="28"/>
          <w:lang w:val="es-ES"/>
        </w:rPr>
      </w:pPr>
      <w:r w:rsidRPr="00D51DF4">
        <w:rPr>
          <w:rFonts w:cs="Times New Roman"/>
          <w:spacing w:val="-2"/>
          <w:lang w:val="es-ES"/>
        </w:rPr>
        <w:t>Cuando se pida a un Licitante que indique una suma monetaria, este consignará el equivalente en dólares de los Estados Unidos utilizando el tipo de cambio que se determinará como sigue:</w:t>
      </w:r>
    </w:p>
    <w:p w14:paraId="5AA5FD10" w14:textId="77777777" w:rsidR="00877B4B" w:rsidRPr="00D51DF4" w:rsidRDefault="00877B4B" w:rsidP="00877B4B">
      <w:pPr>
        <w:numPr>
          <w:ilvl w:val="0"/>
          <w:numId w:val="28"/>
        </w:numPr>
        <w:spacing w:after="160"/>
        <w:jc w:val="both"/>
        <w:rPr>
          <w:rFonts w:cs="Times New Roman"/>
          <w:b/>
          <w:bCs/>
          <w:iCs/>
          <w:spacing w:val="-2"/>
          <w:sz w:val="28"/>
          <w:szCs w:val="28"/>
          <w:lang w:val="es-ES"/>
        </w:rPr>
      </w:pPr>
      <w:r w:rsidRPr="00D51DF4">
        <w:rPr>
          <w:rFonts w:cs="Times New Roman"/>
          <w:spacing w:val="-2"/>
          <w:lang w:val="es-ES"/>
        </w:rPr>
        <w:t>Para las cifras de facturación de obras de construcción o los datos financieros solicitados para cada año: se estableció originalmente el tipo de cambio vigente el último día del respectivo año calendario (en el cual se deben convertir los montos correspondientes a ese año).</w:t>
      </w:r>
    </w:p>
    <w:p w14:paraId="2CEA2B5A" w14:textId="77777777" w:rsidR="00877B4B" w:rsidRPr="00D51DF4" w:rsidRDefault="00877B4B" w:rsidP="00877B4B">
      <w:pPr>
        <w:numPr>
          <w:ilvl w:val="0"/>
          <w:numId w:val="28"/>
        </w:numPr>
        <w:spacing w:after="160"/>
        <w:jc w:val="both"/>
        <w:rPr>
          <w:rFonts w:cs="Times New Roman"/>
          <w:b/>
          <w:bCs/>
          <w:iCs/>
          <w:spacing w:val="-2"/>
          <w:sz w:val="28"/>
          <w:szCs w:val="28"/>
          <w:lang w:val="es-ES"/>
        </w:rPr>
      </w:pPr>
      <w:r w:rsidRPr="00D51DF4">
        <w:rPr>
          <w:rFonts w:cs="Times New Roman"/>
          <w:spacing w:val="-2"/>
          <w:lang w:val="es-ES"/>
        </w:rPr>
        <w:t>Valor del Contrato único: tipo de cambio vigente en la fecha del Contrato.</w:t>
      </w:r>
    </w:p>
    <w:p w14:paraId="2E8DDBAF" w14:textId="77777777" w:rsidR="00877B4B" w:rsidRPr="00D51DF4" w:rsidRDefault="00877B4B" w:rsidP="00877B4B">
      <w:pPr>
        <w:jc w:val="both"/>
        <w:rPr>
          <w:rFonts w:cs="Times New Roman"/>
          <w:lang w:val="es-ES"/>
        </w:rPr>
      </w:pPr>
      <w:r w:rsidRPr="00D51DF4">
        <w:rPr>
          <w:rFonts w:cs="Times New Roman"/>
          <w:spacing w:val="-2"/>
          <w:lang w:val="es-ES"/>
        </w:rPr>
        <w:t>Los tipos de cambio se tomarán de las fuentes a disposición del público especificadas en la IAL 37.1. El Contratante puede corregir cualquier error en la determinación de los tipos de cambio de la Oferta.</w:t>
      </w:r>
    </w:p>
    <w:p w14:paraId="1331A710" w14:textId="77777777" w:rsidR="00877B4B" w:rsidRPr="00D51DF4" w:rsidRDefault="00877B4B" w:rsidP="00877B4B">
      <w:pPr>
        <w:jc w:val="both"/>
        <w:rPr>
          <w:rFonts w:cs="Times New Roman"/>
          <w:i/>
          <w:spacing w:val="-2"/>
          <w:lang w:val="es-ES"/>
        </w:rPr>
      </w:pPr>
    </w:p>
    <w:p w14:paraId="72E2C629" w14:textId="77777777" w:rsidR="00877B4B" w:rsidRPr="00D51DF4" w:rsidRDefault="00877B4B" w:rsidP="00877B4B">
      <w:pPr>
        <w:pStyle w:val="S3-Header1"/>
        <w:rPr>
          <w:rFonts w:cs="Times New Roman"/>
          <w:szCs w:val="28"/>
          <w:lang w:val="es-ES"/>
        </w:rPr>
      </w:pPr>
      <w:bookmarkStart w:id="459" w:name="_Toc442271826"/>
    </w:p>
    <w:p w14:paraId="00D8F953" w14:textId="77777777" w:rsidR="00877B4B" w:rsidRPr="00D51DF4" w:rsidRDefault="00877B4B" w:rsidP="00877B4B">
      <w:pPr>
        <w:rPr>
          <w:rFonts w:cs="Times New Roman"/>
          <w:b/>
          <w:sz w:val="36"/>
          <w:lang w:val="es-ES"/>
        </w:rPr>
      </w:pPr>
      <w:r w:rsidRPr="00D51DF4">
        <w:rPr>
          <w:rFonts w:cs="Times New Roman"/>
          <w:b/>
          <w:sz w:val="36"/>
          <w:lang w:val="es-ES"/>
        </w:rPr>
        <w:br w:type="page"/>
      </w:r>
    </w:p>
    <w:p w14:paraId="1EE1A452" w14:textId="77777777" w:rsidR="00877B4B" w:rsidRPr="00D51DF4" w:rsidRDefault="00F35DEF" w:rsidP="00877B4B">
      <w:pPr>
        <w:jc w:val="center"/>
        <w:rPr>
          <w:rFonts w:cs="Times New Roman"/>
          <w:b/>
          <w:sz w:val="36"/>
          <w:lang w:val="es-ES"/>
        </w:rPr>
      </w:pPr>
      <w:r>
        <w:rPr>
          <w:rFonts w:cs="Times New Roman"/>
          <w:b/>
          <w:sz w:val="36"/>
          <w:lang w:val="es-ES"/>
        </w:rPr>
        <w:lastRenderedPageBreak/>
        <w:t>Indice</w:t>
      </w:r>
    </w:p>
    <w:p w14:paraId="516995FC" w14:textId="77777777" w:rsidR="00877B4B" w:rsidRPr="00D51DF4" w:rsidRDefault="00877B4B" w:rsidP="00877B4B">
      <w:pPr>
        <w:tabs>
          <w:tab w:val="left" w:pos="7815"/>
        </w:tabs>
        <w:rPr>
          <w:rFonts w:cs="Times New Roman"/>
          <w:b/>
          <w:sz w:val="36"/>
          <w:lang w:val="es-ES"/>
        </w:rPr>
      </w:pPr>
      <w:r w:rsidRPr="00D51DF4">
        <w:rPr>
          <w:rFonts w:cs="Times New Roman"/>
          <w:b/>
          <w:sz w:val="36"/>
          <w:lang w:val="es-ES"/>
        </w:rPr>
        <w:tab/>
      </w:r>
    </w:p>
    <w:p w14:paraId="5AABD2BA" w14:textId="77777777" w:rsidR="00310E56" w:rsidRDefault="00310E56" w:rsidP="00877B4B">
      <w:pPr>
        <w:jc w:val="center"/>
        <w:rPr>
          <w:rFonts w:cs="Times New Roman"/>
          <w:b/>
          <w:sz w:val="36"/>
          <w:lang w:val="es-ES"/>
        </w:rPr>
      </w:pPr>
    </w:p>
    <w:p w14:paraId="0CC01A91" w14:textId="0FBBA776" w:rsidR="003A517B" w:rsidRDefault="003A517B">
      <w:pPr>
        <w:pStyle w:val="TDC1"/>
        <w:tabs>
          <w:tab w:val="left" w:pos="480"/>
          <w:tab w:val="right" w:leader="dot" w:pos="10076"/>
        </w:tabs>
        <w:rPr>
          <w:rFonts w:asciiTheme="minorHAnsi" w:eastAsiaTheme="minorEastAsia" w:hAnsiTheme="minorHAnsi" w:cstheme="minorBidi"/>
          <w:b w:val="0"/>
          <w:bCs w:val="0"/>
          <w:caps w:val="0"/>
          <w:noProof/>
          <w:sz w:val="22"/>
          <w:szCs w:val="22"/>
          <w:lang w:val="es-SV" w:eastAsia="es-SV"/>
        </w:rPr>
      </w:pPr>
      <w:r>
        <w:rPr>
          <w:rFonts w:cs="Times New Roman"/>
          <w:bCs w:val="0"/>
          <w:caps w:val="0"/>
          <w:sz w:val="36"/>
          <w:lang w:val="es-ES"/>
        </w:rPr>
        <w:fldChar w:fldCharType="begin"/>
      </w:r>
      <w:r>
        <w:rPr>
          <w:rFonts w:cs="Times New Roman"/>
          <w:bCs w:val="0"/>
          <w:caps w:val="0"/>
          <w:sz w:val="36"/>
          <w:lang w:val="es-ES"/>
        </w:rPr>
        <w:instrText xml:space="preserve"> TOC \f \h \z \t "Header Eva Criteria;1;Sec III H 2 2;2" </w:instrText>
      </w:r>
      <w:r>
        <w:rPr>
          <w:rFonts w:cs="Times New Roman"/>
          <w:bCs w:val="0"/>
          <w:caps w:val="0"/>
          <w:sz w:val="36"/>
          <w:lang w:val="es-ES"/>
        </w:rPr>
        <w:fldChar w:fldCharType="separate"/>
      </w:r>
      <w:hyperlink w:anchor="_Toc187873782" w:history="1">
        <w:r w:rsidRPr="005A675F">
          <w:rPr>
            <w:rStyle w:val="Hipervnculo"/>
            <w:noProof/>
          </w:rPr>
          <w:t>1.</w:t>
        </w:r>
        <w:r>
          <w:rPr>
            <w:rFonts w:asciiTheme="minorHAnsi" w:eastAsiaTheme="minorEastAsia" w:hAnsiTheme="minorHAnsi" w:cstheme="minorBidi"/>
            <w:b w:val="0"/>
            <w:bCs w:val="0"/>
            <w:caps w:val="0"/>
            <w:noProof/>
            <w:sz w:val="22"/>
            <w:szCs w:val="22"/>
            <w:lang w:val="es-SV" w:eastAsia="es-SV"/>
          </w:rPr>
          <w:tab/>
        </w:r>
        <w:r w:rsidRPr="005A675F">
          <w:rPr>
            <w:rStyle w:val="Hipervnculo"/>
            <w:noProof/>
          </w:rPr>
          <w:t>Parte Técnica</w:t>
        </w:r>
        <w:r>
          <w:rPr>
            <w:noProof/>
            <w:webHidden/>
          </w:rPr>
          <w:tab/>
        </w:r>
        <w:r>
          <w:rPr>
            <w:noProof/>
            <w:webHidden/>
          </w:rPr>
          <w:fldChar w:fldCharType="begin"/>
        </w:r>
        <w:r>
          <w:rPr>
            <w:noProof/>
            <w:webHidden/>
          </w:rPr>
          <w:instrText xml:space="preserve"> PAGEREF _Toc187873782 \h </w:instrText>
        </w:r>
        <w:r>
          <w:rPr>
            <w:noProof/>
            <w:webHidden/>
          </w:rPr>
        </w:r>
        <w:r>
          <w:rPr>
            <w:noProof/>
            <w:webHidden/>
          </w:rPr>
          <w:fldChar w:fldCharType="separate"/>
        </w:r>
        <w:r w:rsidR="00D50EB2">
          <w:rPr>
            <w:noProof/>
            <w:webHidden/>
          </w:rPr>
          <w:t>52</w:t>
        </w:r>
        <w:r>
          <w:rPr>
            <w:noProof/>
            <w:webHidden/>
          </w:rPr>
          <w:fldChar w:fldCharType="end"/>
        </w:r>
      </w:hyperlink>
    </w:p>
    <w:p w14:paraId="40C7DCDB" w14:textId="76CC2991" w:rsidR="003A517B" w:rsidRDefault="002475B6">
      <w:pPr>
        <w:pStyle w:val="TDC2"/>
        <w:rPr>
          <w:rFonts w:asciiTheme="minorHAnsi" w:eastAsiaTheme="minorEastAsia" w:hAnsiTheme="minorHAnsi" w:cstheme="minorBidi"/>
          <w:smallCaps w:val="0"/>
          <w:noProof/>
          <w:sz w:val="22"/>
          <w:szCs w:val="22"/>
          <w:lang w:val="es-SV" w:eastAsia="es-SV"/>
        </w:rPr>
      </w:pPr>
      <w:hyperlink w:anchor="_Toc187873783" w:history="1">
        <w:r w:rsidR="003A517B" w:rsidRPr="005A675F">
          <w:rPr>
            <w:rStyle w:val="Hipervnculo"/>
            <w:noProof/>
          </w:rPr>
          <w:t>1.1.</w:t>
        </w:r>
        <w:r w:rsidR="003A517B">
          <w:rPr>
            <w:rFonts w:asciiTheme="minorHAnsi" w:eastAsiaTheme="minorEastAsia" w:hAnsiTheme="minorHAnsi" w:cstheme="minorBidi"/>
            <w:smallCaps w:val="0"/>
            <w:noProof/>
            <w:sz w:val="22"/>
            <w:szCs w:val="22"/>
            <w:lang w:val="es-SV" w:eastAsia="es-SV"/>
          </w:rPr>
          <w:tab/>
        </w:r>
        <w:r w:rsidR="003A517B" w:rsidRPr="005A675F">
          <w:rPr>
            <w:rStyle w:val="Hipervnculo"/>
            <w:noProof/>
          </w:rPr>
          <w:t>Evaluación de la Propuesta Técnica</w:t>
        </w:r>
        <w:r w:rsidR="003A517B">
          <w:rPr>
            <w:noProof/>
            <w:webHidden/>
          </w:rPr>
          <w:tab/>
        </w:r>
        <w:r w:rsidR="003A517B">
          <w:rPr>
            <w:noProof/>
            <w:webHidden/>
          </w:rPr>
          <w:fldChar w:fldCharType="begin"/>
        </w:r>
        <w:r w:rsidR="003A517B">
          <w:rPr>
            <w:noProof/>
            <w:webHidden/>
          </w:rPr>
          <w:instrText xml:space="preserve"> PAGEREF _Toc187873783 \h </w:instrText>
        </w:r>
        <w:r w:rsidR="003A517B">
          <w:rPr>
            <w:noProof/>
            <w:webHidden/>
          </w:rPr>
        </w:r>
        <w:r w:rsidR="003A517B">
          <w:rPr>
            <w:noProof/>
            <w:webHidden/>
          </w:rPr>
          <w:fldChar w:fldCharType="separate"/>
        </w:r>
        <w:r w:rsidR="00D50EB2">
          <w:rPr>
            <w:noProof/>
            <w:webHidden/>
          </w:rPr>
          <w:t>52</w:t>
        </w:r>
        <w:r w:rsidR="003A517B">
          <w:rPr>
            <w:noProof/>
            <w:webHidden/>
          </w:rPr>
          <w:fldChar w:fldCharType="end"/>
        </w:r>
      </w:hyperlink>
    </w:p>
    <w:p w14:paraId="4E708F88" w14:textId="34DF9929" w:rsidR="003A517B" w:rsidRDefault="002475B6">
      <w:pPr>
        <w:pStyle w:val="TDC2"/>
        <w:rPr>
          <w:rFonts w:asciiTheme="minorHAnsi" w:eastAsiaTheme="minorEastAsia" w:hAnsiTheme="minorHAnsi" w:cstheme="minorBidi"/>
          <w:smallCaps w:val="0"/>
          <w:noProof/>
          <w:sz w:val="22"/>
          <w:szCs w:val="22"/>
          <w:lang w:val="es-SV" w:eastAsia="es-SV"/>
        </w:rPr>
      </w:pPr>
      <w:hyperlink w:anchor="_Toc187873784" w:history="1">
        <w:r w:rsidR="003A517B" w:rsidRPr="005A675F">
          <w:rPr>
            <w:rStyle w:val="Hipervnculo"/>
            <w:noProof/>
            <w:highlight w:val="lightGray"/>
          </w:rPr>
          <w:t>1.2.</w:t>
        </w:r>
        <w:r w:rsidR="003A517B">
          <w:rPr>
            <w:rFonts w:asciiTheme="minorHAnsi" w:eastAsiaTheme="minorEastAsia" w:hAnsiTheme="minorHAnsi" w:cstheme="minorBidi"/>
            <w:smallCaps w:val="0"/>
            <w:noProof/>
            <w:sz w:val="22"/>
            <w:szCs w:val="22"/>
            <w:lang w:val="es-SV" w:eastAsia="es-SV"/>
          </w:rPr>
          <w:tab/>
        </w:r>
        <w:r w:rsidR="003A517B" w:rsidRPr="005A675F">
          <w:rPr>
            <w:rStyle w:val="Hipervnculo"/>
            <w:noProof/>
          </w:rPr>
          <w:t xml:space="preserve">Soluciones técnicas alternativas para partes específicas de las Obras </w:t>
        </w:r>
        <w:r w:rsidR="003A517B" w:rsidRPr="005A675F">
          <w:rPr>
            <w:rStyle w:val="Hipervnculo"/>
            <w:noProof/>
            <w:highlight w:val="lightGray"/>
          </w:rPr>
          <w:t>NO APLICA</w:t>
        </w:r>
        <w:r w:rsidR="003A517B">
          <w:rPr>
            <w:noProof/>
            <w:webHidden/>
          </w:rPr>
          <w:tab/>
        </w:r>
        <w:r w:rsidR="003A517B">
          <w:rPr>
            <w:noProof/>
            <w:webHidden/>
          </w:rPr>
          <w:fldChar w:fldCharType="begin"/>
        </w:r>
        <w:r w:rsidR="003A517B">
          <w:rPr>
            <w:noProof/>
            <w:webHidden/>
          </w:rPr>
          <w:instrText xml:space="preserve"> PAGEREF _Toc187873784 \h </w:instrText>
        </w:r>
        <w:r w:rsidR="003A517B">
          <w:rPr>
            <w:noProof/>
            <w:webHidden/>
          </w:rPr>
        </w:r>
        <w:r w:rsidR="003A517B">
          <w:rPr>
            <w:noProof/>
            <w:webHidden/>
          </w:rPr>
          <w:fldChar w:fldCharType="separate"/>
        </w:r>
        <w:r w:rsidR="00D50EB2">
          <w:rPr>
            <w:noProof/>
            <w:webHidden/>
          </w:rPr>
          <w:t>54</w:t>
        </w:r>
        <w:r w:rsidR="003A517B">
          <w:rPr>
            <w:noProof/>
            <w:webHidden/>
          </w:rPr>
          <w:fldChar w:fldCharType="end"/>
        </w:r>
      </w:hyperlink>
    </w:p>
    <w:p w14:paraId="4F3F234E" w14:textId="7F89D903" w:rsidR="003A517B" w:rsidRDefault="002475B6">
      <w:pPr>
        <w:pStyle w:val="TDC2"/>
        <w:rPr>
          <w:rFonts w:asciiTheme="minorHAnsi" w:eastAsiaTheme="minorEastAsia" w:hAnsiTheme="minorHAnsi" w:cstheme="minorBidi"/>
          <w:smallCaps w:val="0"/>
          <w:noProof/>
          <w:sz w:val="22"/>
          <w:szCs w:val="22"/>
          <w:lang w:val="es-SV" w:eastAsia="es-SV"/>
        </w:rPr>
      </w:pPr>
      <w:hyperlink w:anchor="_Toc187873785" w:history="1">
        <w:r w:rsidR="003A517B" w:rsidRPr="005A675F">
          <w:rPr>
            <w:rStyle w:val="Hipervnculo"/>
            <w:noProof/>
          </w:rPr>
          <w:t>1.3.</w:t>
        </w:r>
        <w:r w:rsidR="003A517B">
          <w:rPr>
            <w:rFonts w:asciiTheme="minorHAnsi" w:eastAsiaTheme="minorEastAsia" w:hAnsiTheme="minorHAnsi" w:cstheme="minorBidi"/>
            <w:smallCaps w:val="0"/>
            <w:noProof/>
            <w:sz w:val="22"/>
            <w:szCs w:val="22"/>
            <w:lang w:val="es-SV" w:eastAsia="es-SV"/>
          </w:rPr>
          <w:tab/>
        </w:r>
        <w:r w:rsidR="003A517B" w:rsidRPr="005A675F">
          <w:rPr>
            <w:rStyle w:val="Hipervnculo"/>
            <w:noProof/>
          </w:rPr>
          <w:t xml:space="preserve">Subcontratistas Especializados </w:t>
        </w:r>
        <w:r w:rsidR="003A517B" w:rsidRPr="005A675F">
          <w:rPr>
            <w:rStyle w:val="Hipervnculo"/>
            <w:noProof/>
            <w:highlight w:val="lightGray"/>
          </w:rPr>
          <w:t>NO APLICA</w:t>
        </w:r>
        <w:r w:rsidR="003A517B">
          <w:rPr>
            <w:noProof/>
            <w:webHidden/>
          </w:rPr>
          <w:tab/>
        </w:r>
        <w:r w:rsidR="003A517B">
          <w:rPr>
            <w:noProof/>
            <w:webHidden/>
          </w:rPr>
          <w:fldChar w:fldCharType="begin"/>
        </w:r>
        <w:r w:rsidR="003A517B">
          <w:rPr>
            <w:noProof/>
            <w:webHidden/>
          </w:rPr>
          <w:instrText xml:space="preserve"> PAGEREF _Toc187873785 \h </w:instrText>
        </w:r>
        <w:r w:rsidR="003A517B">
          <w:rPr>
            <w:noProof/>
            <w:webHidden/>
          </w:rPr>
        </w:r>
        <w:r w:rsidR="003A517B">
          <w:rPr>
            <w:noProof/>
            <w:webHidden/>
          </w:rPr>
          <w:fldChar w:fldCharType="separate"/>
        </w:r>
        <w:r w:rsidR="00D50EB2">
          <w:rPr>
            <w:noProof/>
            <w:webHidden/>
          </w:rPr>
          <w:t>54</w:t>
        </w:r>
        <w:r w:rsidR="003A517B">
          <w:rPr>
            <w:noProof/>
            <w:webHidden/>
          </w:rPr>
          <w:fldChar w:fldCharType="end"/>
        </w:r>
      </w:hyperlink>
    </w:p>
    <w:p w14:paraId="443A4B71" w14:textId="3B697A62" w:rsidR="003A517B" w:rsidRDefault="002475B6">
      <w:pPr>
        <w:pStyle w:val="TDC2"/>
        <w:rPr>
          <w:rFonts w:asciiTheme="minorHAnsi" w:eastAsiaTheme="minorEastAsia" w:hAnsiTheme="minorHAnsi" w:cstheme="minorBidi"/>
          <w:smallCaps w:val="0"/>
          <w:noProof/>
          <w:sz w:val="22"/>
          <w:szCs w:val="22"/>
          <w:lang w:val="es-SV" w:eastAsia="es-SV"/>
        </w:rPr>
      </w:pPr>
      <w:hyperlink w:anchor="_Toc187873786" w:history="1">
        <w:r w:rsidR="003A517B" w:rsidRPr="005A675F">
          <w:rPr>
            <w:rStyle w:val="Hipervnculo"/>
            <w:noProof/>
          </w:rPr>
          <w:t>1.4.</w:t>
        </w:r>
        <w:r w:rsidR="003A517B">
          <w:rPr>
            <w:rFonts w:asciiTheme="minorHAnsi" w:eastAsiaTheme="minorEastAsia" w:hAnsiTheme="minorHAnsi" w:cstheme="minorBidi"/>
            <w:smallCaps w:val="0"/>
            <w:noProof/>
            <w:sz w:val="22"/>
            <w:szCs w:val="22"/>
            <w:lang w:val="es-SV" w:eastAsia="es-SV"/>
          </w:rPr>
          <w:tab/>
        </w:r>
        <w:r w:rsidR="003A517B" w:rsidRPr="005A675F">
          <w:rPr>
            <w:rStyle w:val="Hipervnculo"/>
            <w:noProof/>
          </w:rPr>
          <w:t>Criterios de Calificación</w:t>
        </w:r>
        <w:r w:rsidR="003A517B">
          <w:rPr>
            <w:noProof/>
            <w:webHidden/>
          </w:rPr>
          <w:tab/>
        </w:r>
        <w:r w:rsidR="003A517B">
          <w:rPr>
            <w:noProof/>
            <w:webHidden/>
          </w:rPr>
          <w:fldChar w:fldCharType="begin"/>
        </w:r>
        <w:r w:rsidR="003A517B">
          <w:rPr>
            <w:noProof/>
            <w:webHidden/>
          </w:rPr>
          <w:instrText xml:space="preserve"> PAGEREF _Toc187873786 \h </w:instrText>
        </w:r>
        <w:r w:rsidR="003A517B">
          <w:rPr>
            <w:noProof/>
            <w:webHidden/>
          </w:rPr>
        </w:r>
        <w:r w:rsidR="003A517B">
          <w:rPr>
            <w:noProof/>
            <w:webHidden/>
          </w:rPr>
          <w:fldChar w:fldCharType="separate"/>
        </w:r>
        <w:r w:rsidR="00D50EB2">
          <w:rPr>
            <w:noProof/>
            <w:webHidden/>
          </w:rPr>
          <w:t>54</w:t>
        </w:r>
        <w:r w:rsidR="003A517B">
          <w:rPr>
            <w:noProof/>
            <w:webHidden/>
          </w:rPr>
          <w:fldChar w:fldCharType="end"/>
        </w:r>
      </w:hyperlink>
    </w:p>
    <w:p w14:paraId="0B6CFB4E" w14:textId="1462FAB8" w:rsidR="003A517B" w:rsidRDefault="002475B6">
      <w:pPr>
        <w:pStyle w:val="TDC2"/>
        <w:rPr>
          <w:rFonts w:asciiTheme="minorHAnsi" w:eastAsiaTheme="minorEastAsia" w:hAnsiTheme="minorHAnsi" w:cstheme="minorBidi"/>
          <w:smallCaps w:val="0"/>
          <w:noProof/>
          <w:sz w:val="22"/>
          <w:szCs w:val="22"/>
          <w:lang w:val="es-SV" w:eastAsia="es-SV"/>
        </w:rPr>
      </w:pPr>
      <w:hyperlink w:anchor="_Toc187873787" w:history="1">
        <w:r w:rsidR="003A517B" w:rsidRPr="005A675F">
          <w:rPr>
            <w:rStyle w:val="Hipervnculo"/>
            <w:noProof/>
          </w:rPr>
          <w:t>1.5.</w:t>
        </w:r>
        <w:r w:rsidR="003A517B">
          <w:rPr>
            <w:rFonts w:asciiTheme="minorHAnsi" w:eastAsiaTheme="minorEastAsia" w:hAnsiTheme="minorHAnsi" w:cstheme="minorBidi"/>
            <w:smallCaps w:val="0"/>
            <w:noProof/>
            <w:sz w:val="22"/>
            <w:szCs w:val="22"/>
            <w:lang w:val="es-SV" w:eastAsia="es-SV"/>
          </w:rPr>
          <w:tab/>
        </w:r>
        <w:r w:rsidR="003A517B" w:rsidRPr="005A675F">
          <w:rPr>
            <w:rStyle w:val="Hipervnculo"/>
            <w:noProof/>
          </w:rPr>
          <w:t>Personal clave</w:t>
        </w:r>
        <w:r w:rsidR="003A517B">
          <w:rPr>
            <w:noProof/>
            <w:webHidden/>
          </w:rPr>
          <w:tab/>
        </w:r>
        <w:r w:rsidR="003A517B">
          <w:rPr>
            <w:noProof/>
            <w:webHidden/>
          </w:rPr>
          <w:fldChar w:fldCharType="begin"/>
        </w:r>
        <w:r w:rsidR="003A517B">
          <w:rPr>
            <w:noProof/>
            <w:webHidden/>
          </w:rPr>
          <w:instrText xml:space="preserve"> PAGEREF _Toc187873787 \h </w:instrText>
        </w:r>
        <w:r w:rsidR="003A517B">
          <w:rPr>
            <w:noProof/>
            <w:webHidden/>
          </w:rPr>
        </w:r>
        <w:r w:rsidR="003A517B">
          <w:rPr>
            <w:noProof/>
            <w:webHidden/>
          </w:rPr>
          <w:fldChar w:fldCharType="separate"/>
        </w:r>
        <w:r w:rsidR="00D50EB2">
          <w:rPr>
            <w:noProof/>
            <w:webHidden/>
          </w:rPr>
          <w:t>59</w:t>
        </w:r>
        <w:r w:rsidR="003A517B">
          <w:rPr>
            <w:noProof/>
            <w:webHidden/>
          </w:rPr>
          <w:fldChar w:fldCharType="end"/>
        </w:r>
      </w:hyperlink>
    </w:p>
    <w:p w14:paraId="6EF19D39" w14:textId="0E162B93" w:rsidR="003A517B" w:rsidRDefault="002475B6">
      <w:pPr>
        <w:pStyle w:val="TDC2"/>
        <w:rPr>
          <w:rFonts w:asciiTheme="minorHAnsi" w:eastAsiaTheme="minorEastAsia" w:hAnsiTheme="minorHAnsi" w:cstheme="minorBidi"/>
          <w:smallCaps w:val="0"/>
          <w:noProof/>
          <w:sz w:val="22"/>
          <w:szCs w:val="22"/>
          <w:lang w:val="es-SV" w:eastAsia="es-SV"/>
        </w:rPr>
      </w:pPr>
      <w:hyperlink w:anchor="_Toc187873788" w:history="1">
        <w:r w:rsidR="003A517B" w:rsidRPr="005A675F">
          <w:rPr>
            <w:rStyle w:val="Hipervnculo"/>
            <w:noProof/>
          </w:rPr>
          <w:t>1.6.</w:t>
        </w:r>
        <w:r w:rsidR="003A517B">
          <w:rPr>
            <w:rFonts w:asciiTheme="minorHAnsi" w:eastAsiaTheme="minorEastAsia" w:hAnsiTheme="minorHAnsi" w:cstheme="minorBidi"/>
            <w:smallCaps w:val="0"/>
            <w:noProof/>
            <w:sz w:val="22"/>
            <w:szCs w:val="22"/>
            <w:lang w:val="es-SV" w:eastAsia="es-SV"/>
          </w:rPr>
          <w:tab/>
        </w:r>
        <w:r w:rsidR="003A517B" w:rsidRPr="005A675F">
          <w:rPr>
            <w:rStyle w:val="Hipervnculo"/>
            <w:noProof/>
          </w:rPr>
          <w:t>Maquinaria y Equipo</w:t>
        </w:r>
        <w:r w:rsidR="003A517B">
          <w:rPr>
            <w:noProof/>
            <w:webHidden/>
          </w:rPr>
          <w:tab/>
        </w:r>
        <w:r w:rsidR="003A517B">
          <w:rPr>
            <w:noProof/>
            <w:webHidden/>
          </w:rPr>
          <w:fldChar w:fldCharType="begin"/>
        </w:r>
        <w:r w:rsidR="003A517B">
          <w:rPr>
            <w:noProof/>
            <w:webHidden/>
          </w:rPr>
          <w:instrText xml:space="preserve"> PAGEREF _Toc187873788 \h </w:instrText>
        </w:r>
        <w:r w:rsidR="003A517B">
          <w:rPr>
            <w:noProof/>
            <w:webHidden/>
          </w:rPr>
        </w:r>
        <w:r w:rsidR="003A517B">
          <w:rPr>
            <w:noProof/>
            <w:webHidden/>
          </w:rPr>
          <w:fldChar w:fldCharType="separate"/>
        </w:r>
        <w:r w:rsidR="00D50EB2">
          <w:rPr>
            <w:noProof/>
            <w:webHidden/>
          </w:rPr>
          <w:t>60</w:t>
        </w:r>
        <w:r w:rsidR="003A517B">
          <w:rPr>
            <w:noProof/>
            <w:webHidden/>
          </w:rPr>
          <w:fldChar w:fldCharType="end"/>
        </w:r>
      </w:hyperlink>
    </w:p>
    <w:p w14:paraId="46299542" w14:textId="230FE193" w:rsidR="003A517B" w:rsidRDefault="002475B6">
      <w:pPr>
        <w:pStyle w:val="TDC2"/>
        <w:rPr>
          <w:rFonts w:asciiTheme="minorHAnsi" w:eastAsiaTheme="minorEastAsia" w:hAnsiTheme="minorHAnsi" w:cstheme="minorBidi"/>
          <w:smallCaps w:val="0"/>
          <w:noProof/>
          <w:sz w:val="22"/>
          <w:szCs w:val="22"/>
          <w:lang w:val="es-SV" w:eastAsia="es-SV"/>
        </w:rPr>
      </w:pPr>
      <w:hyperlink w:anchor="_Toc187873789" w:history="1">
        <w:r w:rsidR="003A517B" w:rsidRPr="005A675F">
          <w:rPr>
            <w:rStyle w:val="Hipervnculo"/>
            <w:noProof/>
          </w:rPr>
          <w:t>1.7.</w:t>
        </w:r>
        <w:r w:rsidR="003A517B">
          <w:rPr>
            <w:rFonts w:asciiTheme="minorHAnsi" w:eastAsiaTheme="minorEastAsia" w:hAnsiTheme="minorHAnsi" w:cstheme="minorBidi"/>
            <w:smallCaps w:val="0"/>
            <w:noProof/>
            <w:sz w:val="22"/>
            <w:szCs w:val="22"/>
            <w:lang w:val="es-SV" w:eastAsia="es-SV"/>
          </w:rPr>
          <w:tab/>
        </w:r>
        <w:r w:rsidR="003A517B" w:rsidRPr="005A675F">
          <w:rPr>
            <w:rStyle w:val="Hipervnculo"/>
            <w:noProof/>
          </w:rPr>
          <w:t>Calificación para múltiples contratos</w:t>
        </w:r>
        <w:r w:rsidR="003A517B">
          <w:rPr>
            <w:noProof/>
            <w:webHidden/>
          </w:rPr>
          <w:tab/>
        </w:r>
        <w:r w:rsidR="003A517B">
          <w:rPr>
            <w:noProof/>
            <w:webHidden/>
          </w:rPr>
          <w:fldChar w:fldCharType="begin"/>
        </w:r>
        <w:r w:rsidR="003A517B">
          <w:rPr>
            <w:noProof/>
            <w:webHidden/>
          </w:rPr>
          <w:instrText xml:space="preserve"> PAGEREF _Toc187873789 \h </w:instrText>
        </w:r>
        <w:r w:rsidR="003A517B">
          <w:rPr>
            <w:noProof/>
            <w:webHidden/>
          </w:rPr>
        </w:r>
        <w:r w:rsidR="003A517B">
          <w:rPr>
            <w:noProof/>
            <w:webHidden/>
          </w:rPr>
          <w:fldChar w:fldCharType="separate"/>
        </w:r>
        <w:r w:rsidR="00D50EB2">
          <w:rPr>
            <w:noProof/>
            <w:webHidden/>
          </w:rPr>
          <w:t>61</w:t>
        </w:r>
        <w:r w:rsidR="003A517B">
          <w:rPr>
            <w:noProof/>
            <w:webHidden/>
          </w:rPr>
          <w:fldChar w:fldCharType="end"/>
        </w:r>
      </w:hyperlink>
    </w:p>
    <w:p w14:paraId="444FE110" w14:textId="3E2DA236" w:rsidR="003A517B" w:rsidRDefault="002475B6">
      <w:pPr>
        <w:pStyle w:val="TDC1"/>
        <w:tabs>
          <w:tab w:val="left" w:pos="480"/>
          <w:tab w:val="right" w:leader="dot" w:pos="10076"/>
        </w:tabs>
        <w:rPr>
          <w:rFonts w:asciiTheme="minorHAnsi" w:eastAsiaTheme="minorEastAsia" w:hAnsiTheme="minorHAnsi" w:cstheme="minorBidi"/>
          <w:b w:val="0"/>
          <w:bCs w:val="0"/>
          <w:caps w:val="0"/>
          <w:noProof/>
          <w:sz w:val="22"/>
          <w:szCs w:val="22"/>
          <w:lang w:val="es-SV" w:eastAsia="es-SV"/>
        </w:rPr>
      </w:pPr>
      <w:hyperlink w:anchor="_Toc187873790" w:history="1">
        <w:r w:rsidR="003A517B" w:rsidRPr="005A675F">
          <w:rPr>
            <w:rStyle w:val="Hipervnculo"/>
            <w:noProof/>
          </w:rPr>
          <w:t>2.</w:t>
        </w:r>
        <w:r w:rsidR="003A517B">
          <w:rPr>
            <w:rFonts w:asciiTheme="minorHAnsi" w:eastAsiaTheme="minorEastAsia" w:hAnsiTheme="minorHAnsi" w:cstheme="minorBidi"/>
            <w:b w:val="0"/>
            <w:bCs w:val="0"/>
            <w:caps w:val="0"/>
            <w:noProof/>
            <w:sz w:val="22"/>
            <w:szCs w:val="22"/>
            <w:lang w:val="es-SV" w:eastAsia="es-SV"/>
          </w:rPr>
          <w:tab/>
        </w:r>
        <w:r w:rsidR="003A517B" w:rsidRPr="005A675F">
          <w:rPr>
            <w:rStyle w:val="Hipervnculo"/>
            <w:noProof/>
          </w:rPr>
          <w:t>Parte Financiera</w:t>
        </w:r>
        <w:r w:rsidR="003A517B">
          <w:rPr>
            <w:noProof/>
            <w:webHidden/>
          </w:rPr>
          <w:tab/>
        </w:r>
        <w:r w:rsidR="003A517B">
          <w:rPr>
            <w:noProof/>
            <w:webHidden/>
          </w:rPr>
          <w:fldChar w:fldCharType="begin"/>
        </w:r>
        <w:r w:rsidR="003A517B">
          <w:rPr>
            <w:noProof/>
            <w:webHidden/>
          </w:rPr>
          <w:instrText xml:space="preserve"> PAGEREF _Toc187873790 \h </w:instrText>
        </w:r>
        <w:r w:rsidR="003A517B">
          <w:rPr>
            <w:noProof/>
            <w:webHidden/>
          </w:rPr>
        </w:r>
        <w:r w:rsidR="003A517B">
          <w:rPr>
            <w:noProof/>
            <w:webHidden/>
          </w:rPr>
          <w:fldChar w:fldCharType="separate"/>
        </w:r>
        <w:r w:rsidR="00D50EB2">
          <w:rPr>
            <w:noProof/>
            <w:webHidden/>
          </w:rPr>
          <w:t>63</w:t>
        </w:r>
        <w:r w:rsidR="003A517B">
          <w:rPr>
            <w:noProof/>
            <w:webHidden/>
          </w:rPr>
          <w:fldChar w:fldCharType="end"/>
        </w:r>
      </w:hyperlink>
    </w:p>
    <w:p w14:paraId="477A05B8" w14:textId="6EDCAE70" w:rsidR="003A517B" w:rsidRDefault="002475B6">
      <w:pPr>
        <w:pStyle w:val="TDC2"/>
        <w:rPr>
          <w:rFonts w:asciiTheme="minorHAnsi" w:eastAsiaTheme="minorEastAsia" w:hAnsiTheme="minorHAnsi" w:cstheme="minorBidi"/>
          <w:smallCaps w:val="0"/>
          <w:noProof/>
          <w:sz w:val="22"/>
          <w:szCs w:val="22"/>
          <w:lang w:val="es-SV" w:eastAsia="es-SV"/>
        </w:rPr>
      </w:pPr>
      <w:hyperlink w:anchor="_Toc187873791" w:history="1">
        <w:r w:rsidR="003A517B" w:rsidRPr="005A675F">
          <w:rPr>
            <w:rStyle w:val="Hipervnculo"/>
            <w:noProof/>
          </w:rPr>
          <w:t>2.1</w:t>
        </w:r>
        <w:r w:rsidR="003A517B">
          <w:rPr>
            <w:rFonts w:asciiTheme="minorHAnsi" w:eastAsiaTheme="minorEastAsia" w:hAnsiTheme="minorHAnsi" w:cstheme="minorBidi"/>
            <w:smallCaps w:val="0"/>
            <w:noProof/>
            <w:sz w:val="22"/>
            <w:szCs w:val="22"/>
            <w:lang w:val="es-SV" w:eastAsia="es-SV"/>
          </w:rPr>
          <w:tab/>
        </w:r>
        <w:r w:rsidR="003A517B" w:rsidRPr="005A675F">
          <w:rPr>
            <w:rStyle w:val="Hipervnculo"/>
            <w:noProof/>
          </w:rPr>
          <w:t xml:space="preserve">Margen de preferencia </w:t>
        </w:r>
        <w:r w:rsidR="003A517B" w:rsidRPr="005A675F">
          <w:rPr>
            <w:rStyle w:val="Hipervnculo"/>
            <w:noProof/>
            <w:highlight w:val="lightGray"/>
          </w:rPr>
          <w:t>NO APLICA</w:t>
        </w:r>
        <w:r w:rsidR="003A517B">
          <w:rPr>
            <w:noProof/>
            <w:webHidden/>
          </w:rPr>
          <w:tab/>
        </w:r>
        <w:r w:rsidR="003A517B">
          <w:rPr>
            <w:noProof/>
            <w:webHidden/>
          </w:rPr>
          <w:fldChar w:fldCharType="begin"/>
        </w:r>
        <w:r w:rsidR="003A517B">
          <w:rPr>
            <w:noProof/>
            <w:webHidden/>
          </w:rPr>
          <w:instrText xml:space="preserve"> PAGEREF _Toc187873791 \h </w:instrText>
        </w:r>
        <w:r w:rsidR="003A517B">
          <w:rPr>
            <w:noProof/>
            <w:webHidden/>
          </w:rPr>
        </w:r>
        <w:r w:rsidR="003A517B">
          <w:rPr>
            <w:noProof/>
            <w:webHidden/>
          </w:rPr>
          <w:fldChar w:fldCharType="separate"/>
        </w:r>
        <w:r w:rsidR="00D50EB2">
          <w:rPr>
            <w:noProof/>
            <w:webHidden/>
          </w:rPr>
          <w:t>63</w:t>
        </w:r>
        <w:r w:rsidR="003A517B">
          <w:rPr>
            <w:noProof/>
            <w:webHidden/>
          </w:rPr>
          <w:fldChar w:fldCharType="end"/>
        </w:r>
      </w:hyperlink>
    </w:p>
    <w:p w14:paraId="2F3A34B1" w14:textId="2AD87DAA" w:rsidR="003A517B" w:rsidRDefault="002475B6">
      <w:pPr>
        <w:pStyle w:val="TDC2"/>
        <w:rPr>
          <w:rFonts w:asciiTheme="minorHAnsi" w:eastAsiaTheme="minorEastAsia" w:hAnsiTheme="minorHAnsi" w:cstheme="minorBidi"/>
          <w:smallCaps w:val="0"/>
          <w:noProof/>
          <w:sz w:val="22"/>
          <w:szCs w:val="22"/>
          <w:lang w:val="es-SV" w:eastAsia="es-SV"/>
        </w:rPr>
      </w:pPr>
      <w:hyperlink w:anchor="_Toc187873792" w:history="1">
        <w:r w:rsidR="003A517B" w:rsidRPr="005A675F">
          <w:rPr>
            <w:rStyle w:val="Hipervnculo"/>
            <w:noProof/>
            <w:highlight w:val="lightGray"/>
          </w:rPr>
          <w:t>2.2</w:t>
        </w:r>
        <w:r w:rsidR="003A517B">
          <w:rPr>
            <w:rFonts w:asciiTheme="minorHAnsi" w:eastAsiaTheme="minorEastAsia" w:hAnsiTheme="minorHAnsi" w:cstheme="minorBidi"/>
            <w:smallCaps w:val="0"/>
            <w:noProof/>
            <w:sz w:val="22"/>
            <w:szCs w:val="22"/>
            <w:lang w:val="es-SV" w:eastAsia="es-SV"/>
          </w:rPr>
          <w:tab/>
        </w:r>
        <w:r w:rsidR="003A517B" w:rsidRPr="005A675F">
          <w:rPr>
            <w:rStyle w:val="Hipervnculo"/>
            <w:noProof/>
          </w:rPr>
          <w:t xml:space="preserve">Plazos alternativos para la terminación de las Obras </w:t>
        </w:r>
        <w:r w:rsidR="003A517B" w:rsidRPr="005A675F">
          <w:rPr>
            <w:rStyle w:val="Hipervnculo"/>
            <w:noProof/>
            <w:highlight w:val="lightGray"/>
          </w:rPr>
          <w:t>NO APLICA</w:t>
        </w:r>
        <w:r w:rsidR="003A517B">
          <w:rPr>
            <w:noProof/>
            <w:webHidden/>
          </w:rPr>
          <w:tab/>
        </w:r>
        <w:r w:rsidR="003A517B">
          <w:rPr>
            <w:noProof/>
            <w:webHidden/>
          </w:rPr>
          <w:fldChar w:fldCharType="begin"/>
        </w:r>
        <w:r w:rsidR="003A517B">
          <w:rPr>
            <w:noProof/>
            <w:webHidden/>
          </w:rPr>
          <w:instrText xml:space="preserve"> PAGEREF _Toc187873792 \h </w:instrText>
        </w:r>
        <w:r w:rsidR="003A517B">
          <w:rPr>
            <w:noProof/>
            <w:webHidden/>
          </w:rPr>
        </w:r>
        <w:r w:rsidR="003A517B">
          <w:rPr>
            <w:noProof/>
            <w:webHidden/>
          </w:rPr>
          <w:fldChar w:fldCharType="separate"/>
        </w:r>
        <w:r w:rsidR="00D50EB2">
          <w:rPr>
            <w:noProof/>
            <w:webHidden/>
          </w:rPr>
          <w:t>64</w:t>
        </w:r>
        <w:r w:rsidR="003A517B">
          <w:rPr>
            <w:noProof/>
            <w:webHidden/>
          </w:rPr>
          <w:fldChar w:fldCharType="end"/>
        </w:r>
      </w:hyperlink>
    </w:p>
    <w:p w14:paraId="670443C3" w14:textId="5E66A7A6" w:rsidR="003A517B" w:rsidRDefault="002475B6">
      <w:pPr>
        <w:pStyle w:val="TDC2"/>
        <w:rPr>
          <w:rFonts w:asciiTheme="minorHAnsi" w:eastAsiaTheme="minorEastAsia" w:hAnsiTheme="minorHAnsi" w:cstheme="minorBidi"/>
          <w:smallCaps w:val="0"/>
          <w:noProof/>
          <w:sz w:val="22"/>
          <w:szCs w:val="22"/>
          <w:lang w:val="es-SV" w:eastAsia="es-SV"/>
        </w:rPr>
      </w:pPr>
      <w:hyperlink w:anchor="_Toc187873793" w:history="1">
        <w:r w:rsidR="003A517B" w:rsidRPr="005A675F">
          <w:rPr>
            <w:rStyle w:val="Hipervnculo"/>
            <w:noProof/>
            <w:highlight w:val="lightGray"/>
          </w:rPr>
          <w:t>2.3</w:t>
        </w:r>
        <w:r w:rsidR="003A517B">
          <w:rPr>
            <w:rFonts w:asciiTheme="minorHAnsi" w:eastAsiaTheme="minorEastAsia" w:hAnsiTheme="minorHAnsi" w:cstheme="minorBidi"/>
            <w:smallCaps w:val="0"/>
            <w:noProof/>
            <w:sz w:val="22"/>
            <w:szCs w:val="22"/>
            <w:lang w:val="es-SV" w:eastAsia="es-SV"/>
          </w:rPr>
          <w:tab/>
        </w:r>
        <w:r w:rsidR="003A517B" w:rsidRPr="005A675F">
          <w:rPr>
            <w:rStyle w:val="Hipervnculo"/>
            <w:noProof/>
          </w:rPr>
          <w:t xml:space="preserve">Soluciones técnicas alternativas para partes específicas de las Obras </w:t>
        </w:r>
        <w:r w:rsidR="003A517B" w:rsidRPr="005A675F">
          <w:rPr>
            <w:rStyle w:val="Hipervnculo"/>
            <w:noProof/>
            <w:highlight w:val="lightGray"/>
          </w:rPr>
          <w:t>NO APLICA</w:t>
        </w:r>
        <w:r w:rsidR="003A517B">
          <w:rPr>
            <w:noProof/>
            <w:webHidden/>
          </w:rPr>
          <w:tab/>
        </w:r>
        <w:r w:rsidR="003A517B">
          <w:rPr>
            <w:noProof/>
            <w:webHidden/>
          </w:rPr>
          <w:fldChar w:fldCharType="begin"/>
        </w:r>
        <w:r w:rsidR="003A517B">
          <w:rPr>
            <w:noProof/>
            <w:webHidden/>
          </w:rPr>
          <w:instrText xml:space="preserve"> PAGEREF _Toc187873793 \h </w:instrText>
        </w:r>
        <w:r w:rsidR="003A517B">
          <w:rPr>
            <w:noProof/>
            <w:webHidden/>
          </w:rPr>
        </w:r>
        <w:r w:rsidR="003A517B">
          <w:rPr>
            <w:noProof/>
            <w:webHidden/>
          </w:rPr>
          <w:fldChar w:fldCharType="separate"/>
        </w:r>
        <w:r w:rsidR="00D50EB2">
          <w:rPr>
            <w:noProof/>
            <w:webHidden/>
          </w:rPr>
          <w:t>64</w:t>
        </w:r>
        <w:r w:rsidR="003A517B">
          <w:rPr>
            <w:noProof/>
            <w:webHidden/>
          </w:rPr>
          <w:fldChar w:fldCharType="end"/>
        </w:r>
      </w:hyperlink>
    </w:p>
    <w:p w14:paraId="29A88B66" w14:textId="132A23E6" w:rsidR="003A517B" w:rsidRDefault="002475B6">
      <w:pPr>
        <w:pStyle w:val="TDC1"/>
        <w:tabs>
          <w:tab w:val="left" w:pos="480"/>
          <w:tab w:val="right" w:leader="dot" w:pos="10076"/>
        </w:tabs>
        <w:rPr>
          <w:rFonts w:asciiTheme="minorHAnsi" w:eastAsiaTheme="minorEastAsia" w:hAnsiTheme="minorHAnsi" w:cstheme="minorBidi"/>
          <w:b w:val="0"/>
          <w:bCs w:val="0"/>
          <w:caps w:val="0"/>
          <w:noProof/>
          <w:sz w:val="22"/>
          <w:szCs w:val="22"/>
          <w:lang w:val="es-SV" w:eastAsia="es-SV"/>
        </w:rPr>
      </w:pPr>
      <w:hyperlink w:anchor="_Toc187873794" w:history="1">
        <w:r w:rsidR="003A517B" w:rsidRPr="005A675F">
          <w:rPr>
            <w:rStyle w:val="Hipervnculo"/>
            <w:noProof/>
          </w:rPr>
          <w:t>3.</w:t>
        </w:r>
        <w:r w:rsidR="003A517B">
          <w:rPr>
            <w:rFonts w:asciiTheme="minorHAnsi" w:eastAsiaTheme="minorEastAsia" w:hAnsiTheme="minorHAnsi" w:cstheme="minorBidi"/>
            <w:b w:val="0"/>
            <w:bCs w:val="0"/>
            <w:caps w:val="0"/>
            <w:noProof/>
            <w:sz w:val="22"/>
            <w:szCs w:val="22"/>
            <w:lang w:val="es-SV" w:eastAsia="es-SV"/>
          </w:rPr>
          <w:tab/>
        </w:r>
        <w:r w:rsidR="003A517B" w:rsidRPr="005A675F">
          <w:rPr>
            <w:rStyle w:val="Hipervnculo"/>
            <w:noProof/>
          </w:rPr>
          <w:t>Evaluación Combinada</w:t>
        </w:r>
        <w:r w:rsidR="003A517B">
          <w:rPr>
            <w:noProof/>
            <w:webHidden/>
          </w:rPr>
          <w:tab/>
        </w:r>
        <w:r w:rsidR="003A517B">
          <w:rPr>
            <w:noProof/>
            <w:webHidden/>
          </w:rPr>
          <w:fldChar w:fldCharType="begin"/>
        </w:r>
        <w:r w:rsidR="003A517B">
          <w:rPr>
            <w:noProof/>
            <w:webHidden/>
          </w:rPr>
          <w:instrText xml:space="preserve"> PAGEREF _Toc187873794 \h </w:instrText>
        </w:r>
        <w:r w:rsidR="003A517B">
          <w:rPr>
            <w:noProof/>
            <w:webHidden/>
          </w:rPr>
        </w:r>
        <w:r w:rsidR="003A517B">
          <w:rPr>
            <w:noProof/>
            <w:webHidden/>
          </w:rPr>
          <w:fldChar w:fldCharType="separate"/>
        </w:r>
        <w:r w:rsidR="00D50EB2">
          <w:rPr>
            <w:noProof/>
            <w:webHidden/>
          </w:rPr>
          <w:t>64</w:t>
        </w:r>
        <w:r w:rsidR="003A517B">
          <w:rPr>
            <w:noProof/>
            <w:webHidden/>
          </w:rPr>
          <w:fldChar w:fldCharType="end"/>
        </w:r>
      </w:hyperlink>
    </w:p>
    <w:p w14:paraId="41F88FB0" w14:textId="4361DD57" w:rsidR="003A517B" w:rsidRDefault="002475B6">
      <w:pPr>
        <w:pStyle w:val="TDC1"/>
        <w:tabs>
          <w:tab w:val="left" w:pos="480"/>
          <w:tab w:val="right" w:leader="dot" w:pos="10076"/>
        </w:tabs>
        <w:rPr>
          <w:rFonts w:asciiTheme="minorHAnsi" w:eastAsiaTheme="minorEastAsia" w:hAnsiTheme="minorHAnsi" w:cstheme="minorBidi"/>
          <w:b w:val="0"/>
          <w:bCs w:val="0"/>
          <w:caps w:val="0"/>
          <w:noProof/>
          <w:sz w:val="22"/>
          <w:szCs w:val="22"/>
          <w:lang w:val="es-SV" w:eastAsia="es-SV"/>
        </w:rPr>
      </w:pPr>
      <w:hyperlink w:anchor="_Toc187873795" w:history="1">
        <w:r w:rsidR="003A517B" w:rsidRPr="005A675F">
          <w:rPr>
            <w:rStyle w:val="Hipervnculo"/>
            <w:noProof/>
          </w:rPr>
          <w:t>4.</w:t>
        </w:r>
        <w:r w:rsidR="003A517B">
          <w:rPr>
            <w:rFonts w:asciiTheme="minorHAnsi" w:eastAsiaTheme="minorEastAsia" w:hAnsiTheme="minorHAnsi" w:cstheme="minorBidi"/>
            <w:b w:val="0"/>
            <w:bCs w:val="0"/>
            <w:caps w:val="0"/>
            <w:noProof/>
            <w:sz w:val="22"/>
            <w:szCs w:val="22"/>
            <w:lang w:val="es-SV" w:eastAsia="es-SV"/>
          </w:rPr>
          <w:tab/>
        </w:r>
        <w:r w:rsidR="003A517B" w:rsidRPr="005A675F">
          <w:rPr>
            <w:rStyle w:val="Hipervnculo"/>
            <w:noProof/>
          </w:rPr>
          <w:t>Contratos Múltiples</w:t>
        </w:r>
        <w:r w:rsidR="003A517B">
          <w:rPr>
            <w:noProof/>
            <w:webHidden/>
          </w:rPr>
          <w:tab/>
        </w:r>
        <w:r w:rsidR="003A517B">
          <w:rPr>
            <w:noProof/>
            <w:webHidden/>
          </w:rPr>
          <w:fldChar w:fldCharType="begin"/>
        </w:r>
        <w:r w:rsidR="003A517B">
          <w:rPr>
            <w:noProof/>
            <w:webHidden/>
          </w:rPr>
          <w:instrText xml:space="preserve"> PAGEREF _Toc187873795 \h </w:instrText>
        </w:r>
        <w:r w:rsidR="003A517B">
          <w:rPr>
            <w:noProof/>
            <w:webHidden/>
          </w:rPr>
        </w:r>
        <w:r w:rsidR="003A517B">
          <w:rPr>
            <w:noProof/>
            <w:webHidden/>
          </w:rPr>
          <w:fldChar w:fldCharType="separate"/>
        </w:r>
        <w:r w:rsidR="00D50EB2">
          <w:rPr>
            <w:noProof/>
            <w:webHidden/>
          </w:rPr>
          <w:t>65</w:t>
        </w:r>
        <w:r w:rsidR="003A517B">
          <w:rPr>
            <w:noProof/>
            <w:webHidden/>
          </w:rPr>
          <w:fldChar w:fldCharType="end"/>
        </w:r>
      </w:hyperlink>
    </w:p>
    <w:p w14:paraId="77AD1F49" w14:textId="77777777" w:rsidR="00310E56" w:rsidRDefault="003A517B" w:rsidP="00877B4B">
      <w:pPr>
        <w:jc w:val="center"/>
        <w:rPr>
          <w:rFonts w:cs="Times New Roman"/>
          <w:b/>
          <w:sz w:val="36"/>
          <w:lang w:val="es-ES"/>
        </w:rPr>
      </w:pPr>
      <w:r>
        <w:rPr>
          <w:rFonts w:cs="Times New Roman"/>
          <w:bCs/>
          <w:caps/>
          <w:sz w:val="36"/>
          <w:lang w:val="es-ES"/>
        </w:rPr>
        <w:fldChar w:fldCharType="end"/>
      </w:r>
    </w:p>
    <w:p w14:paraId="4796373E" w14:textId="77777777" w:rsidR="00310E56" w:rsidRDefault="00310E56" w:rsidP="00877B4B">
      <w:pPr>
        <w:jc w:val="center"/>
        <w:rPr>
          <w:rFonts w:cs="Times New Roman"/>
          <w:b/>
          <w:sz w:val="36"/>
          <w:lang w:val="es-ES"/>
        </w:rPr>
      </w:pPr>
    </w:p>
    <w:p w14:paraId="68D22BF3" w14:textId="77777777" w:rsidR="00310E56" w:rsidRPr="00D51DF4" w:rsidRDefault="00310E56" w:rsidP="00877B4B">
      <w:pPr>
        <w:jc w:val="center"/>
        <w:rPr>
          <w:rFonts w:cs="Times New Roman"/>
          <w:b/>
          <w:sz w:val="36"/>
          <w:lang w:val="es-ES"/>
        </w:rPr>
      </w:pPr>
    </w:p>
    <w:p w14:paraId="61ECEEBA" w14:textId="77777777" w:rsidR="00D93D06" w:rsidRDefault="00D93D06" w:rsidP="00877B4B">
      <w:pPr>
        <w:jc w:val="center"/>
        <w:rPr>
          <w:rFonts w:cs="Times New Roman"/>
          <w:b/>
          <w:sz w:val="36"/>
          <w:lang w:val="es-ES"/>
        </w:rPr>
        <w:sectPr w:rsidR="00D93D06" w:rsidSect="007100ED">
          <w:headerReference w:type="default" r:id="rId24"/>
          <w:headerReference w:type="first" r:id="rId25"/>
          <w:footnotePr>
            <w:numRestart w:val="eachSect"/>
          </w:footnotePr>
          <w:pgSz w:w="12240" w:h="15840"/>
          <w:pgMar w:top="1440" w:right="1077" w:bottom="1440" w:left="1077" w:header="720" w:footer="720" w:gutter="0"/>
          <w:paperSrc w:first="7" w:other="7"/>
          <w:cols w:space="720"/>
          <w:noEndnote/>
          <w:titlePg/>
          <w:docGrid w:linePitch="326"/>
        </w:sectPr>
      </w:pPr>
    </w:p>
    <w:p w14:paraId="598F5386" w14:textId="77777777" w:rsidR="00877B4B" w:rsidRPr="00D51DF4" w:rsidRDefault="00877B4B" w:rsidP="00877B4B">
      <w:pPr>
        <w:jc w:val="center"/>
        <w:rPr>
          <w:rFonts w:cs="Times New Roman"/>
          <w:b/>
          <w:sz w:val="36"/>
          <w:lang w:val="es-ES"/>
        </w:rPr>
      </w:pPr>
    </w:p>
    <w:p w14:paraId="6A84227B" w14:textId="77777777" w:rsidR="00877B4B" w:rsidRPr="00D51DF4" w:rsidRDefault="00877B4B" w:rsidP="00877B4B">
      <w:pPr>
        <w:jc w:val="center"/>
        <w:rPr>
          <w:rFonts w:cs="Times New Roman"/>
          <w:b/>
          <w:bCs/>
          <w:sz w:val="36"/>
          <w:szCs w:val="36"/>
          <w:lang w:val="es-ES"/>
        </w:rPr>
      </w:pPr>
      <w:bookmarkStart w:id="460" w:name="_Toc482181955"/>
      <w:bookmarkEnd w:id="459"/>
      <w:r w:rsidRPr="00D51DF4">
        <w:rPr>
          <w:rFonts w:cs="Times New Roman"/>
          <w:b/>
          <w:bCs/>
          <w:sz w:val="36"/>
          <w:szCs w:val="36"/>
          <w:lang w:val="es-ES"/>
        </w:rPr>
        <w:t xml:space="preserve">Sección III. Criterios de </w:t>
      </w:r>
      <w:bookmarkStart w:id="461" w:name="_Toc103401411"/>
      <w:bookmarkEnd w:id="460"/>
      <w:r w:rsidRPr="00D51DF4">
        <w:rPr>
          <w:rFonts w:cs="Times New Roman"/>
          <w:b/>
          <w:bCs/>
          <w:sz w:val="36"/>
          <w:szCs w:val="36"/>
          <w:lang w:val="es-ES"/>
        </w:rPr>
        <w:t>Evaluación y Calificación</w:t>
      </w:r>
    </w:p>
    <w:p w14:paraId="6A2BAA9D" w14:textId="77777777" w:rsidR="00877B4B" w:rsidRPr="00D51DF4" w:rsidRDefault="00877B4B" w:rsidP="00877B4B">
      <w:pPr>
        <w:pStyle w:val="Section3Heading1"/>
        <w:spacing w:after="0"/>
        <w:ind w:left="360" w:firstLine="0"/>
        <w:rPr>
          <w:rFonts w:ascii="Times New Roman" w:hAnsi="Times New Roman"/>
          <w:lang w:val="es-ES"/>
        </w:rPr>
      </w:pPr>
      <w:bookmarkStart w:id="462" w:name="_Toc442364593"/>
      <w:bookmarkStart w:id="463" w:name="_Toc455502492"/>
      <w:bookmarkStart w:id="464" w:name="_Toc136880528"/>
    </w:p>
    <w:p w14:paraId="283D3263" w14:textId="0D508CE9" w:rsidR="00877B4B" w:rsidRPr="0044362F" w:rsidRDefault="00877B4B" w:rsidP="001871B1">
      <w:pPr>
        <w:pStyle w:val="HeaderEvaCriteria"/>
        <w:ind w:hanging="720"/>
        <w:outlineLvl w:val="0"/>
        <w:rPr>
          <w:sz w:val="28"/>
        </w:rPr>
      </w:pPr>
      <w:bookmarkStart w:id="465" w:name="_Toc187873782"/>
      <w:r w:rsidRPr="0044362F">
        <w:rPr>
          <w:sz w:val="28"/>
        </w:rPr>
        <w:t>Part</w:t>
      </w:r>
      <w:bookmarkEnd w:id="462"/>
      <w:r w:rsidRPr="0044362F">
        <w:rPr>
          <w:sz w:val="28"/>
        </w:rPr>
        <w:t>e Técnica</w:t>
      </w:r>
      <w:bookmarkEnd w:id="461"/>
      <w:bookmarkEnd w:id="463"/>
      <w:bookmarkEnd w:id="464"/>
      <w:bookmarkEnd w:id="465"/>
    </w:p>
    <w:p w14:paraId="4EC2C247" w14:textId="77777777" w:rsidR="00877B4B" w:rsidRPr="00D51DF4" w:rsidRDefault="00877B4B" w:rsidP="00877B4B">
      <w:pPr>
        <w:rPr>
          <w:rFonts w:cs="Times New Roman"/>
          <w:color w:val="FF0000"/>
          <w:lang w:val="es-ES"/>
        </w:rPr>
      </w:pPr>
    </w:p>
    <w:p w14:paraId="20A3EE1E" w14:textId="77777777" w:rsidR="00877B4B" w:rsidRPr="009B5220" w:rsidRDefault="00877B4B" w:rsidP="00F35DEF">
      <w:pPr>
        <w:pStyle w:val="SecIIIH22"/>
        <w:outlineLvl w:val="1"/>
        <w:rPr>
          <w:sz w:val="24"/>
        </w:rPr>
      </w:pPr>
      <w:bookmarkStart w:id="466" w:name="_Toc165737725"/>
      <w:bookmarkStart w:id="467" w:name="_Toc187873783"/>
      <w:r w:rsidRPr="009B5220">
        <w:rPr>
          <w:sz w:val="24"/>
        </w:rPr>
        <w:t>Evaluación de la Propuesta Técnica</w:t>
      </w:r>
      <w:bookmarkEnd w:id="466"/>
      <w:bookmarkEnd w:id="467"/>
    </w:p>
    <w:p w14:paraId="4BF2C3F3" w14:textId="77777777" w:rsidR="00877B4B" w:rsidRPr="00D51DF4" w:rsidRDefault="00877B4B" w:rsidP="00877B4B">
      <w:pPr>
        <w:rPr>
          <w:rFonts w:cs="Times New Roman"/>
          <w:lang w:val="es-SV"/>
        </w:rPr>
      </w:pPr>
    </w:p>
    <w:p w14:paraId="3B540CF5" w14:textId="77777777" w:rsidR="00877B4B" w:rsidRPr="00D51DF4" w:rsidRDefault="00877B4B" w:rsidP="00877B4B">
      <w:pPr>
        <w:jc w:val="both"/>
        <w:rPr>
          <w:rFonts w:cs="Times New Roman"/>
          <w:b/>
          <w:bCs/>
          <w:sz w:val="22"/>
          <w:szCs w:val="22"/>
          <w:lang w:val="es-SV"/>
        </w:rPr>
      </w:pPr>
      <w:r w:rsidRPr="00D51DF4">
        <w:rPr>
          <w:rFonts w:cs="Times New Roman"/>
          <w:b/>
          <w:bCs/>
          <w:sz w:val="22"/>
          <w:szCs w:val="22"/>
          <w:lang w:val="es-SV"/>
        </w:rPr>
        <w:t xml:space="preserve">Conformidad de la Propuesta Técnica con los Requisitos pertinentes de conformidad con la IAL 32.1  </w:t>
      </w:r>
    </w:p>
    <w:p w14:paraId="2281D804" w14:textId="77777777" w:rsidR="00877B4B" w:rsidRPr="00D51DF4" w:rsidRDefault="00877B4B" w:rsidP="00877B4B">
      <w:pPr>
        <w:rPr>
          <w:rFonts w:cs="Times New Roman"/>
          <w:b/>
          <w:bCs/>
          <w:lang w:val="es-SV"/>
        </w:rPr>
      </w:pPr>
    </w:p>
    <w:p w14:paraId="6A48D017" w14:textId="77777777" w:rsidR="00877B4B" w:rsidRPr="00D51DF4" w:rsidRDefault="00877B4B" w:rsidP="00877B4B">
      <w:pPr>
        <w:jc w:val="both"/>
        <w:rPr>
          <w:rFonts w:cs="Times New Roman"/>
          <w:lang w:val="es-SV"/>
        </w:rPr>
      </w:pPr>
      <w:r w:rsidRPr="00D51DF4">
        <w:rPr>
          <w:rFonts w:cs="Times New Roman"/>
          <w:lang w:val="es-SV"/>
        </w:rPr>
        <w:t>El Contratante verificará el cumplimiento de elegibilidad y calificación del ofertante, cumplimiento del personal clave indicado en el apartado 1.5 de la Sección III y de equipo propuesto indicado en el apartado 1.6 de la Sección III, bajo un mecanismo de “Cumple” o “No Cumple.</w:t>
      </w:r>
    </w:p>
    <w:p w14:paraId="0663FCDE" w14:textId="77777777" w:rsidR="00877B4B" w:rsidRPr="00D51DF4" w:rsidRDefault="00877B4B" w:rsidP="00877B4B">
      <w:pPr>
        <w:rPr>
          <w:rFonts w:cs="Times New Roman"/>
          <w:b/>
          <w:bCs/>
          <w:lang w:val="es-SV"/>
        </w:rPr>
      </w:pPr>
    </w:p>
    <w:p w14:paraId="44E88373" w14:textId="77777777" w:rsidR="00877B4B" w:rsidRPr="00D51DF4" w:rsidRDefault="00877B4B" w:rsidP="00877B4B">
      <w:pPr>
        <w:jc w:val="both"/>
        <w:rPr>
          <w:rFonts w:cs="Times New Roman"/>
          <w:lang w:val="es-SV"/>
        </w:rPr>
      </w:pPr>
      <w:r w:rsidRPr="00D51DF4">
        <w:rPr>
          <w:rFonts w:cs="Times New Roman"/>
          <w:lang w:val="es-SV"/>
        </w:rPr>
        <w:t>Los factores técnicos y los subfactores, si los hubiere, que se evaluarán y las puntuaciones que se otorgarán a cada factor técnico y subfactores se especifican en los DDL en referencia a la IAL 32.2.</w:t>
      </w:r>
    </w:p>
    <w:p w14:paraId="2707B276" w14:textId="77777777" w:rsidR="00877B4B" w:rsidRPr="00D51DF4" w:rsidRDefault="00877B4B" w:rsidP="00877B4B">
      <w:pPr>
        <w:jc w:val="both"/>
        <w:rPr>
          <w:rFonts w:cs="Times New Roman"/>
          <w:lang w:val="es-SV"/>
        </w:rPr>
      </w:pPr>
    </w:p>
    <w:p w14:paraId="6D5630FB" w14:textId="77777777" w:rsidR="00877B4B" w:rsidRPr="00D51DF4" w:rsidRDefault="00877B4B" w:rsidP="00877B4B">
      <w:pPr>
        <w:jc w:val="both"/>
        <w:rPr>
          <w:rFonts w:cs="Times New Roman"/>
          <w:b/>
          <w:lang w:val="es-SV"/>
        </w:rPr>
      </w:pPr>
      <w:r w:rsidRPr="00D51DF4">
        <w:rPr>
          <w:rFonts w:cs="Times New Roman"/>
          <w:b/>
          <w:lang w:val="es-SV"/>
        </w:rPr>
        <w:t>METODOLOGÍA DE PUNTUACIÓN DE LAS PROPUESTAS TÉCNICAS</w:t>
      </w:r>
    </w:p>
    <w:p w14:paraId="1EA1FE67" w14:textId="77777777" w:rsidR="00877B4B" w:rsidRPr="00D51DF4" w:rsidRDefault="00877B4B" w:rsidP="00877B4B">
      <w:pPr>
        <w:rPr>
          <w:rFonts w:cs="Times New Roman"/>
          <w:color w:val="FF0000"/>
          <w:lang w:val="es-ES"/>
        </w:rPr>
      </w:pPr>
    </w:p>
    <w:p w14:paraId="47A97A94" w14:textId="77777777" w:rsidR="00877B4B" w:rsidRPr="00162DE1" w:rsidRDefault="00877B4B" w:rsidP="009C0DAB">
      <w:pPr>
        <w:pStyle w:val="Prrafodelista"/>
        <w:numPr>
          <w:ilvl w:val="1"/>
          <w:numId w:val="102"/>
        </w:numPr>
        <w:jc w:val="both"/>
        <w:rPr>
          <w:rFonts w:cs="Times New Roman"/>
          <w:b/>
          <w:bCs/>
          <w:i/>
          <w:lang w:val="es-ES"/>
        </w:rPr>
      </w:pPr>
      <w:bookmarkStart w:id="468" w:name="_Toc455502494"/>
      <w:r w:rsidRPr="00D51DF4">
        <w:rPr>
          <w:rFonts w:cs="Times New Roman"/>
          <w:b/>
          <w:bCs/>
          <w:i/>
          <w:lang w:val="es-ES"/>
        </w:rPr>
        <w:t xml:space="preserve">1 Para el Subfactor </w:t>
      </w:r>
      <w:r w:rsidRPr="00162DE1">
        <w:rPr>
          <w:rFonts w:cs="Times New Roman"/>
          <w:b/>
          <w:bCs/>
          <w:i/>
          <w:lang w:val="es-ES"/>
        </w:rPr>
        <w:t>Técnico 1a) “Experiencia de Contratos similares terminados sustancialmente”</w:t>
      </w:r>
    </w:p>
    <w:p w14:paraId="4BD04C58" w14:textId="77777777" w:rsidR="00877B4B" w:rsidRPr="00162DE1" w:rsidRDefault="00877B4B" w:rsidP="00877B4B">
      <w:pPr>
        <w:jc w:val="both"/>
        <w:rPr>
          <w:rFonts w:cs="Times New Roman"/>
          <w:b/>
          <w:bCs/>
          <w:i/>
          <w:lang w:val="es-ES"/>
        </w:rPr>
      </w:pPr>
    </w:p>
    <w:tbl>
      <w:tblPr>
        <w:tblStyle w:val="Tablaconcuadrcula"/>
        <w:tblW w:w="0" w:type="auto"/>
        <w:tblInd w:w="-5" w:type="dxa"/>
        <w:tblLook w:val="04A0" w:firstRow="1" w:lastRow="0" w:firstColumn="1" w:lastColumn="0" w:noHBand="0" w:noVBand="1"/>
      </w:tblPr>
      <w:tblGrid>
        <w:gridCol w:w="1917"/>
        <w:gridCol w:w="1562"/>
        <w:gridCol w:w="1702"/>
        <w:gridCol w:w="1705"/>
        <w:gridCol w:w="1696"/>
        <w:gridCol w:w="1499"/>
      </w:tblGrid>
      <w:tr w:rsidR="00817078" w:rsidRPr="00CD62B1" w14:paraId="74E4A083" w14:textId="77777777" w:rsidTr="00F01B77">
        <w:trPr>
          <w:trHeight w:val="530"/>
        </w:trPr>
        <w:tc>
          <w:tcPr>
            <w:tcW w:w="0" w:type="auto"/>
          </w:tcPr>
          <w:p w14:paraId="110D97E0" w14:textId="77777777" w:rsidR="00877B4B" w:rsidRPr="00162DE1" w:rsidRDefault="00877B4B" w:rsidP="00F01B77">
            <w:pPr>
              <w:ind w:left="32"/>
              <w:jc w:val="both"/>
              <w:rPr>
                <w:rFonts w:cs="Times New Roman"/>
                <w:iCs/>
                <w:sz w:val="20"/>
                <w:lang w:val="es-SV"/>
              </w:rPr>
            </w:pPr>
            <w:r w:rsidRPr="00162DE1">
              <w:rPr>
                <w:rFonts w:cs="Times New Roman"/>
                <w:iCs/>
                <w:sz w:val="20"/>
                <w:lang w:val="es-SV"/>
              </w:rPr>
              <w:t xml:space="preserve">Contratos similares satisfactoria y sustancialmente terminados: </w:t>
            </w:r>
          </w:p>
        </w:tc>
        <w:tc>
          <w:tcPr>
            <w:tcW w:w="0" w:type="auto"/>
            <w:vAlign w:val="center"/>
          </w:tcPr>
          <w:p w14:paraId="51881FED" w14:textId="77777777" w:rsidR="00877B4B" w:rsidRPr="00162DE1" w:rsidRDefault="00877B4B" w:rsidP="00F01B77">
            <w:pPr>
              <w:ind w:left="-103" w:right="-104"/>
              <w:jc w:val="center"/>
              <w:rPr>
                <w:rFonts w:cs="Times New Roman"/>
                <w:iCs/>
                <w:sz w:val="16"/>
                <w:szCs w:val="16"/>
                <w:lang w:val="es-SV"/>
              </w:rPr>
            </w:pPr>
            <w:r w:rsidRPr="00162DE1">
              <w:rPr>
                <w:rFonts w:cs="Times New Roman"/>
                <w:iCs/>
                <w:sz w:val="16"/>
                <w:szCs w:val="16"/>
                <w:lang w:val="es-SV"/>
              </w:rPr>
              <w:t>3 o más veces el monto establecido en sección III. Criterios de Evaluación y Calificación, numeral 4.2 (a)</w:t>
            </w:r>
          </w:p>
        </w:tc>
        <w:tc>
          <w:tcPr>
            <w:tcW w:w="0" w:type="auto"/>
          </w:tcPr>
          <w:p w14:paraId="6E3D9FBC" w14:textId="52741AB3" w:rsidR="00877B4B" w:rsidRPr="00162DE1" w:rsidRDefault="00877B4B" w:rsidP="00F01B77">
            <w:pPr>
              <w:ind w:left="-109" w:right="-110"/>
              <w:jc w:val="center"/>
              <w:rPr>
                <w:rFonts w:cs="Times New Roman"/>
                <w:iCs/>
                <w:sz w:val="16"/>
                <w:szCs w:val="16"/>
                <w:lang w:val="es-SV"/>
              </w:rPr>
            </w:pPr>
            <w:r w:rsidRPr="00162DE1">
              <w:rPr>
                <w:rFonts w:cs="Times New Roman"/>
                <w:iCs/>
                <w:sz w:val="16"/>
                <w:szCs w:val="16"/>
                <w:lang w:val="es-SV"/>
              </w:rPr>
              <w:t xml:space="preserve">2.5 o más veces y menos de 3 veces el monto establecido en sección III. Criterios de Evaluación y Calificación, numeral </w:t>
            </w:r>
            <w:r w:rsidR="00BE4A8A" w:rsidRPr="00162DE1">
              <w:rPr>
                <w:rFonts w:cs="Times New Roman"/>
                <w:iCs/>
                <w:sz w:val="16"/>
                <w:szCs w:val="16"/>
                <w:lang w:val="es-SV"/>
              </w:rPr>
              <w:t>4.</w:t>
            </w:r>
            <w:r w:rsidRPr="00162DE1">
              <w:rPr>
                <w:rFonts w:cs="Times New Roman"/>
                <w:iCs/>
                <w:sz w:val="16"/>
                <w:szCs w:val="16"/>
                <w:lang w:val="es-SV"/>
              </w:rPr>
              <w:t>2 (a)</w:t>
            </w:r>
          </w:p>
        </w:tc>
        <w:tc>
          <w:tcPr>
            <w:tcW w:w="0" w:type="auto"/>
          </w:tcPr>
          <w:p w14:paraId="4D25EAEE" w14:textId="4B312995" w:rsidR="00877B4B" w:rsidRPr="00162DE1" w:rsidRDefault="00877B4B" w:rsidP="00F01B77">
            <w:pPr>
              <w:ind w:left="-106" w:right="-108"/>
              <w:jc w:val="center"/>
              <w:rPr>
                <w:rFonts w:cs="Times New Roman"/>
                <w:iCs/>
                <w:sz w:val="16"/>
                <w:szCs w:val="16"/>
                <w:lang w:val="es-SV"/>
              </w:rPr>
            </w:pPr>
            <w:r w:rsidRPr="00162DE1">
              <w:rPr>
                <w:rFonts w:cs="Times New Roman"/>
                <w:iCs/>
                <w:sz w:val="16"/>
                <w:szCs w:val="16"/>
                <w:lang w:val="es-SV"/>
              </w:rPr>
              <w:t xml:space="preserve">2 o más veces y menos de 2.5 veces el monto establecido en sección III. Criterios de Evaluación y Calificación, numeral </w:t>
            </w:r>
            <w:r w:rsidR="00BE4A8A" w:rsidRPr="00162DE1">
              <w:rPr>
                <w:rFonts w:cs="Times New Roman"/>
                <w:iCs/>
                <w:sz w:val="16"/>
                <w:szCs w:val="16"/>
                <w:lang w:val="es-SV"/>
              </w:rPr>
              <w:t>4.</w:t>
            </w:r>
            <w:r w:rsidRPr="00162DE1">
              <w:rPr>
                <w:rFonts w:cs="Times New Roman"/>
                <w:iCs/>
                <w:sz w:val="16"/>
                <w:szCs w:val="16"/>
                <w:lang w:val="es-SV"/>
              </w:rPr>
              <w:t>2 (a)</w:t>
            </w:r>
          </w:p>
        </w:tc>
        <w:tc>
          <w:tcPr>
            <w:tcW w:w="0" w:type="auto"/>
          </w:tcPr>
          <w:p w14:paraId="42B27B36" w14:textId="1A26D58C" w:rsidR="00877B4B" w:rsidRPr="00162DE1" w:rsidRDefault="00817078">
            <w:pPr>
              <w:ind w:left="-113" w:right="-111"/>
              <w:jc w:val="center"/>
              <w:rPr>
                <w:rFonts w:cs="Times New Roman"/>
                <w:iCs/>
                <w:sz w:val="16"/>
                <w:szCs w:val="16"/>
                <w:lang w:val="es-SV"/>
              </w:rPr>
            </w:pPr>
            <w:r>
              <w:rPr>
                <w:rFonts w:cs="Times New Roman"/>
                <w:iCs/>
                <w:sz w:val="16"/>
                <w:szCs w:val="16"/>
                <w:lang w:val="es-SV"/>
              </w:rPr>
              <w:t>Más de una vez y</w:t>
            </w:r>
            <w:r w:rsidR="00877B4B" w:rsidRPr="00162DE1">
              <w:rPr>
                <w:rFonts w:cs="Times New Roman"/>
                <w:iCs/>
                <w:sz w:val="16"/>
                <w:szCs w:val="16"/>
                <w:lang w:val="es-SV"/>
              </w:rPr>
              <w:t xml:space="preserve"> menos de 2 veces el monto establecido en sección III. Criterios de Evaluación y Calificación, numeral </w:t>
            </w:r>
            <w:r w:rsidR="00BE4A8A" w:rsidRPr="00162DE1">
              <w:rPr>
                <w:rFonts w:cs="Times New Roman"/>
                <w:iCs/>
                <w:sz w:val="16"/>
                <w:szCs w:val="16"/>
                <w:lang w:val="es-SV"/>
              </w:rPr>
              <w:t>4.</w:t>
            </w:r>
            <w:r w:rsidR="00877B4B" w:rsidRPr="00162DE1">
              <w:rPr>
                <w:rFonts w:cs="Times New Roman"/>
                <w:iCs/>
                <w:sz w:val="16"/>
                <w:szCs w:val="16"/>
                <w:lang w:val="es-SV"/>
              </w:rPr>
              <w:t>2 (a)</w:t>
            </w:r>
          </w:p>
        </w:tc>
        <w:tc>
          <w:tcPr>
            <w:tcW w:w="0" w:type="auto"/>
          </w:tcPr>
          <w:p w14:paraId="542D9CC9" w14:textId="5EDB12EE" w:rsidR="00877B4B" w:rsidRPr="00162DE1" w:rsidRDefault="00877B4B">
            <w:pPr>
              <w:ind w:left="-108" w:right="-110" w:firstLine="3"/>
              <w:jc w:val="center"/>
              <w:rPr>
                <w:rFonts w:cs="Times New Roman"/>
                <w:iCs/>
                <w:sz w:val="16"/>
                <w:szCs w:val="16"/>
                <w:lang w:val="es-SV"/>
              </w:rPr>
            </w:pPr>
            <w:r w:rsidRPr="00162DE1">
              <w:rPr>
                <w:rFonts w:cs="Times New Roman"/>
                <w:iCs/>
                <w:sz w:val="16"/>
                <w:szCs w:val="16"/>
                <w:lang w:val="es-SV"/>
              </w:rPr>
              <w:t>M</w:t>
            </w:r>
            <w:r w:rsidR="00817078">
              <w:rPr>
                <w:rFonts w:cs="Times New Roman"/>
                <w:iCs/>
                <w:sz w:val="16"/>
                <w:szCs w:val="16"/>
                <w:lang w:val="es-SV"/>
              </w:rPr>
              <w:t xml:space="preserve">onto igual al establecido </w:t>
            </w:r>
            <w:r w:rsidRPr="00162DE1">
              <w:rPr>
                <w:rFonts w:cs="Times New Roman"/>
                <w:iCs/>
                <w:sz w:val="16"/>
                <w:szCs w:val="16"/>
                <w:lang w:val="es-SV"/>
              </w:rPr>
              <w:t>en sección III. Criterios de Evaluación y Calificación, numeral 4.2 (a)</w:t>
            </w:r>
          </w:p>
        </w:tc>
      </w:tr>
      <w:tr w:rsidR="00817078" w:rsidRPr="00162DE1" w14:paraId="1C88982A" w14:textId="77777777" w:rsidTr="00F01B77">
        <w:trPr>
          <w:trHeight w:val="340"/>
        </w:trPr>
        <w:tc>
          <w:tcPr>
            <w:tcW w:w="0" w:type="auto"/>
            <w:vAlign w:val="center"/>
          </w:tcPr>
          <w:p w14:paraId="01EEA519" w14:textId="77777777" w:rsidR="00877B4B" w:rsidRPr="00162DE1" w:rsidRDefault="00877B4B" w:rsidP="00F01B77">
            <w:pPr>
              <w:ind w:left="431"/>
              <w:rPr>
                <w:rFonts w:cs="Times New Roman"/>
                <w:b/>
                <w:bCs/>
                <w:iCs/>
                <w:sz w:val="20"/>
                <w:lang w:val="es-SV"/>
              </w:rPr>
            </w:pPr>
            <w:r w:rsidRPr="00162DE1">
              <w:rPr>
                <w:rFonts w:cs="Times New Roman"/>
                <w:b/>
                <w:bCs/>
                <w:iCs/>
                <w:sz w:val="20"/>
                <w:lang w:val="es-SV"/>
              </w:rPr>
              <w:t>Puntaje</w:t>
            </w:r>
          </w:p>
        </w:tc>
        <w:tc>
          <w:tcPr>
            <w:tcW w:w="0" w:type="auto"/>
            <w:vAlign w:val="center"/>
          </w:tcPr>
          <w:p w14:paraId="3B406BF3" w14:textId="77777777" w:rsidR="00877B4B" w:rsidRPr="00162DE1" w:rsidRDefault="00877B4B" w:rsidP="00F01B77">
            <w:pPr>
              <w:jc w:val="center"/>
              <w:rPr>
                <w:rFonts w:cs="Times New Roman"/>
                <w:b/>
                <w:bCs/>
                <w:iCs/>
                <w:sz w:val="20"/>
                <w:lang w:val="es-SV"/>
              </w:rPr>
            </w:pPr>
            <w:r w:rsidRPr="00162DE1">
              <w:rPr>
                <w:rFonts w:cs="Times New Roman"/>
                <w:b/>
                <w:bCs/>
                <w:iCs/>
                <w:sz w:val="20"/>
                <w:lang w:val="es-SV"/>
              </w:rPr>
              <w:t>4</w:t>
            </w:r>
          </w:p>
        </w:tc>
        <w:tc>
          <w:tcPr>
            <w:tcW w:w="0" w:type="auto"/>
            <w:vAlign w:val="center"/>
          </w:tcPr>
          <w:p w14:paraId="317A2824" w14:textId="77777777" w:rsidR="00877B4B" w:rsidRPr="00162DE1" w:rsidRDefault="00877B4B" w:rsidP="00F01B77">
            <w:pPr>
              <w:ind w:firstLine="28"/>
              <w:jc w:val="center"/>
              <w:rPr>
                <w:rFonts w:cs="Times New Roman"/>
                <w:b/>
                <w:bCs/>
                <w:iCs/>
                <w:sz w:val="20"/>
                <w:lang w:val="es-SV"/>
              </w:rPr>
            </w:pPr>
            <w:r w:rsidRPr="00162DE1">
              <w:rPr>
                <w:rFonts w:cs="Times New Roman"/>
                <w:b/>
                <w:bCs/>
                <w:iCs/>
                <w:sz w:val="20"/>
                <w:lang w:val="es-SV"/>
              </w:rPr>
              <w:t>3</w:t>
            </w:r>
          </w:p>
        </w:tc>
        <w:tc>
          <w:tcPr>
            <w:tcW w:w="0" w:type="auto"/>
            <w:vAlign w:val="center"/>
          </w:tcPr>
          <w:p w14:paraId="3662B5E9" w14:textId="77777777" w:rsidR="00877B4B" w:rsidRPr="00162DE1" w:rsidRDefault="00877B4B" w:rsidP="00F01B77">
            <w:pPr>
              <w:ind w:right="-112"/>
              <w:jc w:val="center"/>
              <w:rPr>
                <w:rFonts w:cs="Times New Roman"/>
                <w:b/>
                <w:bCs/>
                <w:iCs/>
                <w:sz w:val="20"/>
                <w:lang w:val="es-SV"/>
              </w:rPr>
            </w:pPr>
            <w:r w:rsidRPr="00162DE1">
              <w:rPr>
                <w:rFonts w:cs="Times New Roman"/>
                <w:b/>
                <w:bCs/>
                <w:iCs/>
                <w:sz w:val="20"/>
                <w:lang w:val="es-SV"/>
              </w:rPr>
              <w:t>2</w:t>
            </w:r>
          </w:p>
        </w:tc>
        <w:tc>
          <w:tcPr>
            <w:tcW w:w="0" w:type="auto"/>
            <w:vAlign w:val="center"/>
          </w:tcPr>
          <w:p w14:paraId="03E97467" w14:textId="77777777" w:rsidR="00877B4B" w:rsidRPr="00162DE1" w:rsidRDefault="00877B4B" w:rsidP="00F01B77">
            <w:pPr>
              <w:ind w:right="-111"/>
              <w:jc w:val="center"/>
              <w:rPr>
                <w:rFonts w:cs="Times New Roman"/>
                <w:b/>
                <w:bCs/>
                <w:iCs/>
                <w:sz w:val="20"/>
                <w:lang w:val="es-SV"/>
              </w:rPr>
            </w:pPr>
            <w:r w:rsidRPr="00162DE1">
              <w:rPr>
                <w:rFonts w:cs="Times New Roman"/>
                <w:b/>
                <w:bCs/>
                <w:iCs/>
                <w:sz w:val="20"/>
                <w:lang w:val="es-SV"/>
              </w:rPr>
              <w:t>1</w:t>
            </w:r>
          </w:p>
        </w:tc>
        <w:tc>
          <w:tcPr>
            <w:tcW w:w="0" w:type="auto"/>
            <w:vAlign w:val="center"/>
          </w:tcPr>
          <w:p w14:paraId="2E235535" w14:textId="77777777" w:rsidR="00877B4B" w:rsidRPr="00162DE1" w:rsidRDefault="00877B4B" w:rsidP="00F01B77">
            <w:pPr>
              <w:ind w:right="-110"/>
              <w:jc w:val="center"/>
              <w:rPr>
                <w:rFonts w:cs="Times New Roman"/>
                <w:b/>
                <w:bCs/>
                <w:iCs/>
                <w:sz w:val="20"/>
                <w:lang w:val="es-SV"/>
              </w:rPr>
            </w:pPr>
            <w:r w:rsidRPr="00162DE1">
              <w:rPr>
                <w:rFonts w:cs="Times New Roman"/>
                <w:b/>
                <w:bCs/>
                <w:iCs/>
                <w:sz w:val="20"/>
                <w:lang w:val="es-SV"/>
              </w:rPr>
              <w:t>0</w:t>
            </w:r>
          </w:p>
        </w:tc>
      </w:tr>
    </w:tbl>
    <w:p w14:paraId="3F4248CB" w14:textId="77777777" w:rsidR="00877B4B" w:rsidRPr="00162DE1" w:rsidRDefault="00877B4B" w:rsidP="00877B4B">
      <w:pPr>
        <w:ind w:left="851" w:hanging="882"/>
        <w:rPr>
          <w:rFonts w:cs="Times New Roman"/>
          <w:b/>
          <w:bCs/>
          <w:i/>
          <w:lang w:val="es-ES"/>
        </w:rPr>
      </w:pPr>
    </w:p>
    <w:p w14:paraId="6CEF5CCC" w14:textId="77777777" w:rsidR="00877B4B" w:rsidRPr="00162DE1" w:rsidRDefault="00877B4B" w:rsidP="00877B4B">
      <w:pPr>
        <w:ind w:left="851" w:hanging="882"/>
        <w:rPr>
          <w:rFonts w:cs="Times New Roman"/>
          <w:b/>
          <w:bCs/>
          <w:i/>
          <w:lang w:val="es-SV"/>
        </w:rPr>
      </w:pPr>
      <w:r w:rsidRPr="00162DE1">
        <w:rPr>
          <w:rFonts w:cs="Times New Roman"/>
          <w:b/>
          <w:bCs/>
          <w:i/>
          <w:lang w:val="es-SV"/>
        </w:rPr>
        <w:t xml:space="preserve">1.1.2 Para el Subfactor Técnico 2b) “Propuesta de uso de mano de obra local” </w:t>
      </w:r>
    </w:p>
    <w:p w14:paraId="35C80222" w14:textId="77777777" w:rsidR="00877B4B" w:rsidRPr="00162DE1" w:rsidRDefault="00877B4B" w:rsidP="00877B4B">
      <w:pPr>
        <w:ind w:left="315"/>
        <w:rPr>
          <w:rFonts w:cs="Times New Roman"/>
          <w:b/>
          <w:bCs/>
          <w:i/>
          <w:lang w:val="es-SV"/>
        </w:rPr>
      </w:pPr>
    </w:p>
    <w:tbl>
      <w:tblPr>
        <w:tblStyle w:val="Tablaconcuadrcula"/>
        <w:tblW w:w="10065" w:type="dxa"/>
        <w:tblInd w:w="-5" w:type="dxa"/>
        <w:tblLayout w:type="fixed"/>
        <w:tblLook w:val="04A0" w:firstRow="1" w:lastRow="0" w:firstColumn="1" w:lastColumn="0" w:noHBand="0" w:noVBand="1"/>
      </w:tblPr>
      <w:tblGrid>
        <w:gridCol w:w="2773"/>
        <w:gridCol w:w="1622"/>
        <w:gridCol w:w="1275"/>
        <w:gridCol w:w="1418"/>
        <w:gridCol w:w="1559"/>
        <w:gridCol w:w="1418"/>
      </w:tblGrid>
      <w:tr w:rsidR="00877B4B" w:rsidRPr="00162DE1" w14:paraId="63DA75DA" w14:textId="77777777" w:rsidTr="00F01B77">
        <w:trPr>
          <w:trHeight w:val="728"/>
        </w:trPr>
        <w:tc>
          <w:tcPr>
            <w:tcW w:w="2773" w:type="dxa"/>
          </w:tcPr>
          <w:p w14:paraId="5506AE4A" w14:textId="77777777" w:rsidR="00877B4B" w:rsidRPr="00162DE1" w:rsidRDefault="00877B4B" w:rsidP="00F01B77">
            <w:pPr>
              <w:ind w:left="32"/>
              <w:jc w:val="both"/>
              <w:rPr>
                <w:rFonts w:cs="Times New Roman"/>
                <w:iCs/>
                <w:sz w:val="18"/>
                <w:szCs w:val="18"/>
                <w:lang w:val="es-SV"/>
              </w:rPr>
            </w:pPr>
            <w:r w:rsidRPr="00162DE1">
              <w:rPr>
                <w:rFonts w:cs="Times New Roman"/>
                <w:iCs/>
                <w:sz w:val="18"/>
                <w:szCs w:val="18"/>
                <w:lang w:val="es-SV"/>
              </w:rPr>
              <w:t>Porcentaje de uso de mano de obra local (del Departamento de ubicación de las obras) sobre el total de personal para invertir un Centro Educativo</w:t>
            </w:r>
          </w:p>
        </w:tc>
        <w:tc>
          <w:tcPr>
            <w:tcW w:w="1622" w:type="dxa"/>
            <w:vAlign w:val="center"/>
          </w:tcPr>
          <w:p w14:paraId="7C5921D9" w14:textId="77777777" w:rsidR="00877B4B" w:rsidRPr="00162DE1" w:rsidRDefault="00877B4B" w:rsidP="00F01B77">
            <w:pPr>
              <w:ind w:left="95"/>
              <w:jc w:val="center"/>
              <w:rPr>
                <w:rFonts w:cs="Times New Roman"/>
                <w:iCs/>
                <w:sz w:val="18"/>
                <w:szCs w:val="18"/>
                <w:lang w:val="es-SV"/>
              </w:rPr>
            </w:pPr>
            <w:r w:rsidRPr="00162DE1">
              <w:rPr>
                <w:rFonts w:cs="Times New Roman"/>
                <w:iCs/>
                <w:sz w:val="18"/>
                <w:szCs w:val="18"/>
                <w:lang w:val="es-SV"/>
              </w:rPr>
              <w:t>30% o mas</w:t>
            </w:r>
          </w:p>
        </w:tc>
        <w:tc>
          <w:tcPr>
            <w:tcW w:w="1275" w:type="dxa"/>
            <w:vAlign w:val="center"/>
          </w:tcPr>
          <w:p w14:paraId="0274814A" w14:textId="77777777" w:rsidR="00877B4B" w:rsidRPr="00162DE1" w:rsidRDefault="00877B4B" w:rsidP="00F01B77">
            <w:pPr>
              <w:ind w:left="95"/>
              <w:jc w:val="center"/>
              <w:rPr>
                <w:rFonts w:cs="Times New Roman"/>
                <w:iCs/>
                <w:sz w:val="18"/>
                <w:szCs w:val="18"/>
                <w:lang w:val="es-SV"/>
              </w:rPr>
            </w:pPr>
            <w:r w:rsidRPr="00162DE1">
              <w:rPr>
                <w:rFonts w:cs="Times New Roman"/>
                <w:iCs/>
                <w:sz w:val="18"/>
                <w:szCs w:val="18"/>
                <w:lang w:val="es-SV"/>
              </w:rPr>
              <w:t>20% o más y menos del 30%</w:t>
            </w:r>
          </w:p>
        </w:tc>
        <w:tc>
          <w:tcPr>
            <w:tcW w:w="1418" w:type="dxa"/>
            <w:vAlign w:val="center"/>
          </w:tcPr>
          <w:p w14:paraId="4A90A64F" w14:textId="77777777" w:rsidR="00877B4B" w:rsidRPr="00162DE1" w:rsidRDefault="00877B4B" w:rsidP="00F01B77">
            <w:pPr>
              <w:ind w:left="95"/>
              <w:jc w:val="center"/>
              <w:rPr>
                <w:rFonts w:cs="Times New Roman"/>
                <w:iCs/>
                <w:sz w:val="18"/>
                <w:szCs w:val="18"/>
                <w:lang w:val="es-SV"/>
              </w:rPr>
            </w:pPr>
            <w:r w:rsidRPr="00162DE1">
              <w:rPr>
                <w:rFonts w:cs="Times New Roman"/>
                <w:iCs/>
                <w:sz w:val="18"/>
                <w:szCs w:val="18"/>
                <w:lang w:val="es-SV"/>
              </w:rPr>
              <w:t>10% o más y menos del 20%</w:t>
            </w:r>
          </w:p>
        </w:tc>
        <w:tc>
          <w:tcPr>
            <w:tcW w:w="1559" w:type="dxa"/>
            <w:vAlign w:val="center"/>
          </w:tcPr>
          <w:p w14:paraId="2A4907E9" w14:textId="77777777" w:rsidR="00877B4B" w:rsidRPr="00162DE1" w:rsidRDefault="00877B4B" w:rsidP="00F01B77">
            <w:pPr>
              <w:ind w:left="95"/>
              <w:jc w:val="center"/>
              <w:rPr>
                <w:rFonts w:cs="Times New Roman"/>
                <w:iCs/>
                <w:sz w:val="18"/>
                <w:szCs w:val="18"/>
                <w:lang w:val="es-SV"/>
              </w:rPr>
            </w:pPr>
            <w:r w:rsidRPr="00162DE1">
              <w:rPr>
                <w:rFonts w:cs="Times New Roman"/>
                <w:iCs/>
                <w:sz w:val="18"/>
                <w:szCs w:val="18"/>
                <w:lang w:val="es-SV"/>
              </w:rPr>
              <w:t>Más de 0% y menos del 10%</w:t>
            </w:r>
          </w:p>
        </w:tc>
        <w:tc>
          <w:tcPr>
            <w:tcW w:w="1418" w:type="dxa"/>
            <w:vAlign w:val="center"/>
          </w:tcPr>
          <w:p w14:paraId="4EC12CA4" w14:textId="77777777" w:rsidR="00877B4B" w:rsidRPr="00162DE1" w:rsidRDefault="00877B4B" w:rsidP="00F01B77">
            <w:pPr>
              <w:ind w:left="95"/>
              <w:jc w:val="center"/>
              <w:rPr>
                <w:rFonts w:cs="Times New Roman"/>
                <w:iCs/>
                <w:sz w:val="18"/>
                <w:szCs w:val="18"/>
                <w:lang w:val="es-SV"/>
              </w:rPr>
            </w:pPr>
            <w:r w:rsidRPr="00162DE1">
              <w:rPr>
                <w:rFonts w:cs="Times New Roman"/>
                <w:iCs/>
                <w:sz w:val="18"/>
                <w:szCs w:val="18"/>
                <w:lang w:val="es-SV"/>
              </w:rPr>
              <w:t>0%</w:t>
            </w:r>
          </w:p>
        </w:tc>
      </w:tr>
      <w:tr w:rsidR="00877B4B" w:rsidRPr="00162DE1" w14:paraId="6453634F" w14:textId="77777777" w:rsidTr="00F01B77">
        <w:trPr>
          <w:trHeight w:val="340"/>
        </w:trPr>
        <w:tc>
          <w:tcPr>
            <w:tcW w:w="2773" w:type="dxa"/>
            <w:vAlign w:val="center"/>
          </w:tcPr>
          <w:p w14:paraId="4EE82A13" w14:textId="77777777" w:rsidR="00877B4B" w:rsidRPr="00162DE1" w:rsidRDefault="00877B4B" w:rsidP="00F01B77">
            <w:pPr>
              <w:ind w:left="429"/>
              <w:jc w:val="center"/>
              <w:rPr>
                <w:rFonts w:cs="Times New Roman"/>
                <w:b/>
                <w:bCs/>
                <w:iCs/>
                <w:sz w:val="20"/>
                <w:lang w:val="es-SV"/>
              </w:rPr>
            </w:pPr>
            <w:r w:rsidRPr="00162DE1">
              <w:rPr>
                <w:rFonts w:cs="Times New Roman"/>
                <w:b/>
                <w:bCs/>
                <w:iCs/>
                <w:sz w:val="20"/>
                <w:lang w:val="es-SV"/>
              </w:rPr>
              <w:t>Puntaje</w:t>
            </w:r>
          </w:p>
        </w:tc>
        <w:tc>
          <w:tcPr>
            <w:tcW w:w="1622" w:type="dxa"/>
            <w:vAlign w:val="center"/>
          </w:tcPr>
          <w:p w14:paraId="3BA2FABC" w14:textId="77777777" w:rsidR="00877B4B" w:rsidRPr="00162DE1" w:rsidRDefault="00877B4B" w:rsidP="00F01B77">
            <w:pPr>
              <w:ind w:left="239"/>
              <w:jc w:val="center"/>
              <w:rPr>
                <w:rFonts w:cs="Times New Roman"/>
                <w:b/>
                <w:bCs/>
                <w:iCs/>
                <w:sz w:val="20"/>
                <w:lang w:val="es-SV"/>
              </w:rPr>
            </w:pPr>
            <w:r w:rsidRPr="00162DE1">
              <w:rPr>
                <w:rFonts w:cs="Times New Roman"/>
                <w:b/>
                <w:bCs/>
                <w:iCs/>
                <w:sz w:val="20"/>
                <w:lang w:val="es-SV"/>
              </w:rPr>
              <w:t>4</w:t>
            </w:r>
          </w:p>
        </w:tc>
        <w:tc>
          <w:tcPr>
            <w:tcW w:w="1275" w:type="dxa"/>
            <w:vAlign w:val="center"/>
          </w:tcPr>
          <w:p w14:paraId="7679E459" w14:textId="77777777" w:rsidR="00877B4B" w:rsidRPr="00162DE1" w:rsidRDefault="00877B4B" w:rsidP="00F01B77">
            <w:pPr>
              <w:ind w:left="239"/>
              <w:jc w:val="center"/>
              <w:rPr>
                <w:rFonts w:cs="Times New Roman"/>
                <w:b/>
                <w:bCs/>
                <w:iCs/>
                <w:sz w:val="20"/>
                <w:lang w:val="es-SV"/>
              </w:rPr>
            </w:pPr>
            <w:r w:rsidRPr="00162DE1">
              <w:rPr>
                <w:rFonts w:cs="Times New Roman"/>
                <w:b/>
                <w:bCs/>
                <w:iCs/>
                <w:sz w:val="20"/>
                <w:lang w:val="es-SV"/>
              </w:rPr>
              <w:t>3</w:t>
            </w:r>
          </w:p>
        </w:tc>
        <w:tc>
          <w:tcPr>
            <w:tcW w:w="1418" w:type="dxa"/>
            <w:vAlign w:val="center"/>
          </w:tcPr>
          <w:p w14:paraId="3D3A134F" w14:textId="77777777" w:rsidR="00877B4B" w:rsidRPr="00162DE1" w:rsidRDefault="00877B4B" w:rsidP="00F01B77">
            <w:pPr>
              <w:ind w:left="-102" w:firstLine="102"/>
              <w:jc w:val="center"/>
              <w:rPr>
                <w:rFonts w:cs="Times New Roman"/>
                <w:b/>
                <w:bCs/>
                <w:iCs/>
                <w:sz w:val="20"/>
                <w:lang w:val="es-SV"/>
              </w:rPr>
            </w:pPr>
            <w:r w:rsidRPr="00162DE1">
              <w:rPr>
                <w:rFonts w:cs="Times New Roman"/>
                <w:b/>
                <w:bCs/>
                <w:iCs/>
                <w:sz w:val="20"/>
                <w:lang w:val="es-SV"/>
              </w:rPr>
              <w:t>2</w:t>
            </w:r>
          </w:p>
        </w:tc>
        <w:tc>
          <w:tcPr>
            <w:tcW w:w="1559" w:type="dxa"/>
            <w:vAlign w:val="center"/>
          </w:tcPr>
          <w:p w14:paraId="7803839B" w14:textId="77777777" w:rsidR="00877B4B" w:rsidRPr="00162DE1" w:rsidRDefault="00877B4B" w:rsidP="00F01B77">
            <w:pPr>
              <w:jc w:val="center"/>
              <w:rPr>
                <w:rFonts w:cs="Times New Roman"/>
                <w:b/>
                <w:bCs/>
                <w:iCs/>
                <w:sz w:val="20"/>
                <w:lang w:val="es-SV"/>
              </w:rPr>
            </w:pPr>
            <w:r w:rsidRPr="00162DE1">
              <w:rPr>
                <w:rFonts w:cs="Times New Roman"/>
                <w:b/>
                <w:bCs/>
                <w:iCs/>
                <w:sz w:val="20"/>
                <w:lang w:val="es-SV"/>
              </w:rPr>
              <w:t>1</w:t>
            </w:r>
          </w:p>
        </w:tc>
        <w:tc>
          <w:tcPr>
            <w:tcW w:w="1418" w:type="dxa"/>
            <w:vAlign w:val="center"/>
          </w:tcPr>
          <w:p w14:paraId="39DCBD35" w14:textId="77777777" w:rsidR="00877B4B" w:rsidRPr="00162DE1" w:rsidRDefault="00877B4B" w:rsidP="00F01B77">
            <w:pPr>
              <w:ind w:left="28" w:hanging="28"/>
              <w:jc w:val="center"/>
              <w:rPr>
                <w:rFonts w:cs="Times New Roman"/>
                <w:b/>
                <w:bCs/>
                <w:iCs/>
                <w:sz w:val="20"/>
                <w:lang w:val="es-SV"/>
              </w:rPr>
            </w:pPr>
            <w:r w:rsidRPr="00162DE1">
              <w:rPr>
                <w:rFonts w:cs="Times New Roman"/>
                <w:b/>
                <w:bCs/>
                <w:iCs/>
                <w:sz w:val="20"/>
                <w:lang w:val="es-SV"/>
              </w:rPr>
              <w:t>0</w:t>
            </w:r>
          </w:p>
        </w:tc>
      </w:tr>
    </w:tbl>
    <w:p w14:paraId="6E15AB5B" w14:textId="77777777" w:rsidR="00877B4B" w:rsidRPr="00162DE1" w:rsidRDefault="00877B4B" w:rsidP="00877B4B">
      <w:pPr>
        <w:ind w:left="429"/>
        <w:rPr>
          <w:rFonts w:cs="Times New Roman"/>
          <w:b/>
          <w:bCs/>
          <w:i/>
          <w:lang w:val="es-ES"/>
        </w:rPr>
      </w:pPr>
    </w:p>
    <w:p w14:paraId="505BC435" w14:textId="77777777" w:rsidR="00877B4B" w:rsidRPr="00162DE1" w:rsidRDefault="00877B4B" w:rsidP="00877B4B">
      <w:pPr>
        <w:ind w:left="851" w:hanging="882"/>
        <w:rPr>
          <w:rFonts w:cs="Times New Roman"/>
          <w:b/>
          <w:bCs/>
          <w:i/>
          <w:lang w:val="es-ES"/>
        </w:rPr>
      </w:pPr>
      <w:r w:rsidRPr="00162DE1">
        <w:rPr>
          <w:rFonts w:cs="Times New Roman"/>
          <w:b/>
          <w:bCs/>
          <w:i/>
          <w:lang w:val="es-ES"/>
        </w:rPr>
        <w:t xml:space="preserve">1.1.3 Para el Subfactor Técnico 2c) </w:t>
      </w:r>
      <w:r w:rsidRPr="00162DE1">
        <w:rPr>
          <w:rFonts w:cs="Times New Roman"/>
          <w:b/>
          <w:bCs/>
          <w:i/>
          <w:lang w:val="es-SV"/>
        </w:rPr>
        <w:t>Propuesta de inclusión de mujeres</w:t>
      </w:r>
      <w:r w:rsidRPr="00162DE1">
        <w:rPr>
          <w:rFonts w:cs="Times New Roman"/>
          <w:b/>
          <w:bCs/>
          <w:i/>
          <w:lang w:val="es-ES"/>
        </w:rPr>
        <w:t xml:space="preserve">” </w:t>
      </w:r>
    </w:p>
    <w:p w14:paraId="6B8312B9" w14:textId="77777777" w:rsidR="00877B4B" w:rsidRPr="00162DE1" w:rsidRDefault="00877B4B" w:rsidP="00877B4B">
      <w:pPr>
        <w:ind w:left="851" w:hanging="882"/>
        <w:rPr>
          <w:rFonts w:cs="Times New Roman"/>
          <w:b/>
          <w:bCs/>
          <w:i/>
          <w:lang w:val="es-ES"/>
        </w:rPr>
      </w:pPr>
    </w:p>
    <w:tbl>
      <w:tblPr>
        <w:tblStyle w:val="Tablaconcuadrcula"/>
        <w:tblW w:w="10065" w:type="dxa"/>
        <w:tblInd w:w="-5" w:type="dxa"/>
        <w:tblLayout w:type="fixed"/>
        <w:tblLook w:val="04A0" w:firstRow="1" w:lastRow="0" w:firstColumn="1" w:lastColumn="0" w:noHBand="0" w:noVBand="1"/>
      </w:tblPr>
      <w:tblGrid>
        <w:gridCol w:w="2773"/>
        <w:gridCol w:w="1622"/>
        <w:gridCol w:w="1275"/>
        <w:gridCol w:w="1418"/>
        <w:gridCol w:w="1559"/>
        <w:gridCol w:w="1418"/>
      </w:tblGrid>
      <w:tr w:rsidR="00877B4B" w:rsidRPr="00D51DF4" w14:paraId="4E727C3A" w14:textId="77777777" w:rsidTr="00F01B77">
        <w:trPr>
          <w:trHeight w:val="728"/>
        </w:trPr>
        <w:tc>
          <w:tcPr>
            <w:tcW w:w="2773" w:type="dxa"/>
          </w:tcPr>
          <w:p w14:paraId="1E722B82" w14:textId="77777777" w:rsidR="00877B4B" w:rsidRPr="00162DE1" w:rsidRDefault="00877B4B" w:rsidP="00F01B77">
            <w:pPr>
              <w:ind w:left="32"/>
              <w:jc w:val="both"/>
              <w:rPr>
                <w:rFonts w:cs="Times New Roman"/>
                <w:iCs/>
                <w:sz w:val="18"/>
                <w:szCs w:val="18"/>
                <w:lang w:val="es-SV"/>
              </w:rPr>
            </w:pPr>
            <w:r w:rsidRPr="00162DE1">
              <w:rPr>
                <w:rFonts w:cs="Times New Roman"/>
                <w:iCs/>
                <w:sz w:val="18"/>
                <w:szCs w:val="18"/>
                <w:lang w:val="es-SV"/>
              </w:rPr>
              <w:t>Porcentaje de contratación de mujeres sobre el total de personal para invertir un Centro Educativo</w:t>
            </w:r>
          </w:p>
        </w:tc>
        <w:tc>
          <w:tcPr>
            <w:tcW w:w="1622" w:type="dxa"/>
            <w:vAlign w:val="center"/>
          </w:tcPr>
          <w:p w14:paraId="1CFBEE13" w14:textId="77777777" w:rsidR="00877B4B" w:rsidRPr="00162DE1" w:rsidRDefault="00877B4B" w:rsidP="00F01B77">
            <w:pPr>
              <w:ind w:left="95"/>
              <w:jc w:val="center"/>
              <w:rPr>
                <w:rFonts w:cs="Times New Roman"/>
                <w:iCs/>
                <w:sz w:val="18"/>
                <w:szCs w:val="18"/>
                <w:lang w:val="es-SV"/>
              </w:rPr>
            </w:pPr>
            <w:r w:rsidRPr="00162DE1">
              <w:rPr>
                <w:rFonts w:cs="Times New Roman"/>
                <w:iCs/>
                <w:sz w:val="18"/>
                <w:szCs w:val="18"/>
                <w:lang w:val="es-SV"/>
              </w:rPr>
              <w:t>10% o mas</w:t>
            </w:r>
          </w:p>
        </w:tc>
        <w:tc>
          <w:tcPr>
            <w:tcW w:w="1275" w:type="dxa"/>
            <w:vAlign w:val="center"/>
          </w:tcPr>
          <w:p w14:paraId="07E90C33" w14:textId="77777777" w:rsidR="00877B4B" w:rsidRPr="00162DE1" w:rsidRDefault="00877B4B" w:rsidP="00F01B77">
            <w:pPr>
              <w:ind w:left="95"/>
              <w:jc w:val="center"/>
              <w:rPr>
                <w:rFonts w:cs="Times New Roman"/>
                <w:iCs/>
                <w:sz w:val="18"/>
                <w:szCs w:val="18"/>
                <w:lang w:val="es-SV"/>
              </w:rPr>
            </w:pPr>
            <w:r w:rsidRPr="00162DE1">
              <w:rPr>
                <w:rFonts w:cs="Times New Roman"/>
                <w:iCs/>
                <w:sz w:val="18"/>
                <w:szCs w:val="18"/>
                <w:lang w:val="es-SV"/>
              </w:rPr>
              <w:t>8% o más y menos del 10%</w:t>
            </w:r>
          </w:p>
        </w:tc>
        <w:tc>
          <w:tcPr>
            <w:tcW w:w="1418" w:type="dxa"/>
            <w:vAlign w:val="center"/>
          </w:tcPr>
          <w:p w14:paraId="1285A3F9" w14:textId="77777777" w:rsidR="00877B4B" w:rsidRPr="00162DE1" w:rsidRDefault="00877B4B" w:rsidP="00F01B77">
            <w:pPr>
              <w:ind w:left="95"/>
              <w:jc w:val="center"/>
              <w:rPr>
                <w:rFonts w:cs="Times New Roman"/>
                <w:iCs/>
                <w:sz w:val="18"/>
                <w:szCs w:val="18"/>
                <w:lang w:val="es-SV"/>
              </w:rPr>
            </w:pPr>
            <w:r w:rsidRPr="00162DE1">
              <w:rPr>
                <w:rFonts w:cs="Times New Roman"/>
                <w:iCs/>
                <w:sz w:val="18"/>
                <w:szCs w:val="18"/>
                <w:lang w:val="es-SV"/>
              </w:rPr>
              <w:t>5% o más y menos del 8%</w:t>
            </w:r>
          </w:p>
        </w:tc>
        <w:tc>
          <w:tcPr>
            <w:tcW w:w="1559" w:type="dxa"/>
            <w:vAlign w:val="center"/>
          </w:tcPr>
          <w:p w14:paraId="2BF037B6" w14:textId="77777777" w:rsidR="00877B4B" w:rsidRPr="00162DE1" w:rsidRDefault="00877B4B" w:rsidP="00F01B77">
            <w:pPr>
              <w:ind w:left="95"/>
              <w:jc w:val="center"/>
              <w:rPr>
                <w:rFonts w:cs="Times New Roman"/>
                <w:iCs/>
                <w:sz w:val="18"/>
                <w:szCs w:val="18"/>
                <w:lang w:val="es-SV"/>
              </w:rPr>
            </w:pPr>
            <w:r w:rsidRPr="00162DE1">
              <w:rPr>
                <w:rFonts w:cs="Times New Roman"/>
                <w:iCs/>
                <w:sz w:val="18"/>
                <w:szCs w:val="18"/>
                <w:lang w:val="es-SV"/>
              </w:rPr>
              <w:t>más de 0% y menos del 5%</w:t>
            </w:r>
          </w:p>
        </w:tc>
        <w:tc>
          <w:tcPr>
            <w:tcW w:w="1418" w:type="dxa"/>
            <w:vAlign w:val="center"/>
          </w:tcPr>
          <w:p w14:paraId="39961A0F" w14:textId="77777777" w:rsidR="00877B4B" w:rsidRPr="00D51DF4" w:rsidRDefault="00877B4B" w:rsidP="00F01B77">
            <w:pPr>
              <w:ind w:left="95"/>
              <w:jc w:val="center"/>
              <w:rPr>
                <w:rFonts w:cs="Times New Roman"/>
                <w:iCs/>
                <w:sz w:val="18"/>
                <w:szCs w:val="18"/>
                <w:lang w:val="es-SV"/>
              </w:rPr>
            </w:pPr>
            <w:r w:rsidRPr="00162DE1">
              <w:rPr>
                <w:rFonts w:cs="Times New Roman"/>
                <w:iCs/>
                <w:sz w:val="18"/>
                <w:szCs w:val="18"/>
                <w:lang w:val="es-SV"/>
              </w:rPr>
              <w:t>0%</w:t>
            </w:r>
          </w:p>
        </w:tc>
      </w:tr>
      <w:tr w:rsidR="00877B4B" w:rsidRPr="00D51DF4" w14:paraId="3202AAEF" w14:textId="77777777" w:rsidTr="00F01B77">
        <w:trPr>
          <w:trHeight w:val="340"/>
        </w:trPr>
        <w:tc>
          <w:tcPr>
            <w:tcW w:w="2773" w:type="dxa"/>
            <w:vAlign w:val="center"/>
          </w:tcPr>
          <w:p w14:paraId="1914A18D" w14:textId="77777777" w:rsidR="00877B4B" w:rsidRPr="00D51DF4" w:rsidRDefault="00877B4B" w:rsidP="00F01B77">
            <w:pPr>
              <w:ind w:left="429"/>
              <w:jc w:val="center"/>
              <w:rPr>
                <w:rFonts w:cs="Times New Roman"/>
                <w:b/>
                <w:bCs/>
                <w:iCs/>
                <w:sz w:val="20"/>
                <w:lang w:val="es-SV"/>
              </w:rPr>
            </w:pPr>
            <w:r w:rsidRPr="00D51DF4">
              <w:rPr>
                <w:rFonts w:cs="Times New Roman"/>
                <w:b/>
                <w:bCs/>
                <w:iCs/>
                <w:sz w:val="20"/>
                <w:lang w:val="es-SV"/>
              </w:rPr>
              <w:t>Puntaje</w:t>
            </w:r>
          </w:p>
        </w:tc>
        <w:tc>
          <w:tcPr>
            <w:tcW w:w="1622" w:type="dxa"/>
            <w:vAlign w:val="center"/>
          </w:tcPr>
          <w:p w14:paraId="478667F4" w14:textId="77777777" w:rsidR="00877B4B" w:rsidRPr="00D51DF4" w:rsidRDefault="00877B4B" w:rsidP="00F01B77">
            <w:pPr>
              <w:ind w:left="239"/>
              <w:jc w:val="center"/>
              <w:rPr>
                <w:rFonts w:cs="Times New Roman"/>
                <w:b/>
                <w:bCs/>
                <w:iCs/>
                <w:sz w:val="20"/>
                <w:lang w:val="es-SV"/>
              </w:rPr>
            </w:pPr>
            <w:r w:rsidRPr="00D51DF4">
              <w:rPr>
                <w:rFonts w:cs="Times New Roman"/>
                <w:b/>
                <w:bCs/>
                <w:iCs/>
                <w:sz w:val="20"/>
                <w:lang w:val="es-SV"/>
              </w:rPr>
              <w:t>4</w:t>
            </w:r>
          </w:p>
        </w:tc>
        <w:tc>
          <w:tcPr>
            <w:tcW w:w="1275" w:type="dxa"/>
            <w:vAlign w:val="center"/>
          </w:tcPr>
          <w:p w14:paraId="0A4ECB4B" w14:textId="77777777" w:rsidR="00877B4B" w:rsidRPr="00D51DF4" w:rsidRDefault="00877B4B" w:rsidP="00F01B77">
            <w:pPr>
              <w:ind w:left="239"/>
              <w:jc w:val="center"/>
              <w:rPr>
                <w:rFonts w:cs="Times New Roman"/>
                <w:b/>
                <w:bCs/>
                <w:iCs/>
                <w:sz w:val="20"/>
                <w:lang w:val="es-SV"/>
              </w:rPr>
            </w:pPr>
            <w:r w:rsidRPr="00D51DF4">
              <w:rPr>
                <w:rFonts w:cs="Times New Roman"/>
                <w:b/>
                <w:bCs/>
                <w:iCs/>
                <w:sz w:val="20"/>
                <w:lang w:val="es-SV"/>
              </w:rPr>
              <w:t>3</w:t>
            </w:r>
          </w:p>
        </w:tc>
        <w:tc>
          <w:tcPr>
            <w:tcW w:w="1418" w:type="dxa"/>
            <w:vAlign w:val="center"/>
          </w:tcPr>
          <w:p w14:paraId="0BD9B2F2" w14:textId="77777777" w:rsidR="00877B4B" w:rsidRPr="00D51DF4" w:rsidRDefault="00877B4B" w:rsidP="00F01B77">
            <w:pPr>
              <w:ind w:left="-102" w:firstLine="102"/>
              <w:jc w:val="center"/>
              <w:rPr>
                <w:rFonts w:cs="Times New Roman"/>
                <w:b/>
                <w:bCs/>
                <w:iCs/>
                <w:sz w:val="20"/>
                <w:lang w:val="es-SV"/>
              </w:rPr>
            </w:pPr>
            <w:r w:rsidRPr="00D51DF4">
              <w:rPr>
                <w:rFonts w:cs="Times New Roman"/>
                <w:b/>
                <w:bCs/>
                <w:iCs/>
                <w:sz w:val="20"/>
                <w:lang w:val="es-SV"/>
              </w:rPr>
              <w:t>2</w:t>
            </w:r>
          </w:p>
        </w:tc>
        <w:tc>
          <w:tcPr>
            <w:tcW w:w="1559" w:type="dxa"/>
            <w:vAlign w:val="center"/>
          </w:tcPr>
          <w:p w14:paraId="39B2B852" w14:textId="77777777" w:rsidR="00877B4B" w:rsidRPr="00D51DF4" w:rsidRDefault="00877B4B" w:rsidP="00F01B77">
            <w:pPr>
              <w:jc w:val="center"/>
              <w:rPr>
                <w:rFonts w:cs="Times New Roman"/>
                <w:b/>
                <w:bCs/>
                <w:iCs/>
                <w:sz w:val="20"/>
                <w:lang w:val="es-SV"/>
              </w:rPr>
            </w:pPr>
            <w:r w:rsidRPr="00D51DF4">
              <w:rPr>
                <w:rFonts w:cs="Times New Roman"/>
                <w:b/>
                <w:bCs/>
                <w:iCs/>
                <w:sz w:val="20"/>
                <w:lang w:val="es-SV"/>
              </w:rPr>
              <w:t>1</w:t>
            </w:r>
          </w:p>
        </w:tc>
        <w:tc>
          <w:tcPr>
            <w:tcW w:w="1418" w:type="dxa"/>
            <w:vAlign w:val="center"/>
          </w:tcPr>
          <w:p w14:paraId="1855E36E" w14:textId="77777777" w:rsidR="00877B4B" w:rsidRPr="00D51DF4" w:rsidRDefault="00877B4B" w:rsidP="00F01B77">
            <w:pPr>
              <w:ind w:left="28" w:hanging="28"/>
              <w:jc w:val="center"/>
              <w:rPr>
                <w:rFonts w:cs="Times New Roman"/>
                <w:b/>
                <w:bCs/>
                <w:iCs/>
                <w:sz w:val="20"/>
                <w:lang w:val="es-SV"/>
              </w:rPr>
            </w:pPr>
            <w:r w:rsidRPr="00D51DF4">
              <w:rPr>
                <w:rFonts w:cs="Times New Roman"/>
                <w:b/>
                <w:bCs/>
                <w:iCs/>
                <w:sz w:val="20"/>
                <w:lang w:val="es-SV"/>
              </w:rPr>
              <w:t>0</w:t>
            </w:r>
          </w:p>
        </w:tc>
      </w:tr>
    </w:tbl>
    <w:p w14:paraId="2B64609A" w14:textId="77777777" w:rsidR="00877B4B" w:rsidRPr="00D51DF4" w:rsidRDefault="00877B4B" w:rsidP="00877B4B">
      <w:pPr>
        <w:ind w:left="851" w:hanging="882"/>
        <w:rPr>
          <w:rFonts w:cs="Times New Roman"/>
          <w:b/>
          <w:bCs/>
          <w:i/>
          <w:lang w:val="es-ES"/>
        </w:rPr>
      </w:pPr>
    </w:p>
    <w:p w14:paraId="44DABC40" w14:textId="77777777" w:rsidR="00877B4B" w:rsidRPr="00D51DF4" w:rsidRDefault="00877B4B" w:rsidP="00877B4B">
      <w:pPr>
        <w:pStyle w:val="S1-Header2"/>
        <w:numPr>
          <w:ilvl w:val="0"/>
          <w:numId w:val="0"/>
        </w:numPr>
        <w:ind w:left="432" w:hanging="432"/>
        <w:rPr>
          <w:rFonts w:cs="Times New Roman"/>
          <w:lang w:val="es-ES"/>
        </w:rPr>
      </w:pPr>
    </w:p>
    <w:p w14:paraId="1674C7F5" w14:textId="77777777" w:rsidR="00877B4B" w:rsidRPr="00D51DF4" w:rsidRDefault="00877B4B" w:rsidP="00877B4B">
      <w:pPr>
        <w:rPr>
          <w:rFonts w:cs="Times New Roman"/>
          <w:b/>
          <w:bCs/>
          <w:i/>
          <w:lang w:val="es-SV"/>
        </w:rPr>
      </w:pPr>
      <w:r w:rsidRPr="00D51DF4">
        <w:rPr>
          <w:rFonts w:cs="Times New Roman"/>
          <w:b/>
          <w:bCs/>
          <w:i/>
          <w:lang w:val="es-SV"/>
        </w:rPr>
        <w:br w:type="page"/>
      </w:r>
    </w:p>
    <w:p w14:paraId="1927BA47" w14:textId="77777777" w:rsidR="00877B4B" w:rsidRPr="00D51DF4" w:rsidRDefault="00877B4B" w:rsidP="00877B4B">
      <w:pPr>
        <w:jc w:val="both"/>
        <w:rPr>
          <w:rFonts w:cs="Times New Roman"/>
          <w:b/>
          <w:bCs/>
          <w:i/>
          <w:lang w:val="es-SV"/>
        </w:rPr>
      </w:pPr>
      <w:r w:rsidRPr="00D51DF4">
        <w:rPr>
          <w:rFonts w:cs="Times New Roman"/>
          <w:b/>
          <w:bCs/>
          <w:i/>
          <w:lang w:val="es-SV"/>
        </w:rPr>
        <w:lastRenderedPageBreak/>
        <w:t>1.1.4 Para los Subfactores Técnicos 2a y 3a aplican los siguientes puntajes:</w:t>
      </w:r>
    </w:p>
    <w:p w14:paraId="2421F915" w14:textId="77777777" w:rsidR="00877B4B" w:rsidRPr="00D51DF4" w:rsidRDefault="00877B4B" w:rsidP="00877B4B">
      <w:pPr>
        <w:pStyle w:val="S1-Header2"/>
        <w:numPr>
          <w:ilvl w:val="0"/>
          <w:numId w:val="0"/>
        </w:numPr>
        <w:spacing w:after="0"/>
        <w:ind w:left="432" w:hanging="432"/>
        <w:rPr>
          <w:rFonts w:cs="Times New Roman"/>
          <w:lang w:val="es-SV"/>
        </w:rPr>
      </w:pPr>
    </w:p>
    <w:tbl>
      <w:tblPr>
        <w:tblStyle w:val="TableGrid2"/>
        <w:tblW w:w="10080" w:type="dxa"/>
        <w:tblInd w:w="-5" w:type="dxa"/>
        <w:tblLook w:val="04A0" w:firstRow="1" w:lastRow="0" w:firstColumn="1" w:lastColumn="0" w:noHBand="0" w:noVBand="1"/>
      </w:tblPr>
      <w:tblGrid>
        <w:gridCol w:w="2410"/>
        <w:gridCol w:w="7670"/>
      </w:tblGrid>
      <w:tr w:rsidR="00877B4B" w:rsidRPr="00D51DF4" w14:paraId="40D9CCBB" w14:textId="77777777" w:rsidTr="00F01B77">
        <w:trPr>
          <w:tblHeader/>
        </w:trPr>
        <w:tc>
          <w:tcPr>
            <w:tcW w:w="2410" w:type="dxa"/>
            <w:tcBorders>
              <w:top w:val="single" w:sz="4" w:space="0" w:color="auto"/>
              <w:left w:val="single" w:sz="4" w:space="0" w:color="auto"/>
              <w:bottom w:val="single" w:sz="4" w:space="0" w:color="auto"/>
              <w:right w:val="single" w:sz="4" w:space="0" w:color="auto"/>
            </w:tcBorders>
            <w:hideMark/>
          </w:tcPr>
          <w:p w14:paraId="465D5273" w14:textId="77777777" w:rsidR="00877B4B" w:rsidRPr="00D51DF4" w:rsidRDefault="00877B4B" w:rsidP="00F01B77">
            <w:pPr>
              <w:jc w:val="center"/>
              <w:rPr>
                <w:rFonts w:cs="Times New Roman"/>
                <w:b/>
                <w:bCs/>
                <w:iCs/>
                <w:color w:val="000000" w:themeColor="text1"/>
                <w:lang w:val="es-SV"/>
              </w:rPr>
            </w:pPr>
            <w:r w:rsidRPr="00D51DF4">
              <w:rPr>
                <w:rFonts w:cs="Times New Roman"/>
                <w:b/>
                <w:bCs/>
                <w:iCs/>
                <w:color w:val="000000" w:themeColor="text1"/>
                <w:lang w:val="es-SV"/>
              </w:rPr>
              <w:t>Puntaje (como porcentaje del puntaje total del factor o Subfactor correspondiente)</w:t>
            </w:r>
          </w:p>
        </w:tc>
        <w:tc>
          <w:tcPr>
            <w:tcW w:w="7670" w:type="dxa"/>
            <w:tcBorders>
              <w:top w:val="single" w:sz="4" w:space="0" w:color="auto"/>
              <w:left w:val="single" w:sz="4" w:space="0" w:color="auto"/>
              <w:bottom w:val="single" w:sz="4" w:space="0" w:color="auto"/>
              <w:right w:val="single" w:sz="4" w:space="0" w:color="auto"/>
            </w:tcBorders>
            <w:hideMark/>
          </w:tcPr>
          <w:p w14:paraId="0530EBFC" w14:textId="77777777" w:rsidR="00877B4B" w:rsidRPr="00D51DF4" w:rsidRDefault="00877B4B" w:rsidP="00F01B77">
            <w:pPr>
              <w:jc w:val="center"/>
              <w:rPr>
                <w:rFonts w:cs="Times New Roman"/>
                <w:b/>
                <w:bCs/>
                <w:iCs/>
                <w:color w:val="000000" w:themeColor="text1"/>
                <w:lang w:val="es-SV"/>
              </w:rPr>
            </w:pPr>
            <w:r w:rsidRPr="00D51DF4">
              <w:rPr>
                <w:rFonts w:cs="Times New Roman"/>
                <w:b/>
                <w:bCs/>
                <w:iCs/>
                <w:color w:val="000000" w:themeColor="text1"/>
                <w:lang w:val="es-SV"/>
              </w:rPr>
              <w:t>Descripción</w:t>
            </w:r>
          </w:p>
        </w:tc>
      </w:tr>
      <w:tr w:rsidR="00877B4B" w:rsidRPr="00CD62B1" w14:paraId="5F9E40A6" w14:textId="77777777" w:rsidTr="00F01B77">
        <w:tc>
          <w:tcPr>
            <w:tcW w:w="2410" w:type="dxa"/>
            <w:tcBorders>
              <w:top w:val="single" w:sz="4" w:space="0" w:color="auto"/>
              <w:left w:val="single" w:sz="4" w:space="0" w:color="auto"/>
              <w:bottom w:val="single" w:sz="4" w:space="0" w:color="auto"/>
              <w:right w:val="single" w:sz="4" w:space="0" w:color="auto"/>
            </w:tcBorders>
            <w:hideMark/>
          </w:tcPr>
          <w:p w14:paraId="7E9005E2" w14:textId="77777777" w:rsidR="00877B4B" w:rsidRPr="00D51DF4" w:rsidRDefault="00877B4B" w:rsidP="00F01B77">
            <w:pPr>
              <w:ind w:left="239"/>
              <w:jc w:val="center"/>
              <w:rPr>
                <w:rFonts w:cs="Times New Roman"/>
                <w:b/>
                <w:bCs/>
                <w:iCs/>
                <w:lang w:val="es-SV"/>
              </w:rPr>
            </w:pPr>
            <w:r w:rsidRPr="00D51DF4">
              <w:rPr>
                <w:rFonts w:cs="Times New Roman"/>
                <w:b/>
                <w:bCs/>
                <w:iCs/>
                <w:lang w:val="es-SV"/>
              </w:rPr>
              <w:t>0</w:t>
            </w:r>
          </w:p>
        </w:tc>
        <w:tc>
          <w:tcPr>
            <w:tcW w:w="7670" w:type="dxa"/>
            <w:tcBorders>
              <w:top w:val="single" w:sz="4" w:space="0" w:color="auto"/>
              <w:left w:val="single" w:sz="4" w:space="0" w:color="auto"/>
              <w:bottom w:val="single" w:sz="4" w:space="0" w:color="auto"/>
              <w:right w:val="single" w:sz="4" w:space="0" w:color="auto"/>
            </w:tcBorders>
            <w:hideMark/>
          </w:tcPr>
          <w:p w14:paraId="763EBB24" w14:textId="77777777" w:rsidR="00877B4B" w:rsidRPr="00D51DF4" w:rsidRDefault="00877B4B" w:rsidP="00F01B77">
            <w:pPr>
              <w:ind w:left="32"/>
              <w:rPr>
                <w:rFonts w:cs="Times New Roman"/>
                <w:iCs/>
                <w:sz w:val="18"/>
                <w:szCs w:val="18"/>
                <w:lang w:val="es-SV"/>
              </w:rPr>
            </w:pPr>
            <w:r w:rsidRPr="00D51DF4">
              <w:rPr>
                <w:rFonts w:cs="Times New Roman"/>
                <w:iCs/>
                <w:sz w:val="18"/>
                <w:szCs w:val="18"/>
                <w:lang w:val="es-SV"/>
              </w:rPr>
              <w:t>El requisito no está presente: no hay información relevante que demuestre cómo se cumplirá el requisito.</w:t>
            </w:r>
          </w:p>
        </w:tc>
      </w:tr>
      <w:tr w:rsidR="00877B4B" w:rsidRPr="00CD62B1" w14:paraId="4BA175C6" w14:textId="77777777" w:rsidTr="00F01B77">
        <w:tc>
          <w:tcPr>
            <w:tcW w:w="2410" w:type="dxa"/>
            <w:tcBorders>
              <w:top w:val="single" w:sz="4" w:space="0" w:color="auto"/>
              <w:left w:val="single" w:sz="4" w:space="0" w:color="auto"/>
              <w:bottom w:val="single" w:sz="4" w:space="0" w:color="auto"/>
              <w:right w:val="single" w:sz="4" w:space="0" w:color="auto"/>
            </w:tcBorders>
            <w:hideMark/>
          </w:tcPr>
          <w:p w14:paraId="552301C9" w14:textId="77777777" w:rsidR="00877B4B" w:rsidRPr="00D51DF4" w:rsidRDefault="00877B4B" w:rsidP="00F01B77">
            <w:pPr>
              <w:ind w:left="239"/>
              <w:jc w:val="center"/>
              <w:rPr>
                <w:rFonts w:cs="Times New Roman"/>
                <w:b/>
                <w:bCs/>
                <w:iCs/>
                <w:lang w:val="es-SV"/>
              </w:rPr>
            </w:pPr>
            <w:r w:rsidRPr="00D51DF4">
              <w:rPr>
                <w:rFonts w:cs="Times New Roman"/>
                <w:b/>
                <w:bCs/>
                <w:iCs/>
                <w:lang w:val="es-SV"/>
              </w:rPr>
              <w:t>1</w:t>
            </w:r>
          </w:p>
        </w:tc>
        <w:tc>
          <w:tcPr>
            <w:tcW w:w="7670" w:type="dxa"/>
            <w:tcBorders>
              <w:top w:val="single" w:sz="4" w:space="0" w:color="auto"/>
              <w:left w:val="single" w:sz="4" w:space="0" w:color="auto"/>
              <w:bottom w:val="single" w:sz="4" w:space="0" w:color="auto"/>
              <w:right w:val="single" w:sz="4" w:space="0" w:color="auto"/>
            </w:tcBorders>
            <w:hideMark/>
          </w:tcPr>
          <w:p w14:paraId="3B0861EC" w14:textId="77777777" w:rsidR="00877B4B" w:rsidRPr="00D51DF4" w:rsidRDefault="00877B4B" w:rsidP="00F01B77">
            <w:pPr>
              <w:ind w:left="32"/>
              <w:rPr>
                <w:rFonts w:cs="Times New Roman"/>
                <w:iCs/>
                <w:sz w:val="18"/>
                <w:szCs w:val="18"/>
                <w:lang w:val="es-SV"/>
              </w:rPr>
            </w:pPr>
            <w:r w:rsidRPr="00D51DF4">
              <w:rPr>
                <w:rFonts w:cs="Times New Roman"/>
                <w:iCs/>
                <w:sz w:val="18"/>
                <w:szCs w:val="18"/>
                <w:lang w:val="es-SV"/>
              </w:rPr>
              <w:t xml:space="preserve">El requisito está presente, pero en forma deficiente por falta de información o claridad </w:t>
            </w:r>
          </w:p>
        </w:tc>
      </w:tr>
      <w:tr w:rsidR="00877B4B" w:rsidRPr="00CD62B1" w14:paraId="21555DB8" w14:textId="77777777" w:rsidTr="00F01B77">
        <w:tc>
          <w:tcPr>
            <w:tcW w:w="2410" w:type="dxa"/>
            <w:tcBorders>
              <w:top w:val="single" w:sz="4" w:space="0" w:color="auto"/>
              <w:left w:val="single" w:sz="4" w:space="0" w:color="auto"/>
              <w:bottom w:val="single" w:sz="4" w:space="0" w:color="auto"/>
              <w:right w:val="single" w:sz="4" w:space="0" w:color="auto"/>
            </w:tcBorders>
            <w:hideMark/>
          </w:tcPr>
          <w:p w14:paraId="0C2FFB02" w14:textId="77777777" w:rsidR="00877B4B" w:rsidRPr="00D51DF4" w:rsidRDefault="00877B4B" w:rsidP="00F01B77">
            <w:pPr>
              <w:ind w:left="239"/>
              <w:jc w:val="center"/>
              <w:rPr>
                <w:rFonts w:cs="Times New Roman"/>
                <w:b/>
                <w:bCs/>
                <w:iCs/>
                <w:lang w:val="es-SV"/>
              </w:rPr>
            </w:pPr>
            <w:r w:rsidRPr="00D51DF4">
              <w:rPr>
                <w:rFonts w:cs="Times New Roman"/>
                <w:b/>
                <w:bCs/>
                <w:iCs/>
                <w:lang w:val="es-SV"/>
              </w:rPr>
              <w:t>2</w:t>
            </w:r>
          </w:p>
        </w:tc>
        <w:tc>
          <w:tcPr>
            <w:tcW w:w="7670" w:type="dxa"/>
            <w:tcBorders>
              <w:top w:val="single" w:sz="4" w:space="0" w:color="auto"/>
              <w:left w:val="single" w:sz="4" w:space="0" w:color="auto"/>
              <w:bottom w:val="single" w:sz="4" w:space="0" w:color="auto"/>
              <w:right w:val="single" w:sz="4" w:space="0" w:color="auto"/>
            </w:tcBorders>
            <w:hideMark/>
          </w:tcPr>
          <w:p w14:paraId="27BD398B" w14:textId="77777777" w:rsidR="00877B4B" w:rsidRPr="00D51DF4" w:rsidRDefault="00877B4B" w:rsidP="00F01B77">
            <w:pPr>
              <w:ind w:left="32"/>
              <w:rPr>
                <w:rFonts w:cs="Times New Roman"/>
                <w:iCs/>
                <w:sz w:val="18"/>
                <w:szCs w:val="18"/>
                <w:lang w:val="es-SV"/>
              </w:rPr>
            </w:pPr>
            <w:r w:rsidRPr="00D51DF4">
              <w:rPr>
                <w:rFonts w:cs="Times New Roman"/>
                <w:iCs/>
                <w:sz w:val="18"/>
                <w:szCs w:val="18"/>
                <w:lang w:val="es-SV"/>
              </w:rPr>
              <w:t>Hay suficiente información para demostrar que el requisito se cumplirá</w:t>
            </w:r>
          </w:p>
        </w:tc>
      </w:tr>
      <w:tr w:rsidR="00877B4B" w:rsidRPr="00CD62B1" w14:paraId="22F9DD13" w14:textId="77777777" w:rsidTr="00F01B77">
        <w:tc>
          <w:tcPr>
            <w:tcW w:w="2410" w:type="dxa"/>
            <w:tcBorders>
              <w:top w:val="single" w:sz="4" w:space="0" w:color="auto"/>
              <w:left w:val="single" w:sz="4" w:space="0" w:color="auto"/>
              <w:bottom w:val="single" w:sz="4" w:space="0" w:color="auto"/>
              <w:right w:val="single" w:sz="4" w:space="0" w:color="auto"/>
            </w:tcBorders>
            <w:hideMark/>
          </w:tcPr>
          <w:p w14:paraId="62F9159D" w14:textId="77777777" w:rsidR="00877B4B" w:rsidRPr="00D51DF4" w:rsidRDefault="00877B4B" w:rsidP="00F01B77">
            <w:pPr>
              <w:ind w:left="239"/>
              <w:jc w:val="center"/>
              <w:rPr>
                <w:rFonts w:cs="Times New Roman"/>
                <w:b/>
                <w:bCs/>
                <w:iCs/>
                <w:lang w:val="es-SV"/>
              </w:rPr>
            </w:pPr>
            <w:r w:rsidRPr="00D51DF4">
              <w:rPr>
                <w:rFonts w:cs="Times New Roman"/>
                <w:b/>
                <w:bCs/>
                <w:iCs/>
                <w:lang w:val="es-SV"/>
              </w:rPr>
              <w:t>3</w:t>
            </w:r>
          </w:p>
        </w:tc>
        <w:tc>
          <w:tcPr>
            <w:tcW w:w="7670" w:type="dxa"/>
            <w:tcBorders>
              <w:top w:val="single" w:sz="4" w:space="0" w:color="auto"/>
              <w:left w:val="single" w:sz="4" w:space="0" w:color="auto"/>
              <w:bottom w:val="single" w:sz="4" w:space="0" w:color="auto"/>
              <w:right w:val="single" w:sz="4" w:space="0" w:color="auto"/>
            </w:tcBorders>
            <w:hideMark/>
          </w:tcPr>
          <w:p w14:paraId="08BF039A" w14:textId="77777777" w:rsidR="00877B4B" w:rsidRPr="00D51DF4" w:rsidRDefault="00877B4B" w:rsidP="00F01B77">
            <w:pPr>
              <w:ind w:left="32"/>
              <w:rPr>
                <w:rFonts w:cs="Times New Roman"/>
                <w:iCs/>
                <w:sz w:val="18"/>
                <w:szCs w:val="18"/>
                <w:lang w:val="es-SV"/>
              </w:rPr>
            </w:pPr>
            <w:r w:rsidRPr="00D51DF4">
              <w:rPr>
                <w:rFonts w:cs="Times New Roman"/>
                <w:iCs/>
                <w:sz w:val="18"/>
                <w:szCs w:val="18"/>
                <w:lang w:val="es-SV"/>
              </w:rPr>
              <w:t>Hay suficiente información para entender que el requisito será excedido marginalmente</w:t>
            </w:r>
          </w:p>
        </w:tc>
      </w:tr>
      <w:tr w:rsidR="00877B4B" w:rsidRPr="00CD62B1" w14:paraId="6279500F" w14:textId="77777777" w:rsidTr="00F01B77">
        <w:trPr>
          <w:trHeight w:val="548"/>
        </w:trPr>
        <w:tc>
          <w:tcPr>
            <w:tcW w:w="2410" w:type="dxa"/>
            <w:tcBorders>
              <w:top w:val="single" w:sz="4" w:space="0" w:color="auto"/>
              <w:left w:val="single" w:sz="4" w:space="0" w:color="auto"/>
              <w:bottom w:val="single" w:sz="4" w:space="0" w:color="auto"/>
              <w:right w:val="single" w:sz="4" w:space="0" w:color="auto"/>
            </w:tcBorders>
            <w:hideMark/>
          </w:tcPr>
          <w:p w14:paraId="66A2E93B" w14:textId="77777777" w:rsidR="00877B4B" w:rsidRPr="00D51DF4" w:rsidRDefault="00877B4B" w:rsidP="00F01B77">
            <w:pPr>
              <w:ind w:left="239"/>
              <w:jc w:val="center"/>
              <w:rPr>
                <w:rFonts w:cs="Times New Roman"/>
                <w:b/>
                <w:bCs/>
                <w:iCs/>
                <w:lang w:val="es-SV"/>
              </w:rPr>
            </w:pPr>
            <w:r w:rsidRPr="00D51DF4">
              <w:rPr>
                <w:rFonts w:cs="Times New Roman"/>
                <w:b/>
                <w:bCs/>
                <w:iCs/>
                <w:lang w:val="es-SV"/>
              </w:rPr>
              <w:t>4</w:t>
            </w:r>
          </w:p>
        </w:tc>
        <w:tc>
          <w:tcPr>
            <w:tcW w:w="7670" w:type="dxa"/>
            <w:tcBorders>
              <w:top w:val="single" w:sz="4" w:space="0" w:color="auto"/>
              <w:left w:val="single" w:sz="4" w:space="0" w:color="auto"/>
              <w:bottom w:val="single" w:sz="4" w:space="0" w:color="auto"/>
              <w:right w:val="single" w:sz="4" w:space="0" w:color="auto"/>
            </w:tcBorders>
            <w:hideMark/>
          </w:tcPr>
          <w:p w14:paraId="12DA79A4" w14:textId="77777777" w:rsidR="00877B4B" w:rsidRPr="00D51DF4" w:rsidRDefault="00877B4B" w:rsidP="00F01B77">
            <w:pPr>
              <w:ind w:left="32"/>
              <w:rPr>
                <w:rFonts w:cs="Times New Roman"/>
                <w:iCs/>
                <w:sz w:val="18"/>
                <w:szCs w:val="18"/>
                <w:lang w:val="es-SV"/>
              </w:rPr>
            </w:pPr>
            <w:r w:rsidRPr="00D51DF4">
              <w:rPr>
                <w:rFonts w:cs="Times New Roman"/>
                <w:iCs/>
                <w:sz w:val="18"/>
                <w:szCs w:val="18"/>
                <w:lang w:val="es-SV"/>
              </w:rPr>
              <w:t>Hay suficiente información para concluir que el requisito se cumplirá y la propuesta además contribuirá con un valor agregado significativo</w:t>
            </w:r>
          </w:p>
        </w:tc>
      </w:tr>
    </w:tbl>
    <w:p w14:paraId="6301343A" w14:textId="77777777" w:rsidR="00877B4B" w:rsidRPr="00D51DF4" w:rsidRDefault="00877B4B" w:rsidP="00877B4B">
      <w:pPr>
        <w:pStyle w:val="S1-Header2"/>
        <w:numPr>
          <w:ilvl w:val="0"/>
          <w:numId w:val="0"/>
        </w:numPr>
        <w:ind w:left="432" w:hanging="432"/>
        <w:rPr>
          <w:rFonts w:cs="Times New Roman"/>
          <w:lang w:val="es-ES"/>
        </w:rPr>
      </w:pPr>
    </w:p>
    <w:p w14:paraId="403D7AAC" w14:textId="77777777" w:rsidR="00877B4B" w:rsidRPr="00D51DF4" w:rsidRDefault="00877B4B" w:rsidP="00877B4B">
      <w:pPr>
        <w:spacing w:before="120"/>
        <w:ind w:left="429"/>
        <w:jc w:val="both"/>
        <w:rPr>
          <w:rFonts w:cs="Times New Roman"/>
          <w:iCs/>
          <w:lang w:val="es-SV"/>
        </w:rPr>
      </w:pPr>
      <w:r w:rsidRPr="00D51DF4">
        <w:rPr>
          <w:rFonts w:cs="Times New Roman"/>
          <w:iCs/>
          <w:lang w:val="es-SV"/>
        </w:rPr>
        <w:t>El puntaje de cada subfactor (i) dentro de un factor (j) se combinará con los puntajes de los subfactores en el mismo factor como una suma ponderada para formar el puntaje técnico del factor utilizando la siguiente fórmula:</w:t>
      </w:r>
    </w:p>
    <w:p w14:paraId="1197FE04" w14:textId="77777777" w:rsidR="00877B4B" w:rsidRPr="00D51DF4" w:rsidRDefault="008F0B08" w:rsidP="00877B4B">
      <w:pPr>
        <w:spacing w:before="120"/>
        <w:ind w:left="429"/>
        <w:jc w:val="center"/>
        <w:rPr>
          <w:rFonts w:cs="Times New Roman"/>
          <w:lang w:val="es-SV"/>
        </w:rPr>
      </w:pPr>
      <w:r w:rsidRPr="00D51DF4">
        <w:rPr>
          <w:rFonts w:cs="Times New Roman"/>
          <w:noProof/>
          <w:lang w:val="es-SV"/>
        </w:rPr>
        <w:object w:dxaOrig="1520" w:dyaOrig="680" w14:anchorId="2D3F6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8pt;height:54.65pt;mso-width-percent:0;mso-height-percent:0;mso-width-percent:0;mso-height-percent:0" o:ole="" fillcolor="window">
            <v:imagedata r:id="rId26" o:title=""/>
          </v:shape>
          <o:OLEObject Type="Embed" ProgID="Equation.3" ShapeID="_x0000_i1025" DrawAspect="Content" ObjectID="_1804405618" r:id="rId27"/>
        </w:object>
      </w:r>
    </w:p>
    <w:p w14:paraId="0EF897A7" w14:textId="77777777" w:rsidR="00877B4B" w:rsidRPr="00D51DF4" w:rsidRDefault="00877B4B" w:rsidP="00877B4B">
      <w:pPr>
        <w:spacing w:before="120"/>
        <w:ind w:left="429"/>
        <w:rPr>
          <w:rFonts w:cs="Times New Roman"/>
          <w:lang w:val="es-SV"/>
        </w:rPr>
      </w:pPr>
      <w:r w:rsidRPr="00D51DF4">
        <w:rPr>
          <w:rFonts w:cs="Times New Roman"/>
          <w:lang w:val="es-SV"/>
        </w:rPr>
        <w:t>donde:</w:t>
      </w:r>
    </w:p>
    <w:p w14:paraId="71DE9DFC" w14:textId="77777777" w:rsidR="00877B4B" w:rsidRPr="00D51DF4" w:rsidRDefault="00877B4B" w:rsidP="00877B4B">
      <w:pPr>
        <w:spacing w:before="120"/>
        <w:ind w:left="429"/>
        <w:rPr>
          <w:rFonts w:cs="Times New Roman"/>
          <w:lang w:val="es-SV"/>
        </w:rPr>
      </w:pPr>
      <w:r w:rsidRPr="00D51DF4">
        <w:rPr>
          <w:rFonts w:cs="Times New Roman"/>
          <w:i/>
          <w:iCs/>
          <w:lang w:val="es-SV"/>
        </w:rPr>
        <w:t>t</w:t>
      </w:r>
      <w:r w:rsidRPr="00D51DF4">
        <w:rPr>
          <w:rFonts w:cs="Times New Roman"/>
          <w:i/>
          <w:iCs/>
          <w:vertAlign w:val="subscript"/>
          <w:lang w:val="es-SV"/>
        </w:rPr>
        <w:t>ji</w:t>
      </w:r>
      <w:r w:rsidRPr="00D51DF4">
        <w:rPr>
          <w:rFonts w:cs="Times New Roman"/>
          <w:i/>
          <w:iCs/>
          <w:vertAlign w:val="subscript"/>
          <w:lang w:val="es-SV"/>
        </w:rPr>
        <w:tab/>
      </w:r>
      <w:r w:rsidRPr="00D51DF4">
        <w:rPr>
          <w:rFonts w:cs="Times New Roman"/>
          <w:lang w:val="es-SV"/>
        </w:rPr>
        <w:t>= es el puntaje técnico del Subfactor “i” en el factor “j”</w:t>
      </w:r>
    </w:p>
    <w:p w14:paraId="045FAEDB" w14:textId="77777777" w:rsidR="00877B4B" w:rsidRPr="00D51DF4" w:rsidRDefault="00877B4B" w:rsidP="00877B4B">
      <w:pPr>
        <w:spacing w:before="120"/>
        <w:ind w:left="429"/>
        <w:rPr>
          <w:rFonts w:cs="Times New Roman"/>
          <w:lang w:val="es-SV"/>
        </w:rPr>
      </w:pPr>
      <w:r w:rsidRPr="00D51DF4">
        <w:rPr>
          <w:rFonts w:cs="Times New Roman"/>
          <w:i/>
          <w:iCs/>
          <w:lang w:val="es-SV"/>
        </w:rPr>
        <w:t>w</w:t>
      </w:r>
      <w:r w:rsidRPr="00D51DF4">
        <w:rPr>
          <w:rFonts w:cs="Times New Roman"/>
          <w:i/>
          <w:iCs/>
          <w:vertAlign w:val="subscript"/>
          <w:lang w:val="es-SV"/>
        </w:rPr>
        <w:t>ji</w:t>
      </w:r>
      <w:r w:rsidRPr="00D51DF4">
        <w:rPr>
          <w:rFonts w:cs="Times New Roman"/>
          <w:lang w:val="es-SV"/>
        </w:rPr>
        <w:tab/>
        <w:t>=  es el peso del Subfactor “i” en el factor “j”</w:t>
      </w:r>
    </w:p>
    <w:p w14:paraId="65C3C705" w14:textId="77777777" w:rsidR="00877B4B" w:rsidRPr="00D51DF4" w:rsidRDefault="00877B4B" w:rsidP="00877B4B">
      <w:pPr>
        <w:spacing w:before="120"/>
        <w:ind w:left="429"/>
        <w:rPr>
          <w:rFonts w:cs="Times New Roman"/>
          <w:lang w:val="es-SV"/>
        </w:rPr>
      </w:pPr>
      <w:r w:rsidRPr="00D51DF4">
        <w:rPr>
          <w:rFonts w:cs="Times New Roman"/>
          <w:i/>
          <w:iCs/>
          <w:lang w:val="es-SV"/>
        </w:rPr>
        <w:t>k</w:t>
      </w:r>
      <w:r w:rsidRPr="00D51DF4">
        <w:rPr>
          <w:rFonts w:cs="Times New Roman"/>
          <w:lang w:val="es-SV"/>
        </w:rPr>
        <w:tab/>
        <w:t>=  es el número de subfactores que contribuyen con puntaje en el factor “j”</w:t>
      </w:r>
    </w:p>
    <w:p w14:paraId="22B70540" w14:textId="77777777" w:rsidR="00877B4B" w:rsidRPr="00D51DF4" w:rsidRDefault="00877B4B" w:rsidP="00877B4B">
      <w:pPr>
        <w:spacing w:before="120"/>
        <w:ind w:left="429"/>
        <w:rPr>
          <w:rFonts w:cs="Times New Roman"/>
          <w:lang w:val="es-SV"/>
        </w:rPr>
      </w:pPr>
      <w:r w:rsidRPr="00D51DF4">
        <w:rPr>
          <w:rFonts w:cs="Times New Roman"/>
          <w:lang w:val="es-SV"/>
        </w:rPr>
        <w:t xml:space="preserve">y      </w:t>
      </w:r>
      <w:r w:rsidRPr="00D51DF4">
        <w:rPr>
          <w:rFonts w:cs="Times New Roman"/>
          <w:noProof/>
          <w:lang w:val="es-SV"/>
        </w:rPr>
        <w:object w:dxaOrig="1020" w:dyaOrig="680" w14:anchorId="7558CDEB">
          <v:shape id="_x0000_i1026" type="#_x0000_t75" alt="" style="width:52pt;height:37.35pt;mso-width-percent:0;mso-height-percent:0;mso-width-percent:0;mso-height-percent:0" o:ole="" fillcolor="window">
            <v:imagedata r:id="rId28" o:title=""/>
          </v:shape>
          <o:OLEObject Type="Embed" ProgID="Equation.3" ShapeID="_x0000_i1026" DrawAspect="Content" ObjectID="_1804405619" r:id="rId29"/>
        </w:object>
      </w:r>
    </w:p>
    <w:p w14:paraId="62513A72" w14:textId="77777777" w:rsidR="00877B4B" w:rsidRPr="00D51DF4" w:rsidRDefault="00877B4B" w:rsidP="00877B4B">
      <w:pPr>
        <w:spacing w:before="120"/>
        <w:ind w:left="429"/>
        <w:rPr>
          <w:rFonts w:cs="Times New Roman"/>
          <w:lang w:val="es-SV"/>
        </w:rPr>
      </w:pPr>
      <w:r w:rsidRPr="00D51DF4">
        <w:rPr>
          <w:rFonts w:cs="Times New Roman"/>
          <w:lang w:val="es-SV"/>
        </w:rPr>
        <w:t>Los puntajes técnicos de los factores se combinarán en una suma ponderada para formar el puntaje total de la propuesta técnica utilizando la siguiente fórmula:</w:t>
      </w:r>
    </w:p>
    <w:p w14:paraId="613C0B38" w14:textId="77777777" w:rsidR="00877B4B" w:rsidRPr="00D51DF4" w:rsidRDefault="00877B4B" w:rsidP="00877B4B">
      <w:pPr>
        <w:spacing w:before="120"/>
        <w:ind w:left="429"/>
        <w:jc w:val="center"/>
        <w:rPr>
          <w:rFonts w:cs="Times New Roman"/>
          <w:lang w:val="es-SV"/>
        </w:rPr>
      </w:pPr>
      <w:r w:rsidRPr="00D51DF4">
        <w:rPr>
          <w:rFonts w:cs="Times New Roman"/>
          <w:noProof/>
          <w:lang w:val="es-SV"/>
        </w:rPr>
        <w:object w:dxaOrig="1460" w:dyaOrig="700" w14:anchorId="6AE0AB53">
          <v:shape id="_x0000_i1027" type="#_x0000_t75" alt="" style="width:1in;height:37.35pt;mso-width-percent:0;mso-height-percent:0;mso-width-percent:0;mso-height-percent:0" o:ole="" fillcolor="window">
            <v:imagedata r:id="rId30" o:title=""/>
          </v:shape>
          <o:OLEObject Type="Embed" ProgID="Equation.3" ShapeID="_x0000_i1027" DrawAspect="Content" ObjectID="_1804405620" r:id="rId31"/>
        </w:object>
      </w:r>
    </w:p>
    <w:p w14:paraId="57873B15" w14:textId="77777777" w:rsidR="00877B4B" w:rsidRPr="00D51DF4" w:rsidRDefault="00877B4B" w:rsidP="00877B4B">
      <w:pPr>
        <w:spacing w:before="120"/>
        <w:ind w:left="429"/>
        <w:rPr>
          <w:rFonts w:cs="Times New Roman"/>
          <w:lang w:val="es-SV"/>
        </w:rPr>
      </w:pPr>
      <w:r w:rsidRPr="00D51DF4">
        <w:rPr>
          <w:rFonts w:cs="Times New Roman"/>
          <w:lang w:val="es-SV"/>
        </w:rPr>
        <w:t>donde:</w:t>
      </w:r>
    </w:p>
    <w:p w14:paraId="79F2895D" w14:textId="77777777" w:rsidR="00877B4B" w:rsidRPr="00D51DF4" w:rsidRDefault="00877B4B" w:rsidP="00877B4B">
      <w:pPr>
        <w:spacing w:before="120"/>
        <w:ind w:left="429"/>
        <w:rPr>
          <w:rFonts w:cs="Times New Roman"/>
          <w:lang w:val="es-SV"/>
        </w:rPr>
      </w:pPr>
      <w:r w:rsidRPr="00D51DF4">
        <w:rPr>
          <w:rFonts w:cs="Times New Roman"/>
          <w:i/>
          <w:iCs/>
          <w:lang w:val="es-SV"/>
        </w:rPr>
        <w:t>S</w:t>
      </w:r>
      <w:r w:rsidRPr="00D51DF4">
        <w:rPr>
          <w:rFonts w:cs="Times New Roman"/>
          <w:i/>
          <w:iCs/>
          <w:vertAlign w:val="subscript"/>
          <w:lang w:val="es-SV"/>
        </w:rPr>
        <w:t>j</w:t>
      </w:r>
      <w:r w:rsidRPr="00D51DF4">
        <w:rPr>
          <w:rFonts w:cs="Times New Roman"/>
          <w:lang w:val="es-SV"/>
        </w:rPr>
        <w:tab/>
        <w:t>=  es el Puntaje del Factor Técnico del Factor “j”</w:t>
      </w:r>
    </w:p>
    <w:p w14:paraId="688CB4D6" w14:textId="77777777" w:rsidR="00877B4B" w:rsidRPr="00D51DF4" w:rsidRDefault="00877B4B" w:rsidP="00877B4B">
      <w:pPr>
        <w:spacing w:before="120"/>
        <w:ind w:left="429"/>
        <w:rPr>
          <w:rFonts w:cs="Times New Roman"/>
          <w:lang w:val="es-SV"/>
        </w:rPr>
      </w:pPr>
      <w:r w:rsidRPr="00D51DF4">
        <w:rPr>
          <w:rFonts w:cs="Times New Roman"/>
          <w:i/>
          <w:iCs/>
          <w:lang w:val="es-SV"/>
        </w:rPr>
        <w:t>W</w:t>
      </w:r>
      <w:r w:rsidRPr="00D51DF4">
        <w:rPr>
          <w:rFonts w:cs="Times New Roman"/>
          <w:i/>
          <w:iCs/>
          <w:vertAlign w:val="subscript"/>
          <w:lang w:val="es-SV"/>
        </w:rPr>
        <w:t>j</w:t>
      </w:r>
      <w:r w:rsidRPr="00D51DF4">
        <w:rPr>
          <w:rFonts w:cs="Times New Roman"/>
          <w:lang w:val="es-SV"/>
        </w:rPr>
        <w:tab/>
        <w:t>=  es la ponderación del factor “j” como establecido en los DDL</w:t>
      </w:r>
    </w:p>
    <w:p w14:paraId="79025FEA" w14:textId="77777777" w:rsidR="00877B4B" w:rsidRPr="00D51DF4" w:rsidRDefault="00877B4B" w:rsidP="00877B4B">
      <w:pPr>
        <w:spacing w:before="120"/>
        <w:ind w:left="429"/>
        <w:rPr>
          <w:rFonts w:cs="Times New Roman"/>
          <w:lang w:val="es-SV"/>
        </w:rPr>
      </w:pPr>
      <w:r w:rsidRPr="00D51DF4">
        <w:rPr>
          <w:rFonts w:cs="Times New Roman"/>
          <w:i/>
          <w:iCs/>
          <w:lang w:val="es-SV"/>
        </w:rPr>
        <w:t>n</w:t>
      </w:r>
      <w:r w:rsidRPr="00D51DF4">
        <w:rPr>
          <w:rFonts w:cs="Times New Roman"/>
          <w:lang w:val="es-SV"/>
        </w:rPr>
        <w:tab/>
        <w:t>=  es el número de los factores</w:t>
      </w:r>
    </w:p>
    <w:p w14:paraId="6B267C9B" w14:textId="77777777" w:rsidR="00877B4B" w:rsidRPr="00D51DF4" w:rsidRDefault="00877B4B" w:rsidP="00877B4B">
      <w:pPr>
        <w:spacing w:before="120" w:after="120"/>
        <w:ind w:left="429"/>
        <w:rPr>
          <w:rFonts w:cs="Times New Roman"/>
          <w:lang w:val="es-SV"/>
        </w:rPr>
      </w:pPr>
      <w:r w:rsidRPr="00D51DF4">
        <w:rPr>
          <w:rFonts w:cs="Times New Roman"/>
          <w:lang w:val="es-SV"/>
        </w:rPr>
        <w:t xml:space="preserve">y     </w:t>
      </w:r>
      <w:r w:rsidRPr="00D51DF4">
        <w:rPr>
          <w:rFonts w:cs="Times New Roman"/>
          <w:noProof/>
          <w:lang w:val="es-SV"/>
        </w:rPr>
        <w:object w:dxaOrig="960" w:dyaOrig="700" w14:anchorId="48199234">
          <v:shape id="_x0000_i1028" type="#_x0000_t75" alt="" style="width:53.35pt;height:37.35pt;mso-width-percent:0;mso-height-percent:0;mso-width-percent:0;mso-height-percent:0" o:ole="" fillcolor="window">
            <v:imagedata r:id="rId32" o:title=""/>
          </v:shape>
          <o:OLEObject Type="Embed" ProgID="Equation.3" ShapeID="_x0000_i1028" DrawAspect="Content" ObjectID="_1804405621" r:id="rId33"/>
        </w:object>
      </w:r>
    </w:p>
    <w:p w14:paraId="3E873607" w14:textId="77777777" w:rsidR="00877B4B" w:rsidRPr="00D51DF4" w:rsidRDefault="00877B4B" w:rsidP="00877B4B">
      <w:pPr>
        <w:pStyle w:val="SubheaderTechnicalPartofEvaluation"/>
        <w:framePr w:wrap="around"/>
        <w:rPr>
          <w:rFonts w:ascii="Times New Roman" w:hAnsi="Times New Roman" w:cs="Times New Roman"/>
          <w:b w:val="0"/>
          <w:bCs/>
          <w:sz w:val="24"/>
          <w:szCs w:val="16"/>
          <w:lang w:val="es-SV"/>
        </w:rPr>
      </w:pPr>
    </w:p>
    <w:p w14:paraId="64307DC9" w14:textId="77777777" w:rsidR="00877B4B" w:rsidRDefault="00877B4B" w:rsidP="00F35DEF">
      <w:pPr>
        <w:pStyle w:val="SecIIIH22"/>
        <w:jc w:val="both"/>
        <w:outlineLvl w:val="1"/>
        <w:rPr>
          <w:highlight w:val="lightGray"/>
        </w:rPr>
      </w:pPr>
      <w:bookmarkStart w:id="469" w:name="_Toc136880530"/>
      <w:bookmarkStart w:id="470" w:name="_Toc187873784"/>
      <w:r w:rsidRPr="0044362F">
        <w:rPr>
          <w:sz w:val="24"/>
        </w:rPr>
        <w:t>Soluciones técnicas alternativas para partes específicas de las Obras</w:t>
      </w:r>
      <w:bookmarkEnd w:id="468"/>
      <w:bookmarkEnd w:id="469"/>
      <w:r w:rsidRPr="0044362F">
        <w:rPr>
          <w:sz w:val="24"/>
        </w:rPr>
        <w:t xml:space="preserve"> </w:t>
      </w:r>
      <w:r w:rsidRPr="0044362F">
        <w:rPr>
          <w:sz w:val="24"/>
          <w:highlight w:val="lightGray"/>
        </w:rPr>
        <w:t xml:space="preserve">NO </w:t>
      </w:r>
      <w:r w:rsidRPr="00D51DF4">
        <w:rPr>
          <w:highlight w:val="lightGray"/>
        </w:rPr>
        <w:t>APLICA</w:t>
      </w:r>
      <w:bookmarkEnd w:id="470"/>
    </w:p>
    <w:p w14:paraId="335680A8" w14:textId="77777777" w:rsidR="00F35DEF" w:rsidRPr="00D51DF4" w:rsidRDefault="00F35DEF" w:rsidP="00F35DEF">
      <w:pPr>
        <w:pStyle w:val="SecIIIH22"/>
        <w:numPr>
          <w:ilvl w:val="0"/>
          <w:numId w:val="0"/>
        </w:numPr>
        <w:spacing w:line="276" w:lineRule="auto"/>
        <w:jc w:val="both"/>
        <w:outlineLvl w:val="1"/>
        <w:rPr>
          <w:highlight w:val="lightGray"/>
        </w:rPr>
      </w:pPr>
    </w:p>
    <w:p w14:paraId="18927172" w14:textId="77777777" w:rsidR="00877B4B" w:rsidRPr="00D51DF4" w:rsidRDefault="00877B4B" w:rsidP="00F35DEF">
      <w:pPr>
        <w:pStyle w:val="NormalWeb"/>
        <w:spacing w:before="0" w:beforeAutospacing="0" w:after="200" w:afterAutospacing="0" w:line="276" w:lineRule="auto"/>
        <w:jc w:val="both"/>
        <w:rPr>
          <w:rFonts w:ascii="Times New Roman" w:hAnsi="Times New Roman" w:cs="Times New Roman"/>
          <w:sz w:val="24"/>
          <w:lang w:val="es-ES"/>
        </w:rPr>
      </w:pPr>
      <w:r w:rsidRPr="00D51DF4">
        <w:rPr>
          <w:rFonts w:ascii="Times New Roman" w:hAnsi="Times New Roman" w:cs="Times New Roman"/>
          <w:noProof/>
          <w:sz w:val="24"/>
          <w:lang w:val="es-ES"/>
        </w:rPr>
        <w:t xml:space="preserve">Si la IAL 13.4 así lo permite, la admisibilidad de las alternativas técnicas para determinadas partes de las Obras se determinará de la siguiente manera: </w:t>
      </w:r>
    </w:p>
    <w:p w14:paraId="4516CFAC" w14:textId="77777777" w:rsidR="00877B4B" w:rsidRPr="00D51DF4" w:rsidRDefault="00877B4B" w:rsidP="00F35DEF">
      <w:pPr>
        <w:spacing w:after="200" w:line="276" w:lineRule="auto"/>
        <w:rPr>
          <w:rFonts w:cs="Times New Roman"/>
          <w:color w:val="000000" w:themeColor="text1"/>
          <w:lang w:val="es-ES"/>
        </w:rPr>
      </w:pPr>
      <w:r w:rsidRPr="00D51DF4">
        <w:rPr>
          <w:rFonts w:cs="Times New Roman"/>
          <w:color w:val="000000" w:themeColor="text1"/>
          <w:lang w:val="es-ES"/>
        </w:rPr>
        <w:t>………………………………………………………………………………………………………………</w:t>
      </w:r>
    </w:p>
    <w:p w14:paraId="1729C83D" w14:textId="77777777" w:rsidR="00877B4B" w:rsidRPr="0044362F" w:rsidRDefault="00877B4B" w:rsidP="00F35DEF">
      <w:pPr>
        <w:pStyle w:val="SecIIIH22"/>
        <w:spacing w:line="276" w:lineRule="auto"/>
        <w:outlineLvl w:val="1"/>
        <w:rPr>
          <w:sz w:val="24"/>
        </w:rPr>
      </w:pPr>
      <w:bookmarkStart w:id="471" w:name="_Toc442271832"/>
      <w:bookmarkStart w:id="472" w:name="_Toc446329268"/>
      <w:bookmarkStart w:id="473" w:name="_Toc455502495"/>
      <w:bookmarkStart w:id="474" w:name="_Toc136880531"/>
      <w:bookmarkStart w:id="475" w:name="_Toc187873785"/>
      <w:r w:rsidRPr="0044362F">
        <w:rPr>
          <w:sz w:val="24"/>
        </w:rPr>
        <w:t>Subcontratistas</w:t>
      </w:r>
      <w:bookmarkEnd w:id="471"/>
      <w:bookmarkEnd w:id="472"/>
      <w:r w:rsidRPr="0044362F">
        <w:rPr>
          <w:sz w:val="24"/>
        </w:rPr>
        <w:t xml:space="preserve"> Especializados</w:t>
      </w:r>
      <w:bookmarkEnd w:id="473"/>
      <w:bookmarkEnd w:id="474"/>
      <w:r w:rsidRPr="0044362F">
        <w:rPr>
          <w:sz w:val="24"/>
        </w:rPr>
        <w:t xml:space="preserve"> </w:t>
      </w:r>
      <w:r w:rsidRPr="0044362F">
        <w:rPr>
          <w:sz w:val="24"/>
          <w:highlight w:val="lightGray"/>
        </w:rPr>
        <w:t>NO APLICA</w:t>
      </w:r>
      <w:bookmarkEnd w:id="475"/>
    </w:p>
    <w:p w14:paraId="38F37BF7" w14:textId="77777777" w:rsidR="00F35DEF" w:rsidRPr="00D51DF4" w:rsidRDefault="00F35DEF" w:rsidP="00F35DEF">
      <w:pPr>
        <w:pStyle w:val="SecIIIH22"/>
        <w:numPr>
          <w:ilvl w:val="0"/>
          <w:numId w:val="0"/>
        </w:numPr>
        <w:spacing w:line="276" w:lineRule="auto"/>
        <w:outlineLvl w:val="1"/>
      </w:pPr>
    </w:p>
    <w:p w14:paraId="6FE78839" w14:textId="77777777" w:rsidR="00877B4B" w:rsidRPr="00D51DF4" w:rsidRDefault="00877B4B" w:rsidP="00F35DEF">
      <w:pPr>
        <w:pStyle w:val="NormalWeb"/>
        <w:spacing w:before="0" w:beforeAutospacing="0" w:after="200" w:afterAutospacing="0" w:line="276" w:lineRule="auto"/>
        <w:jc w:val="both"/>
        <w:rPr>
          <w:rFonts w:ascii="Times New Roman" w:hAnsi="Times New Roman" w:cs="Times New Roman"/>
          <w:noProof/>
          <w:sz w:val="24"/>
          <w:lang w:val="es-ES"/>
        </w:rPr>
      </w:pPr>
      <w:r w:rsidRPr="00D51DF4">
        <w:rPr>
          <w:rFonts w:ascii="Times New Roman" w:hAnsi="Times New Roman" w:cs="Times New Roman"/>
          <w:noProof/>
          <w:sz w:val="24"/>
          <w:lang w:val="es-ES"/>
        </w:rPr>
        <w:t>Si la IAL 33 así lo permite, solo se tendrá en cuenta la experiencia específica de los Subcontratistas para las Obras especializadas que haya permitido el Contratante. La experiencia general y los recursos financieros de los Subcontratistas Especializados no se añadirán a los del Licitante a la hora de calificarlo.</w:t>
      </w:r>
    </w:p>
    <w:p w14:paraId="2061D637" w14:textId="77777777" w:rsidR="00877B4B" w:rsidRPr="00D51DF4" w:rsidRDefault="00877B4B" w:rsidP="00F35DEF">
      <w:pPr>
        <w:pStyle w:val="NormalWeb"/>
        <w:spacing w:before="0" w:beforeAutospacing="0" w:after="200" w:afterAutospacing="0" w:line="276" w:lineRule="auto"/>
        <w:jc w:val="both"/>
        <w:rPr>
          <w:rFonts w:ascii="Times New Roman" w:hAnsi="Times New Roman" w:cs="Times New Roman"/>
          <w:color w:val="000000" w:themeColor="text1"/>
          <w:sz w:val="24"/>
          <w:lang w:val="es-ES"/>
        </w:rPr>
      </w:pPr>
      <w:r w:rsidRPr="00D51DF4">
        <w:rPr>
          <w:rFonts w:ascii="Times New Roman" w:hAnsi="Times New Roman" w:cs="Times New Roman"/>
          <w:color w:val="000000" w:themeColor="text1"/>
          <w:sz w:val="24"/>
          <w:lang w:val="es-ES"/>
        </w:rPr>
        <w:t>………………………………………………………………………………………………………………</w:t>
      </w:r>
    </w:p>
    <w:p w14:paraId="6463B7D9" w14:textId="77777777" w:rsidR="00877B4B" w:rsidRPr="0044362F" w:rsidRDefault="00877B4B" w:rsidP="00F35DEF">
      <w:pPr>
        <w:pStyle w:val="SecIIIH22"/>
        <w:spacing w:line="276" w:lineRule="auto"/>
        <w:outlineLvl w:val="1"/>
        <w:rPr>
          <w:sz w:val="24"/>
        </w:rPr>
      </w:pPr>
      <w:bookmarkStart w:id="476" w:name="_Toc455502496"/>
      <w:bookmarkStart w:id="477" w:name="_Toc136880532"/>
      <w:bookmarkStart w:id="478" w:name="_Toc187873786"/>
      <w:r w:rsidRPr="0044362F">
        <w:rPr>
          <w:sz w:val="24"/>
        </w:rPr>
        <w:t xml:space="preserve">Criterios </w:t>
      </w:r>
      <w:bookmarkEnd w:id="476"/>
      <w:bookmarkEnd w:id="477"/>
      <w:r w:rsidRPr="0044362F">
        <w:rPr>
          <w:sz w:val="24"/>
        </w:rPr>
        <w:t>de Calificación</w:t>
      </w:r>
      <w:bookmarkEnd w:id="478"/>
    </w:p>
    <w:p w14:paraId="6090DEB1" w14:textId="77777777" w:rsidR="00F35DEF" w:rsidRPr="00D51DF4" w:rsidRDefault="00F35DEF" w:rsidP="00F35DEF">
      <w:pPr>
        <w:pStyle w:val="SecIIIH22"/>
        <w:numPr>
          <w:ilvl w:val="0"/>
          <w:numId w:val="0"/>
        </w:numPr>
        <w:spacing w:line="276" w:lineRule="auto"/>
        <w:outlineLvl w:val="1"/>
      </w:pPr>
    </w:p>
    <w:p w14:paraId="30BC047E" w14:textId="77777777" w:rsidR="00877B4B" w:rsidRPr="00D51DF4" w:rsidRDefault="00877B4B" w:rsidP="00F35DEF">
      <w:pPr>
        <w:spacing w:line="276" w:lineRule="auto"/>
        <w:jc w:val="both"/>
        <w:rPr>
          <w:rFonts w:cs="Times New Roman"/>
          <w:lang w:val="es-ES"/>
        </w:rPr>
      </w:pPr>
      <w:r w:rsidRPr="00D51DF4">
        <w:rPr>
          <w:rFonts w:cs="Times New Roman"/>
          <w:lang w:val="es-ES"/>
        </w:rPr>
        <w:t>Conforme a lo dispuesto en las IAL 31.1 el Contratante evaluará cada oferta en función de los siguientes criterios de Calificación. Las exigencias que no figuren en el texto que se incluye a continuación no podrían utilizarse para evaluar las cualificaciones de los licitantes.</w:t>
      </w:r>
      <w:r w:rsidRPr="00D51DF4">
        <w:rPr>
          <w:rFonts w:cs="Times New Roman"/>
          <w:color w:val="000000" w:themeColor="text1"/>
          <w:lang w:val="es-ES"/>
        </w:rPr>
        <w:br w:type="page"/>
      </w:r>
    </w:p>
    <w:tbl>
      <w:tblPr>
        <w:tblpPr w:leftFromText="141" w:rightFromText="141" w:vertAnchor="page" w:horzAnchor="margin" w:tblpY="1576"/>
        <w:tblW w:w="10531" w:type="dxa"/>
        <w:tblLayout w:type="fixed"/>
        <w:tblCellMar>
          <w:top w:w="15" w:type="dxa"/>
          <w:left w:w="15" w:type="dxa"/>
          <w:bottom w:w="15" w:type="dxa"/>
          <w:right w:w="15" w:type="dxa"/>
        </w:tblCellMar>
        <w:tblLook w:val="04A0" w:firstRow="1" w:lastRow="0" w:firstColumn="1" w:lastColumn="0" w:noHBand="0" w:noVBand="1"/>
      </w:tblPr>
      <w:tblGrid>
        <w:gridCol w:w="510"/>
        <w:gridCol w:w="1370"/>
        <w:gridCol w:w="2935"/>
        <w:gridCol w:w="594"/>
        <w:gridCol w:w="637"/>
        <w:gridCol w:w="1070"/>
        <w:gridCol w:w="1275"/>
        <w:gridCol w:w="930"/>
        <w:gridCol w:w="1210"/>
      </w:tblGrid>
      <w:tr w:rsidR="009E0B7E" w:rsidRPr="00D51DF4" w14:paraId="34FB4BF9" w14:textId="77777777" w:rsidTr="00F01B77">
        <w:trPr>
          <w:trHeight w:val="416"/>
          <w:tblHeader/>
        </w:trPr>
        <w:tc>
          <w:tcPr>
            <w:tcW w:w="5409" w:type="dxa"/>
            <w:gridSpan w:val="4"/>
            <w:tcBorders>
              <w:top w:val="single" w:sz="4" w:space="0" w:color="000000"/>
              <w:left w:val="single" w:sz="4" w:space="0" w:color="000000"/>
              <w:bottom w:val="single" w:sz="4" w:space="0" w:color="000000"/>
              <w:right w:val="single" w:sz="4" w:space="0" w:color="000000"/>
            </w:tcBorders>
            <w:shd w:val="clear" w:color="auto" w:fill="000000"/>
            <w:tcMar>
              <w:top w:w="0" w:type="dxa"/>
              <w:left w:w="115" w:type="dxa"/>
              <w:bottom w:w="0" w:type="dxa"/>
              <w:right w:w="115" w:type="dxa"/>
            </w:tcMar>
            <w:vAlign w:val="center"/>
            <w:hideMark/>
          </w:tcPr>
          <w:p w14:paraId="38052799" w14:textId="77777777" w:rsidR="00877B4B" w:rsidRPr="00D51DF4" w:rsidRDefault="00877B4B" w:rsidP="00F01B77">
            <w:pPr>
              <w:jc w:val="center"/>
              <w:rPr>
                <w:rFonts w:cs="Times New Roman"/>
                <w:b/>
                <w:bCs/>
                <w:color w:val="FFFFFF" w:themeColor="background1"/>
                <w:sz w:val="18"/>
                <w:szCs w:val="18"/>
                <w:lang w:val="es-SV" w:eastAsia="es-SV"/>
              </w:rPr>
            </w:pPr>
            <w:bookmarkStart w:id="479" w:name="_Hlk163660470"/>
            <w:r w:rsidRPr="00D51DF4">
              <w:rPr>
                <w:rFonts w:cs="Times New Roman"/>
                <w:b/>
                <w:bCs/>
                <w:color w:val="FFFFFF" w:themeColor="background1"/>
                <w:sz w:val="18"/>
                <w:szCs w:val="18"/>
                <w:lang w:val="es-SV" w:eastAsia="es-SV"/>
              </w:rPr>
              <w:lastRenderedPageBreak/>
              <w:t>Criterios de elegibilidad y calificación</w:t>
            </w:r>
          </w:p>
        </w:tc>
        <w:tc>
          <w:tcPr>
            <w:tcW w:w="3912" w:type="dxa"/>
            <w:gridSpan w:val="4"/>
            <w:tcBorders>
              <w:top w:val="single" w:sz="4" w:space="0" w:color="000000"/>
              <w:left w:val="single" w:sz="4" w:space="0" w:color="000000"/>
              <w:bottom w:val="single" w:sz="4" w:space="0" w:color="000000"/>
              <w:right w:val="single" w:sz="4" w:space="0" w:color="000000"/>
            </w:tcBorders>
            <w:shd w:val="clear" w:color="auto" w:fill="000000"/>
            <w:tcMar>
              <w:top w:w="0" w:type="dxa"/>
              <w:left w:w="115" w:type="dxa"/>
              <w:bottom w:w="0" w:type="dxa"/>
              <w:right w:w="115" w:type="dxa"/>
            </w:tcMar>
            <w:vAlign w:val="center"/>
            <w:hideMark/>
          </w:tcPr>
          <w:p w14:paraId="38CCD98C" w14:textId="77777777" w:rsidR="00877B4B" w:rsidRPr="00D51DF4" w:rsidRDefault="00877B4B" w:rsidP="00F01B77">
            <w:pPr>
              <w:jc w:val="center"/>
              <w:rPr>
                <w:rFonts w:cs="Times New Roman"/>
                <w:b/>
                <w:bCs/>
                <w:color w:val="FFFFFF" w:themeColor="background1"/>
                <w:sz w:val="18"/>
                <w:szCs w:val="18"/>
                <w:lang w:val="es-SV" w:eastAsia="es-SV"/>
              </w:rPr>
            </w:pPr>
            <w:r w:rsidRPr="00D51DF4">
              <w:rPr>
                <w:rFonts w:cs="Times New Roman"/>
                <w:b/>
                <w:bCs/>
                <w:color w:val="FFFFFF" w:themeColor="background1"/>
                <w:sz w:val="18"/>
                <w:szCs w:val="18"/>
                <w:lang w:val="es-SV" w:eastAsia="es-SV"/>
              </w:rPr>
              <w:t>Requisitos</w:t>
            </w:r>
          </w:p>
        </w:tc>
        <w:tc>
          <w:tcPr>
            <w:tcW w:w="1210" w:type="dxa"/>
            <w:tcBorders>
              <w:top w:val="single" w:sz="4" w:space="0" w:color="000000"/>
              <w:left w:val="single" w:sz="4" w:space="0" w:color="000000"/>
              <w:bottom w:val="single" w:sz="4" w:space="0" w:color="000000"/>
              <w:right w:val="single" w:sz="4" w:space="0" w:color="000000"/>
            </w:tcBorders>
            <w:shd w:val="clear" w:color="auto" w:fill="000000"/>
            <w:tcMar>
              <w:top w:w="0" w:type="dxa"/>
              <w:left w:w="115" w:type="dxa"/>
              <w:bottom w:w="0" w:type="dxa"/>
              <w:right w:w="115" w:type="dxa"/>
            </w:tcMar>
            <w:vAlign w:val="center"/>
            <w:hideMark/>
          </w:tcPr>
          <w:p w14:paraId="25C295D8" w14:textId="77777777" w:rsidR="00877B4B" w:rsidRPr="00D51DF4" w:rsidRDefault="00877B4B" w:rsidP="00F01B77">
            <w:pPr>
              <w:jc w:val="center"/>
              <w:rPr>
                <w:rFonts w:cs="Times New Roman"/>
                <w:b/>
                <w:bCs/>
                <w:color w:val="FFFFFF" w:themeColor="background1"/>
                <w:sz w:val="18"/>
                <w:szCs w:val="18"/>
                <w:lang w:val="es-SV" w:eastAsia="es-SV"/>
              </w:rPr>
            </w:pPr>
          </w:p>
        </w:tc>
      </w:tr>
      <w:tr w:rsidR="00960271" w:rsidRPr="00D51DF4" w14:paraId="46C6EDC0" w14:textId="77777777" w:rsidTr="00F01B77">
        <w:trPr>
          <w:tblHeader/>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279E5465" w14:textId="77777777" w:rsidR="00877B4B" w:rsidRPr="00D51DF4" w:rsidRDefault="00877B4B" w:rsidP="00F01B77">
            <w:pPr>
              <w:spacing w:before="40" w:after="40"/>
              <w:jc w:val="center"/>
              <w:rPr>
                <w:rFonts w:cs="Times New Roman"/>
                <w:b/>
                <w:bCs/>
                <w:color w:val="000000" w:themeColor="text1"/>
                <w:sz w:val="18"/>
                <w:szCs w:val="18"/>
                <w:lang w:val="es-SV" w:eastAsia="es-SV"/>
              </w:rPr>
            </w:pPr>
            <w:r w:rsidRPr="00D51DF4">
              <w:rPr>
                <w:rFonts w:cs="Times New Roman"/>
                <w:b/>
                <w:bCs/>
                <w:color w:val="000000" w:themeColor="text1"/>
                <w:sz w:val="18"/>
                <w:szCs w:val="18"/>
                <w:lang w:val="es-SV" w:eastAsia="es-SV"/>
              </w:rPr>
              <w:t>No</w:t>
            </w:r>
            <w:r w:rsidRPr="00D51DF4">
              <w:rPr>
                <w:rFonts w:cs="Times New Roman"/>
                <w:b/>
                <w:bCs/>
                <w:color w:val="000000" w:themeColor="text1"/>
                <w:sz w:val="18"/>
                <w:szCs w:val="18"/>
                <w:vertAlign w:val="superscript"/>
                <w:lang w:val="es-SV" w:eastAsia="es-SV"/>
              </w:rPr>
              <w:t>o</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00185E5E" w14:textId="77777777" w:rsidR="00877B4B" w:rsidRPr="00D51DF4" w:rsidRDefault="00877B4B" w:rsidP="00F01B77">
            <w:pPr>
              <w:jc w:val="center"/>
              <w:rPr>
                <w:rFonts w:cs="Times New Roman"/>
                <w:b/>
                <w:bCs/>
                <w:color w:val="000000" w:themeColor="text1"/>
                <w:sz w:val="18"/>
                <w:szCs w:val="18"/>
                <w:lang w:val="es-SV" w:eastAsia="es-SV"/>
              </w:rPr>
            </w:pPr>
            <w:r w:rsidRPr="00D51DF4">
              <w:rPr>
                <w:rFonts w:cs="Times New Roman"/>
                <w:b/>
                <w:bCs/>
                <w:color w:val="000000" w:themeColor="text1"/>
                <w:sz w:val="18"/>
                <w:szCs w:val="18"/>
                <w:lang w:val="es-SV" w:eastAsia="es-SV"/>
              </w:rPr>
              <w:t>Asunto</w:t>
            </w:r>
          </w:p>
        </w:tc>
        <w:tc>
          <w:tcPr>
            <w:tcW w:w="29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41E8EE0D" w14:textId="77777777" w:rsidR="00877B4B" w:rsidRPr="00D51DF4" w:rsidRDefault="00877B4B" w:rsidP="00F01B77">
            <w:pPr>
              <w:jc w:val="center"/>
              <w:rPr>
                <w:rFonts w:cs="Times New Roman"/>
                <w:b/>
                <w:bCs/>
                <w:color w:val="000000" w:themeColor="text1"/>
                <w:sz w:val="18"/>
                <w:szCs w:val="18"/>
                <w:lang w:val="es-SV" w:eastAsia="es-SV"/>
              </w:rPr>
            </w:pPr>
            <w:r w:rsidRPr="00D51DF4">
              <w:rPr>
                <w:rFonts w:cs="Times New Roman"/>
                <w:b/>
                <w:bCs/>
                <w:color w:val="000000" w:themeColor="text1"/>
                <w:sz w:val="18"/>
                <w:szCs w:val="18"/>
                <w:lang w:val="es-SV" w:eastAsia="es-SV"/>
              </w:rPr>
              <w:t>Requisito</w:t>
            </w:r>
          </w:p>
        </w:tc>
        <w:tc>
          <w:tcPr>
            <w:tcW w:w="123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20014184" w14:textId="77777777" w:rsidR="00877B4B" w:rsidRPr="00D51DF4" w:rsidRDefault="00877B4B" w:rsidP="00F01B77">
            <w:pPr>
              <w:jc w:val="center"/>
              <w:rPr>
                <w:rFonts w:cs="Times New Roman"/>
                <w:b/>
                <w:bCs/>
                <w:color w:val="000000" w:themeColor="text1"/>
                <w:sz w:val="18"/>
                <w:szCs w:val="18"/>
                <w:lang w:val="es-SV" w:eastAsia="es-SV"/>
              </w:rPr>
            </w:pPr>
            <w:r w:rsidRPr="00D51DF4">
              <w:rPr>
                <w:rFonts w:cs="Times New Roman"/>
                <w:b/>
                <w:bCs/>
                <w:color w:val="000000" w:themeColor="text1"/>
                <w:sz w:val="18"/>
                <w:szCs w:val="18"/>
                <w:lang w:val="es-SV" w:eastAsia="es-SV"/>
              </w:rPr>
              <w:t>Entidad individual </w:t>
            </w:r>
          </w:p>
        </w:tc>
        <w:tc>
          <w:tcPr>
            <w:tcW w:w="32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6B3B2F6E" w14:textId="77777777" w:rsidR="00877B4B" w:rsidRPr="00D51DF4" w:rsidRDefault="00877B4B" w:rsidP="00F01B77">
            <w:pPr>
              <w:jc w:val="center"/>
              <w:rPr>
                <w:rFonts w:cs="Times New Roman"/>
                <w:b/>
                <w:bCs/>
                <w:color w:val="000000" w:themeColor="text1"/>
                <w:sz w:val="18"/>
                <w:szCs w:val="18"/>
                <w:lang w:val="pt-BR" w:eastAsia="es-SV"/>
              </w:rPr>
            </w:pPr>
            <w:r w:rsidRPr="00D51DF4">
              <w:rPr>
                <w:rFonts w:cs="Times New Roman"/>
                <w:b/>
                <w:bCs/>
                <w:color w:val="000000" w:themeColor="text1"/>
                <w:sz w:val="18"/>
                <w:szCs w:val="18"/>
                <w:lang w:val="pt-BR" w:eastAsia="es-SV"/>
              </w:rPr>
              <w:t>APCA (constituida o por constituir)</w:t>
            </w:r>
          </w:p>
        </w:tc>
        <w:tc>
          <w:tcPr>
            <w:tcW w:w="12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58977DEE" w14:textId="77777777" w:rsidR="00877B4B" w:rsidRPr="00D51DF4" w:rsidRDefault="00877B4B" w:rsidP="00F01B77">
            <w:pPr>
              <w:jc w:val="center"/>
              <w:rPr>
                <w:rFonts w:cs="Times New Roman"/>
                <w:b/>
                <w:bCs/>
                <w:color w:val="000000" w:themeColor="text1"/>
                <w:sz w:val="18"/>
                <w:szCs w:val="18"/>
                <w:lang w:val="es-SV" w:eastAsia="es-SV"/>
              </w:rPr>
            </w:pPr>
            <w:r w:rsidRPr="00D51DF4">
              <w:rPr>
                <w:rFonts w:cs="Times New Roman"/>
                <w:b/>
                <w:color w:val="000000" w:themeColor="text1"/>
                <w:sz w:val="18"/>
                <w:szCs w:val="18"/>
                <w:lang w:val="es-SV"/>
              </w:rPr>
              <w:t>Requisitos de presentación</w:t>
            </w:r>
          </w:p>
        </w:tc>
      </w:tr>
      <w:tr w:rsidR="00960271" w:rsidRPr="00D51DF4" w14:paraId="025BB621" w14:textId="77777777" w:rsidTr="00F01B77">
        <w:trPr>
          <w:tblHeader/>
        </w:trPr>
        <w:tc>
          <w:tcPr>
            <w:tcW w:w="510" w:type="dxa"/>
            <w:vMerge/>
            <w:tcBorders>
              <w:top w:val="single" w:sz="4" w:space="0" w:color="000000"/>
              <w:left w:val="single" w:sz="4" w:space="0" w:color="000000"/>
              <w:bottom w:val="single" w:sz="4" w:space="0" w:color="000000"/>
              <w:right w:val="single" w:sz="4" w:space="0" w:color="000000"/>
            </w:tcBorders>
            <w:vAlign w:val="center"/>
            <w:hideMark/>
          </w:tcPr>
          <w:p w14:paraId="589BB3DE" w14:textId="77777777" w:rsidR="00877B4B" w:rsidRPr="00D51DF4" w:rsidRDefault="00877B4B" w:rsidP="00F01B77">
            <w:pPr>
              <w:rPr>
                <w:rFonts w:cs="Times New Roman"/>
                <w:b/>
                <w:bCs/>
                <w:color w:val="000000" w:themeColor="text1"/>
                <w:sz w:val="18"/>
                <w:szCs w:val="18"/>
                <w:lang w:val="es-SV" w:eastAsia="es-SV"/>
              </w:rPr>
            </w:pPr>
          </w:p>
        </w:tc>
        <w:tc>
          <w:tcPr>
            <w:tcW w:w="1370" w:type="dxa"/>
            <w:vMerge/>
            <w:tcBorders>
              <w:top w:val="single" w:sz="4" w:space="0" w:color="000000"/>
              <w:left w:val="single" w:sz="4" w:space="0" w:color="000000"/>
              <w:bottom w:val="single" w:sz="4" w:space="0" w:color="000000"/>
              <w:right w:val="single" w:sz="4" w:space="0" w:color="000000"/>
            </w:tcBorders>
            <w:vAlign w:val="center"/>
            <w:hideMark/>
          </w:tcPr>
          <w:p w14:paraId="685032AC" w14:textId="77777777" w:rsidR="00877B4B" w:rsidRPr="00D51DF4" w:rsidRDefault="00877B4B" w:rsidP="00F01B77">
            <w:pPr>
              <w:rPr>
                <w:rFonts w:cs="Times New Roman"/>
                <w:b/>
                <w:bCs/>
                <w:color w:val="000000" w:themeColor="text1"/>
                <w:sz w:val="18"/>
                <w:szCs w:val="18"/>
                <w:lang w:val="es-SV" w:eastAsia="es-SV"/>
              </w:rPr>
            </w:pPr>
          </w:p>
        </w:tc>
        <w:tc>
          <w:tcPr>
            <w:tcW w:w="2935" w:type="dxa"/>
            <w:vMerge/>
            <w:tcBorders>
              <w:top w:val="single" w:sz="4" w:space="0" w:color="000000"/>
              <w:left w:val="single" w:sz="4" w:space="0" w:color="000000"/>
              <w:bottom w:val="single" w:sz="4" w:space="0" w:color="000000"/>
              <w:right w:val="single" w:sz="4" w:space="0" w:color="000000"/>
            </w:tcBorders>
            <w:vAlign w:val="center"/>
            <w:hideMark/>
          </w:tcPr>
          <w:p w14:paraId="67B4E752" w14:textId="77777777" w:rsidR="00877B4B" w:rsidRPr="00D51DF4" w:rsidRDefault="00877B4B" w:rsidP="00F01B77">
            <w:pPr>
              <w:rPr>
                <w:rFonts w:cs="Times New Roman"/>
                <w:b/>
                <w:bCs/>
                <w:color w:val="000000" w:themeColor="text1"/>
                <w:sz w:val="18"/>
                <w:szCs w:val="18"/>
                <w:lang w:val="es-SV" w:eastAsia="es-SV"/>
              </w:rPr>
            </w:pPr>
          </w:p>
        </w:tc>
        <w:tc>
          <w:tcPr>
            <w:tcW w:w="1231" w:type="dxa"/>
            <w:gridSpan w:val="2"/>
            <w:vMerge/>
            <w:tcBorders>
              <w:top w:val="single" w:sz="4" w:space="0" w:color="000000"/>
              <w:left w:val="single" w:sz="4" w:space="0" w:color="000000"/>
              <w:bottom w:val="single" w:sz="4" w:space="0" w:color="000000"/>
              <w:right w:val="single" w:sz="4" w:space="0" w:color="000000"/>
            </w:tcBorders>
            <w:vAlign w:val="center"/>
            <w:hideMark/>
          </w:tcPr>
          <w:p w14:paraId="221B11C7" w14:textId="77777777" w:rsidR="00877B4B" w:rsidRPr="00D51DF4" w:rsidRDefault="00877B4B" w:rsidP="00F01B77">
            <w:pPr>
              <w:rPr>
                <w:rFonts w:cs="Times New Roman"/>
                <w:b/>
                <w:bCs/>
                <w:color w:val="000000" w:themeColor="text1"/>
                <w:sz w:val="18"/>
                <w:szCs w:val="18"/>
                <w:lang w:val="es-SV" w:eastAsia="es-SV"/>
              </w:rPr>
            </w:pPr>
          </w:p>
        </w:tc>
        <w:tc>
          <w:tcPr>
            <w:tcW w:w="107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0385C2BC" w14:textId="77777777" w:rsidR="00877B4B" w:rsidRPr="00D51DF4" w:rsidRDefault="00877B4B" w:rsidP="00F01B77">
            <w:pPr>
              <w:ind w:right="70" w:firstLine="49"/>
              <w:jc w:val="center"/>
              <w:rPr>
                <w:rFonts w:cs="Times New Roman"/>
                <w:b/>
                <w:bCs/>
                <w:color w:val="000000" w:themeColor="text1"/>
                <w:sz w:val="18"/>
                <w:szCs w:val="18"/>
                <w:lang w:val="es-SV" w:eastAsia="es-SV"/>
              </w:rPr>
            </w:pPr>
            <w:r w:rsidRPr="00D51DF4">
              <w:rPr>
                <w:rFonts w:cs="Times New Roman"/>
                <w:b/>
                <w:bCs/>
                <w:color w:val="000000" w:themeColor="text1"/>
                <w:sz w:val="18"/>
                <w:szCs w:val="18"/>
                <w:lang w:val="es-SV" w:eastAsia="es-SV"/>
              </w:rPr>
              <w:t>Todos los miembros en su conjunto</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3D8C45B1" w14:textId="77777777" w:rsidR="00877B4B" w:rsidRPr="00D51DF4" w:rsidRDefault="00877B4B" w:rsidP="00F01B77">
            <w:pPr>
              <w:jc w:val="center"/>
              <w:rPr>
                <w:rFonts w:cs="Times New Roman"/>
                <w:b/>
                <w:bCs/>
                <w:color w:val="000000" w:themeColor="text1"/>
                <w:sz w:val="18"/>
                <w:szCs w:val="18"/>
                <w:lang w:val="es-SV" w:eastAsia="es-SV"/>
              </w:rPr>
            </w:pPr>
            <w:r w:rsidRPr="00D51DF4">
              <w:rPr>
                <w:rFonts w:cs="Times New Roman"/>
                <w:b/>
                <w:bCs/>
                <w:color w:val="000000" w:themeColor="text1"/>
                <w:sz w:val="18"/>
                <w:szCs w:val="18"/>
                <w:lang w:val="es-SV" w:eastAsia="es-SV"/>
              </w:rPr>
              <w:t>Cada miembro</w:t>
            </w:r>
          </w:p>
        </w:tc>
        <w:tc>
          <w:tcPr>
            <w:tcW w:w="9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495A7543" w14:textId="77777777" w:rsidR="00877B4B" w:rsidRPr="00D51DF4" w:rsidRDefault="00877B4B" w:rsidP="00F01B77">
            <w:pPr>
              <w:jc w:val="center"/>
              <w:rPr>
                <w:rFonts w:cs="Times New Roman"/>
                <w:b/>
                <w:bCs/>
                <w:color w:val="000000" w:themeColor="text1"/>
                <w:sz w:val="18"/>
                <w:szCs w:val="18"/>
                <w:lang w:val="es-SV" w:eastAsia="es-SV"/>
              </w:rPr>
            </w:pPr>
            <w:r w:rsidRPr="00D51DF4">
              <w:rPr>
                <w:rFonts w:cs="Times New Roman"/>
                <w:b/>
                <w:bCs/>
                <w:color w:val="000000" w:themeColor="text1"/>
                <w:sz w:val="18"/>
                <w:szCs w:val="18"/>
                <w:lang w:val="es-SV" w:eastAsia="es-SV"/>
              </w:rPr>
              <w:t>Al menos un miembro</w:t>
            </w:r>
          </w:p>
        </w:tc>
        <w:tc>
          <w:tcPr>
            <w:tcW w:w="1210" w:type="dxa"/>
            <w:vMerge/>
            <w:tcBorders>
              <w:top w:val="single" w:sz="4" w:space="0" w:color="000000"/>
              <w:left w:val="single" w:sz="4" w:space="0" w:color="000000"/>
              <w:bottom w:val="single" w:sz="4" w:space="0" w:color="000000"/>
              <w:right w:val="single" w:sz="4" w:space="0" w:color="000000"/>
            </w:tcBorders>
            <w:vAlign w:val="center"/>
            <w:hideMark/>
          </w:tcPr>
          <w:p w14:paraId="2E515CA3" w14:textId="77777777" w:rsidR="00877B4B" w:rsidRPr="00D51DF4" w:rsidRDefault="00877B4B" w:rsidP="00F01B77">
            <w:pPr>
              <w:rPr>
                <w:rFonts w:cs="Times New Roman"/>
                <w:b/>
                <w:bCs/>
                <w:color w:val="000000" w:themeColor="text1"/>
                <w:sz w:val="18"/>
                <w:szCs w:val="18"/>
                <w:lang w:val="es-SV" w:eastAsia="es-SV"/>
              </w:rPr>
            </w:pPr>
          </w:p>
        </w:tc>
      </w:tr>
      <w:tr w:rsidR="009E0B7E" w:rsidRPr="00D51DF4" w14:paraId="69BE6E62" w14:textId="77777777" w:rsidTr="00F01B77">
        <w:tc>
          <w:tcPr>
            <w:tcW w:w="10531" w:type="dxa"/>
            <w:gridSpan w:val="9"/>
            <w:tcBorders>
              <w:top w:val="single" w:sz="4" w:space="0" w:color="000000"/>
              <w:left w:val="single" w:sz="4" w:space="0" w:color="000000"/>
              <w:bottom w:val="single" w:sz="4" w:space="0" w:color="000000"/>
              <w:right w:val="single" w:sz="4" w:space="0" w:color="000000"/>
            </w:tcBorders>
            <w:shd w:val="clear" w:color="auto" w:fill="808080"/>
            <w:tcMar>
              <w:top w:w="0" w:type="dxa"/>
              <w:left w:w="115" w:type="dxa"/>
              <w:bottom w:w="0" w:type="dxa"/>
              <w:right w:w="115" w:type="dxa"/>
            </w:tcMar>
            <w:hideMark/>
          </w:tcPr>
          <w:p w14:paraId="1366CC75" w14:textId="77777777" w:rsidR="00877B4B" w:rsidRPr="00D51DF4" w:rsidRDefault="00877B4B" w:rsidP="00F01B77">
            <w:pPr>
              <w:jc w:val="both"/>
              <w:rPr>
                <w:rFonts w:cs="Times New Roman"/>
                <w:color w:val="FFFFFF" w:themeColor="background1"/>
                <w:sz w:val="18"/>
                <w:szCs w:val="18"/>
                <w:lang w:val="es-SV" w:eastAsia="es-SV"/>
              </w:rPr>
            </w:pPr>
            <w:r w:rsidRPr="00D51DF4">
              <w:rPr>
                <w:rFonts w:cs="Times New Roman"/>
                <w:b/>
                <w:bCs/>
                <w:color w:val="FFFFFF" w:themeColor="background1"/>
                <w:sz w:val="18"/>
                <w:szCs w:val="18"/>
                <w:lang w:val="es-SV" w:eastAsia="es-SV"/>
              </w:rPr>
              <w:t>1. Elegibilidad</w:t>
            </w:r>
          </w:p>
        </w:tc>
      </w:tr>
      <w:tr w:rsidR="00960271" w:rsidRPr="00CD62B1" w14:paraId="1B186F8F" w14:textId="77777777" w:rsidTr="00F01B77">
        <w:tc>
          <w:tcPr>
            <w:tcW w:w="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9D9A31" w14:textId="77777777" w:rsidR="00877B4B" w:rsidRPr="00D51DF4" w:rsidRDefault="00877B4B" w:rsidP="00F01B77">
            <w:pPr>
              <w:spacing w:before="40" w:after="40"/>
              <w:rPr>
                <w:rFonts w:cs="Times New Roman"/>
                <w:color w:val="000000" w:themeColor="text1"/>
                <w:sz w:val="18"/>
                <w:szCs w:val="18"/>
                <w:lang w:val="es-SV" w:eastAsia="es-SV"/>
              </w:rPr>
            </w:pPr>
            <w:r w:rsidRPr="00D51DF4">
              <w:rPr>
                <w:rFonts w:cs="Times New Roman"/>
                <w:color w:val="000000" w:themeColor="text1"/>
                <w:sz w:val="18"/>
                <w:szCs w:val="18"/>
                <w:lang w:val="es-SV" w:eastAsia="es-SV"/>
              </w:rPr>
              <w:t>1.1</w:t>
            </w:r>
          </w:p>
        </w:tc>
        <w:tc>
          <w:tcPr>
            <w:tcW w:w="1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31158E" w14:textId="77777777" w:rsidR="00877B4B" w:rsidRPr="00D51DF4" w:rsidRDefault="00877B4B" w:rsidP="00F01B77">
            <w:pPr>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Nacionalidad</w:t>
            </w:r>
          </w:p>
        </w:tc>
        <w:tc>
          <w:tcPr>
            <w:tcW w:w="29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14B48F" w14:textId="77777777" w:rsidR="00877B4B" w:rsidRPr="00D51DF4" w:rsidRDefault="00877B4B" w:rsidP="00F01B77">
            <w:pPr>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Nacionalidad conforme a la IAL 4.4.</w:t>
            </w:r>
          </w:p>
        </w:tc>
        <w:tc>
          <w:tcPr>
            <w:tcW w:w="123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5FD932" w14:textId="77777777" w:rsidR="00877B4B" w:rsidRPr="00D51DF4" w:rsidRDefault="00877B4B" w:rsidP="00F01B77">
            <w:pPr>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 xml:space="preserve">Debe cumplir </w:t>
            </w:r>
            <w:r w:rsidRPr="00D51DF4">
              <w:rPr>
                <w:rFonts w:cs="Times New Roman"/>
                <w:color w:val="000000" w:themeColor="text1"/>
                <w:sz w:val="18"/>
                <w:szCs w:val="18"/>
                <w:lang w:val="es-SV" w:eastAsia="es-SV"/>
              </w:rPr>
              <w:br/>
              <w:t>el requisito.</w:t>
            </w:r>
          </w:p>
        </w:tc>
        <w:tc>
          <w:tcPr>
            <w:tcW w:w="1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1C27C3" w14:textId="77777777" w:rsidR="00877B4B" w:rsidRPr="00D51DF4" w:rsidRDefault="00877B4B" w:rsidP="00F01B77">
            <w:pPr>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 xml:space="preserve">Deben cumplir </w:t>
            </w:r>
            <w:r w:rsidRPr="00D51DF4">
              <w:rPr>
                <w:rFonts w:cs="Times New Roman"/>
                <w:color w:val="000000" w:themeColor="text1"/>
                <w:sz w:val="18"/>
                <w:szCs w:val="18"/>
                <w:lang w:val="es-SV" w:eastAsia="es-SV"/>
              </w:rPr>
              <w:br/>
              <w:t>el requisito.</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2E1A16" w14:textId="77777777" w:rsidR="00877B4B" w:rsidRPr="00D51DF4" w:rsidRDefault="00877B4B" w:rsidP="00F01B77">
            <w:pPr>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 xml:space="preserve">Debe cumplir </w:t>
            </w:r>
            <w:r w:rsidRPr="00D51DF4">
              <w:rPr>
                <w:rFonts w:cs="Times New Roman"/>
                <w:color w:val="000000" w:themeColor="text1"/>
                <w:sz w:val="18"/>
                <w:szCs w:val="18"/>
                <w:lang w:val="es-SV" w:eastAsia="es-SV"/>
              </w:rPr>
              <w:br/>
              <w:t>el requisito.</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ABAB50" w14:textId="77777777" w:rsidR="00877B4B" w:rsidRPr="00D51DF4" w:rsidRDefault="00877B4B" w:rsidP="00F01B77">
            <w:pPr>
              <w:jc w:val="center"/>
              <w:rPr>
                <w:rFonts w:cs="Times New Roman"/>
                <w:color w:val="000000" w:themeColor="text1"/>
                <w:sz w:val="18"/>
                <w:szCs w:val="18"/>
                <w:lang w:val="es-SV" w:eastAsia="es-SV"/>
              </w:rPr>
            </w:pPr>
            <w:r w:rsidRPr="00D51DF4">
              <w:rPr>
                <w:rFonts w:cs="Times New Roman"/>
                <w:color w:val="000000" w:themeColor="text1"/>
                <w:sz w:val="18"/>
                <w:szCs w:val="18"/>
                <w:lang w:val="es-SV" w:eastAsia="es-SV"/>
              </w:rPr>
              <w:t>N/A</w:t>
            </w:r>
          </w:p>
        </w:tc>
        <w:tc>
          <w:tcPr>
            <w:tcW w:w="1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D7F67F" w14:textId="77777777" w:rsidR="00877B4B" w:rsidRPr="00D51DF4" w:rsidRDefault="00877B4B" w:rsidP="00F01B77">
            <w:pPr>
              <w:rPr>
                <w:rFonts w:cs="Times New Roman"/>
                <w:color w:val="000000" w:themeColor="text1"/>
                <w:sz w:val="18"/>
                <w:szCs w:val="18"/>
                <w:lang w:val="es-SV" w:eastAsia="es-SV"/>
              </w:rPr>
            </w:pPr>
            <w:r w:rsidRPr="00D51DF4">
              <w:rPr>
                <w:rFonts w:cs="Times New Roman"/>
                <w:color w:val="000000" w:themeColor="text1"/>
                <w:sz w:val="18"/>
                <w:szCs w:val="18"/>
                <w:lang w:val="es-SV"/>
              </w:rPr>
              <w:t>Formularios ELI 1.1 y 1.2, con adjuntos</w:t>
            </w:r>
          </w:p>
        </w:tc>
      </w:tr>
      <w:tr w:rsidR="00960271" w:rsidRPr="00D51DF4" w14:paraId="571DFF3A" w14:textId="77777777" w:rsidTr="00F01B77">
        <w:tc>
          <w:tcPr>
            <w:tcW w:w="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7C7986" w14:textId="77777777" w:rsidR="00877B4B" w:rsidRPr="00D51DF4" w:rsidRDefault="00877B4B" w:rsidP="00F01B77">
            <w:pPr>
              <w:spacing w:before="40" w:after="40"/>
              <w:rPr>
                <w:rFonts w:cs="Times New Roman"/>
                <w:color w:val="000000" w:themeColor="text1"/>
                <w:sz w:val="18"/>
                <w:szCs w:val="18"/>
                <w:lang w:val="es-SV" w:eastAsia="es-SV"/>
              </w:rPr>
            </w:pPr>
            <w:r w:rsidRPr="00D51DF4">
              <w:rPr>
                <w:rFonts w:cs="Times New Roman"/>
                <w:color w:val="000000" w:themeColor="text1"/>
                <w:sz w:val="18"/>
                <w:szCs w:val="18"/>
                <w:lang w:val="es-SV" w:eastAsia="es-SV"/>
              </w:rPr>
              <w:t>1.2</w:t>
            </w:r>
          </w:p>
        </w:tc>
        <w:tc>
          <w:tcPr>
            <w:tcW w:w="1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4EC27A" w14:textId="77777777" w:rsidR="00877B4B" w:rsidRPr="00D51DF4" w:rsidRDefault="00877B4B" w:rsidP="00F01B77">
            <w:pPr>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Conflicto de intereses</w:t>
            </w:r>
          </w:p>
        </w:tc>
        <w:tc>
          <w:tcPr>
            <w:tcW w:w="29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879005" w14:textId="77777777" w:rsidR="00877B4B" w:rsidRPr="00D51DF4" w:rsidRDefault="00877B4B" w:rsidP="00F01B77">
            <w:pPr>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No presentar conflicto de intereses conforme a la IAL 4.2.</w:t>
            </w:r>
          </w:p>
        </w:tc>
        <w:tc>
          <w:tcPr>
            <w:tcW w:w="123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ACF784" w14:textId="77777777" w:rsidR="00877B4B" w:rsidRPr="00D51DF4" w:rsidRDefault="00877B4B" w:rsidP="00F01B77">
            <w:pPr>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 xml:space="preserve">Debe cumplir </w:t>
            </w:r>
            <w:r w:rsidRPr="00D51DF4">
              <w:rPr>
                <w:rFonts w:cs="Times New Roman"/>
                <w:color w:val="000000" w:themeColor="text1"/>
                <w:sz w:val="18"/>
                <w:szCs w:val="18"/>
                <w:lang w:val="es-SV" w:eastAsia="es-SV"/>
              </w:rPr>
              <w:br/>
              <w:t>el requisito.</w:t>
            </w:r>
          </w:p>
        </w:tc>
        <w:tc>
          <w:tcPr>
            <w:tcW w:w="1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A06BC7" w14:textId="77777777" w:rsidR="00877B4B" w:rsidRPr="00D51DF4" w:rsidRDefault="00877B4B" w:rsidP="00F01B77">
            <w:pPr>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 xml:space="preserve">Deben cumplir </w:t>
            </w:r>
            <w:r w:rsidRPr="00D51DF4">
              <w:rPr>
                <w:rFonts w:cs="Times New Roman"/>
                <w:color w:val="000000" w:themeColor="text1"/>
                <w:sz w:val="18"/>
                <w:szCs w:val="18"/>
                <w:lang w:val="es-SV" w:eastAsia="es-SV"/>
              </w:rPr>
              <w:br/>
              <w:t>el requisito.</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538F8D" w14:textId="77777777" w:rsidR="00877B4B" w:rsidRPr="00D51DF4" w:rsidRDefault="00877B4B" w:rsidP="00F01B77">
            <w:pPr>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 xml:space="preserve">Debe cumplir </w:t>
            </w:r>
            <w:r w:rsidRPr="00D51DF4">
              <w:rPr>
                <w:rFonts w:cs="Times New Roman"/>
                <w:color w:val="000000" w:themeColor="text1"/>
                <w:sz w:val="18"/>
                <w:szCs w:val="18"/>
                <w:lang w:val="es-SV" w:eastAsia="es-SV"/>
              </w:rPr>
              <w:br/>
              <w:t>el requisito.</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B70165" w14:textId="77777777" w:rsidR="00877B4B" w:rsidRPr="00D51DF4" w:rsidRDefault="00877B4B" w:rsidP="00F01B77">
            <w:pPr>
              <w:jc w:val="center"/>
              <w:rPr>
                <w:rFonts w:cs="Times New Roman"/>
                <w:color w:val="000000" w:themeColor="text1"/>
                <w:sz w:val="18"/>
                <w:szCs w:val="18"/>
                <w:lang w:val="es-SV" w:eastAsia="es-SV"/>
              </w:rPr>
            </w:pPr>
            <w:r w:rsidRPr="00D51DF4">
              <w:rPr>
                <w:rFonts w:cs="Times New Roman"/>
                <w:color w:val="000000" w:themeColor="text1"/>
                <w:sz w:val="18"/>
                <w:szCs w:val="18"/>
                <w:lang w:val="es-SV" w:eastAsia="es-SV"/>
              </w:rPr>
              <w:t>N/A</w:t>
            </w:r>
          </w:p>
        </w:tc>
        <w:tc>
          <w:tcPr>
            <w:tcW w:w="1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BD4C1E" w14:textId="77777777" w:rsidR="00877B4B" w:rsidRPr="00D51DF4" w:rsidRDefault="00877B4B" w:rsidP="00F01B77">
            <w:pPr>
              <w:rPr>
                <w:rFonts w:cs="Times New Roman"/>
                <w:color w:val="000000" w:themeColor="text1"/>
                <w:sz w:val="18"/>
                <w:szCs w:val="18"/>
                <w:lang w:val="es-SV" w:eastAsia="es-SV"/>
              </w:rPr>
            </w:pPr>
            <w:r w:rsidRPr="00D51DF4">
              <w:rPr>
                <w:rFonts w:cs="Times New Roman"/>
                <w:color w:val="000000" w:themeColor="text1"/>
                <w:sz w:val="18"/>
                <w:szCs w:val="18"/>
                <w:lang w:val="es-SV"/>
              </w:rPr>
              <w:t>Carta de Oferta</w:t>
            </w:r>
          </w:p>
        </w:tc>
      </w:tr>
      <w:tr w:rsidR="00960271" w:rsidRPr="00D51DF4" w14:paraId="04CB5CCB" w14:textId="77777777" w:rsidTr="00F01B77">
        <w:tc>
          <w:tcPr>
            <w:tcW w:w="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D5364D" w14:textId="77777777" w:rsidR="00877B4B" w:rsidRPr="00D51DF4" w:rsidRDefault="00877B4B" w:rsidP="00F01B77">
            <w:pPr>
              <w:spacing w:before="40" w:after="40"/>
              <w:rPr>
                <w:rFonts w:cs="Times New Roman"/>
                <w:color w:val="000000" w:themeColor="text1"/>
                <w:sz w:val="18"/>
                <w:szCs w:val="18"/>
                <w:lang w:val="es-SV" w:eastAsia="es-SV"/>
              </w:rPr>
            </w:pPr>
            <w:r w:rsidRPr="00D51DF4">
              <w:rPr>
                <w:rFonts w:cs="Times New Roman"/>
                <w:color w:val="000000" w:themeColor="text1"/>
                <w:sz w:val="18"/>
                <w:szCs w:val="18"/>
                <w:lang w:val="es-SV" w:eastAsia="es-SV"/>
              </w:rPr>
              <w:t>1.3</w:t>
            </w:r>
          </w:p>
        </w:tc>
        <w:tc>
          <w:tcPr>
            <w:tcW w:w="1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9106D4" w14:textId="77777777" w:rsidR="00877B4B" w:rsidRPr="00D51DF4" w:rsidRDefault="00877B4B" w:rsidP="00F01B77">
            <w:pPr>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Elegibilidad para el Banco</w:t>
            </w:r>
          </w:p>
        </w:tc>
        <w:tc>
          <w:tcPr>
            <w:tcW w:w="29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BFF192" w14:textId="77777777" w:rsidR="00877B4B" w:rsidRPr="00D51DF4" w:rsidRDefault="00877B4B" w:rsidP="00F01B77">
            <w:pPr>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No haber sido declarado inelegible por el Banco, como se describe en la IAL 4.5.</w:t>
            </w:r>
          </w:p>
        </w:tc>
        <w:tc>
          <w:tcPr>
            <w:tcW w:w="123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A33FF0" w14:textId="77777777" w:rsidR="00877B4B" w:rsidRPr="00D51DF4" w:rsidRDefault="00877B4B" w:rsidP="00F01B77">
            <w:pPr>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 xml:space="preserve">Debe cumplir </w:t>
            </w:r>
            <w:r w:rsidRPr="00D51DF4">
              <w:rPr>
                <w:rFonts w:cs="Times New Roman"/>
                <w:color w:val="000000" w:themeColor="text1"/>
                <w:sz w:val="18"/>
                <w:szCs w:val="18"/>
                <w:lang w:val="es-SV" w:eastAsia="es-SV"/>
              </w:rPr>
              <w:br/>
              <w:t>el requisito.</w:t>
            </w:r>
          </w:p>
        </w:tc>
        <w:tc>
          <w:tcPr>
            <w:tcW w:w="1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D8A21E" w14:textId="77777777" w:rsidR="00877B4B" w:rsidRPr="00D51DF4" w:rsidRDefault="00877B4B" w:rsidP="00F01B77">
            <w:pPr>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 xml:space="preserve">Deben cumplir </w:t>
            </w:r>
            <w:r w:rsidRPr="00D51DF4">
              <w:rPr>
                <w:rFonts w:cs="Times New Roman"/>
                <w:color w:val="000000" w:themeColor="text1"/>
                <w:sz w:val="18"/>
                <w:szCs w:val="18"/>
                <w:lang w:val="es-SV" w:eastAsia="es-SV"/>
              </w:rPr>
              <w:br/>
              <w:t>el requisito.</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D04120" w14:textId="77777777" w:rsidR="00877B4B" w:rsidRPr="00D51DF4" w:rsidRDefault="00877B4B" w:rsidP="00F01B77">
            <w:pPr>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 xml:space="preserve">Debe cumplir </w:t>
            </w:r>
            <w:r w:rsidRPr="00D51DF4">
              <w:rPr>
                <w:rFonts w:cs="Times New Roman"/>
                <w:color w:val="000000" w:themeColor="text1"/>
                <w:sz w:val="18"/>
                <w:szCs w:val="18"/>
                <w:lang w:val="es-SV" w:eastAsia="es-SV"/>
              </w:rPr>
              <w:br/>
              <w:t>el requisito.</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5F3593" w14:textId="77777777" w:rsidR="00877B4B" w:rsidRPr="00D51DF4" w:rsidRDefault="00877B4B" w:rsidP="00F01B77">
            <w:pPr>
              <w:jc w:val="center"/>
              <w:rPr>
                <w:rFonts w:cs="Times New Roman"/>
                <w:color w:val="000000" w:themeColor="text1"/>
                <w:sz w:val="18"/>
                <w:szCs w:val="18"/>
                <w:lang w:val="es-SV" w:eastAsia="es-SV"/>
              </w:rPr>
            </w:pPr>
            <w:r w:rsidRPr="00D51DF4">
              <w:rPr>
                <w:rFonts w:cs="Times New Roman"/>
                <w:color w:val="000000" w:themeColor="text1"/>
                <w:sz w:val="18"/>
                <w:szCs w:val="18"/>
                <w:lang w:val="es-SV" w:eastAsia="es-SV"/>
              </w:rPr>
              <w:t>N/A</w:t>
            </w:r>
          </w:p>
          <w:p w14:paraId="1B973726" w14:textId="77777777" w:rsidR="00877B4B" w:rsidRPr="00D51DF4" w:rsidRDefault="00877B4B" w:rsidP="00F01B77">
            <w:pPr>
              <w:rPr>
                <w:rFonts w:cs="Times New Roman"/>
                <w:color w:val="000000" w:themeColor="text1"/>
                <w:sz w:val="18"/>
                <w:szCs w:val="18"/>
                <w:lang w:val="es-SV" w:eastAsia="es-SV"/>
              </w:rPr>
            </w:pPr>
          </w:p>
        </w:tc>
        <w:tc>
          <w:tcPr>
            <w:tcW w:w="1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2B7244" w14:textId="77777777" w:rsidR="00877B4B" w:rsidRPr="00D51DF4" w:rsidRDefault="00877B4B" w:rsidP="00F01B77">
            <w:pPr>
              <w:rPr>
                <w:rFonts w:cs="Times New Roman"/>
                <w:color w:val="000000" w:themeColor="text1"/>
                <w:sz w:val="18"/>
                <w:szCs w:val="18"/>
                <w:lang w:val="es-SV" w:eastAsia="es-SV"/>
              </w:rPr>
            </w:pPr>
            <w:r w:rsidRPr="00D51DF4">
              <w:rPr>
                <w:rFonts w:cs="Times New Roman"/>
                <w:color w:val="000000" w:themeColor="text1"/>
                <w:sz w:val="18"/>
                <w:szCs w:val="18"/>
                <w:lang w:val="es-SV"/>
              </w:rPr>
              <w:t>Carta de Oferta</w:t>
            </w:r>
          </w:p>
        </w:tc>
      </w:tr>
      <w:tr w:rsidR="00960271" w:rsidRPr="00CD62B1" w14:paraId="73BD920E" w14:textId="77777777" w:rsidTr="00F01B77">
        <w:tc>
          <w:tcPr>
            <w:tcW w:w="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B3932B" w14:textId="77777777" w:rsidR="00877B4B" w:rsidRPr="00D51DF4" w:rsidRDefault="00877B4B" w:rsidP="00F01B77">
            <w:pPr>
              <w:spacing w:before="40" w:after="40"/>
              <w:rPr>
                <w:rFonts w:cs="Times New Roman"/>
                <w:color w:val="000000" w:themeColor="text1"/>
                <w:sz w:val="18"/>
                <w:szCs w:val="18"/>
                <w:lang w:val="es-SV" w:eastAsia="es-SV"/>
              </w:rPr>
            </w:pPr>
            <w:r w:rsidRPr="00D51DF4">
              <w:rPr>
                <w:rFonts w:cs="Times New Roman"/>
                <w:color w:val="000000" w:themeColor="text1"/>
                <w:sz w:val="18"/>
                <w:szCs w:val="18"/>
                <w:lang w:val="es-SV" w:eastAsia="es-SV"/>
              </w:rPr>
              <w:t>1.4 </w:t>
            </w:r>
          </w:p>
        </w:tc>
        <w:tc>
          <w:tcPr>
            <w:tcW w:w="1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218DAB" w14:textId="77777777" w:rsidR="00877B4B" w:rsidRPr="00D51DF4" w:rsidRDefault="00877B4B" w:rsidP="00F01B77">
            <w:pPr>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Empresa o institución estatal del país del Prestatario </w:t>
            </w:r>
          </w:p>
        </w:tc>
        <w:tc>
          <w:tcPr>
            <w:tcW w:w="29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44CA09" w14:textId="77777777" w:rsidR="00877B4B" w:rsidRPr="00D51DF4" w:rsidRDefault="00877B4B" w:rsidP="00F01B77">
            <w:pPr>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Reunir las condiciones de la IAL 4.6.</w:t>
            </w:r>
          </w:p>
        </w:tc>
        <w:tc>
          <w:tcPr>
            <w:tcW w:w="123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07B149" w14:textId="77777777" w:rsidR="00877B4B" w:rsidRPr="00D51DF4" w:rsidRDefault="00877B4B" w:rsidP="00F01B77">
            <w:pPr>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 xml:space="preserve">Debe cumplir </w:t>
            </w:r>
            <w:r w:rsidRPr="00D51DF4">
              <w:rPr>
                <w:rFonts w:cs="Times New Roman"/>
                <w:color w:val="000000" w:themeColor="text1"/>
                <w:sz w:val="18"/>
                <w:szCs w:val="18"/>
                <w:lang w:val="es-SV" w:eastAsia="es-SV"/>
              </w:rPr>
              <w:br/>
              <w:t>el requisito.</w:t>
            </w:r>
          </w:p>
        </w:tc>
        <w:tc>
          <w:tcPr>
            <w:tcW w:w="1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28F438" w14:textId="77777777" w:rsidR="00877B4B" w:rsidRPr="00D51DF4" w:rsidRDefault="00877B4B" w:rsidP="00F01B77">
            <w:pPr>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 xml:space="preserve">Deben cumplir </w:t>
            </w:r>
            <w:r w:rsidRPr="00D51DF4">
              <w:rPr>
                <w:rFonts w:cs="Times New Roman"/>
                <w:color w:val="000000" w:themeColor="text1"/>
                <w:sz w:val="18"/>
                <w:szCs w:val="18"/>
                <w:lang w:val="es-SV" w:eastAsia="es-SV"/>
              </w:rPr>
              <w:br/>
              <w:t>el requisito.</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2DD2BF" w14:textId="77777777" w:rsidR="00877B4B" w:rsidRPr="00D51DF4" w:rsidRDefault="00877B4B" w:rsidP="00F01B77">
            <w:pPr>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 xml:space="preserve">Debe cumplir </w:t>
            </w:r>
            <w:r w:rsidRPr="00D51DF4">
              <w:rPr>
                <w:rFonts w:cs="Times New Roman"/>
                <w:color w:val="000000" w:themeColor="text1"/>
                <w:sz w:val="18"/>
                <w:szCs w:val="18"/>
                <w:lang w:val="es-SV" w:eastAsia="es-SV"/>
              </w:rPr>
              <w:br/>
              <w:t>el requisito.</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FAD164" w14:textId="77777777" w:rsidR="00877B4B" w:rsidRPr="00D51DF4" w:rsidRDefault="00877B4B" w:rsidP="00F01B77">
            <w:pPr>
              <w:jc w:val="center"/>
              <w:rPr>
                <w:rFonts w:cs="Times New Roman"/>
                <w:color w:val="000000" w:themeColor="text1"/>
                <w:sz w:val="18"/>
                <w:szCs w:val="18"/>
                <w:lang w:val="es-SV" w:eastAsia="es-SV"/>
              </w:rPr>
            </w:pPr>
            <w:r w:rsidRPr="00D51DF4">
              <w:rPr>
                <w:rFonts w:cs="Times New Roman"/>
                <w:color w:val="000000" w:themeColor="text1"/>
                <w:sz w:val="18"/>
                <w:szCs w:val="18"/>
                <w:lang w:val="es-SV" w:eastAsia="es-SV"/>
              </w:rPr>
              <w:t>N/A</w:t>
            </w:r>
          </w:p>
          <w:p w14:paraId="513FA14D" w14:textId="77777777" w:rsidR="00877B4B" w:rsidRPr="00D51DF4" w:rsidRDefault="00877B4B" w:rsidP="00F01B77">
            <w:pPr>
              <w:rPr>
                <w:rFonts w:cs="Times New Roman"/>
                <w:color w:val="000000" w:themeColor="text1"/>
                <w:sz w:val="18"/>
                <w:szCs w:val="18"/>
                <w:lang w:val="es-SV" w:eastAsia="es-SV"/>
              </w:rPr>
            </w:pPr>
          </w:p>
        </w:tc>
        <w:tc>
          <w:tcPr>
            <w:tcW w:w="1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1BD4C0" w14:textId="77777777" w:rsidR="00877B4B" w:rsidRPr="00D51DF4" w:rsidRDefault="00877B4B" w:rsidP="00F01B77">
            <w:pPr>
              <w:rPr>
                <w:rFonts w:cs="Times New Roman"/>
                <w:color w:val="000000" w:themeColor="text1"/>
                <w:sz w:val="18"/>
                <w:szCs w:val="18"/>
                <w:lang w:val="es-SV" w:eastAsia="es-SV"/>
              </w:rPr>
            </w:pPr>
            <w:r w:rsidRPr="00D51DF4">
              <w:rPr>
                <w:rFonts w:cs="Times New Roman"/>
                <w:color w:val="000000" w:themeColor="text1"/>
                <w:sz w:val="18"/>
                <w:szCs w:val="18"/>
                <w:lang w:val="es-SV"/>
              </w:rPr>
              <w:t>Formularios ELI 1.1 y 1.2, con adjuntos</w:t>
            </w:r>
          </w:p>
        </w:tc>
      </w:tr>
      <w:tr w:rsidR="00960271" w:rsidRPr="00CD62B1" w14:paraId="0B95DDA5" w14:textId="77777777" w:rsidTr="00F01B77">
        <w:tc>
          <w:tcPr>
            <w:tcW w:w="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9907CA" w14:textId="77777777" w:rsidR="00877B4B" w:rsidRPr="00D51DF4" w:rsidRDefault="00877B4B" w:rsidP="00F01B77">
            <w:pPr>
              <w:spacing w:before="40" w:after="40"/>
              <w:rPr>
                <w:rFonts w:cs="Times New Roman"/>
                <w:color w:val="000000" w:themeColor="text1"/>
                <w:sz w:val="18"/>
                <w:szCs w:val="18"/>
                <w:lang w:val="es-SV" w:eastAsia="es-SV"/>
              </w:rPr>
            </w:pPr>
            <w:r w:rsidRPr="00D51DF4">
              <w:rPr>
                <w:rFonts w:cs="Times New Roman"/>
                <w:color w:val="000000" w:themeColor="text1"/>
                <w:sz w:val="18"/>
                <w:szCs w:val="18"/>
                <w:lang w:val="es-SV" w:eastAsia="es-SV"/>
              </w:rPr>
              <w:t>1.5</w:t>
            </w:r>
          </w:p>
        </w:tc>
        <w:tc>
          <w:tcPr>
            <w:tcW w:w="1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CCAF04" w14:textId="77777777" w:rsidR="00877B4B" w:rsidRPr="00D51DF4" w:rsidRDefault="00877B4B" w:rsidP="00F01B77">
            <w:pPr>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Resolución de las Naciones Unidas o ley del país del Prestatario</w:t>
            </w:r>
          </w:p>
        </w:tc>
        <w:tc>
          <w:tcPr>
            <w:tcW w:w="29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63161B" w14:textId="77777777" w:rsidR="00877B4B" w:rsidRPr="00D51DF4" w:rsidRDefault="00877B4B" w:rsidP="00F01B77">
            <w:pPr>
              <w:ind w:left="-49"/>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No haber sido excluido como resultado de la prohibición, establecida en las leyes o las regulaciones oficiales del país del Prestatario, de mantener relaciones comerciales con el país del Licitante, o en cumplimiento de una resolución del Consejo de Seguridad de las Naciones Unidas, en ambos casos conforme a la IAL 4.8 y la Sección V.</w:t>
            </w:r>
          </w:p>
        </w:tc>
        <w:tc>
          <w:tcPr>
            <w:tcW w:w="123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53C1C8" w14:textId="77777777" w:rsidR="00877B4B" w:rsidRPr="00D51DF4" w:rsidRDefault="00877B4B" w:rsidP="00F01B77">
            <w:pPr>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 xml:space="preserve">Debe cumplir </w:t>
            </w:r>
            <w:r w:rsidRPr="00D51DF4">
              <w:rPr>
                <w:rFonts w:cs="Times New Roman"/>
                <w:color w:val="000000" w:themeColor="text1"/>
                <w:sz w:val="18"/>
                <w:szCs w:val="18"/>
                <w:lang w:val="es-SV" w:eastAsia="es-SV"/>
              </w:rPr>
              <w:br/>
              <w:t>el requisito.</w:t>
            </w:r>
          </w:p>
        </w:tc>
        <w:tc>
          <w:tcPr>
            <w:tcW w:w="1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3DE36F" w14:textId="77777777" w:rsidR="00877B4B" w:rsidRPr="00D51DF4" w:rsidRDefault="00877B4B" w:rsidP="00F01B77">
            <w:pPr>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 xml:space="preserve">Deben cumplir </w:t>
            </w:r>
            <w:r w:rsidRPr="00D51DF4">
              <w:rPr>
                <w:rFonts w:cs="Times New Roman"/>
                <w:color w:val="000000" w:themeColor="text1"/>
                <w:sz w:val="18"/>
                <w:szCs w:val="18"/>
                <w:lang w:val="es-SV" w:eastAsia="es-SV"/>
              </w:rPr>
              <w:br/>
              <w:t>el requisito.</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4AE1A1" w14:textId="77777777" w:rsidR="00877B4B" w:rsidRPr="00D51DF4" w:rsidRDefault="00877B4B" w:rsidP="00F01B77">
            <w:pPr>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 xml:space="preserve">Debe cumplir </w:t>
            </w:r>
            <w:r w:rsidRPr="00D51DF4">
              <w:rPr>
                <w:rFonts w:cs="Times New Roman"/>
                <w:color w:val="000000" w:themeColor="text1"/>
                <w:sz w:val="18"/>
                <w:szCs w:val="18"/>
                <w:lang w:val="es-SV" w:eastAsia="es-SV"/>
              </w:rPr>
              <w:br/>
              <w:t>el requisito.</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BEC231" w14:textId="77777777" w:rsidR="00877B4B" w:rsidRPr="00D51DF4" w:rsidRDefault="00877B4B" w:rsidP="00F01B77">
            <w:pPr>
              <w:jc w:val="center"/>
              <w:rPr>
                <w:rFonts w:cs="Times New Roman"/>
                <w:color w:val="000000" w:themeColor="text1"/>
                <w:sz w:val="18"/>
                <w:szCs w:val="18"/>
                <w:lang w:val="es-SV" w:eastAsia="es-SV"/>
              </w:rPr>
            </w:pPr>
            <w:r w:rsidRPr="00D51DF4">
              <w:rPr>
                <w:rFonts w:cs="Times New Roman"/>
                <w:color w:val="000000" w:themeColor="text1"/>
                <w:sz w:val="18"/>
                <w:szCs w:val="18"/>
                <w:lang w:val="es-SV" w:eastAsia="es-SV"/>
              </w:rPr>
              <w:t>N/A</w:t>
            </w:r>
          </w:p>
          <w:p w14:paraId="2B2CB070" w14:textId="77777777" w:rsidR="00877B4B" w:rsidRPr="00D51DF4" w:rsidRDefault="00877B4B" w:rsidP="00F01B77">
            <w:pPr>
              <w:rPr>
                <w:rFonts w:cs="Times New Roman"/>
                <w:color w:val="000000" w:themeColor="text1"/>
                <w:sz w:val="18"/>
                <w:szCs w:val="18"/>
                <w:lang w:val="es-SV" w:eastAsia="es-SV"/>
              </w:rPr>
            </w:pPr>
          </w:p>
        </w:tc>
        <w:tc>
          <w:tcPr>
            <w:tcW w:w="1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797BF9" w14:textId="77777777" w:rsidR="00877B4B" w:rsidRPr="00D51DF4" w:rsidRDefault="00877B4B" w:rsidP="00F01B77">
            <w:pPr>
              <w:rPr>
                <w:rFonts w:cs="Times New Roman"/>
                <w:color w:val="000000" w:themeColor="text1"/>
                <w:sz w:val="18"/>
                <w:szCs w:val="18"/>
                <w:lang w:val="es-SV" w:eastAsia="es-SV"/>
              </w:rPr>
            </w:pPr>
            <w:r w:rsidRPr="00D51DF4">
              <w:rPr>
                <w:rFonts w:cs="Times New Roman"/>
                <w:color w:val="000000" w:themeColor="text1"/>
                <w:sz w:val="18"/>
                <w:szCs w:val="18"/>
                <w:lang w:val="es-SV"/>
              </w:rPr>
              <w:t>Formularios ELI 1.1 y 1.2, con adjuntos</w:t>
            </w:r>
          </w:p>
        </w:tc>
      </w:tr>
      <w:tr w:rsidR="009E0B7E" w:rsidRPr="00CD62B1" w14:paraId="27942314" w14:textId="77777777" w:rsidTr="00F01B77">
        <w:trPr>
          <w:trHeight w:val="335"/>
        </w:trPr>
        <w:tc>
          <w:tcPr>
            <w:tcW w:w="10531" w:type="dxa"/>
            <w:gridSpan w:val="9"/>
            <w:tcBorders>
              <w:top w:val="single" w:sz="4" w:space="0" w:color="000000"/>
              <w:left w:val="single" w:sz="4" w:space="0" w:color="000000"/>
              <w:bottom w:val="single" w:sz="4" w:space="0" w:color="000000"/>
              <w:right w:val="single" w:sz="4" w:space="0" w:color="000000"/>
            </w:tcBorders>
            <w:shd w:val="clear" w:color="auto" w:fill="808080"/>
            <w:tcMar>
              <w:top w:w="0" w:type="dxa"/>
              <w:left w:w="115" w:type="dxa"/>
              <w:bottom w:w="0" w:type="dxa"/>
              <w:right w:w="115" w:type="dxa"/>
            </w:tcMar>
            <w:vAlign w:val="center"/>
            <w:hideMark/>
          </w:tcPr>
          <w:p w14:paraId="0F64C2DC" w14:textId="77777777" w:rsidR="00877B4B" w:rsidRPr="00D51DF4" w:rsidRDefault="00877B4B" w:rsidP="00F01B77">
            <w:pPr>
              <w:jc w:val="both"/>
              <w:rPr>
                <w:rFonts w:cs="Times New Roman"/>
                <w:color w:val="FFFFFF" w:themeColor="background1"/>
                <w:sz w:val="18"/>
                <w:szCs w:val="18"/>
                <w:lang w:val="es-SV" w:eastAsia="es-SV"/>
              </w:rPr>
            </w:pPr>
            <w:r w:rsidRPr="00D51DF4">
              <w:rPr>
                <w:rFonts w:cs="Times New Roman"/>
                <w:b/>
                <w:bCs/>
                <w:color w:val="FFFFFF" w:themeColor="background1"/>
                <w:sz w:val="18"/>
                <w:szCs w:val="18"/>
                <w:lang w:val="es-SV" w:eastAsia="es-SV"/>
              </w:rPr>
              <w:t>2. Historial de incumplimiento de contratos</w:t>
            </w:r>
          </w:p>
        </w:tc>
      </w:tr>
      <w:tr w:rsidR="00960271" w:rsidRPr="00D51DF4" w14:paraId="2D5E0654" w14:textId="77777777" w:rsidTr="00F01B77">
        <w:tc>
          <w:tcPr>
            <w:tcW w:w="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126FBC" w14:textId="77777777" w:rsidR="00877B4B" w:rsidRPr="00D51DF4" w:rsidRDefault="00877B4B" w:rsidP="00F01B77">
            <w:pPr>
              <w:spacing w:before="40" w:after="40"/>
              <w:rPr>
                <w:rFonts w:cs="Times New Roman"/>
                <w:color w:val="000000" w:themeColor="text1"/>
                <w:sz w:val="18"/>
                <w:szCs w:val="18"/>
                <w:lang w:val="es-SV" w:eastAsia="es-SV"/>
              </w:rPr>
            </w:pPr>
            <w:r w:rsidRPr="00D51DF4">
              <w:rPr>
                <w:rFonts w:cs="Times New Roman"/>
                <w:color w:val="000000" w:themeColor="text1"/>
                <w:sz w:val="18"/>
                <w:szCs w:val="18"/>
                <w:lang w:val="es-SV" w:eastAsia="es-SV"/>
              </w:rPr>
              <w:t>2.1</w:t>
            </w:r>
          </w:p>
        </w:tc>
        <w:tc>
          <w:tcPr>
            <w:tcW w:w="1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556559" w14:textId="77777777" w:rsidR="00877B4B" w:rsidRPr="00D51DF4" w:rsidRDefault="00877B4B" w:rsidP="00F01B77">
            <w:pPr>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Antecedentes de incumplimiento de contratos</w:t>
            </w:r>
          </w:p>
        </w:tc>
        <w:tc>
          <w:tcPr>
            <w:tcW w:w="29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1DF076" w14:textId="77777777" w:rsidR="00877B4B" w:rsidRPr="00D51DF4" w:rsidRDefault="00877B4B" w:rsidP="00F01B77">
            <w:pPr>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No haber incurrido en incumplimiento de algún contrato atribuible al contratista desde el 1 de enero de 2019</w:t>
            </w:r>
          </w:p>
        </w:tc>
        <w:tc>
          <w:tcPr>
            <w:tcW w:w="123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9E8C46" w14:textId="77777777" w:rsidR="00877B4B" w:rsidRPr="00D51DF4" w:rsidRDefault="00877B4B" w:rsidP="00F01B77">
            <w:pPr>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 xml:space="preserve">Debe cumplir </w:t>
            </w:r>
            <w:r w:rsidRPr="00D51DF4">
              <w:rPr>
                <w:rFonts w:cs="Times New Roman"/>
                <w:color w:val="000000" w:themeColor="text1"/>
                <w:sz w:val="18"/>
                <w:szCs w:val="18"/>
                <w:lang w:val="es-SV" w:eastAsia="es-SV"/>
              </w:rPr>
              <w:br/>
              <w:t>el requisito</w:t>
            </w:r>
            <w:r w:rsidRPr="00D51DF4">
              <w:rPr>
                <w:rFonts w:cs="Times New Roman"/>
                <w:color w:val="000000" w:themeColor="text1"/>
                <w:sz w:val="18"/>
                <w:szCs w:val="18"/>
                <w:vertAlign w:val="superscript"/>
                <w:lang w:val="es-SV" w:eastAsia="es-SV"/>
              </w:rPr>
              <w:t xml:space="preserve"> 1 y 2</w:t>
            </w:r>
            <w:r w:rsidRPr="00D51DF4">
              <w:rPr>
                <w:rFonts w:cs="Times New Roman"/>
                <w:color w:val="000000" w:themeColor="text1"/>
                <w:sz w:val="18"/>
                <w:szCs w:val="18"/>
                <w:lang w:val="es-SV" w:eastAsia="es-SV"/>
              </w:rPr>
              <w:t>.</w:t>
            </w:r>
          </w:p>
        </w:tc>
        <w:tc>
          <w:tcPr>
            <w:tcW w:w="1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78361E" w14:textId="77777777" w:rsidR="00877B4B" w:rsidRPr="00D51DF4" w:rsidRDefault="00877B4B" w:rsidP="00F01B77">
            <w:pPr>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 xml:space="preserve">Deben cumplir </w:t>
            </w:r>
            <w:r w:rsidRPr="00D51DF4">
              <w:rPr>
                <w:rFonts w:cs="Times New Roman"/>
                <w:color w:val="000000" w:themeColor="text1"/>
                <w:sz w:val="18"/>
                <w:szCs w:val="18"/>
                <w:lang w:val="es-SV" w:eastAsia="es-SV"/>
              </w:rPr>
              <w:br/>
              <w:t>los requisitos.</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C0EAD3" w14:textId="77777777" w:rsidR="00877B4B" w:rsidRPr="00D51DF4" w:rsidRDefault="00877B4B" w:rsidP="00F01B77">
            <w:pPr>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 xml:space="preserve">Debe cumplir </w:t>
            </w:r>
            <w:r w:rsidRPr="00D51DF4">
              <w:rPr>
                <w:rFonts w:cs="Times New Roman"/>
                <w:color w:val="000000" w:themeColor="text1"/>
                <w:sz w:val="18"/>
                <w:szCs w:val="18"/>
                <w:lang w:val="es-SV" w:eastAsia="es-SV"/>
              </w:rPr>
              <w:br/>
              <w:t>el requisito.</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FD76E5" w14:textId="77777777" w:rsidR="00877B4B" w:rsidRPr="00D51DF4" w:rsidRDefault="00877B4B" w:rsidP="00F01B77">
            <w:pPr>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N/A</w:t>
            </w:r>
          </w:p>
        </w:tc>
        <w:tc>
          <w:tcPr>
            <w:tcW w:w="1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C70BA7" w14:textId="77777777" w:rsidR="00877B4B" w:rsidRPr="00D51DF4" w:rsidRDefault="00877B4B" w:rsidP="00F01B77">
            <w:pPr>
              <w:rPr>
                <w:rFonts w:cs="Times New Roman"/>
                <w:color w:val="000000" w:themeColor="text1"/>
                <w:sz w:val="18"/>
                <w:szCs w:val="18"/>
                <w:lang w:val="es-SV"/>
              </w:rPr>
            </w:pPr>
            <w:r w:rsidRPr="00D51DF4">
              <w:rPr>
                <w:rFonts w:cs="Times New Roman"/>
                <w:color w:val="000000" w:themeColor="text1"/>
                <w:sz w:val="18"/>
                <w:szCs w:val="18"/>
                <w:lang w:val="es-SV"/>
              </w:rPr>
              <w:t>Formulario CON-2</w:t>
            </w:r>
          </w:p>
          <w:p w14:paraId="7416E50D" w14:textId="77777777" w:rsidR="00877B4B" w:rsidRPr="00D51DF4" w:rsidRDefault="00877B4B" w:rsidP="00F01B77">
            <w:pPr>
              <w:rPr>
                <w:rFonts w:cs="Times New Roman"/>
                <w:color w:val="000000" w:themeColor="text1"/>
                <w:sz w:val="18"/>
                <w:szCs w:val="18"/>
                <w:lang w:val="es-SV" w:eastAsia="es-SV"/>
              </w:rPr>
            </w:pPr>
          </w:p>
        </w:tc>
      </w:tr>
      <w:tr w:rsidR="00960271" w:rsidRPr="00D51DF4" w14:paraId="2B8167D1" w14:textId="77777777" w:rsidTr="00F01B77">
        <w:tc>
          <w:tcPr>
            <w:tcW w:w="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259FDB" w14:textId="77777777" w:rsidR="00877B4B" w:rsidRPr="00D51DF4" w:rsidRDefault="00877B4B" w:rsidP="00F01B77">
            <w:pPr>
              <w:spacing w:before="40" w:after="40"/>
              <w:rPr>
                <w:rFonts w:cs="Times New Roman"/>
                <w:color w:val="000000" w:themeColor="text1"/>
                <w:sz w:val="18"/>
                <w:szCs w:val="18"/>
                <w:lang w:val="es-SV" w:eastAsia="es-SV"/>
              </w:rPr>
            </w:pPr>
            <w:r w:rsidRPr="00D51DF4">
              <w:rPr>
                <w:rFonts w:cs="Times New Roman"/>
                <w:color w:val="000000" w:themeColor="text1"/>
                <w:sz w:val="18"/>
                <w:szCs w:val="18"/>
                <w:lang w:val="es-SV" w:eastAsia="es-SV"/>
              </w:rPr>
              <w:t>2.2</w:t>
            </w:r>
          </w:p>
        </w:tc>
        <w:tc>
          <w:tcPr>
            <w:tcW w:w="1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725825" w14:textId="77777777" w:rsidR="00877B4B" w:rsidRPr="00D51DF4" w:rsidRDefault="00877B4B" w:rsidP="00F01B77">
            <w:pPr>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Suspensión basada en la ejecución de la Declaración de Mantenimiento de la Oferta/</w:t>
            </w:r>
            <w:r w:rsidRPr="00D51DF4">
              <w:rPr>
                <w:rFonts w:cs="Times New Roman"/>
                <w:color w:val="000000" w:themeColor="text1"/>
                <w:sz w:val="18"/>
                <w:szCs w:val="18"/>
                <w:lang w:val="es-SV" w:eastAsia="es-SV"/>
              </w:rPr>
              <w:br/>
              <w:t xml:space="preserve">Propuesta por </w:t>
            </w:r>
            <w:r w:rsidRPr="00D51DF4">
              <w:rPr>
                <w:rFonts w:cs="Times New Roman"/>
                <w:color w:val="000000" w:themeColor="text1"/>
                <w:sz w:val="18"/>
                <w:szCs w:val="18"/>
                <w:lang w:val="es-SV" w:eastAsia="es-SV"/>
              </w:rPr>
              <w:br/>
              <w:t>el Contratante.</w:t>
            </w:r>
          </w:p>
        </w:tc>
        <w:tc>
          <w:tcPr>
            <w:tcW w:w="29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AC5722" w14:textId="77777777" w:rsidR="00877B4B" w:rsidRPr="00D51DF4" w:rsidRDefault="00877B4B" w:rsidP="00F01B77">
            <w:pPr>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No haber sido suspendido por la ejecución de una Declaración de Mantenimiento de la Oferta conforme a la IAL 4.7 o al retiro de la Oferta conforme a la IAL 19.9.</w:t>
            </w:r>
          </w:p>
        </w:tc>
        <w:tc>
          <w:tcPr>
            <w:tcW w:w="123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97AF6E" w14:textId="77777777" w:rsidR="00877B4B" w:rsidRPr="00D51DF4" w:rsidRDefault="00877B4B" w:rsidP="00F01B77">
            <w:pPr>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 xml:space="preserve">Debe cumplir </w:t>
            </w:r>
            <w:r w:rsidRPr="00D51DF4">
              <w:rPr>
                <w:rFonts w:cs="Times New Roman"/>
                <w:color w:val="000000" w:themeColor="text1"/>
                <w:sz w:val="18"/>
                <w:szCs w:val="18"/>
                <w:lang w:val="es-SV" w:eastAsia="es-SV"/>
              </w:rPr>
              <w:br/>
              <w:t>el requisito.</w:t>
            </w:r>
          </w:p>
        </w:tc>
        <w:tc>
          <w:tcPr>
            <w:tcW w:w="1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32075E" w14:textId="77777777" w:rsidR="00877B4B" w:rsidRPr="00D51DF4" w:rsidRDefault="00877B4B" w:rsidP="00F01B77">
            <w:pPr>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 xml:space="preserve">Deben cumplir </w:t>
            </w:r>
            <w:r w:rsidRPr="00D51DF4">
              <w:rPr>
                <w:rFonts w:cs="Times New Roman"/>
                <w:color w:val="000000" w:themeColor="text1"/>
                <w:sz w:val="18"/>
                <w:szCs w:val="18"/>
                <w:lang w:val="es-SV" w:eastAsia="es-SV"/>
              </w:rPr>
              <w:br/>
              <w:t>el requisito.</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519D75" w14:textId="77777777" w:rsidR="00877B4B" w:rsidRPr="00D51DF4" w:rsidRDefault="00877B4B" w:rsidP="00F01B77">
            <w:pPr>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 xml:space="preserve">Debe cumplir </w:t>
            </w:r>
            <w:r w:rsidRPr="00D51DF4">
              <w:rPr>
                <w:rFonts w:cs="Times New Roman"/>
                <w:color w:val="000000" w:themeColor="text1"/>
                <w:sz w:val="18"/>
                <w:szCs w:val="18"/>
                <w:lang w:val="es-SV" w:eastAsia="es-SV"/>
              </w:rPr>
              <w:br/>
              <w:t>el requisito.</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125218" w14:textId="77777777" w:rsidR="00877B4B" w:rsidRPr="00D51DF4" w:rsidRDefault="00877B4B" w:rsidP="00F01B77">
            <w:pPr>
              <w:rPr>
                <w:rFonts w:cs="Times New Roman"/>
                <w:color w:val="000000" w:themeColor="text1"/>
                <w:sz w:val="18"/>
                <w:szCs w:val="18"/>
                <w:lang w:val="es-SV" w:eastAsia="es-SV"/>
              </w:rPr>
            </w:pPr>
            <w:r w:rsidRPr="00D51DF4">
              <w:rPr>
                <w:rFonts w:cs="Times New Roman"/>
                <w:color w:val="000000" w:themeColor="text1"/>
                <w:sz w:val="18"/>
                <w:szCs w:val="18"/>
                <w:lang w:val="es-SV" w:eastAsia="es-SV"/>
              </w:rPr>
              <w:t>N/A</w:t>
            </w:r>
          </w:p>
        </w:tc>
        <w:tc>
          <w:tcPr>
            <w:tcW w:w="1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E42C39" w14:textId="77777777" w:rsidR="00877B4B" w:rsidRPr="00D51DF4" w:rsidRDefault="00877B4B" w:rsidP="00F01B77">
            <w:pPr>
              <w:rPr>
                <w:rFonts w:cs="Times New Roman"/>
                <w:color w:val="000000" w:themeColor="text1"/>
                <w:sz w:val="18"/>
                <w:szCs w:val="18"/>
                <w:lang w:val="es-SV" w:eastAsia="es-SV"/>
              </w:rPr>
            </w:pPr>
            <w:r w:rsidRPr="00D51DF4">
              <w:rPr>
                <w:rFonts w:cs="Times New Roman"/>
                <w:color w:val="000000" w:themeColor="text1"/>
                <w:sz w:val="18"/>
                <w:szCs w:val="18"/>
                <w:lang w:val="es-SV"/>
              </w:rPr>
              <w:t>Carta de Oferta</w:t>
            </w:r>
          </w:p>
        </w:tc>
      </w:tr>
      <w:tr w:rsidR="00960271" w:rsidRPr="00D51DF4" w14:paraId="44ED81DB" w14:textId="77777777" w:rsidTr="00F01B77">
        <w:tc>
          <w:tcPr>
            <w:tcW w:w="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787FFD" w14:textId="77777777" w:rsidR="00877B4B" w:rsidRPr="00D51DF4" w:rsidRDefault="00877B4B" w:rsidP="00F01B77">
            <w:pPr>
              <w:spacing w:before="40" w:after="40"/>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2.3</w:t>
            </w:r>
          </w:p>
        </w:tc>
        <w:tc>
          <w:tcPr>
            <w:tcW w:w="1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D2D631" w14:textId="77777777" w:rsidR="00877B4B" w:rsidRPr="00D51DF4" w:rsidRDefault="00877B4B" w:rsidP="00F01B77">
            <w:pPr>
              <w:spacing w:before="40" w:after="40"/>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Litigios pendientes</w:t>
            </w:r>
          </w:p>
        </w:tc>
        <w:tc>
          <w:tcPr>
            <w:tcW w:w="29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6FE201" w14:textId="77777777" w:rsidR="00877B4B" w:rsidRPr="00D51DF4" w:rsidRDefault="00877B4B" w:rsidP="00F01B77">
            <w:pPr>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La posición financiera y las perspectivas de rentabilidad a largo plazo del Licitante son satisfactorias según los criterios establecidos en el Subfactor 3.1 que figura más abajo y suponiendo que todos los litigios pendientes se resolverán en contra del Licitante.</w:t>
            </w:r>
          </w:p>
        </w:tc>
        <w:tc>
          <w:tcPr>
            <w:tcW w:w="123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3E0FCA" w14:textId="77777777" w:rsidR="00877B4B" w:rsidRPr="00D51DF4" w:rsidRDefault="00877B4B" w:rsidP="00F01B77">
            <w:pPr>
              <w:spacing w:before="40" w:after="40"/>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 xml:space="preserve">Debe cumplir </w:t>
            </w:r>
            <w:r w:rsidRPr="00D51DF4">
              <w:rPr>
                <w:rFonts w:cs="Times New Roman"/>
                <w:color w:val="000000" w:themeColor="text1"/>
                <w:sz w:val="18"/>
                <w:szCs w:val="18"/>
                <w:lang w:val="es-SV" w:eastAsia="es-SV"/>
              </w:rPr>
              <w:br/>
              <w:t>el requisito.</w:t>
            </w:r>
          </w:p>
        </w:tc>
        <w:tc>
          <w:tcPr>
            <w:tcW w:w="1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F0808A" w14:textId="77777777" w:rsidR="00877B4B" w:rsidRPr="00D51DF4" w:rsidRDefault="00877B4B" w:rsidP="00F01B77">
            <w:pPr>
              <w:spacing w:before="40" w:after="40"/>
              <w:jc w:val="center"/>
              <w:rPr>
                <w:rFonts w:cs="Times New Roman"/>
                <w:color w:val="000000" w:themeColor="text1"/>
                <w:sz w:val="18"/>
                <w:szCs w:val="18"/>
                <w:lang w:val="es-SV" w:eastAsia="es-SV"/>
              </w:rPr>
            </w:pPr>
            <w:r w:rsidRPr="00D51DF4">
              <w:rPr>
                <w:rFonts w:cs="Times New Roman"/>
                <w:color w:val="000000" w:themeColor="text1"/>
                <w:sz w:val="18"/>
                <w:szCs w:val="18"/>
                <w:lang w:val="es-SV" w:eastAsia="es-SV"/>
              </w:rPr>
              <w:t>N/A</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8004E6" w14:textId="77777777" w:rsidR="00877B4B" w:rsidRPr="00D51DF4" w:rsidRDefault="00877B4B" w:rsidP="00F01B77">
            <w:pPr>
              <w:spacing w:before="40" w:after="40"/>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Debe cumplir el requisito.</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48D26E" w14:textId="77777777" w:rsidR="00877B4B" w:rsidRPr="00D51DF4" w:rsidRDefault="00877B4B" w:rsidP="00F01B77">
            <w:pPr>
              <w:spacing w:before="40" w:after="40"/>
              <w:jc w:val="center"/>
              <w:rPr>
                <w:rFonts w:cs="Times New Roman"/>
                <w:color w:val="000000" w:themeColor="text1"/>
                <w:sz w:val="18"/>
                <w:szCs w:val="18"/>
                <w:lang w:val="es-SV" w:eastAsia="es-SV"/>
              </w:rPr>
            </w:pPr>
            <w:r w:rsidRPr="00D51DF4">
              <w:rPr>
                <w:rFonts w:cs="Times New Roman"/>
                <w:color w:val="000000" w:themeColor="text1"/>
                <w:sz w:val="18"/>
                <w:szCs w:val="18"/>
                <w:lang w:val="es-SV" w:eastAsia="es-SV"/>
              </w:rPr>
              <w:t>N/A</w:t>
            </w:r>
          </w:p>
        </w:tc>
        <w:tc>
          <w:tcPr>
            <w:tcW w:w="1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BDAEDD" w14:textId="77777777" w:rsidR="00877B4B" w:rsidRPr="00D51DF4" w:rsidRDefault="00877B4B" w:rsidP="00F01B77">
            <w:pPr>
              <w:pStyle w:val="Style11"/>
              <w:pageBreakBefore/>
              <w:tabs>
                <w:tab w:val="left" w:leader="dot" w:pos="8424"/>
              </w:tabs>
              <w:spacing w:before="40" w:after="40" w:line="240" w:lineRule="auto"/>
              <w:rPr>
                <w:rFonts w:cs="Times New Roman"/>
                <w:color w:val="000000" w:themeColor="text1"/>
                <w:sz w:val="18"/>
                <w:szCs w:val="18"/>
                <w:lang w:val="es-SV"/>
              </w:rPr>
            </w:pPr>
            <w:r w:rsidRPr="00D51DF4">
              <w:rPr>
                <w:rFonts w:cs="Times New Roman"/>
                <w:color w:val="000000" w:themeColor="text1"/>
                <w:sz w:val="18"/>
                <w:szCs w:val="18"/>
                <w:lang w:val="es-SV"/>
              </w:rPr>
              <w:t>Formulario CON-2</w:t>
            </w:r>
          </w:p>
          <w:p w14:paraId="0EEA1327" w14:textId="77777777" w:rsidR="00877B4B" w:rsidRPr="00D51DF4" w:rsidRDefault="00877B4B" w:rsidP="00F01B77">
            <w:pPr>
              <w:rPr>
                <w:rFonts w:cs="Times New Roman"/>
                <w:color w:val="000000" w:themeColor="text1"/>
                <w:sz w:val="18"/>
                <w:szCs w:val="18"/>
                <w:lang w:val="es-SV" w:eastAsia="es-SV"/>
              </w:rPr>
            </w:pPr>
          </w:p>
        </w:tc>
      </w:tr>
      <w:tr w:rsidR="00960271" w:rsidRPr="00D51DF4" w14:paraId="2FA9AEA9" w14:textId="77777777" w:rsidTr="00F01B77">
        <w:tc>
          <w:tcPr>
            <w:tcW w:w="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9B7B5C" w14:textId="77777777" w:rsidR="00877B4B" w:rsidRPr="00D51DF4" w:rsidRDefault="00877B4B" w:rsidP="00F01B77">
            <w:pPr>
              <w:spacing w:before="40" w:after="40"/>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2.4</w:t>
            </w:r>
          </w:p>
        </w:tc>
        <w:tc>
          <w:tcPr>
            <w:tcW w:w="1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D8593A" w14:textId="77777777" w:rsidR="00877B4B" w:rsidRPr="00D51DF4" w:rsidRDefault="00877B4B" w:rsidP="00F01B77">
            <w:pPr>
              <w:spacing w:before="40" w:after="40"/>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 xml:space="preserve">Antecedentes </w:t>
            </w:r>
            <w:r w:rsidRPr="00D51DF4">
              <w:rPr>
                <w:rFonts w:cs="Times New Roman"/>
                <w:color w:val="000000" w:themeColor="text1"/>
                <w:sz w:val="18"/>
                <w:szCs w:val="18"/>
                <w:lang w:val="es-SV" w:eastAsia="es-SV"/>
              </w:rPr>
              <w:br/>
              <w:t>de litigios</w:t>
            </w:r>
          </w:p>
        </w:tc>
        <w:tc>
          <w:tcPr>
            <w:tcW w:w="29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E3F9FD" w14:textId="77777777" w:rsidR="00877B4B" w:rsidRPr="00D51DF4" w:rsidRDefault="00877B4B" w:rsidP="00F01B77">
            <w:pPr>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No hay antecedentes sistemáticos de fallos judiciales o laudos arbitrales contra el Licitante desde el 1 de enero de 2019</w:t>
            </w:r>
            <w:r w:rsidRPr="00D51DF4">
              <w:rPr>
                <w:rFonts w:cs="Times New Roman"/>
                <w:i/>
                <w:iCs/>
                <w:color w:val="000000" w:themeColor="text1"/>
                <w:sz w:val="18"/>
                <w:szCs w:val="18"/>
                <w:lang w:val="es-SV" w:eastAsia="es-SV"/>
              </w:rPr>
              <w:t>.</w:t>
            </w:r>
          </w:p>
        </w:tc>
        <w:tc>
          <w:tcPr>
            <w:tcW w:w="123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FA1263" w14:textId="77777777" w:rsidR="00877B4B" w:rsidRPr="00D51DF4" w:rsidRDefault="00877B4B" w:rsidP="00F01B77">
            <w:pPr>
              <w:spacing w:before="40" w:after="40"/>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 xml:space="preserve">Debe cumplir </w:t>
            </w:r>
            <w:r w:rsidRPr="00D51DF4">
              <w:rPr>
                <w:rFonts w:cs="Times New Roman"/>
                <w:color w:val="000000" w:themeColor="text1"/>
                <w:sz w:val="18"/>
                <w:szCs w:val="18"/>
                <w:lang w:val="es-SV" w:eastAsia="es-SV"/>
              </w:rPr>
              <w:br/>
              <w:t>el requisito.</w:t>
            </w:r>
          </w:p>
        </w:tc>
        <w:tc>
          <w:tcPr>
            <w:tcW w:w="1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A031A3" w14:textId="77777777" w:rsidR="00877B4B" w:rsidRPr="00D51DF4" w:rsidRDefault="00877B4B" w:rsidP="00F01B77">
            <w:pPr>
              <w:spacing w:before="40" w:after="40"/>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 xml:space="preserve">Deben cumplir </w:t>
            </w:r>
            <w:r w:rsidRPr="00D51DF4">
              <w:rPr>
                <w:rFonts w:cs="Times New Roman"/>
                <w:color w:val="000000" w:themeColor="text1"/>
                <w:sz w:val="18"/>
                <w:szCs w:val="18"/>
                <w:lang w:val="es-SV" w:eastAsia="es-SV"/>
              </w:rPr>
              <w:br/>
              <w:t>el requisito.</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9D139A" w14:textId="77777777" w:rsidR="00877B4B" w:rsidRPr="00D51DF4" w:rsidRDefault="00877B4B" w:rsidP="00F01B77">
            <w:pPr>
              <w:spacing w:before="40" w:after="40"/>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Debe cumplir el requisito.</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05EF89" w14:textId="77777777" w:rsidR="00877B4B" w:rsidRPr="00D51DF4" w:rsidRDefault="00877B4B" w:rsidP="00F01B77">
            <w:pPr>
              <w:spacing w:before="40" w:after="40"/>
              <w:jc w:val="center"/>
              <w:rPr>
                <w:rFonts w:cs="Times New Roman"/>
                <w:color w:val="000000" w:themeColor="text1"/>
                <w:sz w:val="18"/>
                <w:szCs w:val="18"/>
                <w:lang w:val="es-SV" w:eastAsia="es-SV"/>
              </w:rPr>
            </w:pPr>
            <w:r w:rsidRPr="00D51DF4">
              <w:rPr>
                <w:rFonts w:cs="Times New Roman"/>
                <w:color w:val="000000" w:themeColor="text1"/>
                <w:sz w:val="18"/>
                <w:szCs w:val="18"/>
                <w:lang w:val="es-SV" w:eastAsia="es-SV"/>
              </w:rPr>
              <w:t>N/A</w:t>
            </w:r>
          </w:p>
        </w:tc>
        <w:tc>
          <w:tcPr>
            <w:tcW w:w="1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C32685" w14:textId="77777777" w:rsidR="00877B4B" w:rsidRPr="00D51DF4" w:rsidRDefault="00877B4B" w:rsidP="00F01B77">
            <w:pPr>
              <w:rPr>
                <w:rFonts w:cs="Times New Roman"/>
                <w:color w:val="000000" w:themeColor="text1"/>
                <w:sz w:val="18"/>
                <w:szCs w:val="18"/>
                <w:lang w:val="es-SV" w:eastAsia="es-SV"/>
              </w:rPr>
            </w:pPr>
            <w:r w:rsidRPr="00D51DF4">
              <w:rPr>
                <w:rFonts w:cs="Times New Roman"/>
                <w:color w:val="000000" w:themeColor="text1"/>
                <w:sz w:val="18"/>
                <w:szCs w:val="18"/>
                <w:lang w:val="es-SV"/>
              </w:rPr>
              <w:t>Formulario CON-2</w:t>
            </w:r>
          </w:p>
        </w:tc>
      </w:tr>
      <w:tr w:rsidR="00960271" w:rsidRPr="00CD62B1" w14:paraId="6C8E95D0" w14:textId="77777777" w:rsidTr="00F01B77">
        <w:tc>
          <w:tcPr>
            <w:tcW w:w="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9E43EB" w14:textId="77777777" w:rsidR="00877B4B" w:rsidRPr="00D51DF4" w:rsidRDefault="00877B4B" w:rsidP="00F01B77">
            <w:pPr>
              <w:spacing w:before="40" w:after="40"/>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2.5</w:t>
            </w:r>
          </w:p>
        </w:tc>
        <w:tc>
          <w:tcPr>
            <w:tcW w:w="1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A03C87" w14:textId="77777777" w:rsidR="00877B4B" w:rsidRPr="00D51DF4" w:rsidRDefault="00877B4B" w:rsidP="00F01B77">
            <w:pPr>
              <w:spacing w:before="40" w:after="40"/>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 xml:space="preserve">Declaración Ambiental y </w:t>
            </w:r>
            <w:r w:rsidRPr="00D51DF4">
              <w:rPr>
                <w:rFonts w:cs="Times New Roman"/>
                <w:color w:val="000000" w:themeColor="text1"/>
                <w:sz w:val="18"/>
                <w:szCs w:val="18"/>
                <w:lang w:val="es-SV" w:eastAsia="es-SV"/>
              </w:rPr>
              <w:lastRenderedPageBreak/>
              <w:t>Social en el pasado</w:t>
            </w:r>
          </w:p>
        </w:tc>
        <w:tc>
          <w:tcPr>
            <w:tcW w:w="29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3EDCB0" w14:textId="77777777" w:rsidR="00877B4B" w:rsidRPr="00D51DF4" w:rsidRDefault="00877B4B" w:rsidP="00F01B77">
            <w:pPr>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lastRenderedPageBreak/>
              <w:t xml:space="preserve">Declarar los contratos de obra civil que hayan sido suspendidos o </w:t>
            </w:r>
            <w:r w:rsidRPr="00D51DF4">
              <w:rPr>
                <w:rFonts w:cs="Times New Roman"/>
                <w:color w:val="000000" w:themeColor="text1"/>
                <w:sz w:val="18"/>
                <w:szCs w:val="18"/>
                <w:lang w:val="es-SV" w:eastAsia="es-SV"/>
              </w:rPr>
              <w:lastRenderedPageBreak/>
              <w:t>terminados y / o garantía de cumplimiento cobradas por un Contratante por razones relacionadas con el incumplimiento de cualquier requisito o salvaguardia ambiental, social (incluyendo Explotación y Abuso Sexual (EAS)) en los últimos cinco años. </w:t>
            </w:r>
          </w:p>
        </w:tc>
        <w:tc>
          <w:tcPr>
            <w:tcW w:w="123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A51704" w14:textId="77777777" w:rsidR="00877B4B" w:rsidRPr="00D51DF4" w:rsidRDefault="00877B4B" w:rsidP="00F01B77">
            <w:pPr>
              <w:shd w:val="clear" w:color="auto" w:fill="FFFFFF"/>
              <w:spacing w:before="40" w:after="40"/>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lastRenderedPageBreak/>
              <w:t xml:space="preserve">Debe presentar la </w:t>
            </w:r>
            <w:r w:rsidRPr="00D51DF4">
              <w:rPr>
                <w:rFonts w:cs="Times New Roman"/>
                <w:color w:val="000000" w:themeColor="text1"/>
                <w:sz w:val="18"/>
                <w:szCs w:val="18"/>
                <w:lang w:val="es-SV" w:eastAsia="es-SV"/>
              </w:rPr>
              <w:lastRenderedPageBreak/>
              <w:t>Declaración. Cuando hay Subcontratistas Especializados, estos también deben presentar la Declaración</w:t>
            </w:r>
          </w:p>
        </w:tc>
        <w:tc>
          <w:tcPr>
            <w:tcW w:w="1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70CE71" w14:textId="77777777" w:rsidR="00877B4B" w:rsidRPr="00D51DF4" w:rsidRDefault="00877B4B" w:rsidP="00F01B77">
            <w:pPr>
              <w:spacing w:before="40" w:after="40"/>
              <w:jc w:val="center"/>
              <w:rPr>
                <w:rFonts w:cs="Times New Roman"/>
                <w:color w:val="000000" w:themeColor="text1"/>
                <w:sz w:val="18"/>
                <w:szCs w:val="18"/>
                <w:lang w:val="es-SV" w:eastAsia="es-SV"/>
              </w:rPr>
            </w:pPr>
            <w:r w:rsidRPr="00D51DF4">
              <w:rPr>
                <w:rFonts w:cs="Times New Roman"/>
                <w:color w:val="000000" w:themeColor="text1"/>
                <w:sz w:val="18"/>
                <w:szCs w:val="18"/>
                <w:lang w:val="es-SV" w:eastAsia="es-SV"/>
              </w:rPr>
              <w:lastRenderedPageBreak/>
              <w:t>N/A</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ACA4A9" w14:textId="77777777" w:rsidR="00877B4B" w:rsidRPr="00D51DF4" w:rsidRDefault="00877B4B" w:rsidP="00F01B77">
            <w:pPr>
              <w:spacing w:before="40" w:after="40"/>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 xml:space="preserve">Cada uno debe presentar </w:t>
            </w:r>
            <w:r w:rsidRPr="00D51DF4">
              <w:rPr>
                <w:rFonts w:cs="Times New Roman"/>
                <w:color w:val="000000" w:themeColor="text1"/>
                <w:sz w:val="18"/>
                <w:szCs w:val="18"/>
                <w:lang w:val="es-SV" w:eastAsia="es-SV"/>
              </w:rPr>
              <w:lastRenderedPageBreak/>
              <w:t>la Declaración. Cuando hay Subcontra-tistas Especializado, éstos deben también presentar la Declaración</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35B88A" w14:textId="77777777" w:rsidR="00877B4B" w:rsidRPr="00D51DF4" w:rsidRDefault="00877B4B" w:rsidP="00F01B77">
            <w:pPr>
              <w:spacing w:before="40" w:after="40"/>
              <w:jc w:val="center"/>
              <w:rPr>
                <w:rFonts w:cs="Times New Roman"/>
                <w:color w:val="000000" w:themeColor="text1"/>
                <w:sz w:val="18"/>
                <w:szCs w:val="18"/>
                <w:lang w:val="es-SV" w:eastAsia="es-SV"/>
              </w:rPr>
            </w:pPr>
            <w:r w:rsidRPr="00D51DF4">
              <w:rPr>
                <w:rFonts w:cs="Times New Roman"/>
                <w:color w:val="000000" w:themeColor="text1"/>
                <w:sz w:val="18"/>
                <w:szCs w:val="18"/>
                <w:lang w:val="es-SV" w:eastAsia="es-SV"/>
              </w:rPr>
              <w:lastRenderedPageBreak/>
              <w:t>N/A</w:t>
            </w:r>
          </w:p>
        </w:tc>
        <w:tc>
          <w:tcPr>
            <w:tcW w:w="1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F57B79" w14:textId="77777777" w:rsidR="00877B4B" w:rsidRPr="00D51DF4" w:rsidRDefault="00877B4B" w:rsidP="00F01B77">
            <w:pPr>
              <w:rPr>
                <w:rFonts w:cs="Times New Roman"/>
                <w:color w:val="000000" w:themeColor="text1"/>
                <w:sz w:val="18"/>
                <w:szCs w:val="18"/>
                <w:lang w:val="es-SV" w:eastAsia="es-SV"/>
              </w:rPr>
            </w:pPr>
            <w:r w:rsidRPr="00D51DF4">
              <w:rPr>
                <w:rFonts w:cs="Times New Roman"/>
                <w:color w:val="000000" w:themeColor="text1"/>
                <w:sz w:val="18"/>
                <w:szCs w:val="18"/>
                <w:lang w:val="es-SV"/>
              </w:rPr>
              <w:t xml:space="preserve">Formulario CON-3: </w:t>
            </w:r>
            <w:r w:rsidRPr="00D51DF4">
              <w:rPr>
                <w:rFonts w:cs="Times New Roman"/>
                <w:color w:val="000000" w:themeColor="text1"/>
                <w:sz w:val="18"/>
                <w:szCs w:val="18"/>
                <w:lang w:val="es-SV"/>
              </w:rPr>
              <w:lastRenderedPageBreak/>
              <w:t xml:space="preserve">Declaración </w:t>
            </w:r>
            <w:r w:rsidRPr="00D51DF4">
              <w:rPr>
                <w:rFonts w:cs="Times New Roman"/>
                <w:color w:val="000000" w:themeColor="text1"/>
                <w:sz w:val="18"/>
                <w:szCs w:val="18"/>
                <w:lang w:val="es-SV"/>
              </w:rPr>
              <w:br/>
              <w:t>de AS</w:t>
            </w:r>
          </w:p>
        </w:tc>
      </w:tr>
      <w:tr w:rsidR="00960271" w:rsidRPr="00CD62B1" w14:paraId="1EB24EC3" w14:textId="77777777" w:rsidTr="00F01B77">
        <w:tc>
          <w:tcPr>
            <w:tcW w:w="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1649FE" w14:textId="77777777" w:rsidR="00877B4B" w:rsidRPr="00D51DF4" w:rsidRDefault="00877B4B" w:rsidP="00F01B77">
            <w:pPr>
              <w:spacing w:before="40" w:after="40"/>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lastRenderedPageBreak/>
              <w:t>2.6 </w:t>
            </w:r>
          </w:p>
        </w:tc>
        <w:tc>
          <w:tcPr>
            <w:tcW w:w="1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2171D0" w14:textId="77777777" w:rsidR="00877B4B" w:rsidRPr="00D51DF4" w:rsidRDefault="00877B4B" w:rsidP="00F01B77">
            <w:pPr>
              <w:spacing w:before="40" w:after="40"/>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Descalificación por el Banco por EAS y / o ASx</w:t>
            </w:r>
          </w:p>
        </w:tc>
        <w:tc>
          <w:tcPr>
            <w:tcW w:w="29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17F88E" w14:textId="77777777" w:rsidR="00877B4B" w:rsidRPr="00D51DF4" w:rsidRDefault="00877B4B" w:rsidP="00F01B77">
            <w:pPr>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Al momento de la adjudicación del contrato, no está sujeto a descalificación por parte del Banco por incumplimiento de las obligaciones sobre EAS / ASx</w:t>
            </w:r>
          </w:p>
        </w:tc>
        <w:tc>
          <w:tcPr>
            <w:tcW w:w="123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A717B6" w14:textId="77777777" w:rsidR="00877B4B" w:rsidRPr="00D51DF4" w:rsidRDefault="00877B4B" w:rsidP="00F01B77">
            <w:pPr>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Debe cumplir con el requisito (incluyendo cada subcontratista propuesto por el Licitante)</w:t>
            </w:r>
          </w:p>
        </w:tc>
        <w:tc>
          <w:tcPr>
            <w:tcW w:w="1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455677" w14:textId="77777777" w:rsidR="00877B4B" w:rsidRPr="00D51DF4" w:rsidRDefault="00877B4B" w:rsidP="00F01B77">
            <w:pPr>
              <w:jc w:val="center"/>
              <w:rPr>
                <w:rFonts w:cs="Times New Roman"/>
                <w:color w:val="000000" w:themeColor="text1"/>
                <w:sz w:val="18"/>
                <w:szCs w:val="18"/>
                <w:lang w:val="es-SV" w:eastAsia="es-SV"/>
              </w:rPr>
            </w:pPr>
            <w:r w:rsidRPr="00D51DF4">
              <w:rPr>
                <w:rFonts w:cs="Times New Roman"/>
                <w:color w:val="000000" w:themeColor="text1"/>
                <w:sz w:val="18"/>
                <w:szCs w:val="18"/>
                <w:lang w:val="es-SV" w:eastAsia="es-SV"/>
              </w:rPr>
              <w:t>N/A</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12F9A8" w14:textId="77777777" w:rsidR="00877B4B" w:rsidRPr="00D51DF4" w:rsidRDefault="00877B4B" w:rsidP="00F01B77">
            <w:pPr>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Debe cumplir con el requisito (incluyendo cada subcontratista propuesto por el Licitante)</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00877C" w14:textId="77777777" w:rsidR="00877B4B" w:rsidRPr="00D51DF4" w:rsidRDefault="00877B4B" w:rsidP="00F01B77">
            <w:pPr>
              <w:spacing w:before="40" w:after="40"/>
              <w:jc w:val="center"/>
              <w:rPr>
                <w:rFonts w:cs="Times New Roman"/>
                <w:color w:val="000000" w:themeColor="text1"/>
                <w:sz w:val="18"/>
                <w:szCs w:val="18"/>
                <w:lang w:val="es-SV" w:eastAsia="es-SV"/>
              </w:rPr>
            </w:pPr>
            <w:r w:rsidRPr="00D51DF4">
              <w:rPr>
                <w:rFonts w:cs="Times New Roman"/>
                <w:color w:val="000000" w:themeColor="text1"/>
                <w:sz w:val="18"/>
                <w:szCs w:val="18"/>
                <w:lang w:val="es-SV" w:eastAsia="es-SV"/>
              </w:rPr>
              <w:t>N/A</w:t>
            </w:r>
          </w:p>
        </w:tc>
        <w:tc>
          <w:tcPr>
            <w:tcW w:w="1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5A77C9" w14:textId="77777777" w:rsidR="00877B4B" w:rsidRPr="00D51DF4" w:rsidRDefault="00877B4B" w:rsidP="00F01B77">
            <w:pPr>
              <w:rPr>
                <w:rFonts w:cs="Times New Roman"/>
                <w:color w:val="000000" w:themeColor="text1"/>
                <w:sz w:val="18"/>
                <w:szCs w:val="18"/>
                <w:lang w:val="es-SV" w:eastAsia="es-SV"/>
              </w:rPr>
            </w:pPr>
            <w:r w:rsidRPr="00D51DF4">
              <w:rPr>
                <w:rFonts w:cs="Times New Roman"/>
                <w:color w:val="000000" w:themeColor="text1"/>
                <w:sz w:val="18"/>
                <w:szCs w:val="18"/>
                <w:lang w:val="es-SV"/>
              </w:rPr>
              <w:t>Carta de la Oferta, Formulario CON-4</w:t>
            </w:r>
          </w:p>
        </w:tc>
      </w:tr>
      <w:tr w:rsidR="00960271" w:rsidRPr="00CD62B1" w14:paraId="35257C99" w14:textId="77777777" w:rsidTr="00F01B77">
        <w:trPr>
          <w:trHeight w:val="3130"/>
        </w:trPr>
        <w:tc>
          <w:tcPr>
            <w:tcW w:w="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844251" w14:textId="77777777" w:rsidR="00877B4B" w:rsidRPr="00D51DF4" w:rsidRDefault="00877B4B" w:rsidP="00F01B77">
            <w:pPr>
              <w:rPr>
                <w:rFonts w:cs="Times New Roman"/>
                <w:color w:val="000000" w:themeColor="text1"/>
                <w:sz w:val="18"/>
                <w:szCs w:val="18"/>
                <w:lang w:val="es-SV" w:eastAsia="es-SV"/>
              </w:rPr>
            </w:pPr>
          </w:p>
        </w:tc>
        <w:tc>
          <w:tcPr>
            <w:tcW w:w="1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F0EF1A" w14:textId="77777777" w:rsidR="00877B4B" w:rsidRPr="00D51DF4" w:rsidRDefault="00877B4B" w:rsidP="00F01B77">
            <w:pPr>
              <w:rPr>
                <w:rFonts w:cs="Times New Roman"/>
                <w:color w:val="000000" w:themeColor="text1"/>
                <w:sz w:val="18"/>
                <w:szCs w:val="18"/>
                <w:lang w:val="es-SV" w:eastAsia="es-SV"/>
              </w:rPr>
            </w:pPr>
          </w:p>
        </w:tc>
        <w:tc>
          <w:tcPr>
            <w:tcW w:w="29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116B79" w14:textId="77777777" w:rsidR="00877B4B" w:rsidRPr="00D51DF4" w:rsidRDefault="00877B4B" w:rsidP="00F01B77">
            <w:pPr>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Si el Licitante hubiera sido descalificado por el Banco por incumplimiento de las obligaciones de EAS / ASx, el Licitante deberá:</w:t>
            </w:r>
          </w:p>
          <w:p w14:paraId="569D09D3" w14:textId="09A29BE9" w:rsidR="00877B4B" w:rsidRPr="00D51DF4" w:rsidRDefault="00877B4B" w:rsidP="00A42886">
            <w:pPr>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(i) proporcionar evidencia de un laudo arbitral sobre la descalificación a su favor; o (ii) demostrar que tiene la capacidad y el compromiso adecuados para cumplir con las obligaciones de prevención y respuesta de EAS / ASx; o (iii) proporcionar evidencia de que ya ha demostrado dicha capacidad y compromiso en otro contrato de obras financiado por el Banco.</w:t>
            </w:r>
          </w:p>
        </w:tc>
        <w:tc>
          <w:tcPr>
            <w:tcW w:w="123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8ED5FE" w14:textId="77777777" w:rsidR="00877B4B" w:rsidRPr="00D51DF4" w:rsidRDefault="00877B4B" w:rsidP="00F01B77">
            <w:pPr>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Debe cumplir con el requisito (incluyendo cada subcontratista propuesto por el Licitante)</w:t>
            </w:r>
          </w:p>
          <w:p w14:paraId="3FB45228" w14:textId="77777777" w:rsidR="00877B4B" w:rsidRPr="00D51DF4" w:rsidRDefault="00877B4B" w:rsidP="00F01B77">
            <w:pPr>
              <w:rPr>
                <w:rFonts w:cs="Times New Roman"/>
                <w:color w:val="000000" w:themeColor="text1"/>
                <w:sz w:val="18"/>
                <w:szCs w:val="18"/>
                <w:lang w:val="es-SV" w:eastAsia="es-SV"/>
              </w:rPr>
            </w:pPr>
          </w:p>
        </w:tc>
        <w:tc>
          <w:tcPr>
            <w:tcW w:w="1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C09D0E" w14:textId="77777777" w:rsidR="00877B4B" w:rsidRPr="00D51DF4" w:rsidRDefault="00877B4B" w:rsidP="00F01B77">
            <w:pPr>
              <w:spacing w:before="40" w:after="40"/>
              <w:jc w:val="center"/>
              <w:rPr>
                <w:rFonts w:cs="Times New Roman"/>
                <w:color w:val="000000" w:themeColor="text1"/>
                <w:sz w:val="18"/>
                <w:szCs w:val="18"/>
                <w:lang w:val="es-SV" w:eastAsia="es-SV"/>
              </w:rPr>
            </w:pPr>
            <w:r w:rsidRPr="00D51DF4">
              <w:rPr>
                <w:rFonts w:cs="Times New Roman"/>
                <w:color w:val="000000" w:themeColor="text1"/>
                <w:sz w:val="18"/>
                <w:szCs w:val="18"/>
                <w:lang w:val="es-SV" w:eastAsia="es-SV"/>
              </w:rPr>
              <w:t>N/A</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55D15E" w14:textId="77777777" w:rsidR="00877B4B" w:rsidRPr="00D51DF4" w:rsidRDefault="00877B4B" w:rsidP="00F01B77">
            <w:pPr>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Debe cumplir con el requisito (incluyendo cada subcontratista propuesto por el Licitante)</w:t>
            </w:r>
          </w:p>
          <w:p w14:paraId="6A4DCE39" w14:textId="77777777" w:rsidR="00877B4B" w:rsidRPr="00D51DF4" w:rsidRDefault="00877B4B" w:rsidP="00F01B77">
            <w:pPr>
              <w:rPr>
                <w:rFonts w:cs="Times New Roman"/>
                <w:color w:val="000000" w:themeColor="text1"/>
                <w:sz w:val="18"/>
                <w:szCs w:val="18"/>
                <w:lang w:val="es-SV" w:eastAsia="es-SV"/>
              </w:rPr>
            </w:pP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ED610F" w14:textId="77777777" w:rsidR="00877B4B" w:rsidRPr="00D51DF4" w:rsidRDefault="00877B4B" w:rsidP="00F01B77">
            <w:pPr>
              <w:spacing w:before="40" w:after="40"/>
              <w:jc w:val="center"/>
              <w:rPr>
                <w:rFonts w:cs="Times New Roman"/>
                <w:color w:val="000000" w:themeColor="text1"/>
                <w:sz w:val="18"/>
                <w:szCs w:val="18"/>
                <w:lang w:val="es-SV" w:eastAsia="es-SV"/>
              </w:rPr>
            </w:pPr>
            <w:r w:rsidRPr="00D51DF4">
              <w:rPr>
                <w:rFonts w:cs="Times New Roman"/>
                <w:color w:val="000000" w:themeColor="text1"/>
                <w:sz w:val="18"/>
                <w:szCs w:val="18"/>
                <w:lang w:val="es-SV" w:eastAsia="es-SV"/>
              </w:rPr>
              <w:t>N/A</w:t>
            </w:r>
          </w:p>
        </w:tc>
        <w:tc>
          <w:tcPr>
            <w:tcW w:w="1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B15C0F" w14:textId="77777777" w:rsidR="00877B4B" w:rsidRPr="00D51DF4" w:rsidRDefault="00877B4B" w:rsidP="00F01B77">
            <w:pPr>
              <w:rPr>
                <w:rFonts w:cs="Times New Roman"/>
                <w:color w:val="000000" w:themeColor="text1"/>
                <w:sz w:val="18"/>
                <w:szCs w:val="18"/>
                <w:lang w:val="es-SV" w:eastAsia="es-SV"/>
              </w:rPr>
            </w:pPr>
            <w:r w:rsidRPr="00D51DF4">
              <w:rPr>
                <w:rFonts w:cs="Times New Roman"/>
                <w:color w:val="000000" w:themeColor="text1"/>
                <w:sz w:val="18"/>
                <w:szCs w:val="18"/>
                <w:lang w:val="es-SV"/>
              </w:rPr>
              <w:t>Carta de la Oferta, Formulario CON-4</w:t>
            </w:r>
          </w:p>
        </w:tc>
      </w:tr>
    </w:tbl>
    <w:p w14:paraId="7A29C88E" w14:textId="30DEE86D" w:rsidR="000426A1" w:rsidRDefault="000426A1">
      <w:pPr>
        <w:rPr>
          <w:lang w:val="es-SV"/>
        </w:rPr>
      </w:pPr>
    </w:p>
    <w:p w14:paraId="72875CAF" w14:textId="77B498F3" w:rsidR="000426A1" w:rsidRDefault="000426A1">
      <w:pPr>
        <w:spacing w:after="160" w:line="259" w:lineRule="auto"/>
        <w:rPr>
          <w:lang w:val="es-SV"/>
        </w:rPr>
      </w:pPr>
    </w:p>
    <w:tbl>
      <w:tblPr>
        <w:tblpPr w:leftFromText="141" w:rightFromText="141" w:vertAnchor="page" w:horzAnchor="margin" w:tblpY="1576"/>
        <w:tblW w:w="10409" w:type="dxa"/>
        <w:tblLayout w:type="fixed"/>
        <w:tblCellMar>
          <w:top w:w="15" w:type="dxa"/>
          <w:left w:w="15" w:type="dxa"/>
          <w:bottom w:w="15" w:type="dxa"/>
          <w:right w:w="15" w:type="dxa"/>
        </w:tblCellMar>
        <w:tblLook w:val="04A0" w:firstRow="1" w:lastRow="0" w:firstColumn="1" w:lastColumn="0" w:noHBand="0" w:noVBand="1"/>
      </w:tblPr>
      <w:tblGrid>
        <w:gridCol w:w="510"/>
        <w:gridCol w:w="1370"/>
        <w:gridCol w:w="3360"/>
        <w:gridCol w:w="1276"/>
        <w:gridCol w:w="1070"/>
        <w:gridCol w:w="1056"/>
        <w:gridCol w:w="773"/>
        <w:gridCol w:w="977"/>
        <w:gridCol w:w="17"/>
      </w:tblGrid>
      <w:tr w:rsidR="009E0B7E" w:rsidRPr="00D51DF4" w14:paraId="05744E9A" w14:textId="77777777" w:rsidTr="000426A1">
        <w:tc>
          <w:tcPr>
            <w:tcW w:w="10409" w:type="dxa"/>
            <w:gridSpan w:val="9"/>
            <w:tcBorders>
              <w:top w:val="single" w:sz="4" w:space="0" w:color="000000"/>
              <w:left w:val="single" w:sz="4" w:space="0" w:color="000000"/>
              <w:bottom w:val="single" w:sz="4" w:space="0" w:color="000000"/>
              <w:right w:val="single" w:sz="4" w:space="0" w:color="000000"/>
            </w:tcBorders>
            <w:shd w:val="clear" w:color="auto" w:fill="808080"/>
            <w:tcMar>
              <w:top w:w="0" w:type="dxa"/>
              <w:left w:w="115" w:type="dxa"/>
              <w:bottom w:w="0" w:type="dxa"/>
              <w:right w:w="115" w:type="dxa"/>
            </w:tcMar>
            <w:hideMark/>
          </w:tcPr>
          <w:p w14:paraId="2FFFDAA9" w14:textId="77777777" w:rsidR="00877B4B" w:rsidRPr="00D51DF4" w:rsidRDefault="00877B4B" w:rsidP="00F01B77">
            <w:pPr>
              <w:spacing w:after="200"/>
              <w:jc w:val="both"/>
              <w:rPr>
                <w:rFonts w:cs="Times New Roman"/>
                <w:color w:val="FFFFFF" w:themeColor="background1"/>
                <w:sz w:val="18"/>
                <w:szCs w:val="18"/>
                <w:lang w:val="es-SV" w:eastAsia="es-SV"/>
              </w:rPr>
            </w:pPr>
            <w:r w:rsidRPr="00D51DF4">
              <w:rPr>
                <w:rFonts w:cs="Times New Roman"/>
                <w:b/>
                <w:bCs/>
                <w:color w:val="FFFFFF" w:themeColor="background1"/>
                <w:sz w:val="18"/>
                <w:szCs w:val="18"/>
                <w:lang w:val="es-SV" w:eastAsia="es-SV"/>
              </w:rPr>
              <w:lastRenderedPageBreak/>
              <w:t>3. Situación y resultados financieros</w:t>
            </w:r>
          </w:p>
        </w:tc>
      </w:tr>
      <w:tr w:rsidR="00960271" w:rsidRPr="00D51DF4" w14:paraId="5EEE3019" w14:textId="77777777" w:rsidTr="000426A1">
        <w:trPr>
          <w:gridAfter w:val="1"/>
          <w:wAfter w:w="17" w:type="dxa"/>
          <w:trHeight w:val="1696"/>
        </w:trPr>
        <w:tc>
          <w:tcPr>
            <w:tcW w:w="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F82F2E" w14:textId="5C3F4600" w:rsidR="00877B4B" w:rsidRPr="00D51DF4" w:rsidRDefault="00877B4B" w:rsidP="00F01B77">
            <w:pPr>
              <w:spacing w:before="40" w:after="40"/>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3.1</w:t>
            </w:r>
          </w:p>
        </w:tc>
        <w:tc>
          <w:tcPr>
            <w:tcW w:w="1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36CB42" w14:textId="77777777" w:rsidR="00877B4B" w:rsidRPr="00D51DF4" w:rsidRDefault="00877B4B" w:rsidP="00F01B77">
            <w:pPr>
              <w:spacing w:before="40" w:after="40"/>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Capacidad financiera</w:t>
            </w:r>
          </w:p>
        </w:tc>
        <w:tc>
          <w:tcPr>
            <w:tcW w:w="3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206AC2" w14:textId="77777777" w:rsidR="00877B4B" w:rsidRPr="00D51DF4" w:rsidRDefault="00877B4B" w:rsidP="00F01B77">
            <w:pPr>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 xml:space="preserve">(i) El Licitante demostrará que tiene acceso o dispone de activos líquidos, bienes inmuebles libres de gravámenes, líneas de crédito y otros medios financieros (distintos de pagos por anticipos contractuales) suficientes para atender las necesidades de flujo de fondos para construcción, estimadas en el cuadro de abajo </w:t>
            </w:r>
            <w:r w:rsidRPr="00D51DF4">
              <w:rPr>
                <w:rFonts w:cs="Times New Roman"/>
                <w:i/>
                <w:iCs/>
                <w:color w:val="000000" w:themeColor="text1"/>
                <w:sz w:val="18"/>
                <w:szCs w:val="18"/>
                <w:lang w:val="es-SV" w:eastAsia="es-SV"/>
              </w:rPr>
              <w:t> </w:t>
            </w:r>
            <w:r w:rsidRPr="00D51DF4">
              <w:rPr>
                <w:rFonts w:cs="Times New Roman"/>
                <w:color w:val="000000" w:themeColor="text1"/>
                <w:sz w:val="18"/>
                <w:szCs w:val="18"/>
                <w:lang w:val="es-SV" w:eastAsia="es-SV"/>
              </w:rPr>
              <w:t>para el (los) Contrato(s) en cuestión, descontados otros compromisos del Licitante.</w:t>
            </w:r>
          </w:p>
          <w:p w14:paraId="4CAC6EC4" w14:textId="77777777" w:rsidR="00877B4B" w:rsidRPr="00D51DF4" w:rsidRDefault="00877B4B" w:rsidP="00F01B77">
            <w:pPr>
              <w:jc w:val="both"/>
              <w:rPr>
                <w:rFonts w:cs="Times New Roman"/>
                <w:color w:val="000000" w:themeColor="text1"/>
                <w:sz w:val="18"/>
                <w:szCs w:val="18"/>
                <w:lang w:val="es-SV" w:eastAsia="es-SV"/>
              </w:rPr>
            </w:pPr>
          </w:p>
          <w:p w14:paraId="0E222A53" w14:textId="77777777" w:rsidR="00877B4B" w:rsidRPr="00D51DF4" w:rsidRDefault="00877B4B" w:rsidP="00F01B77">
            <w:pPr>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Las necesidades de flujo de fondos para construcción por cada Lote son:</w:t>
            </w:r>
          </w:p>
          <w:p w14:paraId="4FBE72D1" w14:textId="77777777" w:rsidR="00877B4B" w:rsidRDefault="00877B4B" w:rsidP="00F01B77">
            <w:pPr>
              <w:rPr>
                <w:rFonts w:cs="Times New Roman"/>
                <w:color w:val="000000" w:themeColor="text1"/>
                <w:sz w:val="18"/>
                <w:szCs w:val="18"/>
                <w:lang w:val="es-SV" w:eastAsia="es-SV"/>
              </w:rPr>
            </w:pPr>
          </w:p>
          <w:tbl>
            <w:tblPr>
              <w:tblW w:w="2548" w:type="dxa"/>
              <w:jc w:val="center"/>
              <w:tblLayout w:type="fixed"/>
              <w:tblCellMar>
                <w:left w:w="70" w:type="dxa"/>
                <w:right w:w="70" w:type="dxa"/>
              </w:tblCellMar>
              <w:tblLook w:val="04A0" w:firstRow="1" w:lastRow="0" w:firstColumn="1" w:lastColumn="0" w:noHBand="0" w:noVBand="1"/>
            </w:tblPr>
            <w:tblGrid>
              <w:gridCol w:w="768"/>
              <w:gridCol w:w="1780"/>
            </w:tblGrid>
            <w:tr w:rsidR="00CF302E" w:rsidRPr="00CF302E" w14:paraId="3875236F" w14:textId="77777777" w:rsidTr="00A42886">
              <w:trPr>
                <w:trHeight w:val="456"/>
                <w:jc w:val="center"/>
              </w:trPr>
              <w:tc>
                <w:tcPr>
                  <w:tcW w:w="768"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hideMark/>
                </w:tcPr>
                <w:p w14:paraId="58478C66" w14:textId="77777777" w:rsidR="00CF302E" w:rsidRPr="00CF302E" w:rsidRDefault="00CF302E" w:rsidP="00465E71">
                  <w:pPr>
                    <w:framePr w:hSpace="141" w:wrap="around" w:vAnchor="page" w:hAnchor="margin" w:y="1576"/>
                    <w:rPr>
                      <w:rFonts w:cs="Times New Roman"/>
                      <w:b/>
                      <w:color w:val="FFFFFF" w:themeColor="background1"/>
                      <w:sz w:val="18"/>
                      <w:szCs w:val="18"/>
                      <w:lang w:val="es-SV" w:eastAsia="es-SV"/>
                    </w:rPr>
                  </w:pPr>
                  <w:r w:rsidRPr="00CF302E">
                    <w:rPr>
                      <w:rFonts w:cs="Times New Roman"/>
                      <w:b/>
                      <w:color w:val="FFFFFF" w:themeColor="background1"/>
                      <w:sz w:val="18"/>
                      <w:szCs w:val="18"/>
                      <w:lang w:val="es-SV" w:eastAsia="es-SV"/>
                    </w:rPr>
                    <w:t xml:space="preserve">No. </w:t>
                  </w:r>
                </w:p>
              </w:tc>
              <w:tc>
                <w:tcPr>
                  <w:tcW w:w="1780"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4BE2020A" w14:textId="77777777" w:rsidR="00CF302E" w:rsidRPr="00CF302E" w:rsidRDefault="00CF302E" w:rsidP="00465E71">
                  <w:pPr>
                    <w:framePr w:hSpace="141" w:wrap="around" w:vAnchor="page" w:hAnchor="margin" w:y="1576"/>
                    <w:jc w:val="center"/>
                    <w:rPr>
                      <w:rFonts w:cs="Times New Roman"/>
                      <w:b/>
                      <w:bCs/>
                      <w:color w:val="FFFFFF" w:themeColor="background1"/>
                      <w:sz w:val="18"/>
                      <w:szCs w:val="18"/>
                      <w:lang w:val="es-SV" w:eastAsia="es-SV"/>
                    </w:rPr>
                  </w:pPr>
                  <w:r w:rsidRPr="00CF302E">
                    <w:rPr>
                      <w:rFonts w:cs="Times New Roman"/>
                      <w:b/>
                      <w:bCs/>
                      <w:color w:val="FFFFFF" w:themeColor="background1"/>
                      <w:sz w:val="18"/>
                      <w:szCs w:val="18"/>
                      <w:lang w:val="es-SV" w:eastAsia="es-SV"/>
                    </w:rPr>
                    <w:t>Monto (US$) Capacidad Financiera</w:t>
                  </w:r>
                </w:p>
              </w:tc>
            </w:tr>
            <w:tr w:rsidR="00CF302E" w:rsidRPr="00CF302E" w14:paraId="5EE6E027" w14:textId="77777777" w:rsidTr="00A42886">
              <w:trPr>
                <w:trHeight w:val="288"/>
                <w:jc w:val="center"/>
              </w:trPr>
              <w:tc>
                <w:tcPr>
                  <w:tcW w:w="768" w:type="dxa"/>
                  <w:tcBorders>
                    <w:top w:val="nil"/>
                    <w:left w:val="single" w:sz="4" w:space="0" w:color="auto"/>
                    <w:bottom w:val="single" w:sz="4" w:space="0" w:color="auto"/>
                    <w:right w:val="single" w:sz="4" w:space="0" w:color="auto"/>
                  </w:tcBorders>
                  <w:shd w:val="clear" w:color="auto" w:fill="auto"/>
                  <w:noWrap/>
                  <w:vAlign w:val="bottom"/>
                </w:tcPr>
                <w:p w14:paraId="00DD1F16" w14:textId="4AF2B228" w:rsidR="00CF302E" w:rsidRPr="00207D93" w:rsidRDefault="00996CF0" w:rsidP="00465E71">
                  <w:pPr>
                    <w:framePr w:hSpace="141" w:wrap="around" w:vAnchor="page" w:hAnchor="margin" w:y="1576"/>
                    <w:jc w:val="right"/>
                    <w:rPr>
                      <w:rFonts w:cs="Times New Roman"/>
                      <w:color w:val="000000"/>
                      <w:sz w:val="18"/>
                      <w:szCs w:val="18"/>
                      <w:lang w:val="es-SV" w:eastAsia="es-SV"/>
                    </w:rPr>
                  </w:pPr>
                  <w:r w:rsidRPr="00207D93">
                    <w:rPr>
                      <w:rFonts w:cs="Times New Roman"/>
                      <w:color w:val="000000"/>
                      <w:sz w:val="18"/>
                      <w:szCs w:val="18"/>
                      <w:lang w:val="es-SV" w:eastAsia="es-SV"/>
                    </w:rPr>
                    <w:t>1</w:t>
                  </w:r>
                </w:p>
              </w:tc>
              <w:tc>
                <w:tcPr>
                  <w:tcW w:w="1780" w:type="dxa"/>
                  <w:tcBorders>
                    <w:top w:val="nil"/>
                    <w:left w:val="nil"/>
                    <w:bottom w:val="single" w:sz="4" w:space="0" w:color="auto"/>
                    <w:right w:val="single" w:sz="4" w:space="0" w:color="auto"/>
                  </w:tcBorders>
                  <w:shd w:val="clear" w:color="auto" w:fill="auto"/>
                  <w:vAlign w:val="center"/>
                </w:tcPr>
                <w:p w14:paraId="3DFE4697" w14:textId="5BA988AA" w:rsidR="00CF302E" w:rsidRPr="00207D93" w:rsidRDefault="005E5289" w:rsidP="00465E71">
                  <w:pPr>
                    <w:framePr w:hSpace="141" w:wrap="around" w:vAnchor="page" w:hAnchor="margin" w:y="1576"/>
                    <w:jc w:val="center"/>
                    <w:rPr>
                      <w:rFonts w:cs="Times New Roman"/>
                      <w:color w:val="000000"/>
                      <w:sz w:val="18"/>
                      <w:szCs w:val="18"/>
                      <w:lang w:val="es-SV" w:eastAsia="es-SV"/>
                    </w:rPr>
                  </w:pPr>
                  <w:r w:rsidRPr="00207D93">
                    <w:rPr>
                      <w:rFonts w:cs="Times New Roman"/>
                      <w:color w:val="000000"/>
                      <w:sz w:val="18"/>
                      <w:szCs w:val="18"/>
                      <w:lang w:val="es-SV" w:eastAsia="es-SV"/>
                    </w:rPr>
                    <w:t>$697,515.00</w:t>
                  </w:r>
                </w:p>
              </w:tc>
            </w:tr>
            <w:tr w:rsidR="00CF302E" w:rsidRPr="00CF302E" w14:paraId="3FCACCB5" w14:textId="77777777" w:rsidTr="00A42886">
              <w:trPr>
                <w:trHeight w:val="288"/>
                <w:jc w:val="center"/>
              </w:trPr>
              <w:tc>
                <w:tcPr>
                  <w:tcW w:w="768" w:type="dxa"/>
                  <w:tcBorders>
                    <w:top w:val="nil"/>
                    <w:left w:val="single" w:sz="4" w:space="0" w:color="auto"/>
                    <w:bottom w:val="single" w:sz="4" w:space="0" w:color="auto"/>
                    <w:right w:val="single" w:sz="4" w:space="0" w:color="auto"/>
                  </w:tcBorders>
                  <w:shd w:val="clear" w:color="auto" w:fill="auto"/>
                  <w:noWrap/>
                  <w:vAlign w:val="bottom"/>
                </w:tcPr>
                <w:p w14:paraId="26B3ECFA" w14:textId="11ECBD53" w:rsidR="00CF302E" w:rsidRPr="00207D93" w:rsidRDefault="00996CF0" w:rsidP="00465E71">
                  <w:pPr>
                    <w:framePr w:hSpace="141" w:wrap="around" w:vAnchor="page" w:hAnchor="margin" w:y="1576"/>
                    <w:jc w:val="right"/>
                    <w:rPr>
                      <w:rFonts w:cs="Times New Roman"/>
                      <w:color w:val="000000"/>
                      <w:sz w:val="18"/>
                      <w:szCs w:val="18"/>
                      <w:lang w:val="es-SV" w:eastAsia="es-SV"/>
                    </w:rPr>
                  </w:pPr>
                  <w:r w:rsidRPr="00207D93">
                    <w:rPr>
                      <w:rFonts w:cs="Times New Roman"/>
                      <w:color w:val="000000"/>
                      <w:sz w:val="18"/>
                      <w:szCs w:val="18"/>
                      <w:lang w:val="es-SV" w:eastAsia="es-SV"/>
                    </w:rPr>
                    <w:t>2</w:t>
                  </w:r>
                </w:p>
              </w:tc>
              <w:tc>
                <w:tcPr>
                  <w:tcW w:w="1780" w:type="dxa"/>
                  <w:tcBorders>
                    <w:top w:val="nil"/>
                    <w:left w:val="nil"/>
                    <w:bottom w:val="single" w:sz="4" w:space="0" w:color="auto"/>
                    <w:right w:val="single" w:sz="4" w:space="0" w:color="auto"/>
                  </w:tcBorders>
                  <w:shd w:val="clear" w:color="auto" w:fill="auto"/>
                  <w:vAlign w:val="center"/>
                </w:tcPr>
                <w:p w14:paraId="5F9705EA" w14:textId="4227CB48" w:rsidR="00CF302E" w:rsidRPr="00207D93" w:rsidRDefault="005E5289" w:rsidP="00465E71">
                  <w:pPr>
                    <w:framePr w:hSpace="141" w:wrap="around" w:vAnchor="page" w:hAnchor="margin" w:y="1576"/>
                    <w:jc w:val="center"/>
                    <w:rPr>
                      <w:rFonts w:cs="Times New Roman"/>
                      <w:color w:val="000000"/>
                      <w:sz w:val="18"/>
                      <w:szCs w:val="18"/>
                      <w:lang w:val="es-SV" w:eastAsia="es-SV"/>
                    </w:rPr>
                  </w:pPr>
                  <w:r w:rsidRPr="00207D93">
                    <w:rPr>
                      <w:rFonts w:cs="Times New Roman"/>
                      <w:color w:val="000000"/>
                      <w:sz w:val="18"/>
                      <w:szCs w:val="18"/>
                      <w:lang w:val="es-SV" w:eastAsia="es-SV"/>
                    </w:rPr>
                    <w:t>$693,500.00</w:t>
                  </w:r>
                </w:p>
              </w:tc>
            </w:tr>
            <w:tr w:rsidR="00CF302E" w:rsidRPr="00CF302E" w14:paraId="50399330" w14:textId="77777777" w:rsidTr="00A42886">
              <w:trPr>
                <w:trHeight w:val="288"/>
                <w:jc w:val="center"/>
              </w:trPr>
              <w:tc>
                <w:tcPr>
                  <w:tcW w:w="768" w:type="dxa"/>
                  <w:tcBorders>
                    <w:top w:val="nil"/>
                    <w:left w:val="single" w:sz="4" w:space="0" w:color="auto"/>
                    <w:bottom w:val="single" w:sz="4" w:space="0" w:color="auto"/>
                    <w:right w:val="single" w:sz="4" w:space="0" w:color="auto"/>
                  </w:tcBorders>
                  <w:shd w:val="clear" w:color="auto" w:fill="auto"/>
                  <w:noWrap/>
                  <w:vAlign w:val="bottom"/>
                </w:tcPr>
                <w:p w14:paraId="596943E1" w14:textId="0BAE507E" w:rsidR="00CF302E" w:rsidRPr="00CF302E" w:rsidRDefault="00996CF0" w:rsidP="00465E71">
                  <w:pPr>
                    <w:framePr w:hSpace="141" w:wrap="around" w:vAnchor="page" w:hAnchor="margin" w:y="1576"/>
                    <w:jc w:val="right"/>
                    <w:rPr>
                      <w:rFonts w:cs="Times New Roman"/>
                      <w:color w:val="000000"/>
                      <w:sz w:val="18"/>
                      <w:szCs w:val="18"/>
                      <w:lang w:val="es-SV" w:eastAsia="es-SV"/>
                    </w:rPr>
                  </w:pPr>
                  <w:r>
                    <w:rPr>
                      <w:rFonts w:cs="Times New Roman"/>
                      <w:color w:val="000000"/>
                      <w:sz w:val="18"/>
                      <w:szCs w:val="18"/>
                      <w:lang w:val="es-SV" w:eastAsia="es-SV"/>
                    </w:rPr>
                    <w:t>3</w:t>
                  </w:r>
                </w:p>
              </w:tc>
              <w:tc>
                <w:tcPr>
                  <w:tcW w:w="1780" w:type="dxa"/>
                  <w:tcBorders>
                    <w:top w:val="nil"/>
                    <w:left w:val="nil"/>
                    <w:bottom w:val="single" w:sz="4" w:space="0" w:color="auto"/>
                    <w:right w:val="single" w:sz="4" w:space="0" w:color="auto"/>
                  </w:tcBorders>
                  <w:shd w:val="clear" w:color="auto" w:fill="auto"/>
                  <w:vAlign w:val="center"/>
                  <w:hideMark/>
                </w:tcPr>
                <w:p w14:paraId="365E06D9" w14:textId="77777777" w:rsidR="00CF302E" w:rsidRPr="00CF302E" w:rsidRDefault="00CF302E" w:rsidP="00465E71">
                  <w:pPr>
                    <w:framePr w:hSpace="141" w:wrap="around" w:vAnchor="page" w:hAnchor="margin" w:y="1576"/>
                    <w:jc w:val="center"/>
                    <w:rPr>
                      <w:rFonts w:cs="Times New Roman"/>
                      <w:color w:val="000000"/>
                      <w:sz w:val="18"/>
                      <w:szCs w:val="18"/>
                      <w:lang w:val="es-SV" w:eastAsia="es-SV"/>
                    </w:rPr>
                  </w:pPr>
                  <w:r w:rsidRPr="00CF302E">
                    <w:rPr>
                      <w:rFonts w:cs="Times New Roman"/>
                      <w:color w:val="000000"/>
                      <w:sz w:val="18"/>
                      <w:szCs w:val="18"/>
                      <w:lang w:val="es-SV" w:eastAsia="es-SV"/>
                    </w:rPr>
                    <w:t>$744,000.00</w:t>
                  </w:r>
                </w:p>
              </w:tc>
            </w:tr>
            <w:tr w:rsidR="00CF302E" w:rsidRPr="00CF302E" w14:paraId="7DE69C99" w14:textId="77777777" w:rsidTr="00A42886">
              <w:trPr>
                <w:trHeight w:val="288"/>
                <w:jc w:val="center"/>
              </w:trPr>
              <w:tc>
                <w:tcPr>
                  <w:tcW w:w="768" w:type="dxa"/>
                  <w:tcBorders>
                    <w:top w:val="nil"/>
                    <w:left w:val="single" w:sz="4" w:space="0" w:color="auto"/>
                    <w:bottom w:val="single" w:sz="4" w:space="0" w:color="auto"/>
                    <w:right w:val="single" w:sz="4" w:space="0" w:color="auto"/>
                  </w:tcBorders>
                  <w:shd w:val="clear" w:color="auto" w:fill="auto"/>
                  <w:noWrap/>
                  <w:vAlign w:val="bottom"/>
                </w:tcPr>
                <w:p w14:paraId="4BD088E8" w14:textId="3952A241" w:rsidR="00CF302E" w:rsidRPr="00CF302E" w:rsidRDefault="00996CF0" w:rsidP="00465E71">
                  <w:pPr>
                    <w:framePr w:hSpace="141" w:wrap="around" w:vAnchor="page" w:hAnchor="margin" w:y="1576"/>
                    <w:jc w:val="right"/>
                    <w:rPr>
                      <w:rFonts w:cs="Times New Roman"/>
                      <w:color w:val="000000"/>
                      <w:sz w:val="18"/>
                      <w:szCs w:val="18"/>
                      <w:lang w:val="es-SV" w:eastAsia="es-SV"/>
                    </w:rPr>
                  </w:pPr>
                  <w:r>
                    <w:rPr>
                      <w:rFonts w:cs="Times New Roman"/>
                      <w:color w:val="000000"/>
                      <w:sz w:val="18"/>
                      <w:szCs w:val="18"/>
                      <w:lang w:val="es-SV" w:eastAsia="es-SV"/>
                    </w:rPr>
                    <w:t>4</w:t>
                  </w:r>
                </w:p>
              </w:tc>
              <w:tc>
                <w:tcPr>
                  <w:tcW w:w="1780" w:type="dxa"/>
                  <w:tcBorders>
                    <w:top w:val="nil"/>
                    <w:left w:val="nil"/>
                    <w:bottom w:val="single" w:sz="4" w:space="0" w:color="auto"/>
                    <w:right w:val="single" w:sz="4" w:space="0" w:color="auto"/>
                  </w:tcBorders>
                  <w:shd w:val="clear" w:color="auto" w:fill="auto"/>
                  <w:vAlign w:val="center"/>
                  <w:hideMark/>
                </w:tcPr>
                <w:p w14:paraId="1A20F869" w14:textId="77777777" w:rsidR="00CF302E" w:rsidRPr="00CF302E" w:rsidRDefault="00CF302E" w:rsidP="00465E71">
                  <w:pPr>
                    <w:framePr w:hSpace="141" w:wrap="around" w:vAnchor="page" w:hAnchor="margin" w:y="1576"/>
                    <w:jc w:val="center"/>
                    <w:rPr>
                      <w:rFonts w:cs="Times New Roman"/>
                      <w:color w:val="000000"/>
                      <w:sz w:val="18"/>
                      <w:szCs w:val="18"/>
                      <w:lang w:val="es-SV" w:eastAsia="es-SV"/>
                    </w:rPr>
                  </w:pPr>
                  <w:r w:rsidRPr="00CF302E">
                    <w:rPr>
                      <w:rFonts w:cs="Times New Roman"/>
                      <w:color w:val="000000"/>
                      <w:sz w:val="18"/>
                      <w:szCs w:val="18"/>
                      <w:lang w:val="es-SV" w:eastAsia="es-SV"/>
                    </w:rPr>
                    <w:t>$795,500.00</w:t>
                  </w:r>
                </w:p>
              </w:tc>
            </w:tr>
            <w:tr w:rsidR="00CF302E" w:rsidRPr="00CF302E" w14:paraId="3D2C9239" w14:textId="77777777" w:rsidTr="00A42886">
              <w:trPr>
                <w:trHeight w:val="288"/>
                <w:jc w:val="center"/>
              </w:trPr>
              <w:tc>
                <w:tcPr>
                  <w:tcW w:w="768" w:type="dxa"/>
                  <w:tcBorders>
                    <w:top w:val="nil"/>
                    <w:left w:val="single" w:sz="4" w:space="0" w:color="auto"/>
                    <w:bottom w:val="single" w:sz="4" w:space="0" w:color="auto"/>
                    <w:right w:val="single" w:sz="4" w:space="0" w:color="auto"/>
                  </w:tcBorders>
                  <w:shd w:val="clear" w:color="auto" w:fill="auto"/>
                  <w:noWrap/>
                  <w:vAlign w:val="bottom"/>
                </w:tcPr>
                <w:p w14:paraId="13128C3A" w14:textId="32275F19" w:rsidR="00CF302E" w:rsidRPr="00CF302E" w:rsidRDefault="00996CF0" w:rsidP="00465E71">
                  <w:pPr>
                    <w:framePr w:hSpace="141" w:wrap="around" w:vAnchor="page" w:hAnchor="margin" w:y="1576"/>
                    <w:jc w:val="right"/>
                    <w:rPr>
                      <w:rFonts w:cs="Times New Roman"/>
                      <w:color w:val="000000"/>
                      <w:sz w:val="18"/>
                      <w:szCs w:val="18"/>
                      <w:lang w:val="es-SV" w:eastAsia="es-SV"/>
                    </w:rPr>
                  </w:pPr>
                  <w:r>
                    <w:rPr>
                      <w:rFonts w:cs="Times New Roman"/>
                      <w:color w:val="000000"/>
                      <w:sz w:val="18"/>
                      <w:szCs w:val="18"/>
                      <w:lang w:val="es-SV" w:eastAsia="es-SV"/>
                    </w:rPr>
                    <w:t>5</w:t>
                  </w:r>
                </w:p>
              </w:tc>
              <w:tc>
                <w:tcPr>
                  <w:tcW w:w="1780" w:type="dxa"/>
                  <w:tcBorders>
                    <w:top w:val="nil"/>
                    <w:left w:val="nil"/>
                    <w:bottom w:val="single" w:sz="4" w:space="0" w:color="auto"/>
                    <w:right w:val="single" w:sz="4" w:space="0" w:color="auto"/>
                  </w:tcBorders>
                  <w:shd w:val="clear" w:color="auto" w:fill="auto"/>
                  <w:vAlign w:val="center"/>
                  <w:hideMark/>
                </w:tcPr>
                <w:p w14:paraId="499A3D40" w14:textId="77777777" w:rsidR="00CF302E" w:rsidRPr="00CF302E" w:rsidRDefault="00CF302E" w:rsidP="00465E71">
                  <w:pPr>
                    <w:framePr w:hSpace="141" w:wrap="around" w:vAnchor="page" w:hAnchor="margin" w:y="1576"/>
                    <w:jc w:val="center"/>
                    <w:rPr>
                      <w:rFonts w:cs="Times New Roman"/>
                      <w:color w:val="000000"/>
                      <w:sz w:val="18"/>
                      <w:szCs w:val="18"/>
                      <w:lang w:val="es-SV" w:eastAsia="es-SV"/>
                    </w:rPr>
                  </w:pPr>
                  <w:r w:rsidRPr="00CF302E">
                    <w:rPr>
                      <w:rFonts w:cs="Times New Roman"/>
                      <w:color w:val="000000"/>
                      <w:sz w:val="18"/>
                      <w:szCs w:val="18"/>
                      <w:lang w:val="es-SV" w:eastAsia="es-SV"/>
                    </w:rPr>
                    <w:t>$534,500.00</w:t>
                  </w:r>
                </w:p>
              </w:tc>
            </w:tr>
            <w:tr w:rsidR="00CF302E" w:rsidRPr="00CF302E" w14:paraId="1B1650C3" w14:textId="77777777" w:rsidTr="00A42886">
              <w:trPr>
                <w:trHeight w:val="288"/>
                <w:jc w:val="center"/>
              </w:trPr>
              <w:tc>
                <w:tcPr>
                  <w:tcW w:w="768" w:type="dxa"/>
                  <w:tcBorders>
                    <w:top w:val="nil"/>
                    <w:left w:val="single" w:sz="4" w:space="0" w:color="auto"/>
                    <w:bottom w:val="single" w:sz="4" w:space="0" w:color="auto"/>
                    <w:right w:val="single" w:sz="4" w:space="0" w:color="auto"/>
                  </w:tcBorders>
                  <w:shd w:val="clear" w:color="auto" w:fill="auto"/>
                  <w:noWrap/>
                  <w:vAlign w:val="bottom"/>
                </w:tcPr>
                <w:p w14:paraId="71F2639B" w14:textId="2B780080" w:rsidR="00CF302E" w:rsidRPr="00CF302E" w:rsidRDefault="00996CF0" w:rsidP="00465E71">
                  <w:pPr>
                    <w:framePr w:hSpace="141" w:wrap="around" w:vAnchor="page" w:hAnchor="margin" w:y="1576"/>
                    <w:jc w:val="right"/>
                    <w:rPr>
                      <w:rFonts w:cs="Times New Roman"/>
                      <w:color w:val="000000"/>
                      <w:sz w:val="18"/>
                      <w:szCs w:val="18"/>
                      <w:lang w:val="es-SV" w:eastAsia="es-SV"/>
                    </w:rPr>
                  </w:pPr>
                  <w:r>
                    <w:rPr>
                      <w:rFonts w:cs="Times New Roman"/>
                      <w:color w:val="000000"/>
                      <w:sz w:val="18"/>
                      <w:szCs w:val="18"/>
                      <w:lang w:val="es-SV" w:eastAsia="es-SV"/>
                    </w:rPr>
                    <w:t>6</w:t>
                  </w:r>
                </w:p>
              </w:tc>
              <w:tc>
                <w:tcPr>
                  <w:tcW w:w="1780" w:type="dxa"/>
                  <w:tcBorders>
                    <w:top w:val="nil"/>
                    <w:left w:val="nil"/>
                    <w:bottom w:val="single" w:sz="4" w:space="0" w:color="auto"/>
                    <w:right w:val="single" w:sz="4" w:space="0" w:color="auto"/>
                  </w:tcBorders>
                  <w:shd w:val="clear" w:color="auto" w:fill="auto"/>
                  <w:vAlign w:val="center"/>
                  <w:hideMark/>
                </w:tcPr>
                <w:p w14:paraId="7AE41569" w14:textId="77777777" w:rsidR="00CF302E" w:rsidRPr="00CF302E" w:rsidRDefault="00CF302E" w:rsidP="00465E71">
                  <w:pPr>
                    <w:framePr w:hSpace="141" w:wrap="around" w:vAnchor="page" w:hAnchor="margin" w:y="1576"/>
                    <w:jc w:val="center"/>
                    <w:rPr>
                      <w:rFonts w:cs="Times New Roman"/>
                      <w:color w:val="000000"/>
                      <w:sz w:val="18"/>
                      <w:szCs w:val="18"/>
                      <w:lang w:val="es-SV" w:eastAsia="es-SV"/>
                    </w:rPr>
                  </w:pPr>
                  <w:r w:rsidRPr="00CF302E">
                    <w:rPr>
                      <w:rFonts w:cs="Times New Roman"/>
                      <w:color w:val="000000"/>
                      <w:sz w:val="18"/>
                      <w:szCs w:val="18"/>
                      <w:lang w:val="es-SV" w:eastAsia="es-SV"/>
                    </w:rPr>
                    <w:t>$485,000.00</w:t>
                  </w:r>
                </w:p>
              </w:tc>
            </w:tr>
          </w:tbl>
          <w:p w14:paraId="4EEA3811" w14:textId="77777777" w:rsidR="00877B4B" w:rsidRDefault="00877B4B" w:rsidP="00CF302E">
            <w:pPr>
              <w:rPr>
                <w:rFonts w:cs="Times New Roman"/>
                <w:color w:val="000000" w:themeColor="text1"/>
                <w:sz w:val="18"/>
                <w:szCs w:val="18"/>
                <w:lang w:val="es-SV" w:eastAsia="es-SV"/>
              </w:rPr>
            </w:pPr>
          </w:p>
          <w:p w14:paraId="2182EEFF" w14:textId="2DCDE580" w:rsidR="00A42886" w:rsidRPr="00D51DF4" w:rsidRDefault="00A42886" w:rsidP="00CF302E">
            <w:pPr>
              <w:rPr>
                <w:rFonts w:cs="Times New Roman"/>
                <w:color w:val="000000" w:themeColor="text1"/>
                <w:sz w:val="18"/>
                <w:szCs w:val="18"/>
                <w:lang w:val="es-SV" w:eastAsia="es-SV"/>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175E2A" w14:textId="77777777" w:rsidR="00877B4B" w:rsidRPr="00D51DF4" w:rsidRDefault="00877B4B" w:rsidP="00F01B77">
            <w:pPr>
              <w:spacing w:before="40" w:after="40"/>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 xml:space="preserve">Debe cumplir </w:t>
            </w:r>
            <w:r w:rsidRPr="00D51DF4">
              <w:rPr>
                <w:rFonts w:cs="Times New Roman"/>
                <w:color w:val="000000" w:themeColor="text1"/>
                <w:sz w:val="18"/>
                <w:szCs w:val="18"/>
                <w:lang w:val="es-SV" w:eastAsia="es-SV"/>
              </w:rPr>
              <w:br/>
              <w:t>el requisito.</w:t>
            </w:r>
          </w:p>
        </w:tc>
        <w:tc>
          <w:tcPr>
            <w:tcW w:w="1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844D93" w14:textId="77777777" w:rsidR="00877B4B" w:rsidRPr="00D51DF4" w:rsidRDefault="00877B4B" w:rsidP="00F01B77">
            <w:pPr>
              <w:spacing w:before="40" w:after="40"/>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Deben cumplir el requisito.</w:t>
            </w:r>
          </w:p>
        </w:tc>
        <w:tc>
          <w:tcPr>
            <w:tcW w:w="1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A0AB7C" w14:textId="77777777" w:rsidR="00877B4B" w:rsidRPr="00D51DF4" w:rsidRDefault="00877B4B" w:rsidP="00F01B77">
            <w:pPr>
              <w:spacing w:before="40" w:after="40"/>
              <w:jc w:val="center"/>
              <w:rPr>
                <w:rFonts w:cs="Times New Roman"/>
                <w:color w:val="000000" w:themeColor="text1"/>
                <w:sz w:val="18"/>
                <w:szCs w:val="18"/>
                <w:lang w:val="es-SV" w:eastAsia="es-SV"/>
              </w:rPr>
            </w:pPr>
            <w:r w:rsidRPr="00D51DF4">
              <w:rPr>
                <w:rFonts w:cs="Times New Roman"/>
                <w:color w:val="000000" w:themeColor="text1"/>
                <w:sz w:val="18"/>
                <w:szCs w:val="18"/>
                <w:lang w:val="es-SV" w:eastAsia="es-SV"/>
              </w:rPr>
              <w:t>N/A</w:t>
            </w:r>
          </w:p>
        </w:tc>
        <w:tc>
          <w:tcPr>
            <w:tcW w:w="7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DF9EE4" w14:textId="77777777" w:rsidR="00877B4B" w:rsidRPr="00D51DF4" w:rsidRDefault="00877B4B" w:rsidP="00F01B77">
            <w:pPr>
              <w:spacing w:before="40" w:after="40"/>
              <w:jc w:val="center"/>
              <w:rPr>
                <w:rFonts w:cs="Times New Roman"/>
                <w:color w:val="000000" w:themeColor="text1"/>
                <w:sz w:val="18"/>
                <w:szCs w:val="18"/>
                <w:lang w:val="es-SV" w:eastAsia="es-SV"/>
              </w:rPr>
            </w:pPr>
            <w:r w:rsidRPr="00D51DF4">
              <w:rPr>
                <w:rFonts w:cs="Times New Roman"/>
                <w:color w:val="000000" w:themeColor="text1"/>
                <w:sz w:val="18"/>
                <w:szCs w:val="18"/>
                <w:lang w:val="es-SV" w:eastAsia="es-SV"/>
              </w:rPr>
              <w:t>N/A</w:t>
            </w:r>
          </w:p>
        </w:tc>
        <w:tc>
          <w:tcPr>
            <w:tcW w:w="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DF91EF" w14:textId="77777777" w:rsidR="00877B4B" w:rsidRPr="00D51DF4" w:rsidRDefault="00877B4B" w:rsidP="00F01B77">
            <w:pPr>
              <w:rPr>
                <w:rFonts w:cs="Times New Roman"/>
                <w:color w:val="000000" w:themeColor="text1"/>
                <w:sz w:val="18"/>
                <w:szCs w:val="18"/>
                <w:lang w:val="es-SV" w:eastAsia="es-SV"/>
              </w:rPr>
            </w:pPr>
            <w:r w:rsidRPr="00D51DF4">
              <w:rPr>
                <w:rFonts w:cs="Times New Roman"/>
                <w:color w:val="000000" w:themeColor="text1"/>
                <w:sz w:val="18"/>
                <w:szCs w:val="18"/>
                <w:lang w:val="es-SV"/>
              </w:rPr>
              <w:t>Formulario FIN – 3.1, con adjuntos</w:t>
            </w:r>
          </w:p>
        </w:tc>
      </w:tr>
      <w:tr w:rsidR="003708AC" w:rsidRPr="00D51DF4" w14:paraId="701917D2" w14:textId="77777777" w:rsidTr="000426A1">
        <w:trPr>
          <w:gridAfter w:val="1"/>
          <w:wAfter w:w="17" w:type="dxa"/>
        </w:trPr>
        <w:tc>
          <w:tcPr>
            <w:tcW w:w="510" w:type="dxa"/>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72B82AB6" w14:textId="77777777" w:rsidR="003708AC" w:rsidRPr="00D51DF4" w:rsidRDefault="003708AC" w:rsidP="003708AC">
            <w:pPr>
              <w:rPr>
                <w:rFonts w:cs="Times New Roman"/>
                <w:color w:val="000000" w:themeColor="text1"/>
                <w:sz w:val="18"/>
                <w:szCs w:val="18"/>
                <w:lang w:val="es-SV" w:eastAsia="es-SV"/>
              </w:rPr>
            </w:pPr>
          </w:p>
        </w:tc>
        <w:tc>
          <w:tcPr>
            <w:tcW w:w="1370" w:type="dxa"/>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1E4B7D15" w14:textId="77777777" w:rsidR="003708AC" w:rsidRPr="00D51DF4" w:rsidRDefault="003708AC" w:rsidP="003708AC">
            <w:pPr>
              <w:spacing w:after="240"/>
              <w:rPr>
                <w:rFonts w:cs="Times New Roman"/>
                <w:color w:val="000000" w:themeColor="text1"/>
                <w:sz w:val="18"/>
                <w:szCs w:val="18"/>
                <w:lang w:val="es-SV" w:eastAsia="es-SV"/>
              </w:rPr>
            </w:pPr>
            <w:r w:rsidRPr="00D51DF4">
              <w:rPr>
                <w:rFonts w:cs="Times New Roman"/>
                <w:color w:val="000000" w:themeColor="text1"/>
                <w:sz w:val="18"/>
                <w:szCs w:val="18"/>
                <w:lang w:val="es-SV" w:eastAsia="es-SV"/>
              </w:rPr>
              <w:br/>
            </w:r>
            <w:r w:rsidRPr="00D51DF4">
              <w:rPr>
                <w:rFonts w:cs="Times New Roman"/>
                <w:color w:val="000000" w:themeColor="text1"/>
                <w:sz w:val="18"/>
                <w:szCs w:val="18"/>
                <w:lang w:val="es-SV" w:eastAsia="es-SV"/>
              </w:rPr>
              <w:br/>
            </w:r>
          </w:p>
        </w:tc>
        <w:tc>
          <w:tcPr>
            <w:tcW w:w="3360" w:type="dxa"/>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510A56EF" w14:textId="77777777" w:rsidR="003708AC" w:rsidRPr="00D51DF4" w:rsidRDefault="003708AC" w:rsidP="003708AC">
            <w:pPr>
              <w:spacing w:before="40" w:after="40"/>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(ii) El Licitante también demostrará, a satisfacción del Contratante, que cuenta con fuentes de financiamiento suficientes para atender las necesidades de flujo de fondos para las Obras en curso y los compromisos futuros en virtud Del Contrato.</w:t>
            </w:r>
          </w:p>
        </w:tc>
        <w:tc>
          <w:tcPr>
            <w:tcW w:w="1276" w:type="dxa"/>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14B5F388" w14:textId="77777777" w:rsidR="003708AC" w:rsidRPr="00D51DF4" w:rsidRDefault="003708AC" w:rsidP="003708AC">
            <w:pPr>
              <w:spacing w:before="40" w:after="40"/>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 xml:space="preserve">Debe cumplir </w:t>
            </w:r>
            <w:r w:rsidRPr="00D51DF4">
              <w:rPr>
                <w:rFonts w:cs="Times New Roman"/>
                <w:color w:val="000000" w:themeColor="text1"/>
                <w:sz w:val="18"/>
                <w:szCs w:val="18"/>
                <w:lang w:val="es-SV" w:eastAsia="es-SV"/>
              </w:rPr>
              <w:br/>
              <w:t>el requisito.</w:t>
            </w:r>
          </w:p>
        </w:tc>
        <w:tc>
          <w:tcPr>
            <w:tcW w:w="1070" w:type="dxa"/>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234C60AE" w14:textId="77777777" w:rsidR="003708AC" w:rsidRPr="00D51DF4" w:rsidRDefault="003708AC" w:rsidP="003708AC">
            <w:pPr>
              <w:spacing w:before="40" w:after="40"/>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 xml:space="preserve">Debe cumplir </w:t>
            </w:r>
            <w:r w:rsidRPr="00D51DF4">
              <w:rPr>
                <w:rFonts w:cs="Times New Roman"/>
                <w:color w:val="000000" w:themeColor="text1"/>
                <w:sz w:val="18"/>
                <w:szCs w:val="18"/>
                <w:lang w:val="es-SV" w:eastAsia="es-SV"/>
              </w:rPr>
              <w:br/>
              <w:t>el requisito.</w:t>
            </w:r>
          </w:p>
        </w:tc>
        <w:tc>
          <w:tcPr>
            <w:tcW w:w="1056" w:type="dxa"/>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4425B67F" w14:textId="77777777" w:rsidR="003708AC" w:rsidRPr="00D51DF4" w:rsidRDefault="003708AC" w:rsidP="003708AC">
            <w:pPr>
              <w:spacing w:before="40" w:after="40"/>
              <w:jc w:val="center"/>
              <w:rPr>
                <w:rFonts w:cs="Times New Roman"/>
                <w:color w:val="000000" w:themeColor="text1"/>
                <w:sz w:val="18"/>
                <w:szCs w:val="18"/>
                <w:lang w:val="es-SV" w:eastAsia="es-SV"/>
              </w:rPr>
            </w:pPr>
            <w:r w:rsidRPr="00D51DF4">
              <w:rPr>
                <w:rFonts w:cs="Times New Roman"/>
                <w:color w:val="000000" w:themeColor="text1"/>
                <w:sz w:val="18"/>
                <w:szCs w:val="18"/>
                <w:lang w:val="es-SV" w:eastAsia="es-SV"/>
              </w:rPr>
              <w:t>N/A</w:t>
            </w:r>
          </w:p>
        </w:tc>
        <w:tc>
          <w:tcPr>
            <w:tcW w:w="773" w:type="dxa"/>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75D70452" w14:textId="77777777" w:rsidR="003708AC" w:rsidRPr="00D51DF4" w:rsidRDefault="003708AC" w:rsidP="003708AC">
            <w:pPr>
              <w:spacing w:before="40" w:after="40"/>
              <w:jc w:val="center"/>
              <w:rPr>
                <w:rFonts w:cs="Times New Roman"/>
                <w:color w:val="000000" w:themeColor="text1"/>
                <w:sz w:val="18"/>
                <w:szCs w:val="18"/>
                <w:lang w:val="es-SV" w:eastAsia="es-SV"/>
              </w:rPr>
            </w:pPr>
            <w:r w:rsidRPr="00D51DF4">
              <w:rPr>
                <w:rFonts w:cs="Times New Roman"/>
                <w:color w:val="000000" w:themeColor="text1"/>
                <w:sz w:val="18"/>
                <w:szCs w:val="18"/>
                <w:lang w:val="es-SV" w:eastAsia="es-SV"/>
              </w:rPr>
              <w:t>N/A</w:t>
            </w:r>
          </w:p>
        </w:tc>
        <w:tc>
          <w:tcPr>
            <w:tcW w:w="977" w:type="dxa"/>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54CDA3FE" w14:textId="77777777" w:rsidR="003708AC" w:rsidRPr="00D51DF4" w:rsidRDefault="003708AC" w:rsidP="003708AC">
            <w:pPr>
              <w:rPr>
                <w:rFonts w:cs="Times New Roman"/>
                <w:color w:val="000000" w:themeColor="text1"/>
                <w:sz w:val="18"/>
                <w:szCs w:val="18"/>
                <w:lang w:val="es-SV" w:eastAsia="es-SV"/>
              </w:rPr>
            </w:pPr>
            <w:r w:rsidRPr="00D51DF4">
              <w:rPr>
                <w:rFonts w:cs="Times New Roman"/>
                <w:color w:val="000000" w:themeColor="text1"/>
                <w:sz w:val="18"/>
                <w:szCs w:val="18"/>
                <w:lang w:val="es-SV"/>
              </w:rPr>
              <w:t>Formulario FIN–3.3, con adjuntos</w:t>
            </w:r>
          </w:p>
        </w:tc>
      </w:tr>
      <w:tr w:rsidR="003708AC" w:rsidRPr="00D51DF4" w14:paraId="32FA70A0" w14:textId="77777777" w:rsidTr="000426A1">
        <w:trPr>
          <w:gridAfter w:val="1"/>
          <w:wAfter w:w="17" w:type="dxa"/>
          <w:trHeight w:val="2176"/>
        </w:trPr>
        <w:tc>
          <w:tcPr>
            <w:tcW w:w="510" w:type="dxa"/>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0DB3B73F" w14:textId="77777777" w:rsidR="003708AC" w:rsidRPr="00D51DF4" w:rsidRDefault="003708AC" w:rsidP="003708AC">
            <w:pPr>
              <w:rPr>
                <w:rFonts w:cs="Times New Roman"/>
                <w:color w:val="000000" w:themeColor="text1"/>
                <w:sz w:val="18"/>
                <w:szCs w:val="18"/>
                <w:lang w:val="es-SV" w:eastAsia="es-SV"/>
              </w:rPr>
            </w:pPr>
          </w:p>
        </w:tc>
        <w:tc>
          <w:tcPr>
            <w:tcW w:w="1370" w:type="dxa"/>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4289AB5A" w14:textId="77777777" w:rsidR="003708AC" w:rsidRPr="00D51DF4" w:rsidRDefault="003708AC" w:rsidP="003708AC">
            <w:pPr>
              <w:rPr>
                <w:rFonts w:cs="Times New Roman"/>
                <w:color w:val="000000" w:themeColor="text1"/>
                <w:sz w:val="18"/>
                <w:szCs w:val="18"/>
                <w:lang w:val="es-SV" w:eastAsia="es-SV"/>
              </w:rPr>
            </w:pPr>
          </w:p>
        </w:tc>
        <w:tc>
          <w:tcPr>
            <w:tcW w:w="3360" w:type="dxa"/>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367F6FC4" w14:textId="77777777" w:rsidR="003708AC" w:rsidRPr="00D51DF4" w:rsidRDefault="003708AC" w:rsidP="00BD6EF9">
            <w:pPr>
              <w:spacing w:before="40" w:after="40"/>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 xml:space="preserve">(iii) Se presentará el balance general auditado o bien, si este no fuera obligatorio en el país del Licitante, otros estados financieros aceptables para el Contratante, correspondientes a los últimos 5 años </w:t>
            </w:r>
            <w:r w:rsidRPr="00D51DF4">
              <w:rPr>
                <w:rFonts w:cs="Times New Roman"/>
                <w:b/>
                <w:bCs/>
                <w:color w:val="000000" w:themeColor="text1"/>
                <w:sz w:val="18"/>
                <w:szCs w:val="18"/>
                <w:u w:val="single"/>
                <w:lang w:val="es-SV" w:eastAsia="es-SV"/>
              </w:rPr>
              <w:t>(2</w:t>
            </w:r>
            <w:r w:rsidR="00BD6EF9">
              <w:rPr>
                <w:rFonts w:cs="Times New Roman"/>
                <w:b/>
                <w:bCs/>
                <w:color w:val="000000" w:themeColor="text1"/>
                <w:sz w:val="18"/>
                <w:szCs w:val="18"/>
                <w:u w:val="single"/>
                <w:lang w:val="es-SV" w:eastAsia="es-SV"/>
              </w:rPr>
              <w:t>020</w:t>
            </w:r>
            <w:r w:rsidRPr="00D51DF4">
              <w:rPr>
                <w:rFonts w:cs="Times New Roman"/>
                <w:b/>
                <w:bCs/>
                <w:color w:val="000000" w:themeColor="text1"/>
                <w:sz w:val="18"/>
                <w:szCs w:val="18"/>
                <w:u w:val="single"/>
                <w:lang w:val="es-SV" w:eastAsia="es-SV"/>
              </w:rPr>
              <w:t xml:space="preserve"> a 202</w:t>
            </w:r>
            <w:r w:rsidR="00BD6EF9">
              <w:rPr>
                <w:rFonts w:cs="Times New Roman"/>
                <w:b/>
                <w:bCs/>
                <w:color w:val="000000" w:themeColor="text1"/>
                <w:sz w:val="18"/>
                <w:szCs w:val="18"/>
                <w:u w:val="single"/>
                <w:lang w:val="es-SV" w:eastAsia="es-SV"/>
              </w:rPr>
              <w:t>4</w:t>
            </w:r>
            <w:r w:rsidRPr="00D51DF4">
              <w:rPr>
                <w:rFonts w:cs="Times New Roman"/>
                <w:b/>
                <w:bCs/>
                <w:color w:val="000000" w:themeColor="text1"/>
                <w:sz w:val="18"/>
                <w:szCs w:val="18"/>
                <w:u w:val="single"/>
                <w:lang w:val="es-SV" w:eastAsia="es-SV"/>
              </w:rPr>
              <w:t>),</w:t>
            </w:r>
            <w:r w:rsidRPr="00D51DF4">
              <w:rPr>
                <w:rFonts w:cs="Times New Roman"/>
                <w:color w:val="000000" w:themeColor="text1"/>
                <w:sz w:val="18"/>
                <w:szCs w:val="18"/>
                <w:lang w:val="es-SV" w:eastAsia="es-SV"/>
              </w:rPr>
              <w:t xml:space="preserve"> donde se demuestre la solidez de la situación financiera del Licitante y su rentabilidad prevista a largo plazo</w:t>
            </w:r>
          </w:p>
        </w:tc>
        <w:tc>
          <w:tcPr>
            <w:tcW w:w="1276" w:type="dxa"/>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51EF8466" w14:textId="77777777" w:rsidR="003708AC" w:rsidRPr="00D51DF4" w:rsidRDefault="003708AC" w:rsidP="003708AC">
            <w:pPr>
              <w:spacing w:before="40" w:after="40"/>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 xml:space="preserve">Debe cumplir </w:t>
            </w:r>
            <w:r w:rsidRPr="00D51DF4">
              <w:rPr>
                <w:rFonts w:cs="Times New Roman"/>
                <w:color w:val="000000" w:themeColor="text1"/>
                <w:sz w:val="18"/>
                <w:szCs w:val="18"/>
                <w:lang w:val="es-SV" w:eastAsia="es-SV"/>
              </w:rPr>
              <w:br/>
              <w:t>el requisito.</w:t>
            </w:r>
          </w:p>
        </w:tc>
        <w:tc>
          <w:tcPr>
            <w:tcW w:w="1070" w:type="dxa"/>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6CB720DB" w14:textId="77777777" w:rsidR="003708AC" w:rsidRPr="00D51DF4" w:rsidRDefault="003708AC" w:rsidP="003708AC">
            <w:pPr>
              <w:spacing w:before="40" w:after="40"/>
              <w:jc w:val="center"/>
              <w:rPr>
                <w:rFonts w:cs="Times New Roman"/>
                <w:color w:val="000000" w:themeColor="text1"/>
                <w:sz w:val="18"/>
                <w:szCs w:val="18"/>
                <w:lang w:val="es-SV" w:eastAsia="es-SV"/>
              </w:rPr>
            </w:pPr>
            <w:r w:rsidRPr="00D51DF4">
              <w:rPr>
                <w:rFonts w:cs="Times New Roman"/>
                <w:color w:val="000000" w:themeColor="text1"/>
                <w:sz w:val="18"/>
                <w:szCs w:val="18"/>
                <w:lang w:val="es-SV" w:eastAsia="es-SV"/>
              </w:rPr>
              <w:t>N/A</w:t>
            </w:r>
          </w:p>
        </w:tc>
        <w:tc>
          <w:tcPr>
            <w:tcW w:w="1056" w:type="dxa"/>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48746FAA" w14:textId="77777777" w:rsidR="003708AC" w:rsidRPr="00D51DF4" w:rsidRDefault="003708AC" w:rsidP="003708AC">
            <w:pPr>
              <w:spacing w:before="40" w:after="40"/>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 xml:space="preserve">Debe cumplir </w:t>
            </w:r>
            <w:r w:rsidRPr="00D51DF4">
              <w:rPr>
                <w:rFonts w:cs="Times New Roman"/>
                <w:color w:val="000000" w:themeColor="text1"/>
                <w:sz w:val="18"/>
                <w:szCs w:val="18"/>
                <w:lang w:val="es-SV" w:eastAsia="es-SV"/>
              </w:rPr>
              <w:br/>
              <w:t>el requisito.</w:t>
            </w:r>
          </w:p>
        </w:tc>
        <w:tc>
          <w:tcPr>
            <w:tcW w:w="773" w:type="dxa"/>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35EC9B35" w14:textId="77777777" w:rsidR="003708AC" w:rsidRPr="00D51DF4" w:rsidRDefault="003708AC" w:rsidP="003708AC">
            <w:pPr>
              <w:spacing w:before="40" w:after="40"/>
              <w:jc w:val="center"/>
              <w:rPr>
                <w:rFonts w:cs="Times New Roman"/>
                <w:color w:val="000000" w:themeColor="text1"/>
                <w:sz w:val="18"/>
                <w:szCs w:val="18"/>
                <w:lang w:val="es-SV" w:eastAsia="es-SV"/>
              </w:rPr>
            </w:pPr>
            <w:r w:rsidRPr="00D51DF4">
              <w:rPr>
                <w:rFonts w:cs="Times New Roman"/>
                <w:color w:val="000000" w:themeColor="text1"/>
                <w:sz w:val="18"/>
                <w:szCs w:val="18"/>
                <w:lang w:val="es-SV" w:eastAsia="es-SV"/>
              </w:rPr>
              <w:t>N/A</w:t>
            </w:r>
          </w:p>
        </w:tc>
        <w:tc>
          <w:tcPr>
            <w:tcW w:w="977" w:type="dxa"/>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510B20E9" w14:textId="77777777" w:rsidR="003708AC" w:rsidRPr="00D51DF4" w:rsidRDefault="003708AC" w:rsidP="003708AC">
            <w:pPr>
              <w:rPr>
                <w:rFonts w:cs="Times New Roman"/>
                <w:color w:val="000000" w:themeColor="text1"/>
                <w:sz w:val="18"/>
                <w:szCs w:val="18"/>
                <w:lang w:val="es-SV" w:eastAsia="es-SV"/>
              </w:rPr>
            </w:pPr>
          </w:p>
        </w:tc>
      </w:tr>
      <w:tr w:rsidR="003708AC" w:rsidRPr="00B108C7" w14:paraId="06F83061" w14:textId="77777777" w:rsidTr="000426A1">
        <w:trPr>
          <w:gridAfter w:val="1"/>
          <w:wAfter w:w="17" w:type="dxa"/>
          <w:trHeight w:val="4668"/>
        </w:trPr>
        <w:tc>
          <w:tcPr>
            <w:tcW w:w="510" w:type="dxa"/>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BF65C4" w14:textId="77777777" w:rsidR="003708AC" w:rsidRPr="00D51DF4" w:rsidRDefault="003708AC" w:rsidP="003708AC">
            <w:pPr>
              <w:spacing w:before="40" w:after="40"/>
              <w:rPr>
                <w:rFonts w:cs="Times New Roman"/>
                <w:color w:val="000000" w:themeColor="text1"/>
                <w:sz w:val="18"/>
                <w:szCs w:val="18"/>
                <w:lang w:val="es-SV" w:eastAsia="es-SV"/>
              </w:rPr>
            </w:pPr>
            <w:r w:rsidRPr="00D51DF4">
              <w:rPr>
                <w:rFonts w:cs="Times New Roman"/>
                <w:color w:val="000000" w:themeColor="text1"/>
                <w:sz w:val="18"/>
                <w:szCs w:val="18"/>
                <w:lang w:val="es-SV" w:eastAsia="es-SV"/>
              </w:rPr>
              <w:lastRenderedPageBreak/>
              <w:t>3.2</w:t>
            </w:r>
          </w:p>
        </w:tc>
        <w:tc>
          <w:tcPr>
            <w:tcW w:w="1370" w:type="dxa"/>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B00085" w14:textId="77777777" w:rsidR="003708AC" w:rsidRPr="00D51DF4" w:rsidRDefault="003708AC" w:rsidP="003708AC">
            <w:pPr>
              <w:spacing w:before="40" w:after="40"/>
              <w:rPr>
                <w:rFonts w:cs="Times New Roman"/>
                <w:color w:val="000000" w:themeColor="text1"/>
                <w:sz w:val="18"/>
                <w:szCs w:val="18"/>
                <w:lang w:val="es-SV" w:eastAsia="es-SV"/>
              </w:rPr>
            </w:pPr>
            <w:r w:rsidRPr="00D51DF4">
              <w:rPr>
                <w:rFonts w:cs="Times New Roman"/>
                <w:color w:val="000000" w:themeColor="text1"/>
                <w:sz w:val="18"/>
                <w:szCs w:val="18"/>
                <w:lang w:val="es-SV" w:eastAsia="es-SV"/>
              </w:rPr>
              <w:t>Facturación media anual de obras de construcción</w:t>
            </w:r>
          </w:p>
        </w:tc>
        <w:tc>
          <w:tcPr>
            <w:tcW w:w="3360" w:type="dxa"/>
            <w:tcBorders>
              <w:top w:val="dotted"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hideMark/>
          </w:tcPr>
          <w:p w14:paraId="2C10D2DF" w14:textId="77777777" w:rsidR="003708AC" w:rsidRPr="00D51DF4" w:rsidRDefault="003708AC" w:rsidP="003708AC">
            <w:pPr>
              <w:spacing w:before="40" w:after="40"/>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 xml:space="preserve">Promedio mínimo de facturación anual de obras de construcción en USD indicado en el cuadro abajo, calculada como el total de pagos certificados recibidos por contratos en curso y/o terminados en los últimos </w:t>
            </w:r>
            <w:r w:rsidRPr="00D51DF4">
              <w:rPr>
                <w:rFonts w:cs="Times New Roman"/>
                <w:b/>
                <w:bCs/>
                <w:i/>
                <w:iCs/>
                <w:color w:val="000000" w:themeColor="text1"/>
                <w:sz w:val="18"/>
                <w:szCs w:val="18"/>
                <w:u w:val="single"/>
                <w:lang w:val="es-SV" w:eastAsia="es-SV"/>
              </w:rPr>
              <w:t xml:space="preserve">5 </w:t>
            </w:r>
            <w:r w:rsidRPr="00D51DF4">
              <w:rPr>
                <w:rFonts w:cs="Times New Roman"/>
                <w:b/>
                <w:bCs/>
                <w:color w:val="000000" w:themeColor="text1"/>
                <w:sz w:val="18"/>
                <w:szCs w:val="18"/>
                <w:u w:val="single"/>
                <w:lang w:val="es-SV" w:eastAsia="es-SV"/>
              </w:rPr>
              <w:t>años (2</w:t>
            </w:r>
            <w:r w:rsidR="00BD6EF9">
              <w:rPr>
                <w:rFonts w:cs="Times New Roman"/>
                <w:b/>
                <w:bCs/>
                <w:color w:val="000000" w:themeColor="text1"/>
                <w:sz w:val="18"/>
                <w:szCs w:val="18"/>
                <w:u w:val="single"/>
                <w:lang w:val="es-SV" w:eastAsia="es-SV"/>
              </w:rPr>
              <w:t>020</w:t>
            </w:r>
            <w:r w:rsidRPr="00D51DF4">
              <w:rPr>
                <w:rFonts w:cs="Times New Roman"/>
                <w:b/>
                <w:bCs/>
                <w:color w:val="000000" w:themeColor="text1"/>
                <w:sz w:val="18"/>
                <w:szCs w:val="18"/>
                <w:u w:val="single"/>
                <w:lang w:val="es-SV" w:eastAsia="es-SV"/>
              </w:rPr>
              <w:t xml:space="preserve"> a 202</w:t>
            </w:r>
            <w:r w:rsidR="00BD6EF9">
              <w:rPr>
                <w:rFonts w:cs="Times New Roman"/>
                <w:b/>
                <w:bCs/>
                <w:color w:val="000000" w:themeColor="text1"/>
                <w:sz w:val="18"/>
                <w:szCs w:val="18"/>
                <w:u w:val="single"/>
                <w:lang w:val="es-SV" w:eastAsia="es-SV"/>
              </w:rPr>
              <w:t>4</w:t>
            </w:r>
            <w:r w:rsidRPr="00D51DF4">
              <w:rPr>
                <w:rFonts w:cs="Times New Roman"/>
                <w:b/>
                <w:bCs/>
                <w:color w:val="000000" w:themeColor="text1"/>
                <w:sz w:val="18"/>
                <w:szCs w:val="18"/>
                <w:u w:val="single"/>
                <w:lang w:val="es-SV" w:eastAsia="es-SV"/>
              </w:rPr>
              <w:t xml:space="preserve">). </w:t>
            </w:r>
            <w:r w:rsidRPr="00D51DF4">
              <w:rPr>
                <w:rFonts w:cs="Times New Roman"/>
                <w:color w:val="000000" w:themeColor="text1"/>
                <w:sz w:val="18"/>
                <w:szCs w:val="18"/>
                <w:lang w:val="es-SV" w:eastAsia="es-SV"/>
              </w:rPr>
              <w:t>Los promedios de facturación anual por cada Lote son: </w:t>
            </w:r>
          </w:p>
          <w:p w14:paraId="1C7685B6" w14:textId="77777777" w:rsidR="003708AC" w:rsidRDefault="003708AC" w:rsidP="00CF302E">
            <w:pPr>
              <w:rPr>
                <w:rFonts w:cs="Times New Roman"/>
                <w:color w:val="000000" w:themeColor="text1"/>
                <w:sz w:val="18"/>
                <w:szCs w:val="18"/>
                <w:lang w:val="es-SV" w:eastAsia="es-SV"/>
              </w:rPr>
            </w:pPr>
          </w:p>
          <w:tbl>
            <w:tblPr>
              <w:tblW w:w="2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60"/>
              <w:gridCol w:w="1701"/>
            </w:tblGrid>
            <w:tr w:rsidR="0020241E" w:rsidRPr="00BD6EF9" w14:paraId="67681D1E" w14:textId="77777777" w:rsidTr="0020241E">
              <w:trPr>
                <w:trHeight w:val="420"/>
                <w:jc w:val="center"/>
              </w:trPr>
              <w:tc>
                <w:tcPr>
                  <w:tcW w:w="1160" w:type="dxa"/>
                  <w:shd w:val="clear" w:color="auto" w:fill="1F4E79" w:themeFill="accent1" w:themeFillShade="80"/>
                  <w:vAlign w:val="center"/>
                  <w:hideMark/>
                </w:tcPr>
                <w:p w14:paraId="09F462A6" w14:textId="77777777" w:rsidR="0020241E" w:rsidRPr="0020241E" w:rsidRDefault="0020241E" w:rsidP="00465E71">
                  <w:pPr>
                    <w:framePr w:hSpace="141" w:wrap="around" w:vAnchor="page" w:hAnchor="margin" w:y="1576"/>
                    <w:jc w:val="center"/>
                    <w:rPr>
                      <w:rFonts w:cs="Times New Roman"/>
                      <w:b/>
                      <w:bCs/>
                      <w:color w:val="FFFFFF"/>
                      <w:sz w:val="18"/>
                      <w:szCs w:val="18"/>
                      <w:lang w:val="es-SV" w:eastAsia="es-SV"/>
                    </w:rPr>
                  </w:pPr>
                  <w:r w:rsidRPr="0020241E">
                    <w:rPr>
                      <w:rFonts w:cs="Times New Roman"/>
                      <w:b/>
                      <w:bCs/>
                      <w:color w:val="FFFFFF"/>
                      <w:sz w:val="18"/>
                      <w:szCs w:val="18"/>
                      <w:lang w:val="es-SV" w:eastAsia="es-SV"/>
                    </w:rPr>
                    <w:t>No.</w:t>
                  </w:r>
                </w:p>
              </w:tc>
              <w:tc>
                <w:tcPr>
                  <w:tcW w:w="1701" w:type="dxa"/>
                  <w:shd w:val="clear" w:color="auto" w:fill="1F4E79" w:themeFill="accent1" w:themeFillShade="80"/>
                  <w:vAlign w:val="center"/>
                  <w:hideMark/>
                </w:tcPr>
                <w:p w14:paraId="7F793160" w14:textId="77777777" w:rsidR="0020241E" w:rsidRPr="0020241E" w:rsidRDefault="0020241E" w:rsidP="00465E71">
                  <w:pPr>
                    <w:framePr w:hSpace="141" w:wrap="around" w:vAnchor="page" w:hAnchor="margin" w:y="1576"/>
                    <w:jc w:val="center"/>
                    <w:rPr>
                      <w:rFonts w:cs="Times New Roman"/>
                      <w:b/>
                      <w:bCs/>
                      <w:color w:val="FFFFFF"/>
                      <w:sz w:val="18"/>
                      <w:szCs w:val="18"/>
                      <w:lang w:val="es-SV" w:eastAsia="es-SV"/>
                    </w:rPr>
                  </w:pPr>
                  <w:r w:rsidRPr="0020241E">
                    <w:rPr>
                      <w:rFonts w:cs="Times New Roman"/>
                      <w:b/>
                      <w:bCs/>
                      <w:color w:val="FFFFFF"/>
                      <w:sz w:val="18"/>
                      <w:szCs w:val="18"/>
                      <w:lang w:val="es-SV" w:eastAsia="es-SV"/>
                    </w:rPr>
                    <w:t>Monto (US$) Facturación Media</w:t>
                  </w:r>
                </w:p>
              </w:tc>
            </w:tr>
            <w:tr w:rsidR="0020241E" w:rsidRPr="00BD6EF9" w14:paraId="6B635C78" w14:textId="77777777" w:rsidTr="00207D93">
              <w:trPr>
                <w:trHeight w:val="288"/>
                <w:jc w:val="center"/>
              </w:trPr>
              <w:tc>
                <w:tcPr>
                  <w:tcW w:w="1160" w:type="dxa"/>
                  <w:shd w:val="clear" w:color="auto" w:fill="auto"/>
                  <w:noWrap/>
                  <w:vAlign w:val="bottom"/>
                </w:tcPr>
                <w:p w14:paraId="203201CF" w14:textId="35B7EDBE" w:rsidR="0020241E" w:rsidRPr="0020241E" w:rsidRDefault="00996CF0" w:rsidP="00465E71">
                  <w:pPr>
                    <w:framePr w:hSpace="141" w:wrap="around" w:vAnchor="page" w:hAnchor="margin" w:y="1576"/>
                    <w:jc w:val="center"/>
                    <w:rPr>
                      <w:rFonts w:cs="Times New Roman"/>
                      <w:color w:val="000000"/>
                      <w:sz w:val="18"/>
                      <w:szCs w:val="18"/>
                      <w:lang w:val="es-SV" w:eastAsia="es-SV"/>
                    </w:rPr>
                  </w:pPr>
                  <w:r>
                    <w:rPr>
                      <w:rFonts w:cs="Times New Roman"/>
                      <w:color w:val="000000"/>
                      <w:sz w:val="18"/>
                      <w:szCs w:val="18"/>
                      <w:lang w:val="es-SV" w:eastAsia="es-SV"/>
                    </w:rPr>
                    <w:t>1</w:t>
                  </w:r>
                </w:p>
              </w:tc>
              <w:tc>
                <w:tcPr>
                  <w:tcW w:w="1701" w:type="dxa"/>
                  <w:shd w:val="clear" w:color="auto" w:fill="auto"/>
                  <w:vAlign w:val="center"/>
                </w:tcPr>
                <w:p w14:paraId="397C29FB" w14:textId="6C285130" w:rsidR="0020241E" w:rsidRPr="0020241E" w:rsidRDefault="005E5289" w:rsidP="00465E71">
                  <w:pPr>
                    <w:framePr w:hSpace="141" w:wrap="around" w:vAnchor="page" w:hAnchor="margin" w:y="1576"/>
                    <w:jc w:val="center"/>
                    <w:rPr>
                      <w:rFonts w:cs="Times New Roman"/>
                      <w:color w:val="000000"/>
                      <w:sz w:val="18"/>
                      <w:szCs w:val="18"/>
                      <w:lang w:val="es-SV" w:eastAsia="es-SV"/>
                    </w:rPr>
                  </w:pPr>
                  <w:r>
                    <w:rPr>
                      <w:rFonts w:cs="Times New Roman"/>
                      <w:color w:val="000000"/>
                      <w:sz w:val="18"/>
                      <w:szCs w:val="18"/>
                      <w:lang w:val="es-SV" w:eastAsia="es-SV"/>
                    </w:rPr>
                    <w:t>1,861,000.00</w:t>
                  </w:r>
                </w:p>
              </w:tc>
            </w:tr>
            <w:tr w:rsidR="0020241E" w:rsidRPr="00BD6EF9" w14:paraId="43BE98EF" w14:textId="77777777" w:rsidTr="00207D93">
              <w:trPr>
                <w:trHeight w:val="288"/>
                <w:jc w:val="center"/>
              </w:trPr>
              <w:tc>
                <w:tcPr>
                  <w:tcW w:w="1160" w:type="dxa"/>
                  <w:shd w:val="clear" w:color="auto" w:fill="auto"/>
                  <w:noWrap/>
                  <w:vAlign w:val="bottom"/>
                </w:tcPr>
                <w:p w14:paraId="5DDF6313" w14:textId="61BF7CFF" w:rsidR="0020241E" w:rsidRPr="0020241E" w:rsidRDefault="005E5289" w:rsidP="00465E71">
                  <w:pPr>
                    <w:framePr w:hSpace="141" w:wrap="around" w:vAnchor="page" w:hAnchor="margin" w:y="1576"/>
                    <w:jc w:val="center"/>
                    <w:rPr>
                      <w:rFonts w:cs="Times New Roman"/>
                      <w:color w:val="000000"/>
                      <w:sz w:val="18"/>
                      <w:szCs w:val="18"/>
                      <w:lang w:val="es-SV" w:eastAsia="es-SV"/>
                    </w:rPr>
                  </w:pPr>
                  <w:r>
                    <w:rPr>
                      <w:rFonts w:cs="Times New Roman"/>
                      <w:color w:val="000000"/>
                      <w:sz w:val="18"/>
                      <w:szCs w:val="18"/>
                      <w:lang w:val="es-SV" w:eastAsia="es-SV"/>
                    </w:rPr>
                    <w:t>2</w:t>
                  </w:r>
                </w:p>
              </w:tc>
              <w:tc>
                <w:tcPr>
                  <w:tcW w:w="1701" w:type="dxa"/>
                  <w:shd w:val="clear" w:color="auto" w:fill="auto"/>
                  <w:vAlign w:val="center"/>
                </w:tcPr>
                <w:p w14:paraId="5DE8B6ED" w14:textId="0A2B2579" w:rsidR="0020241E" w:rsidRPr="0020241E" w:rsidRDefault="005E5289" w:rsidP="00465E71">
                  <w:pPr>
                    <w:framePr w:hSpace="141" w:wrap="around" w:vAnchor="page" w:hAnchor="margin" w:y="1576"/>
                    <w:jc w:val="center"/>
                    <w:rPr>
                      <w:rFonts w:cs="Times New Roman"/>
                      <w:color w:val="000000"/>
                      <w:sz w:val="18"/>
                      <w:szCs w:val="18"/>
                      <w:lang w:val="es-SV" w:eastAsia="es-SV"/>
                    </w:rPr>
                  </w:pPr>
                  <w:r>
                    <w:rPr>
                      <w:rFonts w:cs="Times New Roman"/>
                      <w:color w:val="000000"/>
                      <w:sz w:val="18"/>
                      <w:szCs w:val="18"/>
                      <w:lang w:val="es-SV" w:eastAsia="es-SV"/>
                    </w:rPr>
                    <w:t>1,849,200.00</w:t>
                  </w:r>
                </w:p>
              </w:tc>
            </w:tr>
            <w:tr w:rsidR="0020241E" w:rsidRPr="00BD6EF9" w14:paraId="4F6C57BD" w14:textId="77777777" w:rsidTr="00207D93">
              <w:trPr>
                <w:trHeight w:val="288"/>
                <w:jc w:val="center"/>
              </w:trPr>
              <w:tc>
                <w:tcPr>
                  <w:tcW w:w="1160" w:type="dxa"/>
                  <w:shd w:val="clear" w:color="auto" w:fill="auto"/>
                  <w:noWrap/>
                  <w:vAlign w:val="bottom"/>
                </w:tcPr>
                <w:p w14:paraId="0C420DDA" w14:textId="34493679" w:rsidR="0020241E" w:rsidRPr="0020241E" w:rsidRDefault="00996CF0" w:rsidP="00465E71">
                  <w:pPr>
                    <w:framePr w:hSpace="141" w:wrap="around" w:vAnchor="page" w:hAnchor="margin" w:y="1576"/>
                    <w:jc w:val="center"/>
                    <w:rPr>
                      <w:rFonts w:cs="Times New Roman"/>
                      <w:color w:val="000000"/>
                      <w:sz w:val="18"/>
                      <w:szCs w:val="18"/>
                      <w:lang w:val="es-SV" w:eastAsia="es-SV"/>
                    </w:rPr>
                  </w:pPr>
                  <w:r>
                    <w:rPr>
                      <w:rFonts w:cs="Times New Roman"/>
                      <w:color w:val="000000"/>
                      <w:sz w:val="18"/>
                      <w:szCs w:val="18"/>
                      <w:lang w:val="es-SV" w:eastAsia="es-SV"/>
                    </w:rPr>
                    <w:t>3</w:t>
                  </w:r>
                </w:p>
              </w:tc>
              <w:tc>
                <w:tcPr>
                  <w:tcW w:w="1701" w:type="dxa"/>
                  <w:shd w:val="clear" w:color="auto" w:fill="auto"/>
                  <w:vAlign w:val="center"/>
                  <w:hideMark/>
                </w:tcPr>
                <w:p w14:paraId="5D1A278E" w14:textId="77BB9D8A" w:rsidR="0020241E" w:rsidRPr="0020241E" w:rsidRDefault="0020241E" w:rsidP="00465E71">
                  <w:pPr>
                    <w:framePr w:hSpace="141" w:wrap="around" w:vAnchor="page" w:hAnchor="margin" w:y="1576"/>
                    <w:jc w:val="center"/>
                    <w:rPr>
                      <w:rFonts w:cs="Times New Roman"/>
                      <w:color w:val="000000"/>
                      <w:sz w:val="18"/>
                      <w:szCs w:val="18"/>
                      <w:lang w:val="es-SV" w:eastAsia="es-SV"/>
                    </w:rPr>
                  </w:pPr>
                  <w:r w:rsidRPr="0020241E">
                    <w:rPr>
                      <w:rFonts w:cs="Times New Roman"/>
                      <w:color w:val="000000"/>
                      <w:sz w:val="18"/>
                      <w:szCs w:val="18"/>
                      <w:lang w:val="es-SV" w:eastAsia="es-SV"/>
                    </w:rPr>
                    <w:t xml:space="preserve">1,983,000.00 </w:t>
                  </w:r>
                </w:p>
              </w:tc>
            </w:tr>
            <w:tr w:rsidR="0020241E" w:rsidRPr="00BD6EF9" w14:paraId="0ADA305A" w14:textId="77777777" w:rsidTr="00207D93">
              <w:trPr>
                <w:trHeight w:val="288"/>
                <w:jc w:val="center"/>
              </w:trPr>
              <w:tc>
                <w:tcPr>
                  <w:tcW w:w="1160" w:type="dxa"/>
                  <w:shd w:val="clear" w:color="auto" w:fill="auto"/>
                  <w:noWrap/>
                  <w:vAlign w:val="bottom"/>
                </w:tcPr>
                <w:p w14:paraId="0A6ECFBF" w14:textId="7397B250" w:rsidR="0020241E" w:rsidRPr="002013E4" w:rsidRDefault="00996CF0" w:rsidP="00465E71">
                  <w:pPr>
                    <w:framePr w:hSpace="141" w:wrap="around" w:vAnchor="page" w:hAnchor="margin" w:y="1576"/>
                    <w:jc w:val="center"/>
                    <w:rPr>
                      <w:rFonts w:cs="Times New Roman"/>
                      <w:color w:val="000000"/>
                      <w:sz w:val="18"/>
                      <w:szCs w:val="18"/>
                      <w:highlight w:val="yellow"/>
                      <w:lang w:val="es-SV" w:eastAsia="es-SV"/>
                    </w:rPr>
                  </w:pPr>
                  <w:r w:rsidRPr="00207D93">
                    <w:rPr>
                      <w:rFonts w:cs="Times New Roman"/>
                      <w:color w:val="000000"/>
                      <w:sz w:val="18"/>
                      <w:szCs w:val="18"/>
                      <w:lang w:val="es-SV" w:eastAsia="es-SV"/>
                    </w:rPr>
                    <w:t>4</w:t>
                  </w:r>
                </w:p>
              </w:tc>
              <w:tc>
                <w:tcPr>
                  <w:tcW w:w="1701" w:type="dxa"/>
                  <w:shd w:val="clear" w:color="auto" w:fill="auto"/>
                  <w:vAlign w:val="center"/>
                  <w:hideMark/>
                </w:tcPr>
                <w:p w14:paraId="58247CF2" w14:textId="1DA09895" w:rsidR="0020241E" w:rsidRPr="002013E4" w:rsidRDefault="00A542BB" w:rsidP="00465E71">
                  <w:pPr>
                    <w:framePr w:hSpace="141" w:wrap="around" w:vAnchor="page" w:hAnchor="margin" w:y="1576"/>
                    <w:jc w:val="center"/>
                    <w:rPr>
                      <w:rFonts w:cs="Times New Roman"/>
                      <w:color w:val="000000"/>
                      <w:sz w:val="18"/>
                      <w:szCs w:val="18"/>
                      <w:highlight w:val="yellow"/>
                      <w:lang w:val="es-SV" w:eastAsia="es-SV"/>
                    </w:rPr>
                  </w:pPr>
                  <w:r w:rsidRPr="00A542BB">
                    <w:rPr>
                      <w:rFonts w:cs="Times New Roman"/>
                      <w:color w:val="000000"/>
                      <w:sz w:val="18"/>
                      <w:szCs w:val="18"/>
                      <w:lang w:val="es-SV" w:eastAsia="es-SV"/>
                    </w:rPr>
                    <w:t>2</w:t>
                  </w:r>
                  <w:r>
                    <w:rPr>
                      <w:rFonts w:cs="Times New Roman"/>
                      <w:color w:val="000000"/>
                      <w:sz w:val="18"/>
                      <w:szCs w:val="18"/>
                      <w:lang w:val="es-SV" w:eastAsia="es-SV"/>
                    </w:rPr>
                    <w:t>,</w:t>
                  </w:r>
                  <w:r w:rsidRPr="00A542BB">
                    <w:rPr>
                      <w:rFonts w:cs="Times New Roman"/>
                      <w:color w:val="000000"/>
                      <w:sz w:val="18"/>
                      <w:szCs w:val="18"/>
                      <w:lang w:val="es-SV" w:eastAsia="es-SV"/>
                    </w:rPr>
                    <w:t>121</w:t>
                  </w:r>
                  <w:r>
                    <w:rPr>
                      <w:rFonts w:cs="Times New Roman"/>
                      <w:color w:val="000000"/>
                      <w:sz w:val="18"/>
                      <w:szCs w:val="18"/>
                      <w:lang w:val="es-SV" w:eastAsia="es-SV"/>
                    </w:rPr>
                    <w:t>,</w:t>
                  </w:r>
                  <w:r w:rsidRPr="00A542BB">
                    <w:rPr>
                      <w:rFonts w:cs="Times New Roman"/>
                      <w:color w:val="000000"/>
                      <w:sz w:val="18"/>
                      <w:szCs w:val="18"/>
                      <w:lang w:val="es-SV" w:eastAsia="es-SV"/>
                    </w:rPr>
                    <w:t>500</w:t>
                  </w:r>
                  <w:r>
                    <w:rPr>
                      <w:rFonts w:cs="Times New Roman"/>
                      <w:color w:val="000000"/>
                      <w:sz w:val="18"/>
                      <w:szCs w:val="18"/>
                      <w:lang w:val="es-SV" w:eastAsia="es-SV"/>
                    </w:rPr>
                    <w:t>.00</w:t>
                  </w:r>
                </w:p>
              </w:tc>
            </w:tr>
            <w:tr w:rsidR="0020241E" w:rsidRPr="00BD6EF9" w14:paraId="155D664A" w14:textId="77777777" w:rsidTr="00207D93">
              <w:trPr>
                <w:trHeight w:val="288"/>
                <w:jc w:val="center"/>
              </w:trPr>
              <w:tc>
                <w:tcPr>
                  <w:tcW w:w="1160" w:type="dxa"/>
                  <w:shd w:val="clear" w:color="auto" w:fill="auto"/>
                  <w:noWrap/>
                  <w:vAlign w:val="bottom"/>
                </w:tcPr>
                <w:p w14:paraId="6F7D9767" w14:textId="350A46CC" w:rsidR="0020241E" w:rsidRPr="0020241E" w:rsidRDefault="00996CF0" w:rsidP="00465E71">
                  <w:pPr>
                    <w:framePr w:hSpace="141" w:wrap="around" w:vAnchor="page" w:hAnchor="margin" w:y="1576"/>
                    <w:jc w:val="center"/>
                    <w:rPr>
                      <w:rFonts w:cs="Times New Roman"/>
                      <w:color w:val="000000"/>
                      <w:sz w:val="18"/>
                      <w:szCs w:val="18"/>
                      <w:lang w:val="es-SV" w:eastAsia="es-SV"/>
                    </w:rPr>
                  </w:pPr>
                  <w:r>
                    <w:rPr>
                      <w:rFonts w:cs="Times New Roman"/>
                      <w:color w:val="000000"/>
                      <w:sz w:val="18"/>
                      <w:szCs w:val="18"/>
                      <w:lang w:val="es-SV" w:eastAsia="es-SV"/>
                    </w:rPr>
                    <w:t>5</w:t>
                  </w:r>
                </w:p>
              </w:tc>
              <w:tc>
                <w:tcPr>
                  <w:tcW w:w="1701" w:type="dxa"/>
                  <w:shd w:val="clear" w:color="auto" w:fill="auto"/>
                  <w:vAlign w:val="center"/>
                  <w:hideMark/>
                </w:tcPr>
                <w:p w14:paraId="402638CA" w14:textId="664AE290" w:rsidR="0020241E" w:rsidRPr="0020241E" w:rsidRDefault="0020241E" w:rsidP="00465E71">
                  <w:pPr>
                    <w:framePr w:hSpace="141" w:wrap="around" w:vAnchor="page" w:hAnchor="margin" w:y="1576"/>
                    <w:jc w:val="center"/>
                    <w:rPr>
                      <w:rFonts w:cs="Times New Roman"/>
                      <w:color w:val="000000"/>
                      <w:sz w:val="18"/>
                      <w:szCs w:val="18"/>
                      <w:lang w:val="es-SV" w:eastAsia="es-SV"/>
                    </w:rPr>
                  </w:pPr>
                  <w:r w:rsidRPr="0020241E">
                    <w:rPr>
                      <w:rFonts w:cs="Times New Roman"/>
                      <w:color w:val="000000"/>
                      <w:sz w:val="18"/>
                      <w:szCs w:val="18"/>
                      <w:lang w:val="es-SV" w:eastAsia="es-SV"/>
                    </w:rPr>
                    <w:t xml:space="preserve">1,424,900.00 </w:t>
                  </w:r>
                </w:p>
              </w:tc>
            </w:tr>
            <w:tr w:rsidR="0020241E" w:rsidRPr="00BD6EF9" w14:paraId="4CC149E3" w14:textId="77777777" w:rsidTr="00207D93">
              <w:trPr>
                <w:trHeight w:val="288"/>
                <w:jc w:val="center"/>
              </w:trPr>
              <w:tc>
                <w:tcPr>
                  <w:tcW w:w="1160" w:type="dxa"/>
                  <w:shd w:val="clear" w:color="auto" w:fill="auto"/>
                  <w:noWrap/>
                  <w:vAlign w:val="bottom"/>
                </w:tcPr>
                <w:p w14:paraId="3B29F49B" w14:textId="61E2A213" w:rsidR="0020241E" w:rsidRPr="0020241E" w:rsidRDefault="00996CF0" w:rsidP="00465E71">
                  <w:pPr>
                    <w:framePr w:hSpace="141" w:wrap="around" w:vAnchor="page" w:hAnchor="margin" w:y="1576"/>
                    <w:jc w:val="center"/>
                    <w:rPr>
                      <w:rFonts w:cs="Times New Roman"/>
                      <w:color w:val="000000"/>
                      <w:sz w:val="18"/>
                      <w:szCs w:val="18"/>
                      <w:lang w:val="es-SV" w:eastAsia="es-SV"/>
                    </w:rPr>
                  </w:pPr>
                  <w:r>
                    <w:rPr>
                      <w:rFonts w:cs="Times New Roman"/>
                      <w:color w:val="000000"/>
                      <w:sz w:val="18"/>
                      <w:szCs w:val="18"/>
                      <w:lang w:val="es-SV" w:eastAsia="es-SV"/>
                    </w:rPr>
                    <w:t>6</w:t>
                  </w:r>
                </w:p>
              </w:tc>
              <w:tc>
                <w:tcPr>
                  <w:tcW w:w="1701" w:type="dxa"/>
                  <w:shd w:val="clear" w:color="auto" w:fill="auto"/>
                  <w:vAlign w:val="center"/>
                  <w:hideMark/>
                </w:tcPr>
                <w:p w14:paraId="5399C256" w14:textId="4E70A518" w:rsidR="0020241E" w:rsidRPr="0020241E" w:rsidRDefault="0020241E" w:rsidP="00465E71">
                  <w:pPr>
                    <w:framePr w:hSpace="141" w:wrap="around" w:vAnchor="page" w:hAnchor="margin" w:y="1576"/>
                    <w:jc w:val="center"/>
                    <w:rPr>
                      <w:rFonts w:cs="Times New Roman"/>
                      <w:color w:val="000000"/>
                      <w:sz w:val="18"/>
                      <w:szCs w:val="18"/>
                      <w:lang w:val="es-SV" w:eastAsia="es-SV"/>
                    </w:rPr>
                  </w:pPr>
                  <w:r w:rsidRPr="0020241E">
                    <w:rPr>
                      <w:rFonts w:cs="Times New Roman"/>
                      <w:color w:val="000000"/>
                      <w:sz w:val="18"/>
                      <w:szCs w:val="18"/>
                      <w:lang w:val="es-SV" w:eastAsia="es-SV"/>
                    </w:rPr>
                    <w:t xml:space="preserve">1,293,000.00 </w:t>
                  </w:r>
                </w:p>
              </w:tc>
            </w:tr>
          </w:tbl>
          <w:p w14:paraId="2E3C71D7" w14:textId="77777777" w:rsidR="00CF302E" w:rsidRPr="00D51DF4" w:rsidRDefault="00CF302E" w:rsidP="00CF302E">
            <w:pPr>
              <w:rPr>
                <w:rFonts w:cs="Times New Roman"/>
                <w:color w:val="000000" w:themeColor="text1"/>
                <w:sz w:val="18"/>
                <w:szCs w:val="18"/>
                <w:lang w:val="es-SV" w:eastAsia="es-SV"/>
              </w:rPr>
            </w:pPr>
          </w:p>
        </w:tc>
        <w:tc>
          <w:tcPr>
            <w:tcW w:w="1276" w:type="dxa"/>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E81FEB" w14:textId="77777777" w:rsidR="003708AC" w:rsidRPr="00D51DF4" w:rsidRDefault="003708AC" w:rsidP="003708AC">
            <w:pPr>
              <w:spacing w:before="40" w:after="40"/>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 xml:space="preserve">Debe cumplir </w:t>
            </w:r>
            <w:r w:rsidRPr="00D51DF4">
              <w:rPr>
                <w:rFonts w:cs="Times New Roman"/>
                <w:color w:val="000000" w:themeColor="text1"/>
                <w:sz w:val="18"/>
                <w:szCs w:val="18"/>
                <w:lang w:val="es-SV" w:eastAsia="es-SV"/>
              </w:rPr>
              <w:br/>
              <w:t>el requisito.</w:t>
            </w:r>
          </w:p>
          <w:p w14:paraId="671D59E7" w14:textId="77777777" w:rsidR="003708AC" w:rsidRPr="00D51DF4" w:rsidRDefault="003708AC" w:rsidP="003708AC">
            <w:pPr>
              <w:spacing w:before="40" w:after="40"/>
              <w:jc w:val="both"/>
              <w:rPr>
                <w:rFonts w:cs="Times New Roman"/>
                <w:color w:val="000000" w:themeColor="text1"/>
                <w:sz w:val="18"/>
                <w:szCs w:val="18"/>
                <w:lang w:val="es-SV" w:eastAsia="es-SV"/>
              </w:rPr>
            </w:pPr>
          </w:p>
          <w:p w14:paraId="6C0EE375" w14:textId="77777777" w:rsidR="003708AC" w:rsidRPr="00D51DF4" w:rsidRDefault="003708AC" w:rsidP="003708AC">
            <w:pPr>
              <w:spacing w:before="40" w:after="40"/>
              <w:jc w:val="both"/>
              <w:rPr>
                <w:rFonts w:cs="Times New Roman"/>
                <w:color w:val="000000" w:themeColor="text1"/>
                <w:sz w:val="18"/>
                <w:szCs w:val="18"/>
                <w:lang w:val="es-SV" w:eastAsia="es-SV"/>
              </w:rPr>
            </w:pPr>
          </w:p>
        </w:tc>
        <w:tc>
          <w:tcPr>
            <w:tcW w:w="1070" w:type="dxa"/>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38F8F7" w14:textId="77777777" w:rsidR="003708AC" w:rsidRPr="00D51DF4" w:rsidRDefault="003708AC" w:rsidP="003708AC">
            <w:pPr>
              <w:spacing w:before="40" w:after="40"/>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Deben cumplir el requisito.</w:t>
            </w:r>
          </w:p>
        </w:tc>
        <w:tc>
          <w:tcPr>
            <w:tcW w:w="1056" w:type="dxa"/>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B3E024" w14:textId="77777777" w:rsidR="003708AC" w:rsidRPr="00D51DF4" w:rsidRDefault="003708AC" w:rsidP="003708AC">
            <w:pPr>
              <w:spacing w:before="40" w:after="40"/>
              <w:jc w:val="center"/>
              <w:rPr>
                <w:rFonts w:cs="Times New Roman"/>
                <w:color w:val="000000" w:themeColor="text1"/>
                <w:sz w:val="18"/>
                <w:szCs w:val="18"/>
                <w:lang w:val="es-SV" w:eastAsia="es-SV"/>
              </w:rPr>
            </w:pPr>
            <w:r w:rsidRPr="00D51DF4">
              <w:rPr>
                <w:rFonts w:cs="Times New Roman"/>
                <w:color w:val="000000" w:themeColor="text1"/>
                <w:sz w:val="18"/>
                <w:szCs w:val="18"/>
                <w:lang w:val="es-SV" w:eastAsia="es-SV"/>
              </w:rPr>
              <w:t>N/A</w:t>
            </w:r>
          </w:p>
        </w:tc>
        <w:tc>
          <w:tcPr>
            <w:tcW w:w="773" w:type="dxa"/>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AA98B3" w14:textId="77777777" w:rsidR="003708AC" w:rsidRPr="00D51DF4" w:rsidRDefault="003708AC" w:rsidP="003708AC">
            <w:pPr>
              <w:spacing w:before="40" w:after="40"/>
              <w:jc w:val="center"/>
              <w:rPr>
                <w:rFonts w:cs="Times New Roman"/>
                <w:color w:val="000000" w:themeColor="text1"/>
                <w:sz w:val="18"/>
                <w:szCs w:val="18"/>
                <w:lang w:val="es-SV" w:eastAsia="es-SV"/>
              </w:rPr>
            </w:pPr>
            <w:r w:rsidRPr="00D51DF4">
              <w:rPr>
                <w:rFonts w:cs="Times New Roman"/>
                <w:color w:val="000000" w:themeColor="text1"/>
                <w:sz w:val="18"/>
                <w:szCs w:val="18"/>
                <w:lang w:val="es-SV" w:eastAsia="es-SV"/>
              </w:rPr>
              <w:t>N/A</w:t>
            </w:r>
          </w:p>
        </w:tc>
        <w:tc>
          <w:tcPr>
            <w:tcW w:w="977" w:type="dxa"/>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B0D9C7" w14:textId="77777777" w:rsidR="003708AC" w:rsidRPr="00D51DF4" w:rsidRDefault="003708AC" w:rsidP="003708AC">
            <w:pPr>
              <w:pStyle w:val="Style11"/>
              <w:tabs>
                <w:tab w:val="left" w:leader="dot" w:pos="8424"/>
              </w:tabs>
              <w:spacing w:before="40" w:after="40" w:line="240" w:lineRule="auto"/>
              <w:jc w:val="both"/>
              <w:rPr>
                <w:rFonts w:cs="Times New Roman"/>
                <w:color w:val="000000" w:themeColor="text1"/>
                <w:sz w:val="18"/>
                <w:szCs w:val="18"/>
                <w:lang w:val="es-SV"/>
              </w:rPr>
            </w:pPr>
            <w:r w:rsidRPr="00D51DF4">
              <w:rPr>
                <w:rFonts w:cs="Times New Roman"/>
                <w:color w:val="000000" w:themeColor="text1"/>
                <w:sz w:val="18"/>
                <w:szCs w:val="18"/>
                <w:lang w:val="es-SV"/>
              </w:rPr>
              <w:t>Formulario FIN– 3.2</w:t>
            </w:r>
          </w:p>
          <w:p w14:paraId="679F7D75" w14:textId="77777777" w:rsidR="003708AC" w:rsidRPr="00D51DF4" w:rsidRDefault="003708AC" w:rsidP="003708AC">
            <w:pPr>
              <w:rPr>
                <w:rFonts w:cs="Times New Roman"/>
                <w:color w:val="000000" w:themeColor="text1"/>
                <w:sz w:val="18"/>
                <w:szCs w:val="18"/>
                <w:lang w:val="es-SV" w:eastAsia="es-SV"/>
              </w:rPr>
            </w:pPr>
          </w:p>
          <w:p w14:paraId="6C9CED5C" w14:textId="77777777" w:rsidR="003708AC" w:rsidRPr="00D51DF4" w:rsidRDefault="003708AC" w:rsidP="003708AC">
            <w:pPr>
              <w:rPr>
                <w:rFonts w:cs="Times New Roman"/>
                <w:color w:val="000000" w:themeColor="text1"/>
                <w:sz w:val="18"/>
                <w:szCs w:val="18"/>
                <w:lang w:val="es-SV" w:eastAsia="es-SV"/>
              </w:rPr>
            </w:pPr>
          </w:p>
          <w:p w14:paraId="5B4AC5ED" w14:textId="77777777" w:rsidR="003708AC" w:rsidRPr="00D51DF4" w:rsidRDefault="003708AC" w:rsidP="003708AC">
            <w:pPr>
              <w:rPr>
                <w:rFonts w:cs="Times New Roman"/>
                <w:color w:val="000000" w:themeColor="text1"/>
                <w:sz w:val="18"/>
                <w:szCs w:val="18"/>
                <w:lang w:val="es-SV" w:eastAsia="es-SV"/>
              </w:rPr>
            </w:pPr>
          </w:p>
          <w:p w14:paraId="5E97F754" w14:textId="77777777" w:rsidR="003708AC" w:rsidRPr="00D51DF4" w:rsidRDefault="003708AC" w:rsidP="00CF302E">
            <w:pPr>
              <w:rPr>
                <w:rFonts w:cs="Times New Roman"/>
                <w:color w:val="000000" w:themeColor="text1"/>
                <w:sz w:val="18"/>
                <w:szCs w:val="18"/>
                <w:lang w:val="es-SV" w:eastAsia="es-SV"/>
              </w:rPr>
            </w:pPr>
          </w:p>
        </w:tc>
      </w:tr>
      <w:tr w:rsidR="003708AC" w:rsidRPr="0044362F" w14:paraId="03037D00" w14:textId="77777777" w:rsidTr="000426A1">
        <w:tc>
          <w:tcPr>
            <w:tcW w:w="10409" w:type="dxa"/>
            <w:gridSpan w:val="9"/>
            <w:tcBorders>
              <w:top w:val="single" w:sz="4" w:space="0" w:color="000000"/>
              <w:left w:val="single" w:sz="4" w:space="0" w:color="000000"/>
              <w:bottom w:val="single" w:sz="4" w:space="0" w:color="000000"/>
              <w:right w:val="single" w:sz="4" w:space="0" w:color="000000"/>
            </w:tcBorders>
            <w:shd w:val="clear" w:color="auto" w:fill="808080"/>
            <w:tcMar>
              <w:top w:w="0" w:type="dxa"/>
              <w:left w:w="115" w:type="dxa"/>
              <w:bottom w:w="0" w:type="dxa"/>
              <w:right w:w="115" w:type="dxa"/>
            </w:tcMar>
            <w:hideMark/>
          </w:tcPr>
          <w:p w14:paraId="7A64AB10" w14:textId="77777777" w:rsidR="003708AC" w:rsidRPr="0044362F" w:rsidRDefault="003708AC" w:rsidP="003708AC">
            <w:pPr>
              <w:spacing w:after="200"/>
              <w:jc w:val="both"/>
              <w:rPr>
                <w:rFonts w:cs="Times New Roman"/>
                <w:color w:val="FFFFFF" w:themeColor="background1"/>
                <w:sz w:val="18"/>
                <w:szCs w:val="18"/>
                <w:lang w:val="es-SV" w:eastAsia="es-SV"/>
              </w:rPr>
            </w:pPr>
            <w:r w:rsidRPr="0044362F">
              <w:rPr>
                <w:rFonts w:cs="Times New Roman"/>
                <w:b/>
                <w:bCs/>
                <w:color w:val="FFFFFF" w:themeColor="background1"/>
                <w:sz w:val="18"/>
                <w:szCs w:val="18"/>
                <w:lang w:val="es-SV" w:eastAsia="es-SV"/>
              </w:rPr>
              <w:t>4. Experiencia</w:t>
            </w:r>
          </w:p>
        </w:tc>
      </w:tr>
      <w:tr w:rsidR="003708AC" w:rsidRPr="00D51DF4" w14:paraId="5C7EDB00" w14:textId="77777777" w:rsidTr="000426A1">
        <w:trPr>
          <w:gridAfter w:val="1"/>
          <w:wAfter w:w="17" w:type="dxa"/>
        </w:trPr>
        <w:tc>
          <w:tcPr>
            <w:tcW w:w="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DF29F7" w14:textId="77777777" w:rsidR="003708AC" w:rsidRPr="00D51DF4" w:rsidRDefault="003708AC" w:rsidP="003708AC">
            <w:pPr>
              <w:spacing w:before="40" w:after="40"/>
              <w:rPr>
                <w:rFonts w:cs="Times New Roman"/>
                <w:color w:val="000000" w:themeColor="text1"/>
                <w:sz w:val="18"/>
                <w:szCs w:val="18"/>
                <w:lang w:val="es-SV" w:eastAsia="es-SV"/>
              </w:rPr>
            </w:pPr>
            <w:r w:rsidRPr="00D51DF4">
              <w:rPr>
                <w:rFonts w:cs="Times New Roman"/>
                <w:color w:val="000000" w:themeColor="text1"/>
                <w:sz w:val="18"/>
                <w:szCs w:val="18"/>
                <w:lang w:val="es-SV" w:eastAsia="es-SV"/>
              </w:rPr>
              <w:t>4.1 (a)</w:t>
            </w:r>
          </w:p>
        </w:tc>
        <w:tc>
          <w:tcPr>
            <w:tcW w:w="1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59AEB8" w14:textId="77777777" w:rsidR="003708AC" w:rsidRPr="00D51DF4" w:rsidRDefault="003708AC" w:rsidP="003708AC">
            <w:pPr>
              <w:spacing w:before="40" w:after="40"/>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Experiencia general en construcciones</w:t>
            </w:r>
          </w:p>
        </w:tc>
        <w:tc>
          <w:tcPr>
            <w:tcW w:w="3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9085FD" w14:textId="77777777" w:rsidR="00CB634C" w:rsidRDefault="00CB634C" w:rsidP="003708AC">
            <w:pPr>
              <w:spacing w:before="40" w:after="40"/>
              <w:jc w:val="both"/>
              <w:rPr>
                <w:rFonts w:cs="Times New Roman"/>
                <w:color w:val="000000" w:themeColor="text1"/>
                <w:sz w:val="18"/>
                <w:szCs w:val="18"/>
                <w:lang w:val="es-SV" w:eastAsia="es-SV"/>
              </w:rPr>
            </w:pPr>
          </w:p>
          <w:p w14:paraId="4170F6C7" w14:textId="77777777" w:rsidR="00CB634C" w:rsidRDefault="00CB634C" w:rsidP="003708AC">
            <w:pPr>
              <w:spacing w:before="40" w:after="40"/>
              <w:jc w:val="both"/>
              <w:rPr>
                <w:rFonts w:cs="Times New Roman"/>
                <w:color w:val="000000" w:themeColor="text1"/>
                <w:sz w:val="18"/>
                <w:szCs w:val="18"/>
                <w:lang w:val="es-SV" w:eastAsia="es-SV"/>
              </w:rPr>
            </w:pPr>
            <w:r w:rsidRPr="0013646E">
              <w:rPr>
                <w:rFonts w:cs="Times New Roman"/>
                <w:color w:val="000000"/>
                <w:sz w:val="18"/>
                <w:szCs w:val="18"/>
                <w:lang w:val="es-SV" w:eastAsia="es-SV"/>
              </w:rPr>
              <w:t xml:space="preserve">Experiencia en contratos de construcción como contratista principal, miembro de una APCA, subcontratista o contratista administrador por lo menos en los últimos </w:t>
            </w:r>
            <w:r w:rsidRPr="0013646E">
              <w:rPr>
                <w:rFonts w:cs="Times New Roman"/>
                <w:i/>
                <w:iCs/>
                <w:color w:val="000000"/>
                <w:sz w:val="18"/>
                <w:szCs w:val="18"/>
                <w:lang w:val="es-SV" w:eastAsia="es-SV"/>
              </w:rPr>
              <w:t>8</w:t>
            </w:r>
            <w:r w:rsidRPr="0013646E">
              <w:rPr>
                <w:rFonts w:cs="Times New Roman"/>
                <w:color w:val="000000"/>
                <w:sz w:val="18"/>
                <w:szCs w:val="18"/>
                <w:lang w:val="es-SV" w:eastAsia="es-SV"/>
              </w:rPr>
              <w:t xml:space="preserve"> años a partir del 1 de enero de 2016</w:t>
            </w:r>
            <w:r>
              <w:rPr>
                <w:rFonts w:cs="Times New Roman"/>
                <w:color w:val="000000"/>
                <w:sz w:val="18"/>
                <w:szCs w:val="18"/>
                <w:lang w:val="es-SV" w:eastAsia="es-SV"/>
              </w:rPr>
              <w:t>.</w:t>
            </w:r>
          </w:p>
          <w:p w14:paraId="25B80F27" w14:textId="77777777" w:rsidR="00CB634C" w:rsidRDefault="00CB634C" w:rsidP="003708AC">
            <w:pPr>
              <w:spacing w:before="40" w:after="40"/>
              <w:jc w:val="both"/>
              <w:rPr>
                <w:rFonts w:cs="Times New Roman"/>
                <w:color w:val="000000" w:themeColor="text1"/>
                <w:sz w:val="18"/>
                <w:szCs w:val="18"/>
                <w:lang w:val="es-SV" w:eastAsia="es-SV"/>
              </w:rPr>
            </w:pPr>
          </w:p>
          <w:p w14:paraId="212A235C" w14:textId="77777777" w:rsidR="00CB634C" w:rsidRDefault="00CB634C" w:rsidP="003708AC">
            <w:pPr>
              <w:spacing w:before="40" w:after="40"/>
              <w:jc w:val="both"/>
              <w:rPr>
                <w:rFonts w:cs="Times New Roman"/>
                <w:color w:val="000000" w:themeColor="text1"/>
                <w:sz w:val="18"/>
                <w:szCs w:val="18"/>
                <w:lang w:val="es-SV" w:eastAsia="es-SV"/>
              </w:rPr>
            </w:pPr>
          </w:p>
          <w:p w14:paraId="689B523E" w14:textId="23C912BE" w:rsidR="003708AC" w:rsidRPr="00D51DF4" w:rsidRDefault="003708AC" w:rsidP="003708AC">
            <w:pPr>
              <w:spacing w:before="40" w:after="40"/>
              <w:jc w:val="both"/>
              <w:rPr>
                <w:rFonts w:cs="Times New Roman"/>
                <w:color w:val="000000" w:themeColor="text1"/>
                <w:sz w:val="18"/>
                <w:szCs w:val="18"/>
                <w:lang w:val="es-SV" w:eastAsia="es-SV"/>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AEFBDA" w14:textId="77777777" w:rsidR="003708AC" w:rsidRPr="00D51DF4" w:rsidRDefault="003708AC" w:rsidP="003708AC">
            <w:pPr>
              <w:spacing w:before="40" w:after="40"/>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 xml:space="preserve">Debe cumplir </w:t>
            </w:r>
            <w:r w:rsidRPr="00D51DF4">
              <w:rPr>
                <w:rFonts w:cs="Times New Roman"/>
                <w:color w:val="000000" w:themeColor="text1"/>
                <w:sz w:val="18"/>
                <w:szCs w:val="18"/>
                <w:lang w:val="es-SV" w:eastAsia="es-SV"/>
              </w:rPr>
              <w:br/>
              <w:t>el requisito.</w:t>
            </w:r>
          </w:p>
        </w:tc>
        <w:tc>
          <w:tcPr>
            <w:tcW w:w="1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00A02E" w14:textId="77777777" w:rsidR="003708AC" w:rsidRPr="00D51DF4" w:rsidRDefault="003708AC" w:rsidP="003708AC">
            <w:pPr>
              <w:spacing w:before="40" w:after="40"/>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Deben cumplir el requisito.</w:t>
            </w:r>
          </w:p>
        </w:tc>
        <w:tc>
          <w:tcPr>
            <w:tcW w:w="1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0DD136" w14:textId="77777777" w:rsidR="003708AC" w:rsidRPr="00D51DF4" w:rsidRDefault="003708AC" w:rsidP="003708AC">
            <w:pPr>
              <w:spacing w:before="40" w:after="40"/>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N/A</w:t>
            </w:r>
          </w:p>
        </w:tc>
        <w:tc>
          <w:tcPr>
            <w:tcW w:w="7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1FEFE9" w14:textId="77777777" w:rsidR="003708AC" w:rsidRPr="00D51DF4" w:rsidRDefault="003708AC" w:rsidP="003708AC">
            <w:pPr>
              <w:spacing w:before="40" w:after="40"/>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N/A</w:t>
            </w:r>
          </w:p>
        </w:tc>
        <w:tc>
          <w:tcPr>
            <w:tcW w:w="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43C20A" w14:textId="77777777" w:rsidR="003708AC" w:rsidRPr="00D51DF4" w:rsidRDefault="003708AC" w:rsidP="003708AC">
            <w:pPr>
              <w:pStyle w:val="Style11"/>
              <w:tabs>
                <w:tab w:val="left" w:leader="dot" w:pos="8424"/>
              </w:tabs>
              <w:spacing w:before="40" w:after="40" w:line="240" w:lineRule="auto"/>
              <w:jc w:val="both"/>
              <w:rPr>
                <w:rFonts w:cs="Times New Roman"/>
                <w:color w:val="000000" w:themeColor="text1"/>
                <w:sz w:val="18"/>
                <w:szCs w:val="18"/>
                <w:lang w:val="es-SV"/>
              </w:rPr>
            </w:pPr>
            <w:r w:rsidRPr="00D51DF4">
              <w:rPr>
                <w:rFonts w:cs="Times New Roman"/>
                <w:color w:val="000000" w:themeColor="text1"/>
                <w:sz w:val="18"/>
                <w:szCs w:val="18"/>
                <w:lang w:val="es-SV"/>
              </w:rPr>
              <w:t xml:space="preserve">Formulario </w:t>
            </w:r>
            <w:r w:rsidRPr="00D51DF4">
              <w:rPr>
                <w:rFonts w:cs="Times New Roman"/>
                <w:color w:val="000000" w:themeColor="text1"/>
                <w:sz w:val="18"/>
                <w:szCs w:val="18"/>
                <w:lang w:val="es-SV"/>
              </w:rPr>
              <w:br/>
              <w:t>EXP – 4.1</w:t>
            </w:r>
          </w:p>
          <w:p w14:paraId="7377F855" w14:textId="77777777" w:rsidR="003708AC" w:rsidRPr="00D51DF4" w:rsidRDefault="003708AC" w:rsidP="003708AC">
            <w:pPr>
              <w:rPr>
                <w:rFonts w:cs="Times New Roman"/>
                <w:color w:val="000000" w:themeColor="text1"/>
                <w:sz w:val="18"/>
                <w:szCs w:val="18"/>
                <w:lang w:val="es-SV" w:eastAsia="es-SV"/>
              </w:rPr>
            </w:pPr>
          </w:p>
        </w:tc>
      </w:tr>
      <w:tr w:rsidR="003708AC" w:rsidRPr="00D51DF4" w14:paraId="1C4A564F" w14:textId="77777777" w:rsidTr="000426A1">
        <w:trPr>
          <w:gridAfter w:val="1"/>
          <w:wAfter w:w="17" w:type="dxa"/>
          <w:trHeight w:val="4385"/>
        </w:trPr>
        <w:tc>
          <w:tcPr>
            <w:tcW w:w="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A46E3D" w14:textId="77777777" w:rsidR="003708AC" w:rsidRPr="00D51DF4" w:rsidRDefault="003708AC" w:rsidP="003708AC">
            <w:pPr>
              <w:spacing w:before="40" w:after="40"/>
              <w:rPr>
                <w:rFonts w:cs="Times New Roman"/>
                <w:color w:val="000000" w:themeColor="text1"/>
                <w:sz w:val="18"/>
                <w:szCs w:val="18"/>
                <w:lang w:val="es-SV" w:eastAsia="es-SV"/>
              </w:rPr>
            </w:pPr>
            <w:r w:rsidRPr="00D51DF4">
              <w:rPr>
                <w:rFonts w:cs="Times New Roman"/>
                <w:color w:val="000000" w:themeColor="text1"/>
                <w:sz w:val="18"/>
                <w:szCs w:val="18"/>
                <w:lang w:val="es-SV" w:eastAsia="es-SV"/>
              </w:rPr>
              <w:t>4.2 (a)</w:t>
            </w:r>
          </w:p>
        </w:tc>
        <w:tc>
          <w:tcPr>
            <w:tcW w:w="1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25C878" w14:textId="77777777" w:rsidR="003708AC" w:rsidRPr="00D51DF4" w:rsidRDefault="003708AC" w:rsidP="003708AC">
            <w:pPr>
              <w:spacing w:before="40" w:after="40"/>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 xml:space="preserve">Experiencia específica en construcción </w:t>
            </w:r>
            <w:r w:rsidRPr="00D51DF4">
              <w:rPr>
                <w:rFonts w:cs="Times New Roman"/>
                <w:color w:val="000000" w:themeColor="text1"/>
                <w:sz w:val="18"/>
                <w:szCs w:val="18"/>
                <w:lang w:val="es-SV" w:eastAsia="es-SV"/>
              </w:rPr>
              <w:br/>
              <w:t>y gestión de contratos</w:t>
            </w:r>
          </w:p>
        </w:tc>
        <w:tc>
          <w:tcPr>
            <w:tcW w:w="3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8860D0" w14:textId="0F391901" w:rsidR="00CB634C" w:rsidRPr="00CB634C" w:rsidRDefault="00CB634C" w:rsidP="00CB634C">
            <w:pPr>
              <w:jc w:val="both"/>
              <w:rPr>
                <w:rFonts w:cs="Times New Roman"/>
                <w:sz w:val="18"/>
                <w:szCs w:val="18"/>
                <w:lang w:val="es-SV" w:eastAsia="es-SV"/>
              </w:rPr>
            </w:pPr>
            <w:r w:rsidRPr="00CB634C">
              <w:rPr>
                <w:rFonts w:cs="Times New Roman"/>
                <w:color w:val="000000"/>
                <w:sz w:val="18"/>
                <w:szCs w:val="18"/>
                <w:lang w:val="es-SV" w:eastAsia="es-SV"/>
              </w:rPr>
              <w:t xml:space="preserve">i) Experiencia en 1, 2 o hasta 3 contratos </w:t>
            </w:r>
            <w:r w:rsidRPr="00CB634C">
              <w:rPr>
                <w:rFonts w:cs="Times New Roman"/>
                <w:b/>
                <w:bCs/>
                <w:color w:val="000000"/>
                <w:sz w:val="18"/>
                <w:szCs w:val="18"/>
                <w:lang w:val="es-SV" w:eastAsia="es-SV"/>
              </w:rPr>
              <w:t>(por cada lote ofertado)</w:t>
            </w:r>
            <w:r w:rsidRPr="00CB634C">
              <w:rPr>
                <w:rFonts w:cs="Times New Roman"/>
                <w:color w:val="000000"/>
                <w:sz w:val="18"/>
                <w:szCs w:val="18"/>
                <w:lang w:val="es-SV" w:eastAsia="es-SV"/>
              </w:rPr>
              <w:t xml:space="preserve"> de construcción similares (es decir que incluyan actividades de cambio y mantenimiento de techos, cambio y mantenimiento de pisos, rehabilitación de sistemas eléctricos en interiores y exteriores, rehabilitación de sistemas hidrosanitarios interiores y exteriores) que hayan terminado satisfactoria y </w:t>
            </w:r>
            <w:r w:rsidR="00E651BD" w:rsidRPr="00207D93">
              <w:rPr>
                <w:rFonts w:cs="Times New Roman"/>
                <w:color w:val="000000"/>
                <w:sz w:val="18"/>
                <w:szCs w:val="18"/>
                <w:lang w:val="es-SV" w:eastAsia="es-SV"/>
              </w:rPr>
              <w:t xml:space="preserve"> sustancialmente</w:t>
            </w:r>
            <w:r w:rsidR="00E651BD" w:rsidRPr="00207D93">
              <w:rPr>
                <w:rFonts w:cs="Times New Roman"/>
                <w:color w:val="000000"/>
                <w:sz w:val="18"/>
                <w:szCs w:val="18"/>
                <w:lang w:val="es-SV" w:eastAsia="es-SV"/>
              </w:rPr>
              <w:footnoteReference w:id="6"/>
            </w:r>
            <w:r w:rsidR="00E651BD" w:rsidRPr="00207D93">
              <w:rPr>
                <w:rFonts w:cs="Times New Roman"/>
                <w:color w:val="000000"/>
                <w:sz w:val="18"/>
                <w:szCs w:val="18"/>
                <w:lang w:val="es-SV" w:eastAsia="es-SV"/>
              </w:rPr>
              <w:t xml:space="preserve"> como contratista principal, miembro de una APCA</w:t>
            </w:r>
            <w:r w:rsidR="00E651BD" w:rsidRPr="00207D93">
              <w:rPr>
                <w:rFonts w:cs="Times New Roman"/>
                <w:color w:val="000000"/>
                <w:sz w:val="18"/>
                <w:szCs w:val="18"/>
                <w:lang w:val="es-SV" w:eastAsia="es-SV"/>
              </w:rPr>
              <w:footnoteReference w:id="7"/>
            </w:r>
            <w:r w:rsidR="00E651BD" w:rsidRPr="00207D93">
              <w:rPr>
                <w:rFonts w:cs="Times New Roman"/>
                <w:color w:val="000000"/>
                <w:sz w:val="18"/>
                <w:szCs w:val="18"/>
                <w:lang w:val="es-SV" w:eastAsia="es-SV"/>
              </w:rPr>
              <w:t>, contratista administrador o</w:t>
            </w:r>
            <w:r w:rsidR="00E651BD" w:rsidRPr="00820C7A">
              <w:rPr>
                <w:sz w:val="22"/>
                <w:szCs w:val="22"/>
                <w:lang w:val="es-ES"/>
              </w:rPr>
              <w:t xml:space="preserve"> </w:t>
            </w:r>
            <w:r w:rsidR="00E651BD" w:rsidRPr="00207D93">
              <w:rPr>
                <w:rFonts w:cs="Times New Roman"/>
                <w:color w:val="000000"/>
                <w:sz w:val="18"/>
                <w:szCs w:val="18"/>
                <w:lang w:val="es-SV" w:eastAsia="es-SV"/>
              </w:rPr>
              <w:lastRenderedPageBreak/>
              <w:t>subcontratista</w:t>
            </w:r>
            <w:r w:rsidR="00E651BD" w:rsidRPr="00820C7A">
              <w:rPr>
                <w:rStyle w:val="Refdenotaalpie"/>
                <w:sz w:val="22"/>
                <w:szCs w:val="22"/>
                <w:lang w:val="es-ES"/>
              </w:rPr>
              <w:footnoteReference w:id="8"/>
            </w:r>
            <w:r w:rsidR="00E651BD" w:rsidRPr="00820C7A">
              <w:rPr>
                <w:sz w:val="22"/>
                <w:szCs w:val="22"/>
                <w:lang w:val="es-ES"/>
              </w:rPr>
              <w:t xml:space="preserve"> </w:t>
            </w:r>
            <w:r w:rsidRPr="00CB634C">
              <w:rPr>
                <w:rFonts w:cs="Times New Roman"/>
                <w:color w:val="000000"/>
                <w:sz w:val="18"/>
                <w:szCs w:val="18"/>
                <w:lang w:val="es-SV" w:eastAsia="es-SV"/>
              </w:rPr>
              <w:t xml:space="preserve">, entre el 1 de enero de 2016 y la fecha límite para la presentación de Ofertas. </w:t>
            </w:r>
          </w:p>
          <w:p w14:paraId="62F6CE66" w14:textId="77777777" w:rsidR="00CB634C" w:rsidRPr="00CB634C" w:rsidRDefault="00CB634C" w:rsidP="00CB634C">
            <w:pPr>
              <w:rPr>
                <w:rFonts w:cs="Times New Roman"/>
                <w:color w:val="000000"/>
                <w:sz w:val="18"/>
                <w:szCs w:val="18"/>
                <w:lang w:val="es-SV" w:eastAsia="es-SV"/>
              </w:rPr>
            </w:pPr>
          </w:p>
          <w:p w14:paraId="3158F9CB" w14:textId="1C80E327" w:rsidR="00CB634C" w:rsidRDefault="00CB634C" w:rsidP="00207D93">
            <w:pPr>
              <w:jc w:val="both"/>
              <w:rPr>
                <w:rFonts w:cs="Times New Roman"/>
                <w:color w:val="000000"/>
                <w:sz w:val="18"/>
                <w:szCs w:val="18"/>
                <w:lang w:val="es-SV"/>
              </w:rPr>
            </w:pPr>
            <w:r w:rsidRPr="00CB634C">
              <w:rPr>
                <w:rFonts w:cs="Times New Roman"/>
                <w:color w:val="000000"/>
                <w:sz w:val="18"/>
                <w:szCs w:val="18"/>
                <w:lang w:val="es-SV"/>
              </w:rPr>
              <w:t>El monto de cada contrato debe ser como mínimo por el detallado a continuación:</w:t>
            </w:r>
          </w:p>
          <w:tbl>
            <w:tblPr>
              <w:tblStyle w:val="6"/>
              <w:tblW w:w="252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35"/>
              <w:gridCol w:w="1692"/>
            </w:tblGrid>
            <w:tr w:rsidR="003708AC" w:rsidRPr="00CD62B1" w14:paraId="57AF6876" w14:textId="77777777" w:rsidTr="00207D93">
              <w:trPr>
                <w:trHeight w:val="649"/>
                <w:jc w:val="center"/>
              </w:trPr>
              <w:tc>
                <w:tcPr>
                  <w:tcW w:w="835" w:type="dxa"/>
                  <w:shd w:val="clear" w:color="auto" w:fill="1F4E79" w:themeFill="accent1" w:themeFillShade="80"/>
                  <w:vAlign w:val="center"/>
                </w:tcPr>
                <w:p w14:paraId="0CC5BD16" w14:textId="77777777" w:rsidR="003708AC" w:rsidRPr="0020241E" w:rsidRDefault="003708AC" w:rsidP="00465E71">
                  <w:pPr>
                    <w:framePr w:hSpace="141" w:wrap="around" w:vAnchor="page" w:hAnchor="margin" w:y="1576"/>
                    <w:widowControl/>
                    <w:shd w:val="clear" w:color="auto" w:fill="auto"/>
                    <w:jc w:val="both"/>
                    <w:rPr>
                      <w:rFonts w:eastAsia="Museo Sans 300" w:cs="Times New Roman"/>
                      <w:b/>
                      <w:color w:val="FFFFFF"/>
                      <w:sz w:val="18"/>
                      <w:szCs w:val="18"/>
                    </w:rPr>
                  </w:pPr>
                  <w:r w:rsidRPr="0020241E">
                    <w:rPr>
                      <w:rFonts w:eastAsia="Museo Sans 300" w:cs="Times New Roman"/>
                      <w:b/>
                      <w:color w:val="FFFFFF"/>
                      <w:sz w:val="18"/>
                      <w:szCs w:val="18"/>
                    </w:rPr>
                    <w:t>No.</w:t>
                  </w:r>
                </w:p>
              </w:tc>
              <w:tc>
                <w:tcPr>
                  <w:tcW w:w="1692" w:type="dxa"/>
                  <w:shd w:val="clear" w:color="auto" w:fill="1F4E79" w:themeFill="accent1" w:themeFillShade="80"/>
                  <w:vAlign w:val="center"/>
                </w:tcPr>
                <w:p w14:paraId="18F3AFE3" w14:textId="77777777" w:rsidR="003708AC" w:rsidRPr="0057189E" w:rsidRDefault="0020241E" w:rsidP="00465E71">
                  <w:pPr>
                    <w:framePr w:hSpace="141" w:wrap="around" w:vAnchor="page" w:hAnchor="margin" w:y="1576"/>
                    <w:widowControl/>
                    <w:shd w:val="clear" w:color="auto" w:fill="auto"/>
                    <w:jc w:val="center"/>
                    <w:rPr>
                      <w:rFonts w:eastAsia="Museo Sans 300" w:cs="Times New Roman"/>
                      <w:b/>
                      <w:color w:val="FFFFFF"/>
                      <w:sz w:val="18"/>
                      <w:szCs w:val="18"/>
                      <w:lang w:val="es-419"/>
                    </w:rPr>
                  </w:pPr>
                  <w:r w:rsidRPr="0013646E">
                    <w:rPr>
                      <w:rFonts w:cs="Times New Roman"/>
                      <w:b/>
                      <w:bCs/>
                      <w:color w:val="FFFFFF"/>
                      <w:sz w:val="18"/>
                      <w:szCs w:val="18"/>
                      <w:lang w:val="es-SV"/>
                    </w:rPr>
                    <w:t>Monto (US$) (1, 2 o 3 Contratos que sumen</w:t>
                  </w:r>
                  <w:r>
                    <w:rPr>
                      <w:rFonts w:cs="Times New Roman"/>
                      <w:b/>
                      <w:bCs/>
                      <w:color w:val="FFFFFF"/>
                      <w:sz w:val="18"/>
                      <w:szCs w:val="18"/>
                      <w:lang w:val="es-SV"/>
                    </w:rPr>
                    <w:t>):</w:t>
                  </w:r>
                </w:p>
              </w:tc>
            </w:tr>
            <w:tr w:rsidR="0020241E" w:rsidRPr="0020241E" w14:paraId="233C6A46" w14:textId="77777777" w:rsidTr="00207D93">
              <w:trPr>
                <w:trHeight w:val="304"/>
                <w:jc w:val="center"/>
              </w:trPr>
              <w:tc>
                <w:tcPr>
                  <w:tcW w:w="835" w:type="dxa"/>
                  <w:vAlign w:val="center"/>
                </w:tcPr>
                <w:p w14:paraId="7F475E44" w14:textId="151D9E17" w:rsidR="0020241E" w:rsidRPr="00207D93" w:rsidRDefault="0020241E" w:rsidP="00465E71">
                  <w:pPr>
                    <w:pStyle w:val="Prrafodelista"/>
                    <w:framePr w:hSpace="141" w:wrap="around" w:vAnchor="page" w:hAnchor="margin" w:y="1576"/>
                    <w:numPr>
                      <w:ilvl w:val="0"/>
                      <w:numId w:val="130"/>
                    </w:numPr>
                    <w:pBdr>
                      <w:top w:val="nil"/>
                      <w:left w:val="nil"/>
                      <w:bottom w:val="nil"/>
                      <w:right w:val="nil"/>
                      <w:between w:val="nil"/>
                    </w:pBdr>
                    <w:spacing w:line="276" w:lineRule="auto"/>
                    <w:jc w:val="center"/>
                    <w:rPr>
                      <w:rFonts w:eastAsia="Museo Sans 300" w:cs="Times New Roman"/>
                      <w:color w:val="000000"/>
                      <w:sz w:val="22"/>
                      <w:szCs w:val="18"/>
                      <w:lang w:val="es-SV"/>
                    </w:rPr>
                  </w:pPr>
                </w:p>
              </w:tc>
              <w:tc>
                <w:tcPr>
                  <w:tcW w:w="1692" w:type="dxa"/>
                  <w:shd w:val="clear" w:color="auto" w:fill="auto"/>
                  <w:vAlign w:val="center"/>
                </w:tcPr>
                <w:p w14:paraId="6FF84A04" w14:textId="1555611A" w:rsidR="0020241E" w:rsidRPr="0020241E" w:rsidRDefault="005E5289" w:rsidP="00465E71">
                  <w:pPr>
                    <w:framePr w:hSpace="141" w:wrap="around" w:vAnchor="page" w:hAnchor="margin" w:y="1576"/>
                    <w:jc w:val="center"/>
                    <w:rPr>
                      <w:rFonts w:cs="Times New Roman"/>
                      <w:sz w:val="18"/>
                      <w:szCs w:val="18"/>
                      <w:lang w:val="es-SV"/>
                    </w:rPr>
                  </w:pPr>
                  <w:r>
                    <w:rPr>
                      <w:rFonts w:cs="Times New Roman"/>
                      <w:sz w:val="18"/>
                      <w:szCs w:val="18"/>
                      <w:lang w:val="es-SV"/>
                    </w:rPr>
                    <w:t>2,23</w:t>
                  </w:r>
                  <w:r w:rsidR="00460C86">
                    <w:rPr>
                      <w:rFonts w:cs="Times New Roman"/>
                      <w:sz w:val="18"/>
                      <w:szCs w:val="18"/>
                      <w:lang w:val="es-SV"/>
                    </w:rPr>
                    <w:t>2</w:t>
                  </w:r>
                  <w:r>
                    <w:rPr>
                      <w:rFonts w:cs="Times New Roman"/>
                      <w:sz w:val="18"/>
                      <w:szCs w:val="18"/>
                      <w:lang w:val="es-SV"/>
                    </w:rPr>
                    <w:t>,</w:t>
                  </w:r>
                  <w:r w:rsidR="00460C86">
                    <w:rPr>
                      <w:rFonts w:cs="Times New Roman"/>
                      <w:sz w:val="18"/>
                      <w:szCs w:val="18"/>
                      <w:lang w:val="es-SV"/>
                    </w:rPr>
                    <w:t>000.00</w:t>
                  </w:r>
                </w:p>
              </w:tc>
            </w:tr>
            <w:tr w:rsidR="0020241E" w:rsidRPr="0020241E" w14:paraId="038CA0BC" w14:textId="77777777" w:rsidTr="00207D93">
              <w:trPr>
                <w:trHeight w:val="304"/>
                <w:jc w:val="center"/>
              </w:trPr>
              <w:tc>
                <w:tcPr>
                  <w:tcW w:w="835" w:type="dxa"/>
                  <w:vAlign w:val="center"/>
                </w:tcPr>
                <w:p w14:paraId="5FC5CBC8" w14:textId="077AEE6D" w:rsidR="0020241E" w:rsidRPr="00207D93" w:rsidRDefault="0020241E" w:rsidP="00465E71">
                  <w:pPr>
                    <w:pStyle w:val="Prrafodelista"/>
                    <w:framePr w:hSpace="141" w:wrap="around" w:vAnchor="page" w:hAnchor="margin" w:y="1576"/>
                    <w:numPr>
                      <w:ilvl w:val="0"/>
                      <w:numId w:val="130"/>
                    </w:numPr>
                    <w:pBdr>
                      <w:top w:val="nil"/>
                      <w:left w:val="nil"/>
                      <w:bottom w:val="nil"/>
                      <w:right w:val="nil"/>
                      <w:between w:val="nil"/>
                    </w:pBdr>
                    <w:spacing w:line="276" w:lineRule="auto"/>
                    <w:jc w:val="center"/>
                    <w:rPr>
                      <w:rFonts w:eastAsia="Museo Sans 300" w:cs="Times New Roman"/>
                      <w:color w:val="000000"/>
                      <w:sz w:val="22"/>
                      <w:szCs w:val="18"/>
                    </w:rPr>
                  </w:pPr>
                </w:p>
              </w:tc>
              <w:tc>
                <w:tcPr>
                  <w:tcW w:w="1692" w:type="dxa"/>
                  <w:shd w:val="clear" w:color="auto" w:fill="auto"/>
                  <w:vAlign w:val="center"/>
                </w:tcPr>
                <w:p w14:paraId="42279504" w14:textId="1219861F" w:rsidR="0020241E" w:rsidRPr="0020241E" w:rsidRDefault="005E5289" w:rsidP="00465E71">
                  <w:pPr>
                    <w:framePr w:hSpace="141" w:wrap="around" w:vAnchor="page" w:hAnchor="margin" w:y="1576"/>
                    <w:jc w:val="center"/>
                    <w:rPr>
                      <w:rFonts w:cs="Times New Roman"/>
                      <w:sz w:val="18"/>
                      <w:szCs w:val="18"/>
                      <w:lang w:val="es-SV"/>
                    </w:rPr>
                  </w:pPr>
                  <w:r>
                    <w:rPr>
                      <w:rFonts w:cs="Times New Roman"/>
                      <w:sz w:val="18"/>
                      <w:szCs w:val="18"/>
                      <w:lang w:val="es-SV"/>
                    </w:rPr>
                    <w:t>2,220,000.00</w:t>
                  </w:r>
                </w:p>
              </w:tc>
            </w:tr>
            <w:tr w:rsidR="001B5B92" w:rsidRPr="0020241E" w14:paraId="722F6400" w14:textId="77777777" w:rsidTr="00207D93">
              <w:trPr>
                <w:trHeight w:val="304"/>
                <w:jc w:val="center"/>
              </w:trPr>
              <w:tc>
                <w:tcPr>
                  <w:tcW w:w="835" w:type="dxa"/>
                  <w:vAlign w:val="center"/>
                </w:tcPr>
                <w:p w14:paraId="56E3059E" w14:textId="77777777" w:rsidR="001B5B92" w:rsidRPr="00207D93" w:rsidDel="005E5289" w:rsidRDefault="001B5B92" w:rsidP="00465E71">
                  <w:pPr>
                    <w:pStyle w:val="Prrafodelista"/>
                    <w:framePr w:hSpace="141" w:wrap="around" w:vAnchor="page" w:hAnchor="margin" w:y="1576"/>
                    <w:numPr>
                      <w:ilvl w:val="0"/>
                      <w:numId w:val="130"/>
                    </w:numPr>
                    <w:rPr>
                      <w:sz w:val="22"/>
                    </w:rPr>
                  </w:pPr>
                </w:p>
              </w:tc>
              <w:tc>
                <w:tcPr>
                  <w:tcW w:w="1692" w:type="dxa"/>
                  <w:shd w:val="clear" w:color="auto" w:fill="auto"/>
                  <w:vAlign w:val="center"/>
                </w:tcPr>
                <w:p w14:paraId="5E5B5DEE" w14:textId="77777777" w:rsidR="001B5B92" w:rsidRPr="0020241E" w:rsidDel="005E5289" w:rsidRDefault="001B5B92" w:rsidP="00465E71">
                  <w:pPr>
                    <w:framePr w:hSpace="141" w:wrap="around" w:vAnchor="page" w:hAnchor="margin" w:y="1576"/>
                    <w:jc w:val="center"/>
                    <w:rPr>
                      <w:rFonts w:cs="Times New Roman"/>
                      <w:sz w:val="18"/>
                      <w:szCs w:val="18"/>
                      <w:lang w:val="es-SV"/>
                    </w:rPr>
                  </w:pPr>
                  <w:r w:rsidRPr="0020241E">
                    <w:rPr>
                      <w:rFonts w:cs="Times New Roman"/>
                      <w:sz w:val="18"/>
                      <w:szCs w:val="18"/>
                      <w:lang w:val="es-SV"/>
                    </w:rPr>
                    <w:t>2,380,000.00</w:t>
                  </w:r>
                </w:p>
              </w:tc>
            </w:tr>
            <w:tr w:rsidR="0020241E" w:rsidRPr="0020241E" w14:paraId="3F4AB36A" w14:textId="77777777" w:rsidTr="00207D93">
              <w:trPr>
                <w:trHeight w:val="304"/>
                <w:jc w:val="center"/>
              </w:trPr>
              <w:tc>
                <w:tcPr>
                  <w:tcW w:w="835" w:type="dxa"/>
                  <w:vAlign w:val="center"/>
                </w:tcPr>
                <w:p w14:paraId="1F1C4D76" w14:textId="783B016A" w:rsidR="0020241E" w:rsidRPr="00207D93" w:rsidRDefault="0020241E" w:rsidP="00465E71">
                  <w:pPr>
                    <w:pStyle w:val="Prrafodelista"/>
                    <w:framePr w:hSpace="141" w:wrap="around" w:vAnchor="page" w:hAnchor="margin" w:y="1576"/>
                    <w:numPr>
                      <w:ilvl w:val="0"/>
                      <w:numId w:val="130"/>
                    </w:numPr>
                    <w:pBdr>
                      <w:top w:val="nil"/>
                      <w:left w:val="nil"/>
                      <w:bottom w:val="nil"/>
                      <w:right w:val="nil"/>
                      <w:between w:val="nil"/>
                    </w:pBdr>
                    <w:spacing w:line="276" w:lineRule="auto"/>
                    <w:jc w:val="center"/>
                    <w:rPr>
                      <w:rFonts w:eastAsia="Museo Sans 300" w:cs="Times New Roman"/>
                      <w:color w:val="000000"/>
                      <w:sz w:val="22"/>
                      <w:szCs w:val="18"/>
                    </w:rPr>
                  </w:pPr>
                </w:p>
              </w:tc>
              <w:tc>
                <w:tcPr>
                  <w:tcW w:w="1692" w:type="dxa"/>
                  <w:shd w:val="clear" w:color="auto" w:fill="auto"/>
                  <w:vAlign w:val="center"/>
                </w:tcPr>
                <w:p w14:paraId="1BD46C47" w14:textId="0AB23B85" w:rsidR="0020241E" w:rsidRPr="0020241E" w:rsidRDefault="0020241E" w:rsidP="00465E71">
                  <w:pPr>
                    <w:framePr w:hSpace="141" w:wrap="around" w:vAnchor="page" w:hAnchor="margin" w:y="1576"/>
                    <w:jc w:val="center"/>
                    <w:rPr>
                      <w:rFonts w:cs="Times New Roman"/>
                      <w:sz w:val="18"/>
                      <w:szCs w:val="18"/>
                      <w:lang w:val="es-SV"/>
                    </w:rPr>
                  </w:pPr>
                  <w:r w:rsidRPr="0020241E">
                    <w:rPr>
                      <w:rFonts w:cs="Times New Roman"/>
                      <w:sz w:val="18"/>
                      <w:szCs w:val="18"/>
                      <w:lang w:val="es-SV"/>
                    </w:rPr>
                    <w:t>2,546,000.00</w:t>
                  </w:r>
                </w:p>
              </w:tc>
            </w:tr>
            <w:tr w:rsidR="0020241E" w:rsidRPr="0020241E" w14:paraId="7A716AEE" w14:textId="77777777" w:rsidTr="00207D93">
              <w:trPr>
                <w:trHeight w:val="304"/>
                <w:jc w:val="center"/>
              </w:trPr>
              <w:tc>
                <w:tcPr>
                  <w:tcW w:w="835" w:type="dxa"/>
                  <w:vAlign w:val="center"/>
                </w:tcPr>
                <w:p w14:paraId="2FD1B842" w14:textId="72A2021A" w:rsidR="0020241E" w:rsidRPr="00207D93" w:rsidRDefault="0020241E" w:rsidP="00465E71">
                  <w:pPr>
                    <w:pStyle w:val="Prrafodelista"/>
                    <w:framePr w:hSpace="141" w:wrap="around" w:vAnchor="page" w:hAnchor="margin" w:y="1576"/>
                    <w:numPr>
                      <w:ilvl w:val="0"/>
                      <w:numId w:val="130"/>
                    </w:numPr>
                    <w:pBdr>
                      <w:top w:val="nil"/>
                      <w:left w:val="nil"/>
                      <w:bottom w:val="nil"/>
                      <w:right w:val="nil"/>
                      <w:between w:val="nil"/>
                    </w:pBdr>
                    <w:spacing w:line="276" w:lineRule="auto"/>
                    <w:jc w:val="center"/>
                    <w:rPr>
                      <w:rFonts w:eastAsia="Museo Sans 300" w:cs="Times New Roman"/>
                      <w:color w:val="000000"/>
                      <w:sz w:val="22"/>
                      <w:szCs w:val="18"/>
                    </w:rPr>
                  </w:pPr>
                </w:p>
              </w:tc>
              <w:tc>
                <w:tcPr>
                  <w:tcW w:w="1692" w:type="dxa"/>
                  <w:shd w:val="clear" w:color="auto" w:fill="auto"/>
                  <w:vAlign w:val="center"/>
                </w:tcPr>
                <w:p w14:paraId="1B969226" w14:textId="4C37A6C4" w:rsidR="0020241E" w:rsidRPr="0020241E" w:rsidRDefault="0020241E" w:rsidP="00465E71">
                  <w:pPr>
                    <w:framePr w:hSpace="141" w:wrap="around" w:vAnchor="page" w:hAnchor="margin" w:y="1576"/>
                    <w:jc w:val="center"/>
                    <w:rPr>
                      <w:rFonts w:cs="Times New Roman"/>
                      <w:sz w:val="18"/>
                      <w:szCs w:val="18"/>
                      <w:lang w:val="es-SV"/>
                    </w:rPr>
                  </w:pPr>
                  <w:r w:rsidRPr="0020241E">
                    <w:rPr>
                      <w:rFonts w:cs="Times New Roman"/>
                      <w:sz w:val="18"/>
                      <w:szCs w:val="18"/>
                      <w:lang w:val="es-SV"/>
                    </w:rPr>
                    <w:t>1,710,000.00</w:t>
                  </w:r>
                </w:p>
              </w:tc>
            </w:tr>
            <w:tr w:rsidR="0020241E" w:rsidRPr="0020241E" w14:paraId="32627C52" w14:textId="77777777" w:rsidTr="00207D93">
              <w:trPr>
                <w:trHeight w:val="304"/>
                <w:jc w:val="center"/>
              </w:trPr>
              <w:tc>
                <w:tcPr>
                  <w:tcW w:w="835" w:type="dxa"/>
                  <w:vAlign w:val="center"/>
                </w:tcPr>
                <w:p w14:paraId="6C203654" w14:textId="0E0588D8" w:rsidR="0020241E" w:rsidRPr="00207D93" w:rsidRDefault="0020241E" w:rsidP="00465E71">
                  <w:pPr>
                    <w:pStyle w:val="Prrafodelista"/>
                    <w:framePr w:hSpace="141" w:wrap="around" w:vAnchor="page" w:hAnchor="margin" w:y="1576"/>
                    <w:numPr>
                      <w:ilvl w:val="0"/>
                      <w:numId w:val="130"/>
                    </w:numPr>
                    <w:pBdr>
                      <w:top w:val="nil"/>
                      <w:left w:val="nil"/>
                      <w:bottom w:val="nil"/>
                      <w:right w:val="nil"/>
                      <w:between w:val="nil"/>
                    </w:pBdr>
                    <w:spacing w:line="276" w:lineRule="auto"/>
                    <w:jc w:val="center"/>
                    <w:rPr>
                      <w:rFonts w:eastAsia="Museo Sans 300" w:cs="Times New Roman"/>
                      <w:color w:val="000000"/>
                      <w:sz w:val="22"/>
                      <w:szCs w:val="18"/>
                    </w:rPr>
                  </w:pPr>
                </w:p>
              </w:tc>
              <w:tc>
                <w:tcPr>
                  <w:tcW w:w="1692" w:type="dxa"/>
                  <w:shd w:val="clear" w:color="auto" w:fill="auto"/>
                  <w:vAlign w:val="center"/>
                </w:tcPr>
                <w:p w14:paraId="2AD116C0" w14:textId="055F7F91" w:rsidR="0020241E" w:rsidRPr="0020241E" w:rsidRDefault="0020241E" w:rsidP="00465E71">
                  <w:pPr>
                    <w:framePr w:hSpace="141" w:wrap="around" w:vAnchor="page" w:hAnchor="margin" w:y="1576"/>
                    <w:jc w:val="center"/>
                    <w:rPr>
                      <w:rFonts w:cs="Times New Roman"/>
                      <w:sz w:val="18"/>
                      <w:szCs w:val="18"/>
                      <w:lang w:val="es-SV"/>
                    </w:rPr>
                  </w:pPr>
                  <w:r w:rsidRPr="0020241E">
                    <w:rPr>
                      <w:rFonts w:cs="Times New Roman"/>
                      <w:sz w:val="18"/>
                      <w:szCs w:val="18"/>
                      <w:lang w:val="es-SV"/>
                    </w:rPr>
                    <w:t>1,551,500.00</w:t>
                  </w:r>
                </w:p>
              </w:tc>
            </w:tr>
          </w:tbl>
          <w:p w14:paraId="074834F4" w14:textId="77777777" w:rsidR="003708AC" w:rsidRPr="00D51DF4" w:rsidRDefault="003708AC" w:rsidP="003708AC">
            <w:pPr>
              <w:rPr>
                <w:rFonts w:cs="Times New Roman"/>
                <w:color w:val="000000" w:themeColor="text1"/>
                <w:sz w:val="18"/>
                <w:szCs w:val="18"/>
                <w:lang w:val="es-SV" w:eastAsia="es-SV"/>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241BFA" w14:textId="77777777" w:rsidR="003708AC" w:rsidRDefault="003708AC" w:rsidP="003708AC">
            <w:pPr>
              <w:spacing w:before="40" w:after="40"/>
              <w:rPr>
                <w:rFonts w:cs="Times New Roman"/>
                <w:color w:val="000000" w:themeColor="text1"/>
                <w:sz w:val="18"/>
                <w:szCs w:val="18"/>
                <w:lang w:val="es-SV" w:eastAsia="es-SV"/>
              </w:rPr>
            </w:pPr>
            <w:r w:rsidRPr="00D51DF4">
              <w:rPr>
                <w:rFonts w:cs="Times New Roman"/>
                <w:color w:val="000000" w:themeColor="text1"/>
                <w:sz w:val="18"/>
                <w:szCs w:val="18"/>
                <w:lang w:val="es-SV" w:eastAsia="es-SV"/>
              </w:rPr>
              <w:lastRenderedPageBreak/>
              <w:t xml:space="preserve">Debe cumplir </w:t>
            </w:r>
            <w:r w:rsidRPr="00D51DF4">
              <w:rPr>
                <w:rFonts w:cs="Times New Roman"/>
                <w:color w:val="000000" w:themeColor="text1"/>
                <w:sz w:val="18"/>
                <w:szCs w:val="18"/>
                <w:lang w:val="es-SV" w:eastAsia="es-SV"/>
              </w:rPr>
              <w:br/>
              <w:t>el requisito.</w:t>
            </w:r>
          </w:p>
          <w:p w14:paraId="1C522D86" w14:textId="77777777" w:rsidR="0060613B" w:rsidRDefault="0060613B" w:rsidP="003708AC">
            <w:pPr>
              <w:spacing w:before="40" w:after="40"/>
              <w:rPr>
                <w:rFonts w:cs="Times New Roman"/>
                <w:color w:val="000000" w:themeColor="text1"/>
                <w:sz w:val="18"/>
                <w:szCs w:val="18"/>
                <w:lang w:val="es-SV" w:eastAsia="es-SV"/>
              </w:rPr>
            </w:pPr>
          </w:p>
          <w:p w14:paraId="17A93025" w14:textId="77777777" w:rsidR="0060613B" w:rsidRDefault="0060613B" w:rsidP="003708AC">
            <w:pPr>
              <w:spacing w:before="40" w:after="40"/>
              <w:rPr>
                <w:rFonts w:cs="Times New Roman"/>
                <w:color w:val="000000" w:themeColor="text1"/>
                <w:sz w:val="18"/>
                <w:szCs w:val="18"/>
                <w:lang w:val="es-SV" w:eastAsia="es-SV"/>
              </w:rPr>
            </w:pPr>
          </w:p>
          <w:p w14:paraId="50A8B356" w14:textId="77777777" w:rsidR="0060613B" w:rsidRPr="00D51DF4" w:rsidRDefault="0060613B" w:rsidP="003708AC">
            <w:pPr>
              <w:spacing w:before="40" w:after="40"/>
              <w:rPr>
                <w:rFonts w:cs="Times New Roman"/>
                <w:color w:val="000000" w:themeColor="text1"/>
                <w:sz w:val="18"/>
                <w:szCs w:val="18"/>
                <w:lang w:val="es-SV" w:eastAsia="es-SV"/>
              </w:rPr>
            </w:pPr>
          </w:p>
        </w:tc>
        <w:tc>
          <w:tcPr>
            <w:tcW w:w="1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F4D769" w14:textId="77777777" w:rsidR="003708AC" w:rsidRPr="00D51DF4" w:rsidRDefault="003708AC" w:rsidP="003708AC">
            <w:pPr>
              <w:spacing w:before="40" w:after="40"/>
              <w:rPr>
                <w:rFonts w:cs="Times New Roman"/>
                <w:color w:val="000000" w:themeColor="text1"/>
                <w:sz w:val="18"/>
                <w:szCs w:val="18"/>
                <w:lang w:val="es-SV" w:eastAsia="es-SV"/>
              </w:rPr>
            </w:pPr>
            <w:r w:rsidRPr="00D51DF4">
              <w:rPr>
                <w:rFonts w:cs="Times New Roman"/>
                <w:color w:val="000000" w:themeColor="text1"/>
                <w:sz w:val="18"/>
                <w:szCs w:val="18"/>
                <w:lang w:val="es-SV" w:eastAsia="es-SV"/>
              </w:rPr>
              <w:t>Deben cumplir el requisito</w:t>
            </w:r>
            <w:r w:rsidRPr="00D51DF4">
              <w:rPr>
                <w:rFonts w:cs="Times New Roman"/>
                <w:color w:val="000000" w:themeColor="text1"/>
                <w:sz w:val="18"/>
                <w:szCs w:val="18"/>
                <w:vertAlign w:val="superscript"/>
                <w:lang w:val="es-SV" w:eastAsia="es-SV"/>
              </w:rPr>
              <w:t>6</w:t>
            </w:r>
            <w:r w:rsidRPr="00D51DF4">
              <w:rPr>
                <w:rFonts w:cs="Times New Roman"/>
                <w:color w:val="000000" w:themeColor="text1"/>
                <w:sz w:val="18"/>
                <w:szCs w:val="18"/>
                <w:lang w:val="es-SV" w:eastAsia="es-SV"/>
              </w:rPr>
              <w:t>.</w:t>
            </w:r>
          </w:p>
          <w:p w14:paraId="35F8C9F0" w14:textId="77777777" w:rsidR="003708AC" w:rsidRPr="00D51DF4" w:rsidRDefault="003708AC" w:rsidP="003708AC">
            <w:pPr>
              <w:rPr>
                <w:rFonts w:cs="Times New Roman"/>
                <w:color w:val="000000" w:themeColor="text1"/>
                <w:sz w:val="18"/>
                <w:szCs w:val="18"/>
                <w:lang w:val="es-SV" w:eastAsia="es-SV"/>
              </w:rPr>
            </w:pPr>
          </w:p>
        </w:tc>
        <w:tc>
          <w:tcPr>
            <w:tcW w:w="1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67BA28" w14:textId="77777777" w:rsidR="003708AC" w:rsidRPr="00D51DF4" w:rsidRDefault="003708AC" w:rsidP="003708AC">
            <w:pPr>
              <w:spacing w:before="40" w:after="40"/>
              <w:rPr>
                <w:rFonts w:cs="Times New Roman"/>
                <w:color w:val="000000" w:themeColor="text1"/>
                <w:sz w:val="18"/>
                <w:szCs w:val="18"/>
                <w:lang w:val="es-SV" w:eastAsia="es-SV"/>
              </w:rPr>
            </w:pPr>
            <w:r w:rsidRPr="00D51DF4">
              <w:rPr>
                <w:rFonts w:cs="Times New Roman"/>
                <w:color w:val="000000" w:themeColor="text1"/>
                <w:sz w:val="18"/>
                <w:szCs w:val="18"/>
                <w:lang w:val="es-SV" w:eastAsia="es-SV"/>
              </w:rPr>
              <w:t>N/A</w:t>
            </w:r>
          </w:p>
        </w:tc>
        <w:tc>
          <w:tcPr>
            <w:tcW w:w="7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5D4C53" w14:textId="77777777" w:rsidR="003708AC" w:rsidRPr="00D51DF4" w:rsidRDefault="003708AC" w:rsidP="003708AC">
            <w:pPr>
              <w:spacing w:before="40" w:after="40"/>
              <w:rPr>
                <w:rFonts w:cs="Times New Roman"/>
                <w:color w:val="000000" w:themeColor="text1"/>
                <w:sz w:val="18"/>
                <w:szCs w:val="18"/>
                <w:lang w:val="es-SV" w:eastAsia="es-SV"/>
              </w:rPr>
            </w:pPr>
            <w:r w:rsidRPr="00D51DF4">
              <w:rPr>
                <w:rFonts w:cs="Times New Roman"/>
                <w:color w:val="000000" w:themeColor="text1"/>
                <w:sz w:val="18"/>
                <w:szCs w:val="18"/>
                <w:lang w:val="es-SV" w:eastAsia="es-SV"/>
              </w:rPr>
              <w:t>N/A</w:t>
            </w:r>
          </w:p>
        </w:tc>
        <w:tc>
          <w:tcPr>
            <w:tcW w:w="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45E40C" w14:textId="77777777" w:rsidR="003708AC" w:rsidRPr="00D51DF4" w:rsidRDefault="003708AC" w:rsidP="003708AC">
            <w:pPr>
              <w:rPr>
                <w:rFonts w:cs="Times New Roman"/>
                <w:color w:val="000000" w:themeColor="text1"/>
                <w:sz w:val="18"/>
                <w:szCs w:val="18"/>
                <w:lang w:val="es-SV" w:eastAsia="es-SV"/>
              </w:rPr>
            </w:pPr>
            <w:r w:rsidRPr="00D51DF4">
              <w:rPr>
                <w:rFonts w:cs="Times New Roman"/>
                <w:color w:val="000000" w:themeColor="text1"/>
                <w:sz w:val="18"/>
                <w:szCs w:val="18"/>
                <w:lang w:val="es-SV"/>
              </w:rPr>
              <w:t xml:space="preserve">Formulario </w:t>
            </w:r>
            <w:r w:rsidRPr="00D51DF4">
              <w:rPr>
                <w:rFonts w:cs="Times New Roman"/>
                <w:color w:val="000000" w:themeColor="text1"/>
                <w:sz w:val="18"/>
                <w:szCs w:val="18"/>
                <w:lang w:val="es-SV"/>
              </w:rPr>
              <w:br/>
              <w:t>EXP 4.2 a)</w:t>
            </w:r>
          </w:p>
        </w:tc>
      </w:tr>
      <w:tr w:rsidR="003708AC" w:rsidRPr="00D51DF4" w14:paraId="59AD805E" w14:textId="77777777" w:rsidTr="000426A1">
        <w:trPr>
          <w:gridAfter w:val="1"/>
          <w:wAfter w:w="17" w:type="dxa"/>
        </w:trPr>
        <w:tc>
          <w:tcPr>
            <w:tcW w:w="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DDE625" w14:textId="77777777" w:rsidR="003708AC" w:rsidRPr="00D51DF4" w:rsidRDefault="003708AC" w:rsidP="003708AC">
            <w:pPr>
              <w:spacing w:before="40" w:after="40"/>
              <w:rPr>
                <w:rFonts w:cs="Times New Roman"/>
                <w:color w:val="000000" w:themeColor="text1"/>
                <w:sz w:val="18"/>
                <w:szCs w:val="18"/>
                <w:lang w:val="es-SV" w:eastAsia="es-SV"/>
              </w:rPr>
            </w:pPr>
            <w:r w:rsidRPr="00D51DF4">
              <w:rPr>
                <w:rFonts w:cs="Times New Roman"/>
                <w:color w:val="000000" w:themeColor="text1"/>
                <w:sz w:val="18"/>
                <w:szCs w:val="18"/>
                <w:lang w:val="es-SV" w:eastAsia="es-SV"/>
              </w:rPr>
              <w:t>4.2 (b)</w:t>
            </w:r>
          </w:p>
        </w:tc>
        <w:tc>
          <w:tcPr>
            <w:tcW w:w="1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D3044A" w14:textId="77777777" w:rsidR="003708AC" w:rsidRPr="00D51DF4" w:rsidRDefault="003708AC" w:rsidP="003708AC">
            <w:pPr>
              <w:spacing w:before="40" w:after="40"/>
              <w:ind w:left="95"/>
              <w:jc w:val="center"/>
              <w:rPr>
                <w:rFonts w:cs="Times New Roman"/>
                <w:color w:val="000000" w:themeColor="text1"/>
                <w:sz w:val="18"/>
                <w:szCs w:val="18"/>
                <w:lang w:val="es-SV" w:eastAsia="es-SV"/>
              </w:rPr>
            </w:pPr>
            <w:r w:rsidRPr="00D51DF4">
              <w:rPr>
                <w:rFonts w:cs="Times New Roman"/>
                <w:color w:val="000000" w:themeColor="text1"/>
                <w:sz w:val="18"/>
                <w:szCs w:val="18"/>
                <w:lang w:val="es-SV" w:eastAsia="es-SV"/>
              </w:rPr>
              <w:t>N/A</w:t>
            </w:r>
          </w:p>
        </w:tc>
        <w:tc>
          <w:tcPr>
            <w:tcW w:w="3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5865A0" w14:textId="77777777" w:rsidR="003708AC" w:rsidRPr="00D51DF4" w:rsidRDefault="003708AC" w:rsidP="003708AC">
            <w:pPr>
              <w:spacing w:before="40" w:after="40"/>
              <w:ind w:left="78"/>
              <w:jc w:val="center"/>
              <w:rPr>
                <w:rFonts w:cs="Times New Roman"/>
                <w:color w:val="000000" w:themeColor="text1"/>
                <w:sz w:val="18"/>
                <w:szCs w:val="18"/>
                <w:lang w:val="es-SV" w:eastAsia="es-SV"/>
              </w:rPr>
            </w:pPr>
            <w:r w:rsidRPr="00D51DF4">
              <w:rPr>
                <w:rFonts w:cs="Times New Roman"/>
                <w:color w:val="000000" w:themeColor="text1"/>
                <w:sz w:val="18"/>
                <w:szCs w:val="18"/>
                <w:lang w:val="es-SV" w:eastAsia="es-SV"/>
              </w:rPr>
              <w:t>N/A</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3F5D53" w14:textId="77777777" w:rsidR="003708AC" w:rsidRPr="00D51DF4" w:rsidRDefault="003708AC" w:rsidP="003708AC">
            <w:pPr>
              <w:spacing w:before="40" w:after="40"/>
              <w:jc w:val="center"/>
              <w:rPr>
                <w:rFonts w:cs="Times New Roman"/>
                <w:color w:val="000000" w:themeColor="text1"/>
                <w:sz w:val="18"/>
                <w:szCs w:val="18"/>
                <w:lang w:val="es-SV" w:eastAsia="es-SV"/>
              </w:rPr>
            </w:pPr>
            <w:r w:rsidRPr="00D51DF4">
              <w:rPr>
                <w:rFonts w:cs="Times New Roman"/>
                <w:color w:val="000000" w:themeColor="text1"/>
                <w:sz w:val="18"/>
                <w:szCs w:val="18"/>
                <w:lang w:val="es-SV" w:eastAsia="es-SV"/>
              </w:rPr>
              <w:t>N/A</w:t>
            </w:r>
          </w:p>
        </w:tc>
        <w:tc>
          <w:tcPr>
            <w:tcW w:w="1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EC2DD1" w14:textId="77777777" w:rsidR="003708AC" w:rsidRPr="00D51DF4" w:rsidRDefault="003708AC" w:rsidP="003708AC">
            <w:pPr>
              <w:spacing w:before="40" w:after="40"/>
              <w:jc w:val="center"/>
              <w:rPr>
                <w:rFonts w:cs="Times New Roman"/>
                <w:color w:val="000000" w:themeColor="text1"/>
                <w:sz w:val="18"/>
                <w:szCs w:val="18"/>
                <w:lang w:val="es-SV" w:eastAsia="es-SV"/>
              </w:rPr>
            </w:pPr>
            <w:r w:rsidRPr="00D51DF4">
              <w:rPr>
                <w:rFonts w:cs="Times New Roman"/>
                <w:color w:val="000000" w:themeColor="text1"/>
                <w:sz w:val="18"/>
                <w:szCs w:val="18"/>
                <w:lang w:val="es-SV" w:eastAsia="es-SV"/>
              </w:rPr>
              <w:t>N/A</w:t>
            </w:r>
          </w:p>
        </w:tc>
        <w:tc>
          <w:tcPr>
            <w:tcW w:w="1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A67DB9" w14:textId="77777777" w:rsidR="003708AC" w:rsidRPr="00D51DF4" w:rsidRDefault="003708AC" w:rsidP="003708AC">
            <w:pPr>
              <w:spacing w:before="40" w:after="40"/>
              <w:jc w:val="center"/>
              <w:rPr>
                <w:rFonts w:cs="Times New Roman"/>
                <w:color w:val="000000" w:themeColor="text1"/>
                <w:sz w:val="18"/>
                <w:szCs w:val="18"/>
                <w:lang w:val="es-SV" w:eastAsia="es-SV"/>
              </w:rPr>
            </w:pPr>
            <w:r w:rsidRPr="00D51DF4">
              <w:rPr>
                <w:rFonts w:cs="Times New Roman"/>
                <w:color w:val="000000" w:themeColor="text1"/>
                <w:sz w:val="18"/>
                <w:szCs w:val="18"/>
                <w:lang w:val="es-SV" w:eastAsia="es-SV"/>
              </w:rPr>
              <w:t>N/A</w:t>
            </w:r>
          </w:p>
        </w:tc>
        <w:tc>
          <w:tcPr>
            <w:tcW w:w="7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31F109" w14:textId="77777777" w:rsidR="003708AC" w:rsidRPr="00D51DF4" w:rsidRDefault="003708AC" w:rsidP="003708AC">
            <w:pPr>
              <w:spacing w:before="40" w:after="40"/>
              <w:jc w:val="center"/>
              <w:rPr>
                <w:rFonts w:cs="Times New Roman"/>
                <w:color w:val="000000" w:themeColor="text1"/>
                <w:sz w:val="18"/>
                <w:szCs w:val="18"/>
                <w:lang w:val="es-SV" w:eastAsia="es-SV"/>
              </w:rPr>
            </w:pPr>
            <w:r w:rsidRPr="00D51DF4">
              <w:rPr>
                <w:rFonts w:cs="Times New Roman"/>
                <w:color w:val="000000" w:themeColor="text1"/>
                <w:sz w:val="18"/>
                <w:szCs w:val="18"/>
                <w:lang w:val="es-SV" w:eastAsia="es-SV"/>
              </w:rPr>
              <w:t>N/A</w:t>
            </w:r>
          </w:p>
        </w:tc>
        <w:tc>
          <w:tcPr>
            <w:tcW w:w="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F89D0B" w14:textId="77777777" w:rsidR="003708AC" w:rsidRPr="00D51DF4" w:rsidRDefault="003708AC" w:rsidP="003708AC">
            <w:pPr>
              <w:rPr>
                <w:rFonts w:cs="Times New Roman"/>
                <w:color w:val="000000" w:themeColor="text1"/>
                <w:sz w:val="18"/>
                <w:szCs w:val="18"/>
                <w:lang w:val="es-SV" w:eastAsia="es-SV"/>
              </w:rPr>
            </w:pPr>
            <w:r w:rsidRPr="00D51DF4">
              <w:rPr>
                <w:rFonts w:cs="Times New Roman"/>
                <w:color w:val="000000" w:themeColor="text1"/>
                <w:sz w:val="18"/>
                <w:szCs w:val="18"/>
                <w:lang w:val="es-SV"/>
              </w:rPr>
              <w:t>N/A</w:t>
            </w:r>
          </w:p>
        </w:tc>
      </w:tr>
      <w:tr w:rsidR="003708AC" w:rsidRPr="00D51DF4" w14:paraId="4EE68299" w14:textId="77777777" w:rsidTr="000426A1">
        <w:trPr>
          <w:gridAfter w:val="1"/>
          <w:wAfter w:w="17" w:type="dxa"/>
          <w:trHeight w:val="1692"/>
        </w:trPr>
        <w:tc>
          <w:tcPr>
            <w:tcW w:w="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227A06" w14:textId="77777777" w:rsidR="003708AC" w:rsidRPr="00D51DF4" w:rsidRDefault="003708AC" w:rsidP="003708AC">
            <w:pPr>
              <w:spacing w:before="40" w:after="40"/>
              <w:rPr>
                <w:rFonts w:cs="Times New Roman"/>
                <w:color w:val="000000" w:themeColor="text1"/>
                <w:sz w:val="18"/>
                <w:szCs w:val="18"/>
                <w:lang w:val="es-SV" w:eastAsia="es-SV"/>
              </w:rPr>
            </w:pPr>
            <w:r w:rsidRPr="00D51DF4">
              <w:rPr>
                <w:rFonts w:cs="Times New Roman"/>
                <w:b/>
                <w:bCs/>
                <w:color w:val="000000" w:themeColor="text1"/>
                <w:sz w:val="18"/>
                <w:szCs w:val="18"/>
                <w:lang w:val="es-SV" w:eastAsia="es-SV"/>
              </w:rPr>
              <w:t>4.2 (c)</w:t>
            </w:r>
          </w:p>
        </w:tc>
        <w:tc>
          <w:tcPr>
            <w:tcW w:w="1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B03D40" w14:textId="77777777" w:rsidR="003708AC" w:rsidRPr="00D51DF4" w:rsidRDefault="003708AC" w:rsidP="003708AC">
            <w:pPr>
              <w:spacing w:before="40" w:after="40"/>
              <w:rPr>
                <w:rFonts w:cs="Times New Roman"/>
                <w:color w:val="000000" w:themeColor="text1"/>
                <w:sz w:val="18"/>
                <w:szCs w:val="18"/>
                <w:lang w:val="es-SV" w:eastAsia="es-SV"/>
              </w:rPr>
            </w:pPr>
            <w:r w:rsidRPr="00D51DF4">
              <w:rPr>
                <w:rFonts w:cs="Times New Roman"/>
                <w:color w:val="000000" w:themeColor="text1"/>
                <w:sz w:val="18"/>
                <w:szCs w:val="18"/>
                <w:lang w:val="es-SV" w:eastAsia="es-SV"/>
              </w:rPr>
              <w:t>Experiencia Específica en gestión de aspectos AS </w:t>
            </w:r>
          </w:p>
        </w:tc>
        <w:tc>
          <w:tcPr>
            <w:tcW w:w="3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2AB0DF" w14:textId="77777777" w:rsidR="00CB634C" w:rsidRDefault="00CB634C" w:rsidP="003708AC">
            <w:pPr>
              <w:jc w:val="both"/>
              <w:rPr>
                <w:rFonts w:cs="Times New Roman"/>
                <w:color w:val="FF0000"/>
                <w:sz w:val="18"/>
                <w:szCs w:val="18"/>
                <w:lang w:val="es-SV" w:eastAsia="es-SV"/>
              </w:rPr>
            </w:pPr>
          </w:p>
          <w:p w14:paraId="51D00EC9" w14:textId="77777777" w:rsidR="00CB634C" w:rsidRPr="00CB634C" w:rsidRDefault="00CB634C" w:rsidP="00CB634C">
            <w:pPr>
              <w:jc w:val="both"/>
              <w:rPr>
                <w:rFonts w:cs="Times New Roman"/>
                <w:sz w:val="18"/>
                <w:szCs w:val="18"/>
                <w:lang w:val="es-SV" w:eastAsia="es-SV"/>
              </w:rPr>
            </w:pPr>
            <w:r w:rsidRPr="00CB634C">
              <w:rPr>
                <w:rFonts w:cs="Times New Roman"/>
                <w:color w:val="000000"/>
                <w:sz w:val="18"/>
                <w:szCs w:val="18"/>
                <w:lang w:val="es-SV" w:eastAsia="es-SV"/>
              </w:rPr>
              <w:t xml:space="preserve">Para los contratos detallados en 4.2 (a) anterior y/o cualquier otro contrato [sustancialmente completado y en ejecución </w:t>
            </w:r>
            <w:r w:rsidRPr="00CB634C">
              <w:rPr>
                <w:rFonts w:cs="Times New Roman"/>
                <w:b/>
                <w:bCs/>
                <w:i/>
                <w:iCs/>
                <w:color w:val="000000"/>
                <w:sz w:val="18"/>
                <w:szCs w:val="18"/>
                <w:u w:val="single"/>
                <w:lang w:val="es-SV" w:eastAsia="es-SV"/>
              </w:rPr>
              <w:t xml:space="preserve">(80% de ejecución), </w:t>
            </w:r>
            <w:r w:rsidRPr="00CB634C">
              <w:rPr>
                <w:rFonts w:cs="Times New Roman"/>
                <w:color w:val="000000"/>
                <w:sz w:val="18"/>
                <w:szCs w:val="18"/>
                <w:lang w:val="es-SV" w:eastAsia="es-SV"/>
              </w:rPr>
              <w:t xml:space="preserve">como Contratista principal, miembro de una APCA o Subcontratista,  </w:t>
            </w:r>
            <w:r w:rsidRPr="00CB634C">
              <w:rPr>
                <w:rFonts w:cs="Times New Roman"/>
                <w:b/>
                <w:bCs/>
                <w:i/>
                <w:iCs/>
                <w:color w:val="000000"/>
                <w:sz w:val="18"/>
                <w:szCs w:val="18"/>
                <w:lang w:val="es-SV" w:eastAsia="es-SV"/>
              </w:rPr>
              <w:t>entre el 1 de enero de 2010</w:t>
            </w:r>
            <w:r w:rsidRPr="00CB634C">
              <w:rPr>
                <w:rFonts w:cs="Times New Roman"/>
                <w:color w:val="000000"/>
                <w:sz w:val="18"/>
                <w:szCs w:val="18"/>
                <w:lang w:val="es-SV" w:eastAsia="es-SV"/>
              </w:rPr>
              <w:t xml:space="preserve"> y la fecha límite de presentación de la Oferta, </w:t>
            </w:r>
            <w:r w:rsidRPr="00CB634C">
              <w:rPr>
                <w:rFonts w:cs="Times New Roman"/>
                <w:b/>
                <w:bCs/>
                <w:i/>
                <w:iCs/>
                <w:color w:val="000000"/>
                <w:sz w:val="18"/>
                <w:szCs w:val="18"/>
                <w:u w:val="single"/>
                <w:lang w:val="es-SV" w:eastAsia="es-SV"/>
              </w:rPr>
              <w:t>deberán identificar aquellos en los que se haya tenido</w:t>
            </w:r>
            <w:r w:rsidRPr="00CB634C">
              <w:rPr>
                <w:rFonts w:cs="Times New Roman"/>
                <w:color w:val="000000"/>
                <w:sz w:val="18"/>
                <w:szCs w:val="18"/>
                <w:lang w:val="es-SV" w:eastAsia="es-SV"/>
              </w:rPr>
              <w:t xml:space="preserve"> </w:t>
            </w:r>
            <w:r w:rsidRPr="00CB634C">
              <w:rPr>
                <w:rFonts w:cs="Times New Roman"/>
                <w:b/>
                <w:bCs/>
                <w:i/>
                <w:iCs/>
                <w:color w:val="000000"/>
                <w:sz w:val="18"/>
                <w:szCs w:val="18"/>
                <w:u w:val="single"/>
                <w:lang w:val="es-SV" w:eastAsia="es-SV"/>
              </w:rPr>
              <w:t>experiencia en la gestión de riesgos e impactos AS, en aspectos tales como: implementación, seguimiento o elaboración de planes de manejo ambiental, elaboración de informes de cumplimiento ambiental, así como consultas ciudadana, coordinación con instituciones locales, negociación con las partes interesadas, asambleas comunitarias, trabajo con pueblos indígenas, elaboración de mecanismos y gestión de quejas</w:t>
            </w:r>
            <w:r w:rsidRPr="00CB634C">
              <w:rPr>
                <w:rFonts w:cs="Times New Roman"/>
                <w:color w:val="000000"/>
                <w:sz w:val="18"/>
                <w:szCs w:val="18"/>
                <w:lang w:val="es-SV" w:eastAsia="es-SV"/>
              </w:rPr>
              <w:t>.</w:t>
            </w:r>
          </w:p>
          <w:p w14:paraId="263EDD95" w14:textId="2C6FAFE8" w:rsidR="003708AC" w:rsidRPr="00207D93" w:rsidRDefault="00CB634C" w:rsidP="00C154EA">
            <w:pPr>
              <w:jc w:val="both"/>
              <w:rPr>
                <w:rFonts w:cs="Times New Roman"/>
                <w:color w:val="FF0000"/>
                <w:sz w:val="18"/>
                <w:szCs w:val="18"/>
                <w:lang w:val="es-SV" w:eastAsia="es-SV"/>
              </w:rPr>
            </w:pPr>
            <w:r w:rsidRPr="00CB634C">
              <w:rPr>
                <w:rFonts w:cs="Times New Roman"/>
                <w:color w:val="000000"/>
                <w:sz w:val="18"/>
                <w:szCs w:val="18"/>
                <w:lang w:val="es-SV" w:eastAsia="es-SV"/>
              </w:rPr>
              <w:t>Deberán describir las actividades realizadas.</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C76CDA" w14:textId="77777777" w:rsidR="003708AC" w:rsidRPr="00D51DF4" w:rsidRDefault="003708AC" w:rsidP="003708AC">
            <w:pPr>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Debe cumplir los requisitos</w:t>
            </w:r>
          </w:p>
          <w:p w14:paraId="01A7CB3B" w14:textId="77777777" w:rsidR="003708AC" w:rsidRPr="00D51DF4" w:rsidRDefault="003708AC" w:rsidP="003708AC">
            <w:pPr>
              <w:rPr>
                <w:rFonts w:cs="Times New Roman"/>
                <w:color w:val="000000" w:themeColor="text1"/>
                <w:sz w:val="18"/>
                <w:szCs w:val="18"/>
                <w:lang w:val="es-SV" w:eastAsia="es-SV"/>
              </w:rPr>
            </w:pPr>
          </w:p>
          <w:p w14:paraId="1D2C365B" w14:textId="77777777" w:rsidR="003708AC" w:rsidRPr="00D51DF4" w:rsidRDefault="003708AC" w:rsidP="003708AC">
            <w:pPr>
              <w:rPr>
                <w:rFonts w:cs="Times New Roman"/>
                <w:color w:val="000000" w:themeColor="text1"/>
                <w:sz w:val="18"/>
                <w:szCs w:val="18"/>
                <w:lang w:val="es-SV" w:eastAsia="es-SV"/>
              </w:rPr>
            </w:pPr>
            <w:r w:rsidRPr="00D51DF4">
              <w:rPr>
                <w:rFonts w:cs="Times New Roman"/>
                <w:color w:val="000000" w:themeColor="text1"/>
                <w:sz w:val="18"/>
                <w:szCs w:val="18"/>
                <w:lang w:val="es-SV" w:eastAsia="es-SV"/>
              </w:rPr>
              <w:t>Cumple/No cumple</w:t>
            </w:r>
          </w:p>
        </w:tc>
        <w:tc>
          <w:tcPr>
            <w:tcW w:w="1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2E0312" w14:textId="77777777" w:rsidR="003708AC" w:rsidRPr="00D51DF4" w:rsidRDefault="003708AC" w:rsidP="003708AC">
            <w:pPr>
              <w:jc w:val="both"/>
              <w:rPr>
                <w:rFonts w:cs="Times New Roman"/>
                <w:color w:val="000000" w:themeColor="text1"/>
                <w:sz w:val="18"/>
                <w:szCs w:val="18"/>
                <w:lang w:val="es-SV" w:eastAsia="es-SV"/>
              </w:rPr>
            </w:pPr>
            <w:r w:rsidRPr="00D51DF4">
              <w:rPr>
                <w:rFonts w:cs="Times New Roman"/>
                <w:color w:val="000000" w:themeColor="text1"/>
                <w:sz w:val="18"/>
                <w:szCs w:val="18"/>
                <w:lang w:val="es-SV" w:eastAsia="es-SV"/>
              </w:rPr>
              <w:t>Debe cumplir los requisitos</w:t>
            </w:r>
          </w:p>
          <w:p w14:paraId="3438AFDB" w14:textId="77777777" w:rsidR="003708AC" w:rsidRPr="00D51DF4" w:rsidRDefault="003708AC" w:rsidP="003708AC">
            <w:pPr>
              <w:rPr>
                <w:rFonts w:cs="Times New Roman"/>
                <w:color w:val="000000" w:themeColor="text1"/>
                <w:sz w:val="18"/>
                <w:szCs w:val="18"/>
                <w:lang w:val="es-SV" w:eastAsia="es-SV"/>
              </w:rPr>
            </w:pPr>
          </w:p>
        </w:tc>
        <w:tc>
          <w:tcPr>
            <w:tcW w:w="1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BF2C56" w14:textId="77777777" w:rsidR="003708AC" w:rsidRPr="00D51DF4" w:rsidRDefault="003708AC" w:rsidP="003708AC">
            <w:pPr>
              <w:spacing w:before="40" w:after="40"/>
              <w:jc w:val="center"/>
              <w:rPr>
                <w:rFonts w:cs="Times New Roman"/>
                <w:color w:val="000000" w:themeColor="text1"/>
                <w:sz w:val="18"/>
                <w:szCs w:val="18"/>
                <w:lang w:val="es-SV" w:eastAsia="es-SV"/>
              </w:rPr>
            </w:pPr>
            <w:r w:rsidRPr="00D51DF4">
              <w:rPr>
                <w:rFonts w:cs="Times New Roman"/>
                <w:b/>
                <w:bCs/>
                <w:i/>
                <w:iCs/>
                <w:color w:val="000000" w:themeColor="text1"/>
                <w:sz w:val="18"/>
                <w:szCs w:val="18"/>
                <w:lang w:val="es-SV" w:eastAsia="es-SV"/>
              </w:rPr>
              <w:t>N/A</w:t>
            </w:r>
          </w:p>
        </w:tc>
        <w:tc>
          <w:tcPr>
            <w:tcW w:w="7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14DFE5" w14:textId="77777777" w:rsidR="003708AC" w:rsidRPr="00D51DF4" w:rsidRDefault="003708AC" w:rsidP="003708AC">
            <w:pPr>
              <w:spacing w:before="40" w:after="40"/>
              <w:jc w:val="center"/>
              <w:rPr>
                <w:rFonts w:cs="Times New Roman"/>
                <w:color w:val="000000" w:themeColor="text1"/>
                <w:sz w:val="18"/>
                <w:szCs w:val="18"/>
                <w:lang w:val="es-SV" w:eastAsia="es-SV"/>
              </w:rPr>
            </w:pPr>
            <w:r w:rsidRPr="00D51DF4">
              <w:rPr>
                <w:rFonts w:cs="Times New Roman"/>
                <w:b/>
                <w:bCs/>
                <w:i/>
                <w:iCs/>
                <w:color w:val="000000" w:themeColor="text1"/>
                <w:sz w:val="18"/>
                <w:szCs w:val="18"/>
                <w:lang w:val="es-SV" w:eastAsia="es-SV"/>
              </w:rPr>
              <w:t>N/A</w:t>
            </w:r>
          </w:p>
        </w:tc>
        <w:tc>
          <w:tcPr>
            <w:tcW w:w="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DE2962" w14:textId="77777777" w:rsidR="003708AC" w:rsidRPr="00D51DF4" w:rsidRDefault="003708AC" w:rsidP="003708AC">
            <w:pPr>
              <w:rPr>
                <w:rFonts w:cs="Times New Roman"/>
                <w:color w:val="000000" w:themeColor="text1"/>
                <w:sz w:val="18"/>
                <w:szCs w:val="18"/>
                <w:lang w:val="es-SV" w:eastAsia="es-SV"/>
              </w:rPr>
            </w:pPr>
            <w:r w:rsidRPr="00D51DF4">
              <w:rPr>
                <w:rFonts w:cs="Times New Roman"/>
                <w:color w:val="000000" w:themeColor="text1"/>
                <w:sz w:val="18"/>
                <w:szCs w:val="18"/>
                <w:lang w:val="es-SV"/>
              </w:rPr>
              <w:t>Formulario EXP - 4.2 (c)</w:t>
            </w:r>
          </w:p>
        </w:tc>
      </w:tr>
      <w:bookmarkEnd w:id="479"/>
    </w:tbl>
    <w:p w14:paraId="7C2CF3EE" w14:textId="77777777" w:rsidR="00877B4B" w:rsidRPr="00D51DF4" w:rsidRDefault="00877B4B" w:rsidP="00877B4B">
      <w:pPr>
        <w:ind w:left="709"/>
        <w:rPr>
          <w:rFonts w:cs="Times New Roman"/>
          <w:color w:val="000000" w:themeColor="text1"/>
          <w:lang w:val="es-ES"/>
        </w:rPr>
      </w:pPr>
    </w:p>
    <w:p w14:paraId="6396F52F" w14:textId="77777777" w:rsidR="00877B4B" w:rsidRPr="00D51DF4" w:rsidRDefault="00877B4B" w:rsidP="00877B4B">
      <w:pPr>
        <w:ind w:left="709"/>
        <w:rPr>
          <w:rFonts w:cs="Times New Roman"/>
          <w:color w:val="000000" w:themeColor="text1"/>
          <w:sz w:val="16"/>
          <w:szCs w:val="12"/>
          <w:lang w:val="es-ES"/>
        </w:rPr>
      </w:pPr>
    </w:p>
    <w:p w14:paraId="3148F281" w14:textId="77777777" w:rsidR="00877B4B" w:rsidRPr="00DD0A53" w:rsidRDefault="00877B4B" w:rsidP="00F35DEF">
      <w:pPr>
        <w:pStyle w:val="SecIIIH22"/>
        <w:outlineLvl w:val="1"/>
        <w:rPr>
          <w:sz w:val="24"/>
        </w:rPr>
      </w:pPr>
      <w:bookmarkStart w:id="480" w:name="_Toc455502501"/>
      <w:bookmarkStart w:id="481" w:name="_Toc136880537"/>
      <w:bookmarkStart w:id="482" w:name="_Toc187873787"/>
      <w:r w:rsidRPr="00DD0A53">
        <w:rPr>
          <w:sz w:val="24"/>
        </w:rPr>
        <w:t>Personal</w:t>
      </w:r>
      <w:bookmarkEnd w:id="480"/>
      <w:r w:rsidRPr="00DD0A53">
        <w:rPr>
          <w:sz w:val="24"/>
        </w:rPr>
        <w:t xml:space="preserve"> clave</w:t>
      </w:r>
      <w:bookmarkEnd w:id="481"/>
      <w:bookmarkEnd w:id="482"/>
    </w:p>
    <w:p w14:paraId="568BFDF4" w14:textId="77777777" w:rsidR="00877B4B" w:rsidRPr="00D51DF4" w:rsidRDefault="00877B4B" w:rsidP="00877B4B">
      <w:pPr>
        <w:rPr>
          <w:rFonts w:cs="Times New Roman"/>
          <w:sz w:val="10"/>
          <w:szCs w:val="6"/>
          <w:lang w:val="es-ES"/>
        </w:rPr>
      </w:pPr>
    </w:p>
    <w:p w14:paraId="539A513B" w14:textId="77777777" w:rsidR="00877B4B" w:rsidRPr="00D51DF4" w:rsidRDefault="00877B4B" w:rsidP="00877B4B">
      <w:pPr>
        <w:tabs>
          <w:tab w:val="right" w:pos="7254"/>
        </w:tabs>
        <w:spacing w:after="200"/>
        <w:ind w:left="284"/>
        <w:jc w:val="both"/>
        <w:rPr>
          <w:rFonts w:cs="Times New Roman"/>
          <w:sz w:val="22"/>
          <w:szCs w:val="22"/>
          <w:lang w:val="es-ES"/>
        </w:rPr>
      </w:pPr>
      <w:r w:rsidRPr="00D51DF4">
        <w:rPr>
          <w:rFonts w:cs="Times New Roman"/>
          <w:sz w:val="22"/>
          <w:szCs w:val="22"/>
          <w:lang w:val="es-ES"/>
        </w:rPr>
        <w:t xml:space="preserve">El Licitante debe demostrar que tiene el personal para las posiciones clave debidamente calificado (y en cantidad adecuada), como se describe en las Especificaciones. </w:t>
      </w:r>
    </w:p>
    <w:p w14:paraId="622B2B3C" w14:textId="77777777" w:rsidR="00877B4B" w:rsidRPr="00D51DF4" w:rsidRDefault="00877B4B" w:rsidP="00877B4B">
      <w:pPr>
        <w:tabs>
          <w:tab w:val="right" w:pos="7254"/>
        </w:tabs>
        <w:spacing w:after="200"/>
        <w:ind w:left="284"/>
        <w:jc w:val="both"/>
        <w:rPr>
          <w:rFonts w:cs="Times New Roman"/>
          <w:sz w:val="22"/>
          <w:szCs w:val="22"/>
          <w:lang w:val="es-ES"/>
        </w:rPr>
      </w:pPr>
      <w:r w:rsidRPr="00D51DF4">
        <w:rPr>
          <w:rFonts w:cs="Times New Roman"/>
          <w:sz w:val="22"/>
          <w:szCs w:val="22"/>
          <w:lang w:val="es-ES"/>
        </w:rPr>
        <w:lastRenderedPageBreak/>
        <w:t xml:space="preserve">El Licitante proporcionará los detalles del Personal Clave y aquel otro Personal Clave que el Licitante considere apropiados para ejecutar el Contrato, junto con sus calificaciones académicas y experiencia laboral. </w:t>
      </w:r>
    </w:p>
    <w:p w14:paraId="2D267EBB" w14:textId="77777777" w:rsidR="00877B4B" w:rsidRPr="00D51DF4" w:rsidRDefault="00877B4B" w:rsidP="00877B4B">
      <w:pPr>
        <w:tabs>
          <w:tab w:val="right" w:pos="7254"/>
        </w:tabs>
        <w:spacing w:after="200"/>
        <w:ind w:left="284"/>
        <w:jc w:val="both"/>
        <w:rPr>
          <w:rFonts w:cs="Times New Roman"/>
          <w:b/>
          <w:i/>
          <w:sz w:val="22"/>
          <w:szCs w:val="22"/>
          <w:u w:val="single"/>
          <w:lang w:val="es-ES"/>
        </w:rPr>
      </w:pPr>
      <w:r w:rsidRPr="00D51DF4">
        <w:rPr>
          <w:rFonts w:cs="Times New Roman"/>
          <w:b/>
          <w:i/>
          <w:sz w:val="22"/>
          <w:szCs w:val="22"/>
          <w:u w:val="single"/>
          <w:lang w:val="es-ES"/>
        </w:rPr>
        <w:t xml:space="preserve">Para cada profesional del equipo de profesionales clave, deberá especificarse claramente para cual centro educativo es propuesto y deberá ser considerado de la siguiente manera: </w:t>
      </w:r>
    </w:p>
    <w:p w14:paraId="38D88EEC" w14:textId="7158BBFB" w:rsidR="00877B4B" w:rsidRPr="00D51DF4" w:rsidRDefault="00877B4B" w:rsidP="009C0DAB">
      <w:pPr>
        <w:pStyle w:val="Prrafodelista"/>
        <w:numPr>
          <w:ilvl w:val="0"/>
          <w:numId w:val="95"/>
        </w:numPr>
        <w:tabs>
          <w:tab w:val="right" w:pos="7254"/>
        </w:tabs>
        <w:spacing w:after="200"/>
        <w:ind w:left="851" w:hanging="567"/>
        <w:jc w:val="both"/>
        <w:rPr>
          <w:rFonts w:cs="Times New Roman"/>
          <w:lang w:val="es-ES"/>
        </w:rPr>
      </w:pPr>
      <w:r w:rsidRPr="00D51DF4">
        <w:rPr>
          <w:rFonts w:cs="Times New Roman"/>
          <w:sz w:val="22"/>
          <w:szCs w:val="22"/>
          <w:lang w:val="es-ES"/>
        </w:rPr>
        <w:t xml:space="preserve">El Gerente de Obras, podrá ser propuesto </w:t>
      </w:r>
      <w:r w:rsidR="00BE0C01">
        <w:rPr>
          <w:rFonts w:cs="Times New Roman"/>
          <w:sz w:val="22"/>
          <w:szCs w:val="22"/>
          <w:lang w:val="es-ES"/>
        </w:rPr>
        <w:t>1 por cada</w:t>
      </w:r>
      <w:r w:rsidRPr="00D51DF4">
        <w:rPr>
          <w:rFonts w:cs="Times New Roman"/>
          <w:lang w:val="es-ES"/>
        </w:rPr>
        <w:t xml:space="preserve"> </w:t>
      </w:r>
      <w:r w:rsidR="00D94C9B">
        <w:rPr>
          <w:rFonts w:cs="Times New Roman"/>
          <w:lang w:val="es-ES"/>
        </w:rPr>
        <w:t>4</w:t>
      </w:r>
      <w:r w:rsidRPr="00D51DF4">
        <w:rPr>
          <w:rFonts w:cs="Times New Roman"/>
          <w:lang w:val="es-ES"/>
        </w:rPr>
        <w:t xml:space="preserve"> centros educativos que geográficamente estén cercanos.</w:t>
      </w:r>
    </w:p>
    <w:p w14:paraId="66EFB60B" w14:textId="7430796D" w:rsidR="00877B4B" w:rsidRPr="00D51DF4" w:rsidRDefault="00877B4B" w:rsidP="009C0DAB">
      <w:pPr>
        <w:pStyle w:val="Prrafodelista"/>
        <w:numPr>
          <w:ilvl w:val="0"/>
          <w:numId w:val="95"/>
        </w:numPr>
        <w:tabs>
          <w:tab w:val="right" w:pos="7254"/>
        </w:tabs>
        <w:spacing w:after="200"/>
        <w:ind w:left="851" w:hanging="567"/>
        <w:jc w:val="both"/>
        <w:rPr>
          <w:rFonts w:cs="Times New Roman"/>
          <w:sz w:val="22"/>
          <w:szCs w:val="22"/>
          <w:lang w:val="es-SV"/>
        </w:rPr>
      </w:pPr>
      <w:r w:rsidRPr="00D51DF4">
        <w:rPr>
          <w:rFonts w:cs="Times New Roman"/>
          <w:lang w:val="es-SV"/>
        </w:rPr>
        <w:t xml:space="preserve">Encargado de </w:t>
      </w:r>
      <w:r w:rsidRPr="00D51DF4">
        <w:rPr>
          <w:rFonts w:cs="Times New Roman"/>
          <w:sz w:val="22"/>
          <w:szCs w:val="22"/>
          <w:lang w:val="es-SV"/>
        </w:rPr>
        <w:t xml:space="preserve">Control de Calidad y Seguridad Ocupacional, deberá ser propuesto </w:t>
      </w:r>
      <w:r w:rsidR="00BE0C01">
        <w:rPr>
          <w:rFonts w:cs="Times New Roman"/>
          <w:sz w:val="22"/>
          <w:szCs w:val="22"/>
          <w:lang w:val="es-SV"/>
        </w:rPr>
        <w:t>1</w:t>
      </w:r>
      <w:r w:rsidRPr="00D51DF4">
        <w:rPr>
          <w:rFonts w:cs="Times New Roman"/>
          <w:sz w:val="22"/>
          <w:szCs w:val="22"/>
          <w:lang w:val="es-SV"/>
        </w:rPr>
        <w:t xml:space="preserve"> por cada dos Centros Educativos.</w:t>
      </w:r>
    </w:p>
    <w:p w14:paraId="1527BAAF" w14:textId="77777777" w:rsidR="00877B4B" w:rsidRPr="00D51DF4" w:rsidRDefault="00877B4B" w:rsidP="009C0DAB">
      <w:pPr>
        <w:pStyle w:val="Prrafodelista"/>
        <w:numPr>
          <w:ilvl w:val="0"/>
          <w:numId w:val="95"/>
        </w:numPr>
        <w:tabs>
          <w:tab w:val="right" w:pos="7254"/>
        </w:tabs>
        <w:spacing w:after="200"/>
        <w:ind w:left="851" w:hanging="567"/>
        <w:jc w:val="both"/>
        <w:rPr>
          <w:rFonts w:cs="Times New Roman"/>
          <w:sz w:val="22"/>
          <w:szCs w:val="22"/>
          <w:lang w:val="es-ES"/>
        </w:rPr>
      </w:pPr>
      <w:r w:rsidRPr="00D51DF4">
        <w:rPr>
          <w:rFonts w:cs="Times New Roman"/>
          <w:sz w:val="22"/>
          <w:szCs w:val="22"/>
          <w:lang w:val="es-ES"/>
        </w:rPr>
        <w:t>El Ingeniero de Obras (Residente Civil), deberá ser propuesto 1 para cada centro educativo.</w:t>
      </w:r>
    </w:p>
    <w:p w14:paraId="30319AA0" w14:textId="77777777" w:rsidR="00877B4B" w:rsidRPr="00D51DF4" w:rsidRDefault="00877B4B" w:rsidP="009C0DAB">
      <w:pPr>
        <w:pStyle w:val="Prrafodelista"/>
        <w:numPr>
          <w:ilvl w:val="0"/>
          <w:numId w:val="95"/>
        </w:numPr>
        <w:tabs>
          <w:tab w:val="right" w:pos="7254"/>
        </w:tabs>
        <w:spacing w:after="200"/>
        <w:ind w:left="851" w:hanging="567"/>
        <w:jc w:val="both"/>
        <w:rPr>
          <w:rFonts w:cs="Times New Roman"/>
          <w:sz w:val="22"/>
          <w:szCs w:val="22"/>
          <w:lang w:val="es-ES"/>
        </w:rPr>
      </w:pPr>
      <w:r w:rsidRPr="00D51DF4">
        <w:rPr>
          <w:rFonts w:cs="Times New Roman"/>
          <w:sz w:val="22"/>
          <w:szCs w:val="22"/>
          <w:lang w:val="es-ES"/>
        </w:rPr>
        <w:t>Ingeniero Electricista, podrá ser propuesto hasta por 4 centros educativos que geográficamente estén cercanos.</w:t>
      </w:r>
    </w:p>
    <w:p w14:paraId="7A05B7CD" w14:textId="18E3F716" w:rsidR="00877B4B" w:rsidRPr="00D51DF4" w:rsidRDefault="00877B4B" w:rsidP="009C0DAB">
      <w:pPr>
        <w:pStyle w:val="Prrafodelista"/>
        <w:numPr>
          <w:ilvl w:val="0"/>
          <w:numId w:val="95"/>
        </w:numPr>
        <w:tabs>
          <w:tab w:val="right" w:pos="7254"/>
        </w:tabs>
        <w:spacing w:after="200"/>
        <w:ind w:left="851" w:hanging="567"/>
        <w:jc w:val="both"/>
        <w:rPr>
          <w:rFonts w:cs="Times New Roman"/>
          <w:sz w:val="22"/>
          <w:szCs w:val="22"/>
          <w:lang w:val="es-ES"/>
        </w:rPr>
      </w:pPr>
      <w:r w:rsidRPr="00D51DF4">
        <w:rPr>
          <w:rFonts w:cs="Times New Roman"/>
          <w:sz w:val="22"/>
          <w:szCs w:val="22"/>
          <w:lang w:val="es-ES"/>
        </w:rPr>
        <w:t xml:space="preserve">Especialista en Medio Ambiente y Especialista Social, podrán ser propuestos </w:t>
      </w:r>
      <w:r w:rsidR="00BE0C01">
        <w:rPr>
          <w:rFonts w:cs="Times New Roman"/>
          <w:sz w:val="22"/>
          <w:szCs w:val="22"/>
          <w:lang w:val="es-ES"/>
        </w:rPr>
        <w:t>1</w:t>
      </w:r>
      <w:r w:rsidRPr="00D51DF4">
        <w:rPr>
          <w:rFonts w:cs="Times New Roman"/>
          <w:sz w:val="22"/>
          <w:szCs w:val="22"/>
          <w:lang w:val="es-ES"/>
        </w:rPr>
        <w:t xml:space="preserve"> </w:t>
      </w:r>
      <w:r w:rsidR="00BE0C01">
        <w:rPr>
          <w:rFonts w:cs="Times New Roman"/>
          <w:sz w:val="22"/>
          <w:szCs w:val="22"/>
          <w:lang w:val="es-ES"/>
        </w:rPr>
        <w:t xml:space="preserve">por cada 4 </w:t>
      </w:r>
      <w:r w:rsidRPr="00D51DF4">
        <w:rPr>
          <w:rFonts w:cs="Times New Roman"/>
          <w:sz w:val="22"/>
          <w:szCs w:val="22"/>
          <w:lang w:val="es-ES"/>
        </w:rPr>
        <w:t>centros educativos, que geográficamente estén cercanos.</w:t>
      </w:r>
    </w:p>
    <w:p w14:paraId="48691ED8" w14:textId="77777777" w:rsidR="00877B4B" w:rsidRPr="00DD0A53" w:rsidRDefault="00877B4B" w:rsidP="00F35DEF">
      <w:pPr>
        <w:pStyle w:val="SecIIIH22"/>
        <w:outlineLvl w:val="1"/>
        <w:rPr>
          <w:sz w:val="24"/>
        </w:rPr>
      </w:pPr>
      <w:bookmarkStart w:id="483" w:name="_Toc187873788"/>
      <w:r w:rsidRPr="00DD0A53">
        <w:rPr>
          <w:sz w:val="24"/>
        </w:rPr>
        <w:t>Maquinaria y Equipo</w:t>
      </w:r>
      <w:bookmarkEnd w:id="483"/>
    </w:p>
    <w:p w14:paraId="03D1298D" w14:textId="77777777" w:rsidR="00E00FB4" w:rsidRPr="00D51DF4" w:rsidRDefault="00E00FB4" w:rsidP="00E00FB4">
      <w:pPr>
        <w:pStyle w:val="SecIIIH22"/>
        <w:numPr>
          <w:ilvl w:val="0"/>
          <w:numId w:val="0"/>
        </w:numPr>
        <w:ind w:left="792"/>
        <w:outlineLvl w:val="1"/>
      </w:pPr>
    </w:p>
    <w:p w14:paraId="0A33BAFA" w14:textId="77777777" w:rsidR="00877B4B" w:rsidRPr="00D51DF4" w:rsidRDefault="00877B4B" w:rsidP="00877B4B">
      <w:pPr>
        <w:tabs>
          <w:tab w:val="right" w:pos="7254"/>
        </w:tabs>
        <w:ind w:left="709"/>
        <w:jc w:val="both"/>
        <w:rPr>
          <w:rFonts w:cs="Times New Roman"/>
          <w:sz w:val="22"/>
          <w:szCs w:val="22"/>
          <w:lang w:val="es-ES"/>
        </w:rPr>
      </w:pPr>
      <w:r w:rsidRPr="00D51DF4">
        <w:rPr>
          <w:rFonts w:cs="Times New Roman"/>
          <w:sz w:val="22"/>
          <w:szCs w:val="22"/>
          <w:lang w:val="es-ES"/>
        </w:rPr>
        <w:t>El Licitante deberá llenar los formularios correspondientes en la Sección IV, Formularios de Licitación</w:t>
      </w:r>
      <w:r w:rsidRPr="00D51DF4">
        <w:rPr>
          <w:rFonts w:cs="Times New Roman"/>
          <w:b/>
          <w:bCs/>
          <w:sz w:val="22"/>
          <w:szCs w:val="22"/>
          <w:lang w:val="es-ES"/>
        </w:rPr>
        <w:t xml:space="preserve">. </w:t>
      </w:r>
      <w:bookmarkStart w:id="484" w:name="_Toc455502502"/>
      <w:bookmarkStart w:id="485" w:name="_Toc136880538"/>
      <w:r w:rsidRPr="00D51DF4">
        <w:rPr>
          <w:rFonts w:cs="Times New Roman"/>
          <w:sz w:val="22"/>
          <w:szCs w:val="22"/>
          <w:lang w:val="es-ES"/>
        </w:rPr>
        <w:t>Equipos</w:t>
      </w:r>
      <w:bookmarkEnd w:id="484"/>
      <w:bookmarkEnd w:id="485"/>
      <w:r w:rsidR="00C22F99" w:rsidRPr="00D51DF4">
        <w:rPr>
          <w:rFonts w:cs="Times New Roman"/>
          <w:sz w:val="22"/>
          <w:szCs w:val="22"/>
          <w:lang w:val="es-ES"/>
        </w:rPr>
        <w:t>.</w:t>
      </w:r>
    </w:p>
    <w:p w14:paraId="7D98B77F" w14:textId="77777777" w:rsidR="00877B4B" w:rsidRPr="00D51DF4" w:rsidRDefault="00877B4B" w:rsidP="00877B4B">
      <w:pPr>
        <w:tabs>
          <w:tab w:val="right" w:pos="7254"/>
        </w:tabs>
        <w:ind w:left="709"/>
        <w:jc w:val="both"/>
        <w:rPr>
          <w:rFonts w:cs="Times New Roman"/>
          <w:sz w:val="18"/>
          <w:szCs w:val="18"/>
          <w:lang w:val="es-ES"/>
        </w:rPr>
      </w:pPr>
    </w:p>
    <w:p w14:paraId="66C4898E" w14:textId="3CAE45B4" w:rsidR="00877B4B" w:rsidRDefault="00877B4B" w:rsidP="00877B4B">
      <w:pPr>
        <w:ind w:left="720"/>
        <w:jc w:val="both"/>
        <w:rPr>
          <w:rFonts w:cs="Times New Roman"/>
          <w:iCs/>
          <w:sz w:val="22"/>
          <w:szCs w:val="22"/>
          <w:lang w:val="es-ES"/>
        </w:rPr>
      </w:pPr>
      <w:r w:rsidRPr="00D51DF4">
        <w:rPr>
          <w:rFonts w:cs="Times New Roman"/>
          <w:iCs/>
          <w:sz w:val="22"/>
          <w:szCs w:val="22"/>
          <w:lang w:val="es-ES"/>
        </w:rPr>
        <w:t xml:space="preserve">El Licitante debe demostrar que cuenta con los </w:t>
      </w:r>
      <w:r w:rsidRPr="00D51DF4">
        <w:rPr>
          <w:rFonts w:cs="Times New Roman"/>
          <w:sz w:val="22"/>
          <w:szCs w:val="22"/>
          <w:lang w:val="es-ES"/>
        </w:rPr>
        <w:t xml:space="preserve">equipos clave del </w:t>
      </w:r>
      <w:r w:rsidRPr="00D51DF4">
        <w:rPr>
          <w:rFonts w:cs="Times New Roman"/>
          <w:iCs/>
          <w:sz w:val="22"/>
          <w:szCs w:val="22"/>
          <w:lang w:val="es-ES"/>
        </w:rPr>
        <w:t xml:space="preserve">Contratista </w:t>
      </w:r>
      <w:r w:rsidRPr="00D51DF4">
        <w:rPr>
          <w:rFonts w:cs="Times New Roman"/>
          <w:sz w:val="22"/>
          <w:szCs w:val="22"/>
          <w:lang w:val="es-ES"/>
        </w:rPr>
        <w:t>que se enumeran a continuación</w:t>
      </w:r>
      <w:r w:rsidRPr="00D51DF4">
        <w:rPr>
          <w:rFonts w:cs="Times New Roman"/>
          <w:iCs/>
          <w:sz w:val="22"/>
          <w:szCs w:val="22"/>
          <w:lang w:val="es-ES"/>
        </w:rPr>
        <w:t>:</w:t>
      </w:r>
    </w:p>
    <w:p w14:paraId="04B4D061" w14:textId="77777777" w:rsidR="00962184" w:rsidRPr="00D51DF4" w:rsidRDefault="00962184" w:rsidP="00877B4B">
      <w:pPr>
        <w:ind w:left="720"/>
        <w:jc w:val="both"/>
        <w:rPr>
          <w:rFonts w:cs="Times New Roman"/>
          <w:iCs/>
          <w:sz w:val="22"/>
          <w:szCs w:val="22"/>
          <w:lang w:val="es-ES"/>
        </w:rPr>
      </w:pPr>
    </w:p>
    <w:p w14:paraId="1CDE07B2" w14:textId="77777777" w:rsidR="00877B4B" w:rsidRDefault="00877B4B" w:rsidP="00877B4B">
      <w:pPr>
        <w:ind w:left="720"/>
        <w:jc w:val="both"/>
        <w:rPr>
          <w:rFonts w:cs="Times New Roman"/>
          <w:iCs/>
          <w:sz w:val="8"/>
          <w:szCs w:val="8"/>
          <w:lang w:val="es-ES"/>
        </w:rPr>
      </w:pPr>
    </w:p>
    <w:p w14:paraId="0CD9FBDA" w14:textId="0D139890" w:rsidR="00FC4560" w:rsidRPr="00D51DF4" w:rsidRDefault="00BE0C01" w:rsidP="00877B4B">
      <w:pPr>
        <w:ind w:left="720"/>
        <w:jc w:val="both"/>
        <w:rPr>
          <w:rFonts w:cs="Times New Roman"/>
          <w:iCs/>
          <w:sz w:val="8"/>
          <w:szCs w:val="8"/>
          <w:lang w:val="es-ES"/>
        </w:rPr>
      </w:pPr>
      <w:r>
        <w:rPr>
          <w:lang w:val="es-419"/>
        </w:rPr>
        <w:t>Listado de Maquinaria y Equipo</w:t>
      </w:r>
      <w:r w:rsidR="00962184">
        <w:rPr>
          <w:lang w:val="es-419"/>
        </w:rPr>
        <w:t xml:space="preserve"> requerido por Centro Educativo</w:t>
      </w:r>
      <w:r>
        <w:rPr>
          <w:lang w:val="es-419"/>
        </w:rPr>
        <w:t xml:space="preserve"> </w:t>
      </w:r>
    </w:p>
    <w:p w14:paraId="219F98EA" w14:textId="77777777" w:rsidR="009B1276" w:rsidRPr="00D51DF4" w:rsidRDefault="009B1276" w:rsidP="00877B4B">
      <w:pPr>
        <w:tabs>
          <w:tab w:val="right" w:pos="7254"/>
        </w:tabs>
        <w:ind w:left="720" w:hanging="720"/>
        <w:jc w:val="center"/>
        <w:rPr>
          <w:rFonts w:cs="Times New Roman"/>
          <w:b/>
          <w:iCs/>
          <w:sz w:val="22"/>
          <w:szCs w:val="22"/>
          <w:lang w:val="es-ES"/>
        </w:rPr>
      </w:pPr>
    </w:p>
    <w:tbl>
      <w:tblPr>
        <w:tblStyle w:val="12"/>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2"/>
        <w:gridCol w:w="4023"/>
        <w:gridCol w:w="1789"/>
        <w:gridCol w:w="2410"/>
      </w:tblGrid>
      <w:tr w:rsidR="00FF7ADA" w:rsidRPr="00D51DF4" w14:paraId="1E7931A6" w14:textId="77777777" w:rsidTr="00E30B97">
        <w:trPr>
          <w:trHeight w:val="337"/>
          <w:tblHeader/>
          <w:jc w:val="center"/>
        </w:trPr>
        <w:tc>
          <w:tcPr>
            <w:tcW w:w="562" w:type="dxa"/>
            <w:shd w:val="clear" w:color="auto" w:fill="1F4E79" w:themeFill="accent1" w:themeFillShade="80"/>
            <w:vAlign w:val="center"/>
          </w:tcPr>
          <w:p w14:paraId="02B9FDC3" w14:textId="77777777" w:rsidR="00FF7ADA" w:rsidRPr="00D51DF4" w:rsidRDefault="00FF7ADA" w:rsidP="00D51DF4">
            <w:pPr>
              <w:widowControl/>
              <w:shd w:val="clear" w:color="auto" w:fill="auto"/>
              <w:jc w:val="center"/>
              <w:rPr>
                <w:rFonts w:eastAsia="Museo Sans 300" w:cs="Times New Roman"/>
                <w:b/>
                <w:color w:val="FFFFFF"/>
                <w:sz w:val="22"/>
              </w:rPr>
            </w:pPr>
            <w:r w:rsidRPr="00D51DF4">
              <w:rPr>
                <w:rFonts w:eastAsia="Museo Sans 300" w:cs="Times New Roman"/>
                <w:b/>
                <w:color w:val="FFFFFF"/>
                <w:sz w:val="22"/>
              </w:rPr>
              <w:t>No.</w:t>
            </w:r>
          </w:p>
        </w:tc>
        <w:tc>
          <w:tcPr>
            <w:tcW w:w="4023" w:type="dxa"/>
            <w:shd w:val="clear" w:color="auto" w:fill="1F4E79" w:themeFill="accent1" w:themeFillShade="80"/>
            <w:vAlign w:val="center"/>
          </w:tcPr>
          <w:p w14:paraId="3448D085" w14:textId="77777777" w:rsidR="00FF7ADA" w:rsidRPr="00D51DF4" w:rsidRDefault="00FF7ADA" w:rsidP="00D51DF4">
            <w:pPr>
              <w:widowControl/>
              <w:shd w:val="clear" w:color="auto" w:fill="auto"/>
              <w:jc w:val="center"/>
              <w:rPr>
                <w:rFonts w:eastAsia="Museo Sans 300" w:cs="Times New Roman"/>
                <w:b/>
                <w:color w:val="FFFFFF"/>
                <w:sz w:val="22"/>
              </w:rPr>
            </w:pPr>
            <w:r w:rsidRPr="00D51DF4">
              <w:rPr>
                <w:rFonts w:eastAsia="Museo Sans 300" w:cs="Times New Roman"/>
                <w:b/>
                <w:color w:val="FFFFFF"/>
                <w:sz w:val="22"/>
              </w:rPr>
              <w:t>EQUIPO</w:t>
            </w:r>
          </w:p>
        </w:tc>
        <w:tc>
          <w:tcPr>
            <w:tcW w:w="1789" w:type="dxa"/>
            <w:shd w:val="clear" w:color="auto" w:fill="1F4E79" w:themeFill="accent1" w:themeFillShade="80"/>
            <w:vAlign w:val="center"/>
          </w:tcPr>
          <w:p w14:paraId="68745E60" w14:textId="77777777" w:rsidR="00FF7ADA" w:rsidRPr="00D51DF4" w:rsidRDefault="00FF7ADA" w:rsidP="00D51DF4">
            <w:pPr>
              <w:widowControl/>
              <w:shd w:val="clear" w:color="auto" w:fill="auto"/>
              <w:jc w:val="center"/>
              <w:rPr>
                <w:rFonts w:eastAsia="Museo Sans 300" w:cs="Times New Roman"/>
                <w:b/>
                <w:color w:val="FFFFFF"/>
                <w:sz w:val="22"/>
              </w:rPr>
            </w:pPr>
            <w:r w:rsidRPr="00D51DF4">
              <w:rPr>
                <w:rFonts w:eastAsia="Museo Sans 300" w:cs="Times New Roman"/>
                <w:b/>
                <w:color w:val="FFFFFF"/>
                <w:sz w:val="22"/>
              </w:rPr>
              <w:t>CRITERIOS A EVALUAR</w:t>
            </w:r>
          </w:p>
        </w:tc>
        <w:tc>
          <w:tcPr>
            <w:tcW w:w="2410" w:type="dxa"/>
            <w:shd w:val="clear" w:color="auto" w:fill="1F4E79" w:themeFill="accent1" w:themeFillShade="80"/>
            <w:vAlign w:val="center"/>
          </w:tcPr>
          <w:p w14:paraId="53557479" w14:textId="77777777" w:rsidR="00FF7ADA" w:rsidRPr="00D51DF4" w:rsidRDefault="00FF7ADA" w:rsidP="00D51DF4">
            <w:pPr>
              <w:widowControl/>
              <w:shd w:val="clear" w:color="auto" w:fill="auto"/>
              <w:jc w:val="center"/>
              <w:rPr>
                <w:rFonts w:eastAsia="Museo Sans 300" w:cs="Times New Roman"/>
                <w:b/>
                <w:color w:val="FFFFFF"/>
                <w:sz w:val="22"/>
              </w:rPr>
            </w:pPr>
            <w:r w:rsidRPr="00D51DF4">
              <w:rPr>
                <w:rFonts w:eastAsia="Museo Sans 300" w:cs="Times New Roman"/>
                <w:b/>
                <w:color w:val="FFFFFF"/>
                <w:sz w:val="22"/>
              </w:rPr>
              <w:t>REQUERIMIENTO</w:t>
            </w:r>
          </w:p>
          <w:p w14:paraId="10621981" w14:textId="77777777" w:rsidR="00FF7ADA" w:rsidRPr="00D51DF4" w:rsidRDefault="00FF7ADA" w:rsidP="00D51DF4">
            <w:pPr>
              <w:widowControl/>
              <w:shd w:val="clear" w:color="auto" w:fill="auto"/>
              <w:jc w:val="center"/>
              <w:rPr>
                <w:rFonts w:eastAsia="Museo Sans 300" w:cs="Times New Roman"/>
                <w:b/>
                <w:color w:val="FFFFFF"/>
                <w:sz w:val="22"/>
              </w:rPr>
            </w:pPr>
            <w:r w:rsidRPr="00D51DF4">
              <w:rPr>
                <w:rFonts w:eastAsia="Museo Sans 300" w:cs="Times New Roman"/>
                <w:b/>
                <w:color w:val="FFFFFF"/>
                <w:sz w:val="22"/>
              </w:rPr>
              <w:t>MINIMO</w:t>
            </w:r>
          </w:p>
        </w:tc>
      </w:tr>
      <w:tr w:rsidR="00FF7ADA" w:rsidRPr="00D51DF4" w14:paraId="316AE1A9" w14:textId="77777777" w:rsidTr="00E30B97">
        <w:trPr>
          <w:trHeight w:val="195"/>
          <w:jc w:val="center"/>
        </w:trPr>
        <w:tc>
          <w:tcPr>
            <w:tcW w:w="562" w:type="dxa"/>
            <w:shd w:val="clear" w:color="auto" w:fill="auto"/>
            <w:vAlign w:val="center"/>
          </w:tcPr>
          <w:p w14:paraId="2A72613B" w14:textId="77777777" w:rsidR="00FF7ADA" w:rsidRPr="00D51DF4" w:rsidRDefault="00FF7ADA" w:rsidP="00D51DF4">
            <w:pPr>
              <w:widowControl/>
              <w:shd w:val="clear" w:color="auto" w:fill="auto"/>
              <w:jc w:val="center"/>
              <w:rPr>
                <w:rFonts w:eastAsia="Museo Sans 300" w:cs="Times New Roman"/>
                <w:color w:val="000000"/>
                <w:sz w:val="22"/>
              </w:rPr>
            </w:pPr>
            <w:r w:rsidRPr="00D51DF4">
              <w:rPr>
                <w:rFonts w:eastAsia="Museo Sans 300" w:cs="Times New Roman"/>
                <w:color w:val="000000"/>
                <w:sz w:val="22"/>
              </w:rPr>
              <w:t>1</w:t>
            </w:r>
          </w:p>
        </w:tc>
        <w:tc>
          <w:tcPr>
            <w:tcW w:w="4023" w:type="dxa"/>
            <w:shd w:val="clear" w:color="auto" w:fill="auto"/>
            <w:vAlign w:val="center"/>
          </w:tcPr>
          <w:p w14:paraId="0108E98E" w14:textId="77777777" w:rsidR="00FF7ADA" w:rsidRPr="0057189E" w:rsidRDefault="00FF7ADA" w:rsidP="00D51DF4">
            <w:pPr>
              <w:widowControl/>
              <w:shd w:val="clear" w:color="auto" w:fill="auto"/>
              <w:rPr>
                <w:rFonts w:eastAsia="Museo Sans 300" w:cs="Times New Roman"/>
                <w:color w:val="000000"/>
                <w:sz w:val="22"/>
                <w:lang w:val="es-419"/>
              </w:rPr>
            </w:pPr>
            <w:r w:rsidRPr="0057189E">
              <w:rPr>
                <w:rFonts w:eastAsia="Museo Sans 300" w:cs="Times New Roman"/>
                <w:color w:val="000000"/>
                <w:sz w:val="22"/>
                <w:lang w:val="es-419"/>
              </w:rPr>
              <w:t>Camión de baranda de 6 m3</w:t>
            </w:r>
          </w:p>
        </w:tc>
        <w:tc>
          <w:tcPr>
            <w:tcW w:w="1789" w:type="dxa"/>
            <w:shd w:val="clear" w:color="auto" w:fill="auto"/>
            <w:vAlign w:val="center"/>
          </w:tcPr>
          <w:p w14:paraId="4DF4AD40" w14:textId="77777777" w:rsidR="00FF7ADA" w:rsidRPr="00D51DF4" w:rsidRDefault="00FF7ADA" w:rsidP="00D51DF4">
            <w:pPr>
              <w:widowControl/>
              <w:shd w:val="clear" w:color="auto" w:fill="auto"/>
              <w:jc w:val="center"/>
              <w:rPr>
                <w:rFonts w:eastAsia="Museo Sans 300" w:cs="Times New Roman"/>
                <w:color w:val="000000"/>
                <w:sz w:val="22"/>
              </w:rPr>
            </w:pPr>
            <w:r w:rsidRPr="00D51DF4">
              <w:rPr>
                <w:rFonts w:eastAsia="Museo Sans 300" w:cs="Times New Roman"/>
                <w:color w:val="000000"/>
                <w:sz w:val="22"/>
              </w:rPr>
              <w:t>Cantidad</w:t>
            </w:r>
          </w:p>
        </w:tc>
        <w:tc>
          <w:tcPr>
            <w:tcW w:w="2410" w:type="dxa"/>
            <w:shd w:val="clear" w:color="auto" w:fill="auto"/>
            <w:vAlign w:val="center"/>
          </w:tcPr>
          <w:p w14:paraId="3EA740B9" w14:textId="77777777" w:rsidR="00FF7ADA" w:rsidRPr="00D51DF4" w:rsidRDefault="00FF7ADA" w:rsidP="00D51DF4">
            <w:pPr>
              <w:widowControl/>
              <w:shd w:val="clear" w:color="auto" w:fill="auto"/>
              <w:jc w:val="center"/>
              <w:rPr>
                <w:rFonts w:eastAsia="Museo Sans 300" w:cs="Times New Roman"/>
                <w:color w:val="000000"/>
                <w:sz w:val="22"/>
              </w:rPr>
            </w:pPr>
            <w:r w:rsidRPr="00D51DF4">
              <w:rPr>
                <w:rFonts w:eastAsia="Museo Sans 300" w:cs="Times New Roman"/>
                <w:color w:val="000000"/>
                <w:sz w:val="22"/>
              </w:rPr>
              <w:t>1 </w:t>
            </w:r>
          </w:p>
        </w:tc>
      </w:tr>
      <w:tr w:rsidR="00FF7ADA" w:rsidRPr="00D51DF4" w14:paraId="344B1DDF" w14:textId="77777777" w:rsidTr="00E30B97">
        <w:trPr>
          <w:trHeight w:val="195"/>
          <w:jc w:val="center"/>
        </w:trPr>
        <w:tc>
          <w:tcPr>
            <w:tcW w:w="562" w:type="dxa"/>
            <w:shd w:val="clear" w:color="auto" w:fill="auto"/>
            <w:vAlign w:val="center"/>
          </w:tcPr>
          <w:p w14:paraId="6C5FCBCF" w14:textId="77777777" w:rsidR="00FF7ADA" w:rsidRPr="00D51DF4" w:rsidRDefault="00FF7ADA" w:rsidP="00D51DF4">
            <w:pPr>
              <w:widowControl/>
              <w:shd w:val="clear" w:color="auto" w:fill="auto"/>
              <w:jc w:val="center"/>
              <w:rPr>
                <w:rFonts w:eastAsia="Museo Sans 300" w:cs="Times New Roman"/>
                <w:color w:val="000000"/>
                <w:sz w:val="22"/>
              </w:rPr>
            </w:pPr>
            <w:r w:rsidRPr="00D51DF4">
              <w:rPr>
                <w:rFonts w:eastAsia="Museo Sans 300" w:cs="Times New Roman"/>
                <w:color w:val="000000"/>
                <w:sz w:val="22"/>
              </w:rPr>
              <w:t>2</w:t>
            </w:r>
          </w:p>
        </w:tc>
        <w:tc>
          <w:tcPr>
            <w:tcW w:w="4023" w:type="dxa"/>
            <w:shd w:val="clear" w:color="auto" w:fill="auto"/>
            <w:vAlign w:val="center"/>
          </w:tcPr>
          <w:p w14:paraId="321AC5FA" w14:textId="77777777" w:rsidR="00FF7ADA" w:rsidRPr="00D51DF4" w:rsidRDefault="00FF7ADA" w:rsidP="00D51DF4">
            <w:pPr>
              <w:widowControl/>
              <w:shd w:val="clear" w:color="auto" w:fill="auto"/>
              <w:rPr>
                <w:rFonts w:eastAsia="Museo Sans 300" w:cs="Times New Roman"/>
                <w:color w:val="000000"/>
                <w:sz w:val="22"/>
              </w:rPr>
            </w:pPr>
            <w:r w:rsidRPr="00D51DF4">
              <w:rPr>
                <w:rFonts w:eastAsia="Museo Sans 300" w:cs="Times New Roman"/>
                <w:color w:val="000000"/>
                <w:sz w:val="22"/>
              </w:rPr>
              <w:t xml:space="preserve">Pick up 4x4 </w:t>
            </w:r>
          </w:p>
        </w:tc>
        <w:tc>
          <w:tcPr>
            <w:tcW w:w="1789" w:type="dxa"/>
            <w:shd w:val="clear" w:color="auto" w:fill="auto"/>
            <w:vAlign w:val="center"/>
          </w:tcPr>
          <w:p w14:paraId="4829D260" w14:textId="77777777" w:rsidR="00FF7ADA" w:rsidRPr="00D51DF4" w:rsidRDefault="00FF7ADA" w:rsidP="00D51DF4">
            <w:pPr>
              <w:widowControl/>
              <w:shd w:val="clear" w:color="auto" w:fill="auto"/>
              <w:jc w:val="center"/>
              <w:rPr>
                <w:rFonts w:eastAsia="Museo Sans 300" w:cs="Times New Roman"/>
                <w:color w:val="000000"/>
                <w:sz w:val="22"/>
              </w:rPr>
            </w:pPr>
            <w:r w:rsidRPr="00D51DF4">
              <w:rPr>
                <w:rFonts w:eastAsia="Museo Sans 300" w:cs="Times New Roman"/>
                <w:color w:val="000000"/>
                <w:sz w:val="22"/>
              </w:rPr>
              <w:t>Cantidad</w:t>
            </w:r>
          </w:p>
        </w:tc>
        <w:tc>
          <w:tcPr>
            <w:tcW w:w="2410" w:type="dxa"/>
            <w:shd w:val="clear" w:color="auto" w:fill="auto"/>
            <w:vAlign w:val="center"/>
          </w:tcPr>
          <w:p w14:paraId="07787C74" w14:textId="77777777" w:rsidR="00FF7ADA" w:rsidRPr="00D51DF4" w:rsidRDefault="00FF7ADA" w:rsidP="00D51DF4">
            <w:pPr>
              <w:widowControl/>
              <w:shd w:val="clear" w:color="auto" w:fill="auto"/>
              <w:jc w:val="center"/>
              <w:rPr>
                <w:rFonts w:eastAsia="Museo Sans 300" w:cs="Times New Roman"/>
                <w:color w:val="000000"/>
                <w:sz w:val="22"/>
              </w:rPr>
            </w:pPr>
            <w:r w:rsidRPr="00D51DF4">
              <w:rPr>
                <w:rFonts w:eastAsia="Museo Sans 300" w:cs="Times New Roman"/>
                <w:color w:val="000000"/>
                <w:sz w:val="22"/>
              </w:rPr>
              <w:t>1</w:t>
            </w:r>
          </w:p>
        </w:tc>
      </w:tr>
      <w:tr w:rsidR="00FF7ADA" w:rsidRPr="00D51DF4" w14:paraId="470ACAB3" w14:textId="77777777" w:rsidTr="00E30B97">
        <w:trPr>
          <w:trHeight w:val="195"/>
          <w:jc w:val="center"/>
        </w:trPr>
        <w:tc>
          <w:tcPr>
            <w:tcW w:w="562" w:type="dxa"/>
            <w:shd w:val="clear" w:color="auto" w:fill="auto"/>
            <w:vAlign w:val="center"/>
          </w:tcPr>
          <w:p w14:paraId="40C5C289" w14:textId="77777777" w:rsidR="00FF7ADA" w:rsidRPr="00D51DF4" w:rsidRDefault="00FF7ADA" w:rsidP="00D51DF4">
            <w:pPr>
              <w:widowControl/>
              <w:shd w:val="clear" w:color="auto" w:fill="auto"/>
              <w:jc w:val="center"/>
              <w:rPr>
                <w:rFonts w:eastAsia="Museo Sans 300" w:cs="Times New Roman"/>
                <w:color w:val="000000"/>
                <w:sz w:val="22"/>
              </w:rPr>
            </w:pPr>
            <w:r w:rsidRPr="00D51DF4">
              <w:rPr>
                <w:rFonts w:eastAsia="Museo Sans 300" w:cs="Times New Roman"/>
                <w:color w:val="000000"/>
                <w:sz w:val="22"/>
              </w:rPr>
              <w:t>3</w:t>
            </w:r>
          </w:p>
        </w:tc>
        <w:tc>
          <w:tcPr>
            <w:tcW w:w="4023" w:type="dxa"/>
            <w:shd w:val="clear" w:color="auto" w:fill="auto"/>
            <w:vAlign w:val="center"/>
          </w:tcPr>
          <w:p w14:paraId="7DC4E964" w14:textId="77777777" w:rsidR="00FF7ADA" w:rsidRPr="00D51DF4" w:rsidRDefault="00FF7ADA" w:rsidP="00D51DF4">
            <w:pPr>
              <w:widowControl/>
              <w:shd w:val="clear" w:color="auto" w:fill="auto"/>
              <w:rPr>
                <w:rFonts w:eastAsia="Museo Sans 300" w:cs="Times New Roman"/>
                <w:color w:val="000000"/>
                <w:sz w:val="22"/>
              </w:rPr>
            </w:pPr>
            <w:r w:rsidRPr="00D51DF4">
              <w:rPr>
                <w:rFonts w:eastAsia="Museo Sans 300" w:cs="Times New Roman"/>
                <w:color w:val="000000"/>
                <w:sz w:val="22"/>
              </w:rPr>
              <w:t>Minicargador de cucharon estándar</w:t>
            </w:r>
          </w:p>
        </w:tc>
        <w:tc>
          <w:tcPr>
            <w:tcW w:w="1789" w:type="dxa"/>
            <w:shd w:val="clear" w:color="auto" w:fill="auto"/>
            <w:vAlign w:val="center"/>
          </w:tcPr>
          <w:p w14:paraId="063AA98D" w14:textId="77777777" w:rsidR="00FF7ADA" w:rsidRPr="00D51DF4" w:rsidRDefault="00FF7ADA" w:rsidP="00D51DF4">
            <w:pPr>
              <w:widowControl/>
              <w:shd w:val="clear" w:color="auto" w:fill="auto"/>
              <w:jc w:val="center"/>
              <w:rPr>
                <w:rFonts w:eastAsia="Museo Sans 300" w:cs="Times New Roman"/>
                <w:color w:val="000000"/>
                <w:sz w:val="22"/>
              </w:rPr>
            </w:pPr>
            <w:r w:rsidRPr="00D51DF4">
              <w:rPr>
                <w:rFonts w:eastAsia="Museo Sans 300" w:cs="Times New Roman"/>
                <w:color w:val="000000"/>
                <w:sz w:val="22"/>
              </w:rPr>
              <w:t>Cantidad</w:t>
            </w:r>
          </w:p>
        </w:tc>
        <w:tc>
          <w:tcPr>
            <w:tcW w:w="2410" w:type="dxa"/>
            <w:shd w:val="clear" w:color="auto" w:fill="auto"/>
            <w:vAlign w:val="center"/>
          </w:tcPr>
          <w:p w14:paraId="13874265" w14:textId="77777777" w:rsidR="00FF7ADA" w:rsidRPr="00D51DF4" w:rsidRDefault="00FF7ADA" w:rsidP="00D51DF4">
            <w:pPr>
              <w:widowControl/>
              <w:shd w:val="clear" w:color="auto" w:fill="auto"/>
              <w:jc w:val="center"/>
              <w:rPr>
                <w:rFonts w:eastAsia="Museo Sans 300" w:cs="Times New Roman"/>
                <w:color w:val="000000"/>
                <w:sz w:val="22"/>
              </w:rPr>
            </w:pPr>
            <w:r w:rsidRPr="00D51DF4">
              <w:rPr>
                <w:rFonts w:eastAsia="Museo Sans 300" w:cs="Times New Roman"/>
                <w:color w:val="000000"/>
                <w:sz w:val="22"/>
              </w:rPr>
              <w:t>1</w:t>
            </w:r>
          </w:p>
        </w:tc>
      </w:tr>
      <w:tr w:rsidR="00FF7ADA" w:rsidRPr="00D51DF4" w14:paraId="564F2CA4" w14:textId="77777777" w:rsidTr="00E30B97">
        <w:trPr>
          <w:trHeight w:val="195"/>
          <w:jc w:val="center"/>
        </w:trPr>
        <w:tc>
          <w:tcPr>
            <w:tcW w:w="562" w:type="dxa"/>
            <w:shd w:val="clear" w:color="auto" w:fill="auto"/>
            <w:vAlign w:val="center"/>
          </w:tcPr>
          <w:p w14:paraId="040EFCBD" w14:textId="77777777" w:rsidR="00FF7ADA" w:rsidRPr="00D51DF4" w:rsidRDefault="00FF7ADA" w:rsidP="00D51DF4">
            <w:pPr>
              <w:widowControl/>
              <w:shd w:val="clear" w:color="auto" w:fill="auto"/>
              <w:jc w:val="center"/>
              <w:rPr>
                <w:rFonts w:eastAsia="Museo Sans 300" w:cs="Times New Roman"/>
                <w:color w:val="000000"/>
                <w:sz w:val="22"/>
              </w:rPr>
            </w:pPr>
            <w:r w:rsidRPr="00D51DF4">
              <w:rPr>
                <w:rFonts w:eastAsia="Museo Sans 300" w:cs="Times New Roman"/>
                <w:color w:val="000000"/>
                <w:sz w:val="22"/>
              </w:rPr>
              <w:t>4</w:t>
            </w:r>
          </w:p>
        </w:tc>
        <w:tc>
          <w:tcPr>
            <w:tcW w:w="4023" w:type="dxa"/>
            <w:shd w:val="clear" w:color="auto" w:fill="auto"/>
            <w:vAlign w:val="center"/>
          </w:tcPr>
          <w:p w14:paraId="4E028B9E" w14:textId="77777777" w:rsidR="00FF7ADA" w:rsidRPr="00D51DF4" w:rsidRDefault="00FF7ADA" w:rsidP="00D51DF4">
            <w:pPr>
              <w:widowControl/>
              <w:shd w:val="clear" w:color="auto" w:fill="auto"/>
              <w:rPr>
                <w:rFonts w:eastAsia="Museo Sans 300" w:cs="Times New Roman"/>
                <w:color w:val="000000"/>
                <w:sz w:val="22"/>
              </w:rPr>
            </w:pPr>
            <w:r w:rsidRPr="00D51DF4">
              <w:rPr>
                <w:rFonts w:eastAsia="Museo Sans 300" w:cs="Times New Roman"/>
                <w:color w:val="000000"/>
                <w:sz w:val="22"/>
              </w:rPr>
              <w:t>Camión cisterna de 8 m3</w:t>
            </w:r>
          </w:p>
        </w:tc>
        <w:tc>
          <w:tcPr>
            <w:tcW w:w="1789" w:type="dxa"/>
            <w:shd w:val="clear" w:color="auto" w:fill="auto"/>
            <w:vAlign w:val="center"/>
          </w:tcPr>
          <w:p w14:paraId="52B305A3" w14:textId="77777777" w:rsidR="00FF7ADA" w:rsidRPr="00D51DF4" w:rsidRDefault="00FF7ADA" w:rsidP="00D51DF4">
            <w:pPr>
              <w:widowControl/>
              <w:shd w:val="clear" w:color="auto" w:fill="auto"/>
              <w:jc w:val="center"/>
              <w:rPr>
                <w:rFonts w:eastAsia="Museo Sans 300" w:cs="Times New Roman"/>
                <w:color w:val="000000"/>
                <w:sz w:val="22"/>
              </w:rPr>
            </w:pPr>
            <w:r w:rsidRPr="00D51DF4">
              <w:rPr>
                <w:rFonts w:eastAsia="Museo Sans 300" w:cs="Times New Roman"/>
                <w:color w:val="000000"/>
                <w:sz w:val="22"/>
              </w:rPr>
              <w:t>Cantidad</w:t>
            </w:r>
          </w:p>
        </w:tc>
        <w:tc>
          <w:tcPr>
            <w:tcW w:w="2410" w:type="dxa"/>
            <w:shd w:val="clear" w:color="auto" w:fill="auto"/>
            <w:vAlign w:val="center"/>
          </w:tcPr>
          <w:p w14:paraId="38EC24DE" w14:textId="77777777" w:rsidR="00FF7ADA" w:rsidRPr="00D51DF4" w:rsidRDefault="00FF7ADA" w:rsidP="00D51DF4">
            <w:pPr>
              <w:widowControl/>
              <w:shd w:val="clear" w:color="auto" w:fill="auto"/>
              <w:jc w:val="center"/>
              <w:rPr>
                <w:rFonts w:eastAsia="Museo Sans 300" w:cs="Times New Roman"/>
                <w:color w:val="000000"/>
                <w:sz w:val="22"/>
              </w:rPr>
            </w:pPr>
            <w:r w:rsidRPr="00D51DF4">
              <w:rPr>
                <w:rFonts w:eastAsia="Museo Sans 300" w:cs="Times New Roman"/>
                <w:color w:val="000000"/>
                <w:sz w:val="22"/>
              </w:rPr>
              <w:t>1</w:t>
            </w:r>
          </w:p>
        </w:tc>
      </w:tr>
      <w:tr w:rsidR="00FF7ADA" w:rsidRPr="00D51DF4" w14:paraId="6C8F1C06" w14:textId="77777777" w:rsidTr="00E30B97">
        <w:trPr>
          <w:trHeight w:val="195"/>
          <w:jc w:val="center"/>
        </w:trPr>
        <w:tc>
          <w:tcPr>
            <w:tcW w:w="562" w:type="dxa"/>
            <w:shd w:val="clear" w:color="auto" w:fill="auto"/>
            <w:vAlign w:val="center"/>
          </w:tcPr>
          <w:p w14:paraId="3670812C" w14:textId="77777777" w:rsidR="00FF7ADA" w:rsidRPr="00D51DF4" w:rsidRDefault="00FF7ADA" w:rsidP="00D51DF4">
            <w:pPr>
              <w:widowControl/>
              <w:shd w:val="clear" w:color="auto" w:fill="auto"/>
              <w:jc w:val="center"/>
              <w:rPr>
                <w:rFonts w:eastAsia="Museo Sans 300" w:cs="Times New Roman"/>
                <w:color w:val="000000"/>
                <w:sz w:val="22"/>
              </w:rPr>
            </w:pPr>
            <w:r w:rsidRPr="00D51DF4">
              <w:rPr>
                <w:rFonts w:eastAsia="Museo Sans 300" w:cs="Times New Roman"/>
                <w:color w:val="000000"/>
                <w:sz w:val="22"/>
              </w:rPr>
              <w:t>5</w:t>
            </w:r>
          </w:p>
        </w:tc>
        <w:tc>
          <w:tcPr>
            <w:tcW w:w="4023" w:type="dxa"/>
            <w:shd w:val="clear" w:color="auto" w:fill="auto"/>
            <w:vAlign w:val="center"/>
          </w:tcPr>
          <w:p w14:paraId="1518368D" w14:textId="77777777" w:rsidR="00FF7ADA" w:rsidRPr="00D51DF4" w:rsidRDefault="00FF7ADA" w:rsidP="00D51DF4">
            <w:pPr>
              <w:widowControl/>
              <w:shd w:val="clear" w:color="auto" w:fill="auto"/>
              <w:rPr>
                <w:rFonts w:eastAsia="Museo Sans 300" w:cs="Times New Roman"/>
                <w:color w:val="000000"/>
                <w:sz w:val="22"/>
              </w:rPr>
            </w:pPr>
            <w:r w:rsidRPr="00D51DF4">
              <w:rPr>
                <w:rFonts w:eastAsia="Museo Sans 300" w:cs="Times New Roman"/>
                <w:color w:val="000000"/>
                <w:sz w:val="22"/>
              </w:rPr>
              <w:t>Planta eléctrica 35 a 50 kva.</w:t>
            </w:r>
          </w:p>
        </w:tc>
        <w:tc>
          <w:tcPr>
            <w:tcW w:w="1789" w:type="dxa"/>
            <w:shd w:val="clear" w:color="auto" w:fill="auto"/>
            <w:vAlign w:val="center"/>
          </w:tcPr>
          <w:p w14:paraId="5CF17039" w14:textId="77777777" w:rsidR="00FF7ADA" w:rsidRPr="00D51DF4" w:rsidRDefault="00FF7ADA" w:rsidP="00D51DF4">
            <w:pPr>
              <w:widowControl/>
              <w:shd w:val="clear" w:color="auto" w:fill="auto"/>
              <w:jc w:val="center"/>
              <w:rPr>
                <w:rFonts w:eastAsia="Museo Sans 300" w:cs="Times New Roman"/>
                <w:color w:val="000000"/>
                <w:sz w:val="22"/>
              </w:rPr>
            </w:pPr>
            <w:r w:rsidRPr="00D51DF4">
              <w:rPr>
                <w:rFonts w:eastAsia="Museo Sans 300" w:cs="Times New Roman"/>
                <w:color w:val="000000"/>
                <w:sz w:val="22"/>
              </w:rPr>
              <w:t>Cantidad</w:t>
            </w:r>
          </w:p>
        </w:tc>
        <w:tc>
          <w:tcPr>
            <w:tcW w:w="2410" w:type="dxa"/>
            <w:shd w:val="clear" w:color="auto" w:fill="auto"/>
            <w:vAlign w:val="center"/>
          </w:tcPr>
          <w:p w14:paraId="356B32F8" w14:textId="77777777" w:rsidR="00FF7ADA" w:rsidRPr="00D51DF4" w:rsidRDefault="00FF7ADA" w:rsidP="00D51DF4">
            <w:pPr>
              <w:widowControl/>
              <w:shd w:val="clear" w:color="auto" w:fill="auto"/>
              <w:jc w:val="center"/>
              <w:rPr>
                <w:rFonts w:eastAsia="Museo Sans 300" w:cs="Times New Roman"/>
                <w:color w:val="000000"/>
                <w:sz w:val="22"/>
              </w:rPr>
            </w:pPr>
            <w:r w:rsidRPr="00D51DF4">
              <w:rPr>
                <w:rFonts w:eastAsia="Museo Sans 300" w:cs="Times New Roman"/>
                <w:color w:val="000000"/>
                <w:sz w:val="22"/>
              </w:rPr>
              <w:t>1</w:t>
            </w:r>
          </w:p>
        </w:tc>
      </w:tr>
      <w:tr w:rsidR="00FF7ADA" w:rsidRPr="00D51DF4" w14:paraId="56EAD8D4" w14:textId="77777777" w:rsidTr="00E30B97">
        <w:trPr>
          <w:trHeight w:val="476"/>
          <w:jc w:val="center"/>
        </w:trPr>
        <w:tc>
          <w:tcPr>
            <w:tcW w:w="562" w:type="dxa"/>
            <w:shd w:val="clear" w:color="auto" w:fill="auto"/>
            <w:vAlign w:val="center"/>
          </w:tcPr>
          <w:p w14:paraId="4932FA68" w14:textId="77777777" w:rsidR="00FF7ADA" w:rsidRPr="00D51DF4" w:rsidRDefault="00FF7ADA" w:rsidP="00D51DF4">
            <w:pPr>
              <w:widowControl/>
              <w:shd w:val="clear" w:color="auto" w:fill="auto"/>
              <w:jc w:val="center"/>
              <w:rPr>
                <w:rFonts w:eastAsia="Museo Sans 300" w:cs="Times New Roman"/>
                <w:color w:val="000000"/>
                <w:sz w:val="22"/>
              </w:rPr>
            </w:pPr>
            <w:r w:rsidRPr="00D51DF4">
              <w:rPr>
                <w:rFonts w:eastAsia="Museo Sans 300" w:cs="Times New Roman"/>
                <w:color w:val="000000"/>
                <w:sz w:val="22"/>
              </w:rPr>
              <w:t>6</w:t>
            </w:r>
          </w:p>
        </w:tc>
        <w:tc>
          <w:tcPr>
            <w:tcW w:w="4023" w:type="dxa"/>
            <w:shd w:val="clear" w:color="auto" w:fill="auto"/>
            <w:vAlign w:val="center"/>
          </w:tcPr>
          <w:p w14:paraId="43BD34BC" w14:textId="77777777" w:rsidR="00FF7ADA" w:rsidRPr="00D51DF4" w:rsidRDefault="00FF7ADA" w:rsidP="00D51DF4">
            <w:pPr>
              <w:widowControl/>
              <w:shd w:val="clear" w:color="auto" w:fill="auto"/>
              <w:rPr>
                <w:rFonts w:eastAsia="Museo Sans 300" w:cs="Times New Roman"/>
                <w:color w:val="000000"/>
                <w:sz w:val="22"/>
              </w:rPr>
            </w:pPr>
            <w:r w:rsidRPr="00D51DF4">
              <w:rPr>
                <w:rFonts w:eastAsia="Museo Sans 300" w:cs="Times New Roman"/>
                <w:color w:val="000000"/>
                <w:sz w:val="22"/>
              </w:rPr>
              <w:t>Concretera 1 bolsa</w:t>
            </w:r>
          </w:p>
        </w:tc>
        <w:tc>
          <w:tcPr>
            <w:tcW w:w="1789" w:type="dxa"/>
            <w:shd w:val="clear" w:color="auto" w:fill="auto"/>
            <w:vAlign w:val="center"/>
          </w:tcPr>
          <w:p w14:paraId="4C9CD8AD" w14:textId="77777777" w:rsidR="00FF7ADA" w:rsidRPr="00D51DF4" w:rsidRDefault="00FF7ADA" w:rsidP="00D51DF4">
            <w:pPr>
              <w:widowControl/>
              <w:shd w:val="clear" w:color="auto" w:fill="auto"/>
              <w:jc w:val="center"/>
              <w:rPr>
                <w:rFonts w:eastAsia="Museo Sans 300" w:cs="Times New Roman"/>
                <w:color w:val="000000"/>
                <w:sz w:val="22"/>
              </w:rPr>
            </w:pPr>
            <w:r w:rsidRPr="00D51DF4">
              <w:rPr>
                <w:rFonts w:eastAsia="Museo Sans 300" w:cs="Times New Roman"/>
                <w:color w:val="000000"/>
                <w:sz w:val="22"/>
              </w:rPr>
              <w:t>Cantidad</w:t>
            </w:r>
          </w:p>
        </w:tc>
        <w:tc>
          <w:tcPr>
            <w:tcW w:w="2410" w:type="dxa"/>
            <w:shd w:val="clear" w:color="auto" w:fill="auto"/>
            <w:vAlign w:val="center"/>
          </w:tcPr>
          <w:p w14:paraId="38315085" w14:textId="77777777" w:rsidR="00FF7ADA" w:rsidRPr="00D51DF4" w:rsidRDefault="00FF7ADA" w:rsidP="00D51DF4">
            <w:pPr>
              <w:widowControl/>
              <w:shd w:val="clear" w:color="auto" w:fill="auto"/>
              <w:jc w:val="center"/>
              <w:rPr>
                <w:rFonts w:eastAsia="Museo Sans 300" w:cs="Times New Roman"/>
                <w:color w:val="000000"/>
                <w:sz w:val="22"/>
              </w:rPr>
            </w:pPr>
            <w:r w:rsidRPr="00D51DF4">
              <w:rPr>
                <w:rFonts w:eastAsia="Museo Sans 300" w:cs="Times New Roman"/>
                <w:color w:val="000000"/>
                <w:sz w:val="22"/>
              </w:rPr>
              <w:t>2</w:t>
            </w:r>
          </w:p>
        </w:tc>
      </w:tr>
      <w:tr w:rsidR="00FF7ADA" w:rsidRPr="00D51DF4" w14:paraId="6A4BCC31" w14:textId="77777777" w:rsidTr="00E30B97">
        <w:trPr>
          <w:trHeight w:val="506"/>
          <w:jc w:val="center"/>
        </w:trPr>
        <w:tc>
          <w:tcPr>
            <w:tcW w:w="562" w:type="dxa"/>
            <w:shd w:val="clear" w:color="auto" w:fill="auto"/>
            <w:vAlign w:val="center"/>
          </w:tcPr>
          <w:p w14:paraId="0A8D270B" w14:textId="77777777" w:rsidR="00FF7ADA" w:rsidRPr="00D51DF4" w:rsidRDefault="00FF7ADA" w:rsidP="00D51DF4">
            <w:pPr>
              <w:widowControl/>
              <w:shd w:val="clear" w:color="auto" w:fill="auto"/>
              <w:jc w:val="center"/>
              <w:rPr>
                <w:rFonts w:eastAsia="Museo Sans 300" w:cs="Times New Roman"/>
                <w:color w:val="000000"/>
                <w:sz w:val="22"/>
              </w:rPr>
            </w:pPr>
            <w:r w:rsidRPr="00D51DF4">
              <w:rPr>
                <w:rFonts w:eastAsia="Museo Sans 300" w:cs="Times New Roman"/>
                <w:color w:val="000000"/>
                <w:sz w:val="22"/>
              </w:rPr>
              <w:t>7</w:t>
            </w:r>
          </w:p>
        </w:tc>
        <w:tc>
          <w:tcPr>
            <w:tcW w:w="4023" w:type="dxa"/>
            <w:shd w:val="clear" w:color="auto" w:fill="auto"/>
            <w:vAlign w:val="center"/>
          </w:tcPr>
          <w:p w14:paraId="641F854B" w14:textId="77777777" w:rsidR="00FF7ADA" w:rsidRPr="00D51DF4" w:rsidRDefault="00FF7ADA" w:rsidP="00D51DF4">
            <w:pPr>
              <w:widowControl/>
              <w:shd w:val="clear" w:color="auto" w:fill="auto"/>
              <w:rPr>
                <w:rFonts w:eastAsia="Museo Sans 300" w:cs="Times New Roman"/>
                <w:color w:val="000000"/>
                <w:sz w:val="22"/>
              </w:rPr>
            </w:pPr>
            <w:r w:rsidRPr="00D51DF4">
              <w:rPr>
                <w:rFonts w:eastAsia="Museo Sans 300" w:cs="Times New Roman"/>
                <w:color w:val="000000"/>
                <w:sz w:val="22"/>
              </w:rPr>
              <w:t>Bomba achicadora de 1 hp</w:t>
            </w:r>
          </w:p>
        </w:tc>
        <w:tc>
          <w:tcPr>
            <w:tcW w:w="1789" w:type="dxa"/>
            <w:shd w:val="clear" w:color="auto" w:fill="auto"/>
            <w:vAlign w:val="center"/>
          </w:tcPr>
          <w:p w14:paraId="28498635" w14:textId="77777777" w:rsidR="00FF7ADA" w:rsidRPr="00D51DF4" w:rsidRDefault="00FF7ADA" w:rsidP="00D51DF4">
            <w:pPr>
              <w:widowControl/>
              <w:shd w:val="clear" w:color="auto" w:fill="auto"/>
              <w:jc w:val="center"/>
              <w:rPr>
                <w:rFonts w:eastAsia="Museo Sans 300" w:cs="Times New Roman"/>
                <w:color w:val="000000"/>
                <w:sz w:val="22"/>
              </w:rPr>
            </w:pPr>
            <w:r w:rsidRPr="00D51DF4">
              <w:rPr>
                <w:rFonts w:eastAsia="Museo Sans 300" w:cs="Times New Roman"/>
                <w:color w:val="000000"/>
                <w:sz w:val="22"/>
              </w:rPr>
              <w:t>Cantidad</w:t>
            </w:r>
          </w:p>
        </w:tc>
        <w:tc>
          <w:tcPr>
            <w:tcW w:w="2410" w:type="dxa"/>
            <w:shd w:val="clear" w:color="auto" w:fill="auto"/>
            <w:vAlign w:val="center"/>
          </w:tcPr>
          <w:p w14:paraId="27AE71AD" w14:textId="77777777" w:rsidR="00FF7ADA" w:rsidRPr="00D51DF4" w:rsidRDefault="00FF7ADA" w:rsidP="00D51DF4">
            <w:pPr>
              <w:widowControl/>
              <w:shd w:val="clear" w:color="auto" w:fill="auto"/>
              <w:jc w:val="center"/>
              <w:rPr>
                <w:rFonts w:eastAsia="Museo Sans 300" w:cs="Times New Roman"/>
                <w:color w:val="000000"/>
                <w:sz w:val="22"/>
              </w:rPr>
            </w:pPr>
            <w:r w:rsidRPr="00D51DF4">
              <w:rPr>
                <w:rFonts w:eastAsia="Museo Sans 300" w:cs="Times New Roman"/>
                <w:color w:val="000000"/>
                <w:sz w:val="22"/>
              </w:rPr>
              <w:t>1 </w:t>
            </w:r>
          </w:p>
        </w:tc>
      </w:tr>
      <w:tr w:rsidR="00FF7ADA" w:rsidRPr="00D51DF4" w14:paraId="2CF87631" w14:textId="77777777" w:rsidTr="00E30B97">
        <w:trPr>
          <w:trHeight w:val="506"/>
          <w:jc w:val="center"/>
        </w:trPr>
        <w:tc>
          <w:tcPr>
            <w:tcW w:w="562" w:type="dxa"/>
            <w:shd w:val="clear" w:color="auto" w:fill="auto"/>
            <w:vAlign w:val="center"/>
          </w:tcPr>
          <w:p w14:paraId="78E5658A" w14:textId="77777777" w:rsidR="00FF7ADA" w:rsidRPr="00D51DF4" w:rsidRDefault="00FF7ADA" w:rsidP="00D51DF4">
            <w:pPr>
              <w:widowControl/>
              <w:shd w:val="clear" w:color="auto" w:fill="auto"/>
              <w:jc w:val="center"/>
              <w:rPr>
                <w:rFonts w:eastAsia="Museo Sans 300" w:cs="Times New Roman"/>
                <w:color w:val="000000"/>
                <w:sz w:val="22"/>
              </w:rPr>
            </w:pPr>
            <w:r w:rsidRPr="00D51DF4">
              <w:rPr>
                <w:rFonts w:eastAsia="Museo Sans 300" w:cs="Times New Roman"/>
                <w:sz w:val="22"/>
              </w:rPr>
              <w:t>8</w:t>
            </w:r>
          </w:p>
        </w:tc>
        <w:tc>
          <w:tcPr>
            <w:tcW w:w="4023" w:type="dxa"/>
            <w:shd w:val="clear" w:color="auto" w:fill="auto"/>
            <w:vAlign w:val="center"/>
          </w:tcPr>
          <w:p w14:paraId="13755500" w14:textId="77777777" w:rsidR="00FF7ADA" w:rsidRPr="0057189E" w:rsidRDefault="00FF7ADA" w:rsidP="00D51DF4">
            <w:pPr>
              <w:widowControl/>
              <w:shd w:val="clear" w:color="auto" w:fill="auto"/>
              <w:rPr>
                <w:rFonts w:eastAsia="Museo Sans 300" w:cs="Times New Roman"/>
                <w:color w:val="000000"/>
                <w:sz w:val="22"/>
                <w:lang w:val="es-419"/>
              </w:rPr>
            </w:pPr>
            <w:r w:rsidRPr="0057189E">
              <w:rPr>
                <w:rFonts w:eastAsia="Museo Sans 300" w:cs="Times New Roman"/>
                <w:sz w:val="22"/>
                <w:lang w:val="es-419"/>
              </w:rPr>
              <w:t>Compresor y pistola p/pintura</w:t>
            </w:r>
          </w:p>
        </w:tc>
        <w:tc>
          <w:tcPr>
            <w:tcW w:w="1789" w:type="dxa"/>
            <w:shd w:val="clear" w:color="auto" w:fill="auto"/>
            <w:vAlign w:val="center"/>
          </w:tcPr>
          <w:p w14:paraId="174A89D7" w14:textId="77777777" w:rsidR="00FF7ADA" w:rsidRPr="00D51DF4" w:rsidRDefault="00FF7ADA" w:rsidP="00D51DF4">
            <w:pPr>
              <w:widowControl/>
              <w:shd w:val="clear" w:color="auto" w:fill="auto"/>
              <w:jc w:val="center"/>
              <w:rPr>
                <w:rFonts w:eastAsia="Museo Sans 300" w:cs="Times New Roman"/>
                <w:color w:val="000000"/>
                <w:sz w:val="22"/>
              </w:rPr>
            </w:pPr>
            <w:r w:rsidRPr="00D51DF4">
              <w:rPr>
                <w:rFonts w:eastAsia="Museo Sans 300" w:cs="Times New Roman"/>
                <w:sz w:val="22"/>
              </w:rPr>
              <w:t>Cantidad</w:t>
            </w:r>
          </w:p>
        </w:tc>
        <w:tc>
          <w:tcPr>
            <w:tcW w:w="2410" w:type="dxa"/>
            <w:shd w:val="clear" w:color="auto" w:fill="auto"/>
            <w:vAlign w:val="center"/>
          </w:tcPr>
          <w:p w14:paraId="2196B05C" w14:textId="77777777" w:rsidR="00FF7ADA" w:rsidRPr="00D51DF4" w:rsidRDefault="00FF7ADA" w:rsidP="00D51DF4">
            <w:pPr>
              <w:widowControl/>
              <w:shd w:val="clear" w:color="auto" w:fill="auto"/>
              <w:jc w:val="center"/>
              <w:rPr>
                <w:rFonts w:eastAsia="Museo Sans 300" w:cs="Times New Roman"/>
                <w:color w:val="000000"/>
                <w:sz w:val="22"/>
              </w:rPr>
            </w:pPr>
            <w:r w:rsidRPr="00D51DF4">
              <w:rPr>
                <w:rFonts w:eastAsia="Museo Sans 300" w:cs="Times New Roman"/>
                <w:sz w:val="22"/>
              </w:rPr>
              <w:t>2</w:t>
            </w:r>
          </w:p>
        </w:tc>
      </w:tr>
      <w:tr w:rsidR="00FF7ADA" w:rsidRPr="00D51DF4" w14:paraId="6B2E1668" w14:textId="77777777" w:rsidTr="00E30B97">
        <w:trPr>
          <w:trHeight w:val="506"/>
          <w:jc w:val="center"/>
        </w:trPr>
        <w:tc>
          <w:tcPr>
            <w:tcW w:w="562" w:type="dxa"/>
            <w:shd w:val="clear" w:color="auto" w:fill="auto"/>
            <w:vAlign w:val="center"/>
          </w:tcPr>
          <w:p w14:paraId="52DAF530" w14:textId="77777777" w:rsidR="00FF7ADA" w:rsidRPr="00D51DF4" w:rsidRDefault="00FF7ADA" w:rsidP="00D51DF4">
            <w:pPr>
              <w:widowControl/>
              <w:shd w:val="clear" w:color="auto" w:fill="auto"/>
              <w:jc w:val="center"/>
              <w:rPr>
                <w:rFonts w:eastAsia="Museo Sans 300" w:cs="Times New Roman"/>
                <w:color w:val="000000"/>
                <w:sz w:val="22"/>
              </w:rPr>
            </w:pPr>
            <w:r w:rsidRPr="00D51DF4">
              <w:rPr>
                <w:rFonts w:eastAsia="Museo Sans 300" w:cs="Times New Roman"/>
                <w:sz w:val="22"/>
              </w:rPr>
              <w:t>9</w:t>
            </w:r>
          </w:p>
        </w:tc>
        <w:tc>
          <w:tcPr>
            <w:tcW w:w="4023" w:type="dxa"/>
            <w:shd w:val="clear" w:color="auto" w:fill="auto"/>
            <w:vAlign w:val="center"/>
          </w:tcPr>
          <w:p w14:paraId="34FD25E7" w14:textId="77777777" w:rsidR="00FF7ADA" w:rsidRPr="00D51DF4" w:rsidRDefault="00FF7ADA" w:rsidP="00D51DF4">
            <w:pPr>
              <w:widowControl/>
              <w:shd w:val="clear" w:color="auto" w:fill="auto"/>
              <w:rPr>
                <w:rFonts w:eastAsia="Museo Sans 300" w:cs="Times New Roman"/>
                <w:color w:val="000000"/>
                <w:sz w:val="22"/>
              </w:rPr>
            </w:pPr>
            <w:r w:rsidRPr="00D51DF4">
              <w:rPr>
                <w:rFonts w:eastAsia="Museo Sans 300" w:cs="Times New Roman"/>
                <w:sz w:val="22"/>
              </w:rPr>
              <w:t>Cortadoras manuales p/ bloque</w:t>
            </w:r>
          </w:p>
        </w:tc>
        <w:tc>
          <w:tcPr>
            <w:tcW w:w="1789" w:type="dxa"/>
            <w:shd w:val="clear" w:color="auto" w:fill="auto"/>
            <w:vAlign w:val="center"/>
          </w:tcPr>
          <w:p w14:paraId="6EA3E53C" w14:textId="77777777" w:rsidR="00FF7ADA" w:rsidRPr="00D51DF4" w:rsidRDefault="00FF7ADA" w:rsidP="00D51DF4">
            <w:pPr>
              <w:widowControl/>
              <w:shd w:val="clear" w:color="auto" w:fill="auto"/>
              <w:jc w:val="center"/>
              <w:rPr>
                <w:rFonts w:eastAsia="Museo Sans 300" w:cs="Times New Roman"/>
                <w:color w:val="000000"/>
                <w:sz w:val="22"/>
              </w:rPr>
            </w:pPr>
            <w:r w:rsidRPr="00D51DF4">
              <w:rPr>
                <w:rFonts w:eastAsia="Museo Sans 300" w:cs="Times New Roman"/>
                <w:sz w:val="22"/>
              </w:rPr>
              <w:t>Cantidad</w:t>
            </w:r>
          </w:p>
        </w:tc>
        <w:tc>
          <w:tcPr>
            <w:tcW w:w="2410" w:type="dxa"/>
            <w:shd w:val="clear" w:color="auto" w:fill="auto"/>
            <w:vAlign w:val="center"/>
          </w:tcPr>
          <w:p w14:paraId="209E123B" w14:textId="77777777" w:rsidR="00FF7ADA" w:rsidRPr="00D51DF4" w:rsidRDefault="00FF7ADA" w:rsidP="00D51DF4">
            <w:pPr>
              <w:widowControl/>
              <w:shd w:val="clear" w:color="auto" w:fill="auto"/>
              <w:jc w:val="center"/>
              <w:rPr>
                <w:rFonts w:eastAsia="Museo Sans 300" w:cs="Times New Roman"/>
                <w:color w:val="000000"/>
                <w:sz w:val="22"/>
              </w:rPr>
            </w:pPr>
            <w:r w:rsidRPr="00D51DF4">
              <w:rPr>
                <w:rFonts w:eastAsia="Museo Sans 300" w:cs="Times New Roman"/>
                <w:sz w:val="22"/>
              </w:rPr>
              <w:t>2</w:t>
            </w:r>
          </w:p>
        </w:tc>
      </w:tr>
      <w:tr w:rsidR="00FF7ADA" w:rsidRPr="00D51DF4" w14:paraId="7C54473E" w14:textId="77777777" w:rsidTr="00E30B97">
        <w:trPr>
          <w:trHeight w:val="506"/>
          <w:jc w:val="center"/>
        </w:trPr>
        <w:tc>
          <w:tcPr>
            <w:tcW w:w="562" w:type="dxa"/>
            <w:shd w:val="clear" w:color="auto" w:fill="auto"/>
            <w:vAlign w:val="center"/>
          </w:tcPr>
          <w:p w14:paraId="621E7DBA" w14:textId="77777777" w:rsidR="00FF7ADA" w:rsidRPr="00D51DF4" w:rsidRDefault="00FF7ADA" w:rsidP="00D51DF4">
            <w:pPr>
              <w:widowControl/>
              <w:shd w:val="clear" w:color="auto" w:fill="auto"/>
              <w:jc w:val="center"/>
              <w:rPr>
                <w:rFonts w:eastAsia="Museo Sans 300" w:cs="Times New Roman"/>
                <w:color w:val="000000"/>
                <w:sz w:val="22"/>
              </w:rPr>
            </w:pPr>
            <w:r w:rsidRPr="00D51DF4">
              <w:rPr>
                <w:rFonts w:eastAsia="Museo Sans 300" w:cs="Times New Roman"/>
                <w:sz w:val="22"/>
              </w:rPr>
              <w:t>10</w:t>
            </w:r>
          </w:p>
        </w:tc>
        <w:tc>
          <w:tcPr>
            <w:tcW w:w="4023" w:type="dxa"/>
            <w:shd w:val="clear" w:color="auto" w:fill="auto"/>
            <w:vAlign w:val="center"/>
          </w:tcPr>
          <w:p w14:paraId="46CA42C7" w14:textId="77777777" w:rsidR="00FF7ADA" w:rsidRPr="00D51DF4" w:rsidRDefault="00FF7ADA" w:rsidP="00D51DF4">
            <w:pPr>
              <w:widowControl/>
              <w:shd w:val="clear" w:color="auto" w:fill="auto"/>
              <w:rPr>
                <w:rFonts w:eastAsia="Museo Sans 300" w:cs="Times New Roman"/>
                <w:color w:val="000000"/>
                <w:sz w:val="22"/>
              </w:rPr>
            </w:pPr>
            <w:r w:rsidRPr="00D51DF4">
              <w:rPr>
                <w:rFonts w:eastAsia="Museo Sans 300" w:cs="Times New Roman"/>
                <w:sz w:val="22"/>
              </w:rPr>
              <w:t>Vibradores eléctricos/gasolina</w:t>
            </w:r>
          </w:p>
        </w:tc>
        <w:tc>
          <w:tcPr>
            <w:tcW w:w="1789" w:type="dxa"/>
            <w:shd w:val="clear" w:color="auto" w:fill="auto"/>
            <w:vAlign w:val="center"/>
          </w:tcPr>
          <w:p w14:paraId="5870AFF2" w14:textId="77777777" w:rsidR="00FF7ADA" w:rsidRPr="00D51DF4" w:rsidRDefault="00FF7ADA" w:rsidP="00D51DF4">
            <w:pPr>
              <w:widowControl/>
              <w:shd w:val="clear" w:color="auto" w:fill="auto"/>
              <w:jc w:val="center"/>
              <w:rPr>
                <w:rFonts w:eastAsia="Museo Sans 300" w:cs="Times New Roman"/>
                <w:color w:val="000000"/>
                <w:sz w:val="22"/>
              </w:rPr>
            </w:pPr>
            <w:r w:rsidRPr="00D51DF4">
              <w:rPr>
                <w:rFonts w:eastAsia="Museo Sans 300" w:cs="Times New Roman"/>
                <w:sz w:val="22"/>
              </w:rPr>
              <w:t>Cantidad</w:t>
            </w:r>
          </w:p>
        </w:tc>
        <w:tc>
          <w:tcPr>
            <w:tcW w:w="2410" w:type="dxa"/>
            <w:shd w:val="clear" w:color="auto" w:fill="auto"/>
            <w:vAlign w:val="center"/>
          </w:tcPr>
          <w:p w14:paraId="761AC714" w14:textId="77777777" w:rsidR="00FF7ADA" w:rsidRPr="00D51DF4" w:rsidRDefault="00FF7ADA" w:rsidP="00D51DF4">
            <w:pPr>
              <w:widowControl/>
              <w:shd w:val="clear" w:color="auto" w:fill="auto"/>
              <w:jc w:val="center"/>
              <w:rPr>
                <w:rFonts w:eastAsia="Museo Sans 300" w:cs="Times New Roman"/>
                <w:color w:val="000000"/>
                <w:sz w:val="22"/>
              </w:rPr>
            </w:pPr>
            <w:r w:rsidRPr="00D51DF4">
              <w:rPr>
                <w:rFonts w:eastAsia="Museo Sans 300" w:cs="Times New Roman"/>
                <w:sz w:val="22"/>
              </w:rPr>
              <w:t>1</w:t>
            </w:r>
          </w:p>
        </w:tc>
      </w:tr>
      <w:tr w:rsidR="00FF7ADA" w:rsidRPr="00D51DF4" w14:paraId="4DC41953" w14:textId="77777777" w:rsidTr="00E30B97">
        <w:trPr>
          <w:trHeight w:val="506"/>
          <w:jc w:val="center"/>
        </w:trPr>
        <w:tc>
          <w:tcPr>
            <w:tcW w:w="562" w:type="dxa"/>
            <w:shd w:val="clear" w:color="auto" w:fill="auto"/>
            <w:vAlign w:val="center"/>
          </w:tcPr>
          <w:p w14:paraId="483E14D4" w14:textId="77777777" w:rsidR="00FF7ADA" w:rsidRPr="00D51DF4" w:rsidRDefault="00FF7ADA" w:rsidP="00D51DF4">
            <w:pPr>
              <w:widowControl/>
              <w:shd w:val="clear" w:color="auto" w:fill="auto"/>
              <w:jc w:val="center"/>
              <w:rPr>
                <w:rFonts w:eastAsia="Museo Sans 300" w:cs="Times New Roman"/>
                <w:color w:val="000000"/>
                <w:sz w:val="22"/>
              </w:rPr>
            </w:pPr>
            <w:r w:rsidRPr="00D51DF4">
              <w:rPr>
                <w:rFonts w:eastAsia="Museo Sans 300" w:cs="Times New Roman"/>
                <w:sz w:val="22"/>
              </w:rPr>
              <w:t>11</w:t>
            </w:r>
          </w:p>
        </w:tc>
        <w:tc>
          <w:tcPr>
            <w:tcW w:w="4023" w:type="dxa"/>
            <w:shd w:val="clear" w:color="auto" w:fill="auto"/>
            <w:vAlign w:val="center"/>
          </w:tcPr>
          <w:p w14:paraId="10B1D3DF" w14:textId="77777777" w:rsidR="00FF7ADA" w:rsidRPr="00D51DF4" w:rsidRDefault="00FF7ADA" w:rsidP="00D51DF4">
            <w:pPr>
              <w:widowControl/>
              <w:shd w:val="clear" w:color="auto" w:fill="auto"/>
              <w:rPr>
                <w:rFonts w:eastAsia="Museo Sans 300" w:cs="Times New Roman"/>
                <w:color w:val="000000"/>
                <w:sz w:val="22"/>
              </w:rPr>
            </w:pPr>
            <w:r w:rsidRPr="00D51DF4">
              <w:rPr>
                <w:rFonts w:eastAsia="Museo Sans 300" w:cs="Times New Roman"/>
                <w:sz w:val="22"/>
              </w:rPr>
              <w:t>Equipo de soldadura eléctrica</w:t>
            </w:r>
          </w:p>
        </w:tc>
        <w:tc>
          <w:tcPr>
            <w:tcW w:w="1789" w:type="dxa"/>
            <w:shd w:val="clear" w:color="auto" w:fill="auto"/>
            <w:vAlign w:val="center"/>
          </w:tcPr>
          <w:p w14:paraId="1119D719" w14:textId="77777777" w:rsidR="00FF7ADA" w:rsidRPr="00D51DF4" w:rsidRDefault="00FF7ADA" w:rsidP="00D51DF4">
            <w:pPr>
              <w:widowControl/>
              <w:shd w:val="clear" w:color="auto" w:fill="auto"/>
              <w:jc w:val="center"/>
              <w:rPr>
                <w:rFonts w:eastAsia="Museo Sans 300" w:cs="Times New Roman"/>
                <w:sz w:val="22"/>
              </w:rPr>
            </w:pPr>
            <w:r w:rsidRPr="00D51DF4">
              <w:rPr>
                <w:rFonts w:eastAsia="Museo Sans 300" w:cs="Times New Roman"/>
                <w:sz w:val="22"/>
              </w:rPr>
              <w:t>Cantidad</w:t>
            </w:r>
          </w:p>
        </w:tc>
        <w:tc>
          <w:tcPr>
            <w:tcW w:w="2410" w:type="dxa"/>
            <w:shd w:val="clear" w:color="auto" w:fill="auto"/>
            <w:vAlign w:val="center"/>
          </w:tcPr>
          <w:p w14:paraId="275D9FB1" w14:textId="77777777" w:rsidR="00FF7ADA" w:rsidRPr="00D51DF4" w:rsidRDefault="00FF7ADA" w:rsidP="00D51DF4">
            <w:pPr>
              <w:widowControl/>
              <w:shd w:val="clear" w:color="auto" w:fill="auto"/>
              <w:jc w:val="center"/>
              <w:rPr>
                <w:rFonts w:eastAsia="Museo Sans 300" w:cs="Times New Roman"/>
                <w:color w:val="000000"/>
                <w:sz w:val="22"/>
              </w:rPr>
            </w:pPr>
            <w:r w:rsidRPr="00D51DF4">
              <w:rPr>
                <w:rFonts w:eastAsia="Museo Sans 300" w:cs="Times New Roman"/>
                <w:sz w:val="22"/>
              </w:rPr>
              <w:t>2</w:t>
            </w:r>
          </w:p>
        </w:tc>
      </w:tr>
      <w:tr w:rsidR="00FF7ADA" w:rsidRPr="00D51DF4" w14:paraId="3C6F845F" w14:textId="77777777" w:rsidTr="00E30B97">
        <w:trPr>
          <w:trHeight w:val="506"/>
          <w:jc w:val="center"/>
        </w:trPr>
        <w:tc>
          <w:tcPr>
            <w:tcW w:w="562" w:type="dxa"/>
            <w:shd w:val="clear" w:color="auto" w:fill="auto"/>
            <w:vAlign w:val="center"/>
          </w:tcPr>
          <w:p w14:paraId="770C5EB0" w14:textId="77777777" w:rsidR="00FF7ADA" w:rsidRPr="00D51DF4" w:rsidRDefault="00FF7ADA" w:rsidP="00D51DF4">
            <w:pPr>
              <w:widowControl/>
              <w:shd w:val="clear" w:color="auto" w:fill="auto"/>
              <w:jc w:val="center"/>
              <w:rPr>
                <w:rFonts w:eastAsia="Museo Sans 300" w:cs="Times New Roman"/>
                <w:sz w:val="22"/>
              </w:rPr>
            </w:pPr>
            <w:r w:rsidRPr="00D51DF4">
              <w:rPr>
                <w:rFonts w:eastAsia="Museo Sans 300" w:cs="Times New Roman"/>
                <w:sz w:val="22"/>
              </w:rPr>
              <w:t>12</w:t>
            </w:r>
          </w:p>
        </w:tc>
        <w:tc>
          <w:tcPr>
            <w:tcW w:w="4023" w:type="dxa"/>
            <w:shd w:val="clear" w:color="auto" w:fill="auto"/>
            <w:vAlign w:val="center"/>
          </w:tcPr>
          <w:p w14:paraId="30998877" w14:textId="77777777" w:rsidR="00FF7ADA" w:rsidRPr="0057189E" w:rsidRDefault="00FF7ADA" w:rsidP="00093DFF">
            <w:pPr>
              <w:widowControl/>
              <w:shd w:val="clear" w:color="auto" w:fill="auto"/>
              <w:jc w:val="both"/>
              <w:rPr>
                <w:rFonts w:eastAsia="Museo Sans 300" w:cs="Times New Roman"/>
                <w:sz w:val="22"/>
                <w:lang w:val="es-419"/>
              </w:rPr>
            </w:pPr>
            <w:r w:rsidRPr="0057189E">
              <w:rPr>
                <w:rFonts w:eastAsia="Museo Sans 300" w:cs="Times New Roman"/>
                <w:sz w:val="22"/>
                <w:lang w:val="es-419"/>
              </w:rPr>
              <w:t>Probadores y medidores de voltaje y corriente eléctrica</w:t>
            </w:r>
          </w:p>
        </w:tc>
        <w:tc>
          <w:tcPr>
            <w:tcW w:w="1789" w:type="dxa"/>
            <w:shd w:val="clear" w:color="auto" w:fill="auto"/>
            <w:vAlign w:val="center"/>
          </w:tcPr>
          <w:p w14:paraId="0D1500E5" w14:textId="77777777" w:rsidR="00FF7ADA" w:rsidRPr="00D51DF4" w:rsidRDefault="00FF7ADA" w:rsidP="00D51DF4">
            <w:pPr>
              <w:widowControl/>
              <w:shd w:val="clear" w:color="auto" w:fill="auto"/>
              <w:jc w:val="center"/>
              <w:rPr>
                <w:rFonts w:eastAsia="Museo Sans 300" w:cs="Times New Roman"/>
                <w:sz w:val="22"/>
              </w:rPr>
            </w:pPr>
            <w:r w:rsidRPr="00D51DF4">
              <w:rPr>
                <w:rFonts w:eastAsia="Museo Sans 300" w:cs="Times New Roman"/>
                <w:sz w:val="22"/>
              </w:rPr>
              <w:t>Cantidad</w:t>
            </w:r>
          </w:p>
        </w:tc>
        <w:tc>
          <w:tcPr>
            <w:tcW w:w="2410" w:type="dxa"/>
            <w:shd w:val="clear" w:color="auto" w:fill="auto"/>
            <w:vAlign w:val="center"/>
          </w:tcPr>
          <w:p w14:paraId="79D0057D" w14:textId="77777777" w:rsidR="00FF7ADA" w:rsidRPr="00D51DF4" w:rsidRDefault="00FF7ADA" w:rsidP="00D51DF4">
            <w:pPr>
              <w:widowControl/>
              <w:shd w:val="clear" w:color="auto" w:fill="auto"/>
              <w:jc w:val="center"/>
              <w:rPr>
                <w:rFonts w:eastAsia="Museo Sans 300" w:cs="Times New Roman"/>
                <w:sz w:val="22"/>
              </w:rPr>
            </w:pPr>
            <w:r w:rsidRPr="00D51DF4">
              <w:rPr>
                <w:rFonts w:eastAsia="Museo Sans 300" w:cs="Times New Roman"/>
                <w:sz w:val="22"/>
              </w:rPr>
              <w:t>2</w:t>
            </w:r>
          </w:p>
        </w:tc>
      </w:tr>
    </w:tbl>
    <w:p w14:paraId="13926576" w14:textId="77777777" w:rsidR="00FF7ADA" w:rsidRPr="00D51DF4" w:rsidRDefault="00FF7ADA" w:rsidP="0074646E">
      <w:pPr>
        <w:tabs>
          <w:tab w:val="right" w:pos="7254"/>
        </w:tabs>
        <w:ind w:left="720" w:hanging="720"/>
        <w:jc w:val="center"/>
        <w:rPr>
          <w:rFonts w:cs="Times New Roman"/>
          <w:b/>
          <w:iCs/>
          <w:sz w:val="22"/>
          <w:szCs w:val="22"/>
          <w:lang w:val="es-ES"/>
        </w:rPr>
      </w:pPr>
    </w:p>
    <w:p w14:paraId="7A340449" w14:textId="77777777" w:rsidR="00C154EA" w:rsidRDefault="00E165D2" w:rsidP="00207D93">
      <w:pPr>
        <w:ind w:left="709"/>
        <w:jc w:val="both"/>
        <w:rPr>
          <w:rFonts w:cs="Times New Roman"/>
          <w:iCs/>
          <w:sz w:val="22"/>
          <w:szCs w:val="22"/>
          <w:lang w:val="es-ES"/>
        </w:rPr>
      </w:pPr>
      <w:r w:rsidRPr="00E165D2">
        <w:rPr>
          <w:rFonts w:cs="Times New Roman"/>
          <w:iCs/>
          <w:sz w:val="22"/>
          <w:szCs w:val="22"/>
          <w:lang w:val="es-ES"/>
        </w:rPr>
        <w:t xml:space="preserve">El listado anterior podría ser propiedad del contratista o </w:t>
      </w:r>
      <w:r w:rsidRPr="00220272">
        <w:rPr>
          <w:rFonts w:cs="Times New Roman"/>
          <w:iCs/>
          <w:sz w:val="22"/>
          <w:szCs w:val="22"/>
          <w:lang w:val="es-ES"/>
        </w:rPr>
        <w:t xml:space="preserve">alquilado. </w:t>
      </w:r>
    </w:p>
    <w:p w14:paraId="460F3EAF" w14:textId="5B5EEDCD" w:rsidR="00E165D2" w:rsidRPr="00207D93" w:rsidRDefault="00E165D2" w:rsidP="00207D93">
      <w:pPr>
        <w:ind w:left="709"/>
        <w:jc w:val="both"/>
        <w:rPr>
          <w:rFonts w:cs="Times New Roman"/>
          <w:b/>
          <w:i/>
          <w:iCs/>
          <w:sz w:val="22"/>
          <w:szCs w:val="22"/>
          <w:lang w:val="es-ES"/>
        </w:rPr>
      </w:pPr>
    </w:p>
    <w:p w14:paraId="51E48E9F" w14:textId="77777777" w:rsidR="00877B4B" w:rsidRPr="00D51DF4" w:rsidRDefault="00877B4B" w:rsidP="00877B4B">
      <w:pPr>
        <w:spacing w:after="200"/>
        <w:ind w:left="720"/>
        <w:jc w:val="both"/>
        <w:rPr>
          <w:rFonts w:cs="Times New Roman"/>
          <w:iCs/>
          <w:sz w:val="22"/>
          <w:szCs w:val="22"/>
          <w:lang w:val="es-ES"/>
        </w:rPr>
      </w:pPr>
      <w:r w:rsidRPr="00D51DF4">
        <w:rPr>
          <w:rFonts w:cs="Times New Roman"/>
          <w:iCs/>
          <w:sz w:val="22"/>
          <w:szCs w:val="22"/>
          <w:lang w:val="es-ES"/>
        </w:rPr>
        <w:lastRenderedPageBreak/>
        <w:t>El Licitante deberá proporcionar detalles adicionales sobre los equipos propuestos en el formulario EQU que se incluye en la Sección IV, “Formularios de Licitación”.</w:t>
      </w:r>
    </w:p>
    <w:p w14:paraId="48405BCD" w14:textId="77777777" w:rsidR="00877B4B" w:rsidRPr="00DD0A53" w:rsidRDefault="00877B4B" w:rsidP="00F35DEF">
      <w:pPr>
        <w:pStyle w:val="SecIIIH22"/>
        <w:outlineLvl w:val="1"/>
        <w:rPr>
          <w:sz w:val="24"/>
        </w:rPr>
      </w:pPr>
      <w:bookmarkStart w:id="486" w:name="_Toc455502503"/>
      <w:bookmarkStart w:id="487" w:name="_Toc136880539"/>
      <w:bookmarkStart w:id="488" w:name="_Toc187873789"/>
      <w:r w:rsidRPr="00DD0A53">
        <w:rPr>
          <w:sz w:val="24"/>
        </w:rPr>
        <w:t>Calificación para múltiples</w:t>
      </w:r>
      <w:bookmarkEnd w:id="486"/>
      <w:r w:rsidRPr="00DD0A53">
        <w:rPr>
          <w:sz w:val="24"/>
        </w:rPr>
        <w:t xml:space="preserve"> contratos</w:t>
      </w:r>
      <w:bookmarkEnd w:id="487"/>
      <w:bookmarkEnd w:id="488"/>
    </w:p>
    <w:p w14:paraId="680EB2D8" w14:textId="77777777" w:rsidR="00F35DEF" w:rsidRPr="00D51DF4" w:rsidRDefault="00F35DEF" w:rsidP="00F35DEF">
      <w:pPr>
        <w:pStyle w:val="SecIIIH22"/>
        <w:numPr>
          <w:ilvl w:val="0"/>
          <w:numId w:val="0"/>
        </w:numPr>
        <w:outlineLvl w:val="1"/>
      </w:pPr>
    </w:p>
    <w:p w14:paraId="16EFED7A" w14:textId="77777777" w:rsidR="00877B4B" w:rsidRPr="00D51DF4" w:rsidRDefault="00877B4B" w:rsidP="008F0B08">
      <w:pPr>
        <w:spacing w:after="200"/>
        <w:ind w:left="720"/>
        <w:jc w:val="both"/>
        <w:rPr>
          <w:rFonts w:cs="Times New Roman"/>
          <w:noProof/>
          <w:sz w:val="22"/>
          <w:szCs w:val="22"/>
          <w:lang w:val="es-ES"/>
        </w:rPr>
      </w:pPr>
      <w:r w:rsidRPr="00D51DF4">
        <w:rPr>
          <w:rFonts w:cs="Times New Roman"/>
          <w:sz w:val="22"/>
          <w:szCs w:val="22"/>
          <w:lang w:val="es-ES"/>
        </w:rPr>
        <w:t xml:space="preserve">En esta Sección se describen los criterios de calificación para cada lote (contrato) de lotes (contratos) múltiples. </w:t>
      </w:r>
      <w:r w:rsidRPr="00D51DF4">
        <w:rPr>
          <w:rFonts w:cs="Times New Roman"/>
          <w:iCs/>
          <w:sz w:val="22"/>
          <w:szCs w:val="22"/>
          <w:lang w:val="es-ES"/>
        </w:rPr>
        <w:t>Tales</w:t>
      </w:r>
      <w:r w:rsidRPr="00D51DF4">
        <w:rPr>
          <w:rFonts w:cs="Times New Roman"/>
          <w:sz w:val="22"/>
          <w:szCs w:val="22"/>
          <w:lang w:val="es-ES"/>
        </w:rPr>
        <w:t xml:space="preserve"> criterios </w:t>
      </w:r>
      <w:r w:rsidRPr="00D51DF4">
        <w:rPr>
          <w:rFonts w:cs="Times New Roman"/>
          <w:spacing w:val="-2"/>
          <w:sz w:val="22"/>
          <w:szCs w:val="22"/>
          <w:lang w:val="es-ES"/>
        </w:rPr>
        <w:t xml:space="preserve">consisten en </w:t>
      </w:r>
      <w:r w:rsidRPr="00D51DF4">
        <w:rPr>
          <w:rFonts w:cs="Times New Roman"/>
          <w:sz w:val="22"/>
          <w:szCs w:val="22"/>
          <w:lang w:val="es-ES"/>
        </w:rPr>
        <w:t>el conjunto de los requisitos mínimos para los lotes respectivos establecidos en los puntos 3.1, 3.2, 4.2 (a) y 4.2 (b). Sin embargo, con respecto a la experiencia específica requerida en el punto 4.2 (a) de la Sección III, el Contratante elegirá cualquiera de las opciones señaladas a continuación o más de una:</w:t>
      </w:r>
    </w:p>
    <w:p w14:paraId="0D760F1B" w14:textId="77777777" w:rsidR="00877B4B" w:rsidRPr="00D51DF4" w:rsidRDefault="00877B4B" w:rsidP="00877B4B">
      <w:pPr>
        <w:tabs>
          <w:tab w:val="left" w:pos="2160"/>
        </w:tabs>
        <w:spacing w:after="180"/>
        <w:ind w:left="1440"/>
        <w:rPr>
          <w:rFonts w:cs="Times New Roman"/>
          <w:spacing w:val="-2"/>
          <w:sz w:val="22"/>
          <w:szCs w:val="22"/>
          <w:lang w:val="es-ES"/>
        </w:rPr>
      </w:pPr>
      <w:r w:rsidRPr="00D51DF4">
        <w:rPr>
          <w:rFonts w:cs="Times New Roman"/>
          <w:spacing w:val="-2"/>
          <w:sz w:val="22"/>
          <w:szCs w:val="22"/>
          <w:lang w:val="es-ES"/>
        </w:rPr>
        <w:t>N es el número mínimo de contratos</w:t>
      </w:r>
    </w:p>
    <w:p w14:paraId="052E319D" w14:textId="77777777" w:rsidR="00877B4B" w:rsidRPr="00D51DF4" w:rsidRDefault="00877B4B" w:rsidP="00877B4B">
      <w:pPr>
        <w:tabs>
          <w:tab w:val="left" w:pos="2160"/>
        </w:tabs>
        <w:spacing w:after="180"/>
        <w:ind w:left="1440"/>
        <w:rPr>
          <w:rFonts w:cs="Times New Roman"/>
          <w:spacing w:val="-2"/>
          <w:sz w:val="22"/>
          <w:szCs w:val="22"/>
          <w:lang w:val="es-ES"/>
        </w:rPr>
      </w:pPr>
      <w:r w:rsidRPr="00D51DF4">
        <w:rPr>
          <w:rFonts w:cs="Times New Roman"/>
          <w:spacing w:val="-2"/>
          <w:sz w:val="22"/>
          <w:szCs w:val="22"/>
          <w:lang w:val="es-ES"/>
        </w:rPr>
        <w:t>V es el valor mínimo de un contrato</w:t>
      </w:r>
    </w:p>
    <w:p w14:paraId="58320D5B" w14:textId="77777777" w:rsidR="00877B4B" w:rsidRPr="00D51DF4" w:rsidRDefault="00877B4B" w:rsidP="00877B4B">
      <w:pPr>
        <w:spacing w:after="180"/>
        <w:ind w:left="1440"/>
        <w:rPr>
          <w:rFonts w:cs="Times New Roman"/>
          <w:b/>
          <w:spacing w:val="-2"/>
          <w:sz w:val="22"/>
          <w:szCs w:val="22"/>
          <w:lang w:val="es-ES"/>
        </w:rPr>
      </w:pPr>
      <w:r w:rsidRPr="00D51DF4">
        <w:rPr>
          <w:rFonts w:cs="Times New Roman"/>
          <w:b/>
          <w:spacing w:val="-2"/>
          <w:sz w:val="22"/>
          <w:szCs w:val="22"/>
          <w:lang w:val="es-ES"/>
        </w:rPr>
        <w:t>a) Para un contrato:</w:t>
      </w:r>
    </w:p>
    <w:p w14:paraId="1337342D" w14:textId="77777777" w:rsidR="00877B4B" w:rsidRPr="00D51DF4" w:rsidRDefault="00877B4B" w:rsidP="00877B4B">
      <w:pPr>
        <w:spacing w:after="180"/>
        <w:ind w:left="1440"/>
        <w:rPr>
          <w:rFonts w:cs="Times New Roman"/>
          <w:b/>
          <w:spacing w:val="-2"/>
          <w:sz w:val="22"/>
          <w:szCs w:val="22"/>
          <w:lang w:val="es-ES"/>
        </w:rPr>
      </w:pPr>
      <w:r w:rsidRPr="00D51DF4">
        <w:rPr>
          <w:rFonts w:cs="Times New Roman"/>
          <w:b/>
          <w:spacing w:val="-2"/>
          <w:sz w:val="22"/>
          <w:szCs w:val="22"/>
          <w:lang w:val="es-ES"/>
        </w:rPr>
        <w:t xml:space="preserve">Opción 1: </w:t>
      </w:r>
      <w:r w:rsidRPr="00D51DF4">
        <w:rPr>
          <w:rFonts w:cs="Times New Roman"/>
          <w:b/>
          <w:spacing w:val="-2"/>
          <w:sz w:val="22"/>
          <w:szCs w:val="22"/>
          <w:lang w:val="es-ES"/>
        </w:rPr>
        <w:tab/>
      </w:r>
    </w:p>
    <w:p w14:paraId="47D96D33" w14:textId="77777777" w:rsidR="00877B4B" w:rsidRDefault="00877B4B" w:rsidP="00877B4B">
      <w:pPr>
        <w:spacing w:after="180"/>
        <w:ind w:left="1440"/>
        <w:jc w:val="both"/>
        <w:rPr>
          <w:rFonts w:cs="Times New Roman"/>
          <w:spacing w:val="-2"/>
          <w:sz w:val="22"/>
          <w:szCs w:val="22"/>
          <w:lang w:val="es-ES"/>
        </w:rPr>
      </w:pPr>
      <w:r w:rsidRPr="00D51DF4">
        <w:rPr>
          <w:rFonts w:cs="Times New Roman"/>
          <w:spacing w:val="-2"/>
          <w:sz w:val="22"/>
          <w:szCs w:val="22"/>
          <w:lang w:val="es-ES"/>
        </w:rPr>
        <w:t xml:space="preserve">Experiencia en 1, 2 o hasta 3 contratos de construcción similares (es decir que incluyan actividades de cambio y mantenimiento de techos, cambio y mantenimiento de pisos, rehabilitación de sistemas eléctricos en interiores y exteriores, rehabilitación de sistemas hidrosanitarios interiores y exteriores) que hayan terminado satisfactoria y sustancialmente, como contratista principal, integrante de una APCA, subcontratista o contratista administrador, entre el 1 de enero de 2016 </w:t>
      </w:r>
      <w:r w:rsidRPr="00D51DF4">
        <w:rPr>
          <w:rFonts w:cs="Times New Roman"/>
          <w:spacing w:val="-2"/>
          <w:sz w:val="22"/>
          <w:szCs w:val="22"/>
          <w:lang w:val="es-ES"/>
        </w:rPr>
        <w:br/>
        <w:t>y la fecha límite para la presentación de Ofertas, contrato o contratos por el monto especificados a continuación:</w:t>
      </w:r>
    </w:p>
    <w:tbl>
      <w:tblPr>
        <w:tblStyle w:val="6"/>
        <w:tblW w:w="2977" w:type="dxa"/>
        <w:tblInd w:w="3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86"/>
        <w:gridCol w:w="2491"/>
      </w:tblGrid>
      <w:tr w:rsidR="002564EF" w:rsidRPr="00C562D2" w14:paraId="2E638010" w14:textId="77777777" w:rsidTr="00207D93">
        <w:trPr>
          <w:trHeight w:val="88"/>
        </w:trPr>
        <w:tc>
          <w:tcPr>
            <w:tcW w:w="486" w:type="dxa"/>
            <w:shd w:val="clear" w:color="auto" w:fill="1F4E79" w:themeFill="accent1" w:themeFillShade="80"/>
          </w:tcPr>
          <w:p w14:paraId="7B3F28F9" w14:textId="77777777" w:rsidR="002564EF" w:rsidRPr="00C562D2" w:rsidRDefault="002564EF" w:rsidP="00C562D2">
            <w:pPr>
              <w:widowControl/>
              <w:shd w:val="clear" w:color="auto" w:fill="auto"/>
              <w:jc w:val="center"/>
              <w:rPr>
                <w:rFonts w:eastAsia="Museo Sans 300" w:cs="Times New Roman"/>
                <w:b/>
                <w:color w:val="FFFFFF"/>
                <w:sz w:val="22"/>
                <w:szCs w:val="18"/>
              </w:rPr>
            </w:pPr>
            <w:r w:rsidRPr="00C562D2">
              <w:rPr>
                <w:rFonts w:eastAsia="Museo Sans 300" w:cs="Times New Roman"/>
                <w:b/>
                <w:color w:val="FFFFFF"/>
                <w:sz w:val="22"/>
                <w:szCs w:val="18"/>
              </w:rPr>
              <w:t>No.</w:t>
            </w:r>
          </w:p>
        </w:tc>
        <w:tc>
          <w:tcPr>
            <w:tcW w:w="2491" w:type="dxa"/>
            <w:shd w:val="clear" w:color="auto" w:fill="1F4E79" w:themeFill="accent1" w:themeFillShade="80"/>
            <w:vAlign w:val="center"/>
          </w:tcPr>
          <w:p w14:paraId="4113C46E" w14:textId="29208E9A" w:rsidR="002564EF" w:rsidRPr="00C562D2" w:rsidRDefault="002564EF" w:rsidP="00C562D2">
            <w:pPr>
              <w:widowControl/>
              <w:shd w:val="clear" w:color="auto" w:fill="auto"/>
              <w:jc w:val="center"/>
              <w:rPr>
                <w:rFonts w:eastAsia="Museo Sans 300" w:cs="Times New Roman"/>
                <w:b/>
                <w:color w:val="FFFFFF"/>
                <w:sz w:val="22"/>
                <w:szCs w:val="18"/>
              </w:rPr>
            </w:pPr>
            <w:r w:rsidRPr="00C562D2">
              <w:rPr>
                <w:rFonts w:cs="Times New Roman"/>
                <w:b/>
                <w:bCs/>
                <w:color w:val="FFFFFF"/>
                <w:sz w:val="22"/>
                <w:szCs w:val="18"/>
                <w:lang w:val="es-SV"/>
              </w:rPr>
              <w:t>Monto (US$)</w:t>
            </w:r>
          </w:p>
        </w:tc>
      </w:tr>
      <w:tr w:rsidR="002564EF" w:rsidRPr="00C562D2" w14:paraId="04FD5A40" w14:textId="77777777" w:rsidTr="00207D93">
        <w:trPr>
          <w:trHeight w:val="304"/>
        </w:trPr>
        <w:tc>
          <w:tcPr>
            <w:tcW w:w="486" w:type="dxa"/>
            <w:vAlign w:val="center"/>
          </w:tcPr>
          <w:p w14:paraId="3A349FF5" w14:textId="77777777" w:rsidR="002564EF" w:rsidRPr="00C562D2" w:rsidRDefault="002564EF" w:rsidP="00C562D2">
            <w:pPr>
              <w:pBdr>
                <w:top w:val="nil"/>
                <w:left w:val="nil"/>
                <w:bottom w:val="nil"/>
                <w:right w:val="nil"/>
                <w:between w:val="nil"/>
              </w:pBdr>
              <w:shd w:val="clear" w:color="auto" w:fill="auto"/>
              <w:spacing w:line="276" w:lineRule="auto"/>
              <w:jc w:val="center"/>
              <w:rPr>
                <w:rFonts w:eastAsia="Museo Sans 300" w:cs="Times New Roman"/>
                <w:color w:val="000000"/>
                <w:sz w:val="22"/>
                <w:szCs w:val="18"/>
              </w:rPr>
            </w:pPr>
            <w:r w:rsidRPr="00C562D2">
              <w:rPr>
                <w:rFonts w:cs="Times New Roman"/>
                <w:color w:val="000000"/>
                <w:sz w:val="22"/>
                <w:szCs w:val="18"/>
              </w:rPr>
              <w:t>1</w:t>
            </w:r>
          </w:p>
        </w:tc>
        <w:tc>
          <w:tcPr>
            <w:tcW w:w="2491" w:type="dxa"/>
            <w:shd w:val="clear" w:color="auto" w:fill="auto"/>
            <w:vAlign w:val="center"/>
          </w:tcPr>
          <w:p w14:paraId="0FE9520C" w14:textId="7A0E0640" w:rsidR="002564EF" w:rsidRPr="0020241E" w:rsidRDefault="002564EF">
            <w:pPr>
              <w:jc w:val="center"/>
              <w:rPr>
                <w:rFonts w:cs="Times New Roman"/>
                <w:sz w:val="22"/>
                <w:szCs w:val="18"/>
                <w:lang w:val="es-SV"/>
              </w:rPr>
            </w:pPr>
            <w:r>
              <w:rPr>
                <w:rFonts w:cs="Times New Roman"/>
                <w:sz w:val="22"/>
                <w:szCs w:val="18"/>
                <w:lang w:val="es-SV"/>
              </w:rPr>
              <w:t>2,232,000.00</w:t>
            </w:r>
          </w:p>
        </w:tc>
      </w:tr>
      <w:tr w:rsidR="002564EF" w:rsidRPr="00C562D2" w14:paraId="06797931" w14:textId="77777777" w:rsidTr="00207D93">
        <w:trPr>
          <w:trHeight w:val="304"/>
        </w:trPr>
        <w:tc>
          <w:tcPr>
            <w:tcW w:w="486" w:type="dxa"/>
            <w:vAlign w:val="center"/>
          </w:tcPr>
          <w:p w14:paraId="067BEC18" w14:textId="0712B951" w:rsidR="002564EF" w:rsidRPr="00C562D2" w:rsidRDefault="002564EF" w:rsidP="00C562D2">
            <w:pPr>
              <w:pBdr>
                <w:top w:val="nil"/>
                <w:left w:val="nil"/>
                <w:bottom w:val="nil"/>
                <w:right w:val="nil"/>
                <w:between w:val="nil"/>
              </w:pBdr>
              <w:shd w:val="clear" w:color="auto" w:fill="auto"/>
              <w:spacing w:line="276" w:lineRule="auto"/>
              <w:jc w:val="center"/>
              <w:rPr>
                <w:rFonts w:eastAsia="Museo Sans 300" w:cs="Times New Roman"/>
                <w:color w:val="000000"/>
                <w:sz w:val="22"/>
                <w:szCs w:val="18"/>
              </w:rPr>
            </w:pPr>
            <w:r>
              <w:rPr>
                <w:rFonts w:cs="Times New Roman"/>
                <w:color w:val="000000"/>
                <w:sz w:val="22"/>
                <w:szCs w:val="18"/>
              </w:rPr>
              <w:t>2</w:t>
            </w:r>
          </w:p>
        </w:tc>
        <w:tc>
          <w:tcPr>
            <w:tcW w:w="2491" w:type="dxa"/>
            <w:shd w:val="clear" w:color="auto" w:fill="auto"/>
            <w:vAlign w:val="center"/>
          </w:tcPr>
          <w:p w14:paraId="5B1D19F3" w14:textId="745C19D6" w:rsidR="002564EF" w:rsidRPr="0020241E" w:rsidRDefault="002564EF" w:rsidP="00C562D2">
            <w:pPr>
              <w:jc w:val="center"/>
              <w:rPr>
                <w:rFonts w:cs="Times New Roman"/>
                <w:sz w:val="22"/>
                <w:szCs w:val="18"/>
                <w:lang w:val="es-SV"/>
              </w:rPr>
            </w:pPr>
            <w:r>
              <w:rPr>
                <w:rFonts w:cs="Times New Roman"/>
                <w:sz w:val="22"/>
                <w:szCs w:val="18"/>
                <w:lang w:val="es-SV"/>
              </w:rPr>
              <w:t>2,220,000.00</w:t>
            </w:r>
          </w:p>
        </w:tc>
      </w:tr>
      <w:tr w:rsidR="002564EF" w:rsidRPr="00C562D2" w14:paraId="740786DC" w14:textId="77777777" w:rsidTr="00207D93">
        <w:trPr>
          <w:trHeight w:val="304"/>
        </w:trPr>
        <w:tc>
          <w:tcPr>
            <w:tcW w:w="486" w:type="dxa"/>
            <w:vAlign w:val="center"/>
          </w:tcPr>
          <w:p w14:paraId="39870187" w14:textId="0C58168A" w:rsidR="002564EF" w:rsidRPr="00C562D2" w:rsidRDefault="002564EF" w:rsidP="00C562D2">
            <w:pPr>
              <w:pBdr>
                <w:top w:val="nil"/>
                <w:left w:val="nil"/>
                <w:bottom w:val="nil"/>
                <w:right w:val="nil"/>
                <w:between w:val="nil"/>
              </w:pBdr>
              <w:shd w:val="clear" w:color="auto" w:fill="auto"/>
              <w:spacing w:line="276" w:lineRule="auto"/>
              <w:jc w:val="center"/>
              <w:rPr>
                <w:rFonts w:eastAsia="Museo Sans 300" w:cs="Times New Roman"/>
                <w:color w:val="000000"/>
                <w:sz w:val="22"/>
                <w:szCs w:val="18"/>
              </w:rPr>
            </w:pPr>
            <w:r>
              <w:rPr>
                <w:rFonts w:cs="Times New Roman"/>
                <w:color w:val="000000"/>
                <w:sz w:val="22"/>
                <w:szCs w:val="18"/>
              </w:rPr>
              <w:t>3</w:t>
            </w:r>
          </w:p>
        </w:tc>
        <w:tc>
          <w:tcPr>
            <w:tcW w:w="2491" w:type="dxa"/>
            <w:shd w:val="clear" w:color="auto" w:fill="auto"/>
            <w:vAlign w:val="center"/>
          </w:tcPr>
          <w:p w14:paraId="0B526C0B" w14:textId="2A655FE9" w:rsidR="002564EF" w:rsidRPr="0020241E" w:rsidRDefault="002564EF" w:rsidP="00C562D2">
            <w:pPr>
              <w:jc w:val="center"/>
              <w:rPr>
                <w:rFonts w:cs="Times New Roman"/>
                <w:sz w:val="22"/>
                <w:szCs w:val="18"/>
                <w:lang w:val="es-SV"/>
              </w:rPr>
            </w:pPr>
            <w:r w:rsidRPr="0020241E">
              <w:rPr>
                <w:rFonts w:cs="Times New Roman"/>
                <w:sz w:val="22"/>
                <w:szCs w:val="18"/>
                <w:lang w:val="es-SV"/>
              </w:rPr>
              <w:t>2,380,000.00</w:t>
            </w:r>
          </w:p>
        </w:tc>
      </w:tr>
      <w:tr w:rsidR="002564EF" w:rsidRPr="00C562D2" w14:paraId="62B6774B" w14:textId="77777777" w:rsidTr="00207D93">
        <w:trPr>
          <w:trHeight w:val="304"/>
        </w:trPr>
        <w:tc>
          <w:tcPr>
            <w:tcW w:w="486" w:type="dxa"/>
            <w:vAlign w:val="center"/>
          </w:tcPr>
          <w:p w14:paraId="5FCD8DD9" w14:textId="0E1D34D4" w:rsidR="002564EF" w:rsidRPr="00C562D2" w:rsidRDefault="002564EF" w:rsidP="00C562D2">
            <w:pPr>
              <w:pBdr>
                <w:top w:val="nil"/>
                <w:left w:val="nil"/>
                <w:bottom w:val="nil"/>
                <w:right w:val="nil"/>
                <w:between w:val="nil"/>
              </w:pBdr>
              <w:shd w:val="clear" w:color="auto" w:fill="auto"/>
              <w:spacing w:line="276" w:lineRule="auto"/>
              <w:jc w:val="center"/>
              <w:rPr>
                <w:rFonts w:eastAsia="Museo Sans 300" w:cs="Times New Roman"/>
                <w:color w:val="000000"/>
                <w:sz w:val="22"/>
                <w:szCs w:val="18"/>
              </w:rPr>
            </w:pPr>
            <w:r>
              <w:rPr>
                <w:rFonts w:cs="Times New Roman"/>
                <w:color w:val="000000"/>
                <w:sz w:val="22"/>
                <w:szCs w:val="18"/>
              </w:rPr>
              <w:t>4</w:t>
            </w:r>
          </w:p>
        </w:tc>
        <w:tc>
          <w:tcPr>
            <w:tcW w:w="2491" w:type="dxa"/>
            <w:shd w:val="clear" w:color="auto" w:fill="auto"/>
            <w:vAlign w:val="center"/>
          </w:tcPr>
          <w:p w14:paraId="6BC79545" w14:textId="118071ED" w:rsidR="002564EF" w:rsidRPr="0020241E" w:rsidRDefault="002564EF" w:rsidP="00C562D2">
            <w:pPr>
              <w:jc w:val="center"/>
              <w:rPr>
                <w:rFonts w:cs="Times New Roman"/>
                <w:sz w:val="22"/>
                <w:szCs w:val="18"/>
                <w:lang w:val="es-SV"/>
              </w:rPr>
            </w:pPr>
            <w:r w:rsidRPr="0020241E">
              <w:rPr>
                <w:rFonts w:cs="Times New Roman"/>
                <w:sz w:val="22"/>
                <w:szCs w:val="18"/>
                <w:lang w:val="es-SV"/>
              </w:rPr>
              <w:t>2,546,000.00</w:t>
            </w:r>
          </w:p>
        </w:tc>
      </w:tr>
      <w:tr w:rsidR="002564EF" w:rsidRPr="00C562D2" w14:paraId="603F3E17" w14:textId="77777777" w:rsidTr="00207D93">
        <w:trPr>
          <w:trHeight w:val="304"/>
        </w:trPr>
        <w:tc>
          <w:tcPr>
            <w:tcW w:w="486" w:type="dxa"/>
            <w:vAlign w:val="center"/>
          </w:tcPr>
          <w:p w14:paraId="0D0B6293" w14:textId="079F3A76" w:rsidR="002564EF" w:rsidRPr="00C562D2" w:rsidRDefault="002564EF" w:rsidP="00C562D2">
            <w:pPr>
              <w:pBdr>
                <w:top w:val="nil"/>
                <w:left w:val="nil"/>
                <w:bottom w:val="nil"/>
                <w:right w:val="nil"/>
                <w:between w:val="nil"/>
              </w:pBdr>
              <w:shd w:val="clear" w:color="auto" w:fill="auto"/>
              <w:spacing w:line="276" w:lineRule="auto"/>
              <w:jc w:val="center"/>
              <w:rPr>
                <w:rFonts w:eastAsia="Museo Sans 300" w:cs="Times New Roman"/>
                <w:color w:val="000000"/>
                <w:sz w:val="22"/>
                <w:szCs w:val="18"/>
              </w:rPr>
            </w:pPr>
            <w:r>
              <w:rPr>
                <w:rFonts w:cs="Times New Roman"/>
                <w:color w:val="000000"/>
                <w:sz w:val="22"/>
                <w:szCs w:val="18"/>
              </w:rPr>
              <w:t>5</w:t>
            </w:r>
          </w:p>
        </w:tc>
        <w:tc>
          <w:tcPr>
            <w:tcW w:w="2491" w:type="dxa"/>
            <w:shd w:val="clear" w:color="auto" w:fill="auto"/>
            <w:vAlign w:val="center"/>
          </w:tcPr>
          <w:p w14:paraId="08D14B37" w14:textId="490D140D" w:rsidR="002564EF" w:rsidRPr="0020241E" w:rsidRDefault="002564EF" w:rsidP="00C562D2">
            <w:pPr>
              <w:jc w:val="center"/>
              <w:rPr>
                <w:rFonts w:cs="Times New Roman"/>
                <w:sz w:val="22"/>
                <w:szCs w:val="18"/>
                <w:lang w:val="es-SV"/>
              </w:rPr>
            </w:pPr>
            <w:r w:rsidRPr="0020241E">
              <w:rPr>
                <w:rFonts w:cs="Times New Roman"/>
                <w:sz w:val="22"/>
                <w:szCs w:val="18"/>
                <w:lang w:val="es-SV"/>
              </w:rPr>
              <w:t>1,710,000.00</w:t>
            </w:r>
          </w:p>
        </w:tc>
      </w:tr>
      <w:tr w:rsidR="002564EF" w:rsidRPr="00C562D2" w14:paraId="59F49ADD" w14:textId="77777777" w:rsidTr="00207D93">
        <w:trPr>
          <w:trHeight w:val="304"/>
        </w:trPr>
        <w:tc>
          <w:tcPr>
            <w:tcW w:w="486" w:type="dxa"/>
            <w:vAlign w:val="center"/>
          </w:tcPr>
          <w:p w14:paraId="753DF2A3" w14:textId="15C71F1A" w:rsidR="002564EF" w:rsidRPr="00C562D2" w:rsidRDefault="002564EF" w:rsidP="00C562D2">
            <w:pPr>
              <w:pBdr>
                <w:top w:val="nil"/>
                <w:left w:val="nil"/>
                <w:bottom w:val="nil"/>
                <w:right w:val="nil"/>
                <w:between w:val="nil"/>
              </w:pBdr>
              <w:shd w:val="clear" w:color="auto" w:fill="auto"/>
              <w:spacing w:line="276" w:lineRule="auto"/>
              <w:jc w:val="center"/>
              <w:rPr>
                <w:rFonts w:eastAsia="Museo Sans 300" w:cs="Times New Roman"/>
                <w:color w:val="000000"/>
                <w:sz w:val="22"/>
                <w:szCs w:val="18"/>
              </w:rPr>
            </w:pPr>
            <w:r>
              <w:rPr>
                <w:rFonts w:cs="Times New Roman"/>
                <w:color w:val="000000"/>
                <w:sz w:val="22"/>
                <w:szCs w:val="18"/>
              </w:rPr>
              <w:t>6</w:t>
            </w:r>
          </w:p>
        </w:tc>
        <w:tc>
          <w:tcPr>
            <w:tcW w:w="2491" w:type="dxa"/>
            <w:shd w:val="clear" w:color="auto" w:fill="auto"/>
            <w:vAlign w:val="center"/>
          </w:tcPr>
          <w:p w14:paraId="649241D6" w14:textId="1300F3E7" w:rsidR="002564EF" w:rsidRPr="0020241E" w:rsidRDefault="002564EF" w:rsidP="00C562D2">
            <w:pPr>
              <w:jc w:val="center"/>
              <w:rPr>
                <w:rFonts w:cs="Times New Roman"/>
                <w:sz w:val="22"/>
                <w:szCs w:val="18"/>
                <w:lang w:val="es-SV"/>
              </w:rPr>
            </w:pPr>
            <w:r w:rsidRPr="0020241E">
              <w:rPr>
                <w:rFonts w:cs="Times New Roman"/>
                <w:sz w:val="22"/>
                <w:szCs w:val="18"/>
                <w:lang w:val="es-SV"/>
              </w:rPr>
              <w:t>1,551,500.00</w:t>
            </w:r>
          </w:p>
        </w:tc>
      </w:tr>
    </w:tbl>
    <w:p w14:paraId="17E5EE3F" w14:textId="34704524" w:rsidR="002D1049" w:rsidRDefault="002D1049" w:rsidP="00877B4B">
      <w:pPr>
        <w:spacing w:after="180"/>
        <w:ind w:left="1440"/>
        <w:jc w:val="both"/>
        <w:rPr>
          <w:rFonts w:cs="Times New Roman"/>
          <w:spacing w:val="-2"/>
          <w:sz w:val="22"/>
          <w:szCs w:val="22"/>
          <w:lang w:val="es-ES"/>
        </w:rPr>
      </w:pPr>
    </w:p>
    <w:p w14:paraId="6AF1B82E" w14:textId="77777777" w:rsidR="00877B4B" w:rsidRPr="00D51DF4" w:rsidRDefault="00877B4B" w:rsidP="00877B4B">
      <w:pPr>
        <w:spacing w:after="180"/>
        <w:ind w:left="1440"/>
        <w:rPr>
          <w:rFonts w:cs="Times New Roman"/>
          <w:b/>
          <w:spacing w:val="-2"/>
          <w:lang w:val="es-ES"/>
        </w:rPr>
      </w:pPr>
      <w:bookmarkStart w:id="489" w:name="_Toc303161650"/>
      <w:r w:rsidRPr="00D51DF4">
        <w:rPr>
          <w:rFonts w:cs="Times New Roman"/>
          <w:b/>
          <w:spacing w:val="-2"/>
          <w:lang w:val="es-ES"/>
        </w:rPr>
        <w:t>b) Para contratos múltiples</w:t>
      </w:r>
      <w:bookmarkEnd w:id="489"/>
      <w:r w:rsidRPr="00D51DF4">
        <w:rPr>
          <w:rFonts w:cs="Times New Roman"/>
          <w:b/>
          <w:spacing w:val="-2"/>
          <w:lang w:val="es-ES"/>
        </w:rPr>
        <w:t xml:space="preserve"> </w:t>
      </w:r>
    </w:p>
    <w:p w14:paraId="5633BFFC" w14:textId="77777777" w:rsidR="00877B4B" w:rsidRPr="00D51DF4" w:rsidRDefault="00877B4B" w:rsidP="00877B4B">
      <w:pPr>
        <w:tabs>
          <w:tab w:val="left" w:pos="1800"/>
        </w:tabs>
        <w:spacing w:after="180"/>
        <w:ind w:left="1800"/>
        <w:rPr>
          <w:rFonts w:cs="Times New Roman"/>
          <w:b/>
          <w:spacing w:val="-2"/>
          <w:lang w:val="es-ES"/>
        </w:rPr>
      </w:pPr>
      <w:r w:rsidRPr="00D51DF4">
        <w:rPr>
          <w:rFonts w:cs="Times New Roman"/>
          <w:b/>
          <w:spacing w:val="-2"/>
          <w:lang w:val="es-ES"/>
        </w:rPr>
        <w:t xml:space="preserve">Opción 1: </w:t>
      </w:r>
    </w:p>
    <w:p w14:paraId="1A590961" w14:textId="77777777" w:rsidR="00877B4B" w:rsidRPr="00D51DF4" w:rsidRDefault="00877B4B" w:rsidP="009C0DAB">
      <w:pPr>
        <w:pStyle w:val="Prrafodelista"/>
        <w:numPr>
          <w:ilvl w:val="0"/>
          <w:numId w:val="103"/>
        </w:numPr>
        <w:tabs>
          <w:tab w:val="left" w:pos="1800"/>
        </w:tabs>
        <w:spacing w:after="180"/>
        <w:jc w:val="both"/>
        <w:rPr>
          <w:rFonts w:cs="Times New Roman"/>
          <w:spacing w:val="-4"/>
          <w:sz w:val="22"/>
          <w:szCs w:val="22"/>
          <w:lang w:val="es-ES"/>
        </w:rPr>
      </w:pPr>
      <w:r w:rsidRPr="00D51DF4">
        <w:rPr>
          <w:rFonts w:cs="Times New Roman"/>
          <w:spacing w:val="-4"/>
          <w:sz w:val="22"/>
          <w:szCs w:val="22"/>
          <w:lang w:val="es-ES"/>
        </w:rPr>
        <w:t>Los requisitos mínimos para el (los) contrato(s) combinados consistirán en el total de requisitos para cada contrato por el cual el Licitante ha presentado Ofertas, como sigue, y N1, N2, N3, etc. serán contratos diferentes:</w:t>
      </w:r>
    </w:p>
    <w:p w14:paraId="64C9981E" w14:textId="77777777" w:rsidR="00877B4B" w:rsidRDefault="00877B4B" w:rsidP="00877B4B">
      <w:pPr>
        <w:spacing w:after="180"/>
        <w:ind w:left="1800"/>
        <w:jc w:val="both"/>
        <w:rPr>
          <w:rFonts w:cs="Times New Roman"/>
          <w:spacing w:val="-2"/>
          <w:sz w:val="22"/>
          <w:szCs w:val="22"/>
          <w:lang w:val="es-SV"/>
        </w:rPr>
      </w:pPr>
      <w:r w:rsidRPr="00D51DF4">
        <w:rPr>
          <w:rFonts w:cs="Times New Roman"/>
          <w:spacing w:val="-2"/>
          <w:sz w:val="22"/>
          <w:szCs w:val="22"/>
          <w:lang w:val="es-SV"/>
        </w:rPr>
        <w:t>Experiencia en 1, 2 o hasta 3 contratos de construcción similares (es decir que incluyan actividades de cambio y mantenimiento de techos, cambio y mantenimiento de pisos, rehabilitación de sistemas eléctricos en interiores y exteriores, rehabilitación de sistemas hidrosanitarios interiores y exteriores) que hayan terminado satisfactoria y sustancialmente, como contratista principal, integrante de una APCA, subcontratista o contratista administrador, entre el 1 de enero de 2016 y la fecha límite para la presentación de Ofertas, contrato o contratos por el monto especificados a continuación (</w:t>
      </w:r>
      <w:r w:rsidRPr="00D51DF4">
        <w:rPr>
          <w:rFonts w:cs="Times New Roman"/>
          <w:spacing w:val="-4"/>
          <w:sz w:val="22"/>
          <w:szCs w:val="22"/>
          <w:lang w:val="es-SV"/>
        </w:rPr>
        <w:t>serán contratos diferentes)</w:t>
      </w:r>
      <w:r w:rsidRPr="00D51DF4">
        <w:rPr>
          <w:rFonts w:cs="Times New Roman"/>
          <w:spacing w:val="-2"/>
          <w:sz w:val="22"/>
          <w:szCs w:val="22"/>
          <w:lang w:val="es-SV"/>
        </w:rPr>
        <w:t>:</w:t>
      </w:r>
    </w:p>
    <w:p w14:paraId="24DD947C" w14:textId="22E7E8DA" w:rsidR="00C562D2" w:rsidRDefault="00C562D2" w:rsidP="00877B4B">
      <w:pPr>
        <w:spacing w:after="180"/>
        <w:ind w:left="1800"/>
        <w:jc w:val="both"/>
        <w:rPr>
          <w:rFonts w:cs="Times New Roman"/>
          <w:spacing w:val="-2"/>
          <w:sz w:val="22"/>
          <w:szCs w:val="22"/>
          <w:lang w:val="es-SV"/>
        </w:rPr>
      </w:pPr>
    </w:p>
    <w:tbl>
      <w:tblPr>
        <w:tblStyle w:val="6"/>
        <w:tblW w:w="2977" w:type="dxa"/>
        <w:tblInd w:w="3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86"/>
        <w:gridCol w:w="2491"/>
      </w:tblGrid>
      <w:tr w:rsidR="002D1049" w:rsidRPr="00C562D2" w14:paraId="48A1EF68" w14:textId="77777777" w:rsidTr="00096D45">
        <w:trPr>
          <w:trHeight w:val="88"/>
        </w:trPr>
        <w:tc>
          <w:tcPr>
            <w:tcW w:w="486" w:type="dxa"/>
            <w:shd w:val="clear" w:color="auto" w:fill="1F4E79" w:themeFill="accent1" w:themeFillShade="80"/>
          </w:tcPr>
          <w:p w14:paraId="5D45DFA6" w14:textId="77777777" w:rsidR="002D1049" w:rsidRPr="00C562D2" w:rsidRDefault="002D1049" w:rsidP="00096D45">
            <w:pPr>
              <w:widowControl/>
              <w:shd w:val="clear" w:color="auto" w:fill="auto"/>
              <w:jc w:val="center"/>
              <w:rPr>
                <w:rFonts w:eastAsia="Museo Sans 300" w:cs="Times New Roman"/>
                <w:b/>
                <w:color w:val="FFFFFF"/>
                <w:sz w:val="22"/>
                <w:szCs w:val="18"/>
              </w:rPr>
            </w:pPr>
            <w:r w:rsidRPr="00C562D2">
              <w:rPr>
                <w:rFonts w:eastAsia="Museo Sans 300" w:cs="Times New Roman"/>
                <w:b/>
                <w:color w:val="FFFFFF"/>
                <w:sz w:val="22"/>
                <w:szCs w:val="18"/>
              </w:rPr>
              <w:t>No.</w:t>
            </w:r>
          </w:p>
        </w:tc>
        <w:tc>
          <w:tcPr>
            <w:tcW w:w="2491" w:type="dxa"/>
            <w:shd w:val="clear" w:color="auto" w:fill="1F4E79" w:themeFill="accent1" w:themeFillShade="80"/>
            <w:vAlign w:val="center"/>
          </w:tcPr>
          <w:p w14:paraId="5CA1DCD6" w14:textId="77777777" w:rsidR="002D1049" w:rsidRPr="00C562D2" w:rsidRDefault="002D1049" w:rsidP="00096D45">
            <w:pPr>
              <w:widowControl/>
              <w:shd w:val="clear" w:color="auto" w:fill="auto"/>
              <w:jc w:val="center"/>
              <w:rPr>
                <w:rFonts w:eastAsia="Museo Sans 300" w:cs="Times New Roman"/>
                <w:b/>
                <w:color w:val="FFFFFF"/>
                <w:sz w:val="22"/>
                <w:szCs w:val="18"/>
              </w:rPr>
            </w:pPr>
            <w:r w:rsidRPr="00C562D2">
              <w:rPr>
                <w:rFonts w:cs="Times New Roman"/>
                <w:b/>
                <w:bCs/>
                <w:color w:val="FFFFFF"/>
                <w:sz w:val="22"/>
                <w:szCs w:val="18"/>
                <w:lang w:val="es-SV"/>
              </w:rPr>
              <w:t>Monto (US$)</w:t>
            </w:r>
          </w:p>
        </w:tc>
      </w:tr>
      <w:tr w:rsidR="002D1049" w:rsidRPr="00C562D2" w14:paraId="765D79FD" w14:textId="77777777" w:rsidTr="00096D45">
        <w:trPr>
          <w:trHeight w:val="304"/>
        </w:trPr>
        <w:tc>
          <w:tcPr>
            <w:tcW w:w="486" w:type="dxa"/>
            <w:vAlign w:val="center"/>
          </w:tcPr>
          <w:p w14:paraId="076A57AE" w14:textId="77777777" w:rsidR="002D1049" w:rsidRPr="00C562D2" w:rsidRDefault="002D1049" w:rsidP="00096D45">
            <w:pPr>
              <w:pBdr>
                <w:top w:val="nil"/>
                <w:left w:val="nil"/>
                <w:bottom w:val="nil"/>
                <w:right w:val="nil"/>
                <w:between w:val="nil"/>
              </w:pBdr>
              <w:shd w:val="clear" w:color="auto" w:fill="auto"/>
              <w:spacing w:line="276" w:lineRule="auto"/>
              <w:jc w:val="center"/>
              <w:rPr>
                <w:rFonts w:eastAsia="Museo Sans 300" w:cs="Times New Roman"/>
                <w:color w:val="000000"/>
                <w:sz w:val="22"/>
                <w:szCs w:val="18"/>
              </w:rPr>
            </w:pPr>
            <w:r w:rsidRPr="00C562D2">
              <w:rPr>
                <w:rFonts w:cs="Times New Roman"/>
                <w:color w:val="000000"/>
                <w:sz w:val="22"/>
                <w:szCs w:val="18"/>
              </w:rPr>
              <w:t>1</w:t>
            </w:r>
          </w:p>
        </w:tc>
        <w:tc>
          <w:tcPr>
            <w:tcW w:w="2491" w:type="dxa"/>
            <w:shd w:val="clear" w:color="auto" w:fill="auto"/>
            <w:vAlign w:val="center"/>
          </w:tcPr>
          <w:p w14:paraId="15B25B19" w14:textId="77777777" w:rsidR="002D1049" w:rsidRPr="0020241E" w:rsidRDefault="002D1049" w:rsidP="00096D45">
            <w:pPr>
              <w:jc w:val="center"/>
              <w:rPr>
                <w:rFonts w:cs="Times New Roman"/>
                <w:sz w:val="22"/>
                <w:szCs w:val="18"/>
                <w:lang w:val="es-SV"/>
              </w:rPr>
            </w:pPr>
            <w:r>
              <w:rPr>
                <w:rFonts w:cs="Times New Roman"/>
                <w:sz w:val="22"/>
                <w:szCs w:val="18"/>
                <w:lang w:val="es-SV"/>
              </w:rPr>
              <w:t>2,232,000.00</w:t>
            </w:r>
          </w:p>
        </w:tc>
      </w:tr>
      <w:tr w:rsidR="002D1049" w:rsidRPr="00C562D2" w14:paraId="62FCB6DC" w14:textId="77777777" w:rsidTr="00096D45">
        <w:trPr>
          <w:trHeight w:val="304"/>
        </w:trPr>
        <w:tc>
          <w:tcPr>
            <w:tcW w:w="486" w:type="dxa"/>
            <w:vAlign w:val="center"/>
          </w:tcPr>
          <w:p w14:paraId="7B1DC9AE" w14:textId="77777777" w:rsidR="002D1049" w:rsidRPr="00C562D2" w:rsidRDefault="002D1049" w:rsidP="00096D45">
            <w:pPr>
              <w:pBdr>
                <w:top w:val="nil"/>
                <w:left w:val="nil"/>
                <w:bottom w:val="nil"/>
                <w:right w:val="nil"/>
                <w:between w:val="nil"/>
              </w:pBdr>
              <w:shd w:val="clear" w:color="auto" w:fill="auto"/>
              <w:spacing w:line="276" w:lineRule="auto"/>
              <w:jc w:val="center"/>
              <w:rPr>
                <w:rFonts w:eastAsia="Museo Sans 300" w:cs="Times New Roman"/>
                <w:color w:val="000000"/>
                <w:sz w:val="22"/>
                <w:szCs w:val="18"/>
              </w:rPr>
            </w:pPr>
            <w:r>
              <w:rPr>
                <w:rFonts w:cs="Times New Roman"/>
                <w:color w:val="000000"/>
                <w:sz w:val="22"/>
                <w:szCs w:val="18"/>
              </w:rPr>
              <w:t>2</w:t>
            </w:r>
          </w:p>
        </w:tc>
        <w:tc>
          <w:tcPr>
            <w:tcW w:w="2491" w:type="dxa"/>
            <w:shd w:val="clear" w:color="auto" w:fill="auto"/>
            <w:vAlign w:val="center"/>
          </w:tcPr>
          <w:p w14:paraId="40CF1245" w14:textId="77777777" w:rsidR="002D1049" w:rsidRPr="0020241E" w:rsidRDefault="002D1049" w:rsidP="00096D45">
            <w:pPr>
              <w:jc w:val="center"/>
              <w:rPr>
                <w:rFonts w:cs="Times New Roman"/>
                <w:sz w:val="22"/>
                <w:szCs w:val="18"/>
                <w:lang w:val="es-SV"/>
              </w:rPr>
            </w:pPr>
            <w:r>
              <w:rPr>
                <w:rFonts w:cs="Times New Roman"/>
                <w:sz w:val="22"/>
                <w:szCs w:val="18"/>
                <w:lang w:val="es-SV"/>
              </w:rPr>
              <w:t>2,220,000.00</w:t>
            </w:r>
          </w:p>
        </w:tc>
      </w:tr>
      <w:tr w:rsidR="002D1049" w:rsidRPr="00C562D2" w14:paraId="7241372E" w14:textId="77777777" w:rsidTr="00096D45">
        <w:trPr>
          <w:trHeight w:val="304"/>
        </w:trPr>
        <w:tc>
          <w:tcPr>
            <w:tcW w:w="486" w:type="dxa"/>
            <w:vAlign w:val="center"/>
          </w:tcPr>
          <w:p w14:paraId="13FFEEF1" w14:textId="77777777" w:rsidR="002D1049" w:rsidRPr="00C562D2" w:rsidRDefault="002D1049" w:rsidP="00096D45">
            <w:pPr>
              <w:pBdr>
                <w:top w:val="nil"/>
                <w:left w:val="nil"/>
                <w:bottom w:val="nil"/>
                <w:right w:val="nil"/>
                <w:between w:val="nil"/>
              </w:pBdr>
              <w:shd w:val="clear" w:color="auto" w:fill="auto"/>
              <w:spacing w:line="276" w:lineRule="auto"/>
              <w:jc w:val="center"/>
              <w:rPr>
                <w:rFonts w:eastAsia="Museo Sans 300" w:cs="Times New Roman"/>
                <w:color w:val="000000"/>
                <w:sz w:val="22"/>
                <w:szCs w:val="18"/>
              </w:rPr>
            </w:pPr>
            <w:r>
              <w:rPr>
                <w:rFonts w:cs="Times New Roman"/>
                <w:color w:val="000000"/>
                <w:sz w:val="22"/>
                <w:szCs w:val="18"/>
              </w:rPr>
              <w:t>3</w:t>
            </w:r>
          </w:p>
        </w:tc>
        <w:tc>
          <w:tcPr>
            <w:tcW w:w="2491" w:type="dxa"/>
            <w:shd w:val="clear" w:color="auto" w:fill="auto"/>
            <w:vAlign w:val="center"/>
          </w:tcPr>
          <w:p w14:paraId="5C7E3EEF" w14:textId="182FEA5F" w:rsidR="002D1049" w:rsidRPr="0020241E" w:rsidRDefault="002D1049" w:rsidP="00096D45">
            <w:pPr>
              <w:jc w:val="center"/>
              <w:rPr>
                <w:rFonts w:cs="Times New Roman"/>
                <w:sz w:val="22"/>
                <w:szCs w:val="18"/>
                <w:lang w:val="es-SV"/>
              </w:rPr>
            </w:pPr>
            <w:r w:rsidRPr="0020241E">
              <w:rPr>
                <w:rFonts w:cs="Times New Roman"/>
                <w:sz w:val="22"/>
                <w:szCs w:val="18"/>
                <w:lang w:val="es-SV"/>
              </w:rPr>
              <w:t>2,380,000.00</w:t>
            </w:r>
          </w:p>
        </w:tc>
      </w:tr>
      <w:tr w:rsidR="002D1049" w:rsidRPr="00C562D2" w14:paraId="3288206F" w14:textId="77777777" w:rsidTr="00096D45">
        <w:trPr>
          <w:trHeight w:val="304"/>
        </w:trPr>
        <w:tc>
          <w:tcPr>
            <w:tcW w:w="486" w:type="dxa"/>
            <w:vAlign w:val="center"/>
          </w:tcPr>
          <w:p w14:paraId="4AEED02E" w14:textId="77777777" w:rsidR="002D1049" w:rsidRPr="00C562D2" w:rsidRDefault="002D1049" w:rsidP="00096D45">
            <w:pPr>
              <w:pBdr>
                <w:top w:val="nil"/>
                <w:left w:val="nil"/>
                <w:bottom w:val="nil"/>
                <w:right w:val="nil"/>
                <w:between w:val="nil"/>
              </w:pBdr>
              <w:shd w:val="clear" w:color="auto" w:fill="auto"/>
              <w:spacing w:line="276" w:lineRule="auto"/>
              <w:jc w:val="center"/>
              <w:rPr>
                <w:rFonts w:eastAsia="Museo Sans 300" w:cs="Times New Roman"/>
                <w:color w:val="000000"/>
                <w:sz w:val="22"/>
                <w:szCs w:val="18"/>
              </w:rPr>
            </w:pPr>
            <w:r>
              <w:rPr>
                <w:rFonts w:cs="Times New Roman"/>
                <w:color w:val="000000"/>
                <w:sz w:val="22"/>
                <w:szCs w:val="18"/>
              </w:rPr>
              <w:t>4</w:t>
            </w:r>
          </w:p>
        </w:tc>
        <w:tc>
          <w:tcPr>
            <w:tcW w:w="2491" w:type="dxa"/>
            <w:shd w:val="clear" w:color="auto" w:fill="auto"/>
            <w:vAlign w:val="center"/>
          </w:tcPr>
          <w:p w14:paraId="46B540EA" w14:textId="759A8DD7" w:rsidR="002D1049" w:rsidRPr="0020241E" w:rsidRDefault="002D1049" w:rsidP="00C154EA">
            <w:pPr>
              <w:jc w:val="center"/>
              <w:rPr>
                <w:rFonts w:cs="Times New Roman"/>
                <w:sz w:val="22"/>
                <w:szCs w:val="18"/>
                <w:lang w:val="es-SV"/>
              </w:rPr>
            </w:pPr>
            <w:r w:rsidRPr="0020241E">
              <w:rPr>
                <w:rFonts w:cs="Times New Roman"/>
                <w:sz w:val="22"/>
                <w:szCs w:val="18"/>
                <w:lang w:val="es-SV"/>
              </w:rPr>
              <w:t>2,546,000.00</w:t>
            </w:r>
          </w:p>
        </w:tc>
      </w:tr>
      <w:tr w:rsidR="002D1049" w:rsidRPr="00C562D2" w14:paraId="66BB0DA7" w14:textId="77777777" w:rsidTr="00096D45">
        <w:trPr>
          <w:trHeight w:val="304"/>
        </w:trPr>
        <w:tc>
          <w:tcPr>
            <w:tcW w:w="486" w:type="dxa"/>
            <w:vAlign w:val="center"/>
          </w:tcPr>
          <w:p w14:paraId="2B510A7B" w14:textId="77777777" w:rsidR="002D1049" w:rsidRPr="00C562D2" w:rsidRDefault="002D1049" w:rsidP="00096D45">
            <w:pPr>
              <w:pBdr>
                <w:top w:val="nil"/>
                <w:left w:val="nil"/>
                <w:bottom w:val="nil"/>
                <w:right w:val="nil"/>
                <w:between w:val="nil"/>
              </w:pBdr>
              <w:shd w:val="clear" w:color="auto" w:fill="auto"/>
              <w:spacing w:line="276" w:lineRule="auto"/>
              <w:jc w:val="center"/>
              <w:rPr>
                <w:rFonts w:eastAsia="Museo Sans 300" w:cs="Times New Roman"/>
                <w:color w:val="000000"/>
                <w:sz w:val="22"/>
                <w:szCs w:val="18"/>
              </w:rPr>
            </w:pPr>
            <w:r>
              <w:rPr>
                <w:rFonts w:cs="Times New Roman"/>
                <w:color w:val="000000"/>
                <w:sz w:val="22"/>
                <w:szCs w:val="18"/>
              </w:rPr>
              <w:t>5</w:t>
            </w:r>
          </w:p>
        </w:tc>
        <w:tc>
          <w:tcPr>
            <w:tcW w:w="2491" w:type="dxa"/>
            <w:shd w:val="clear" w:color="auto" w:fill="auto"/>
            <w:vAlign w:val="center"/>
          </w:tcPr>
          <w:p w14:paraId="5F0BE773" w14:textId="742CFF72" w:rsidR="002D1049" w:rsidRPr="0020241E" w:rsidRDefault="002D1049" w:rsidP="00096D45">
            <w:pPr>
              <w:jc w:val="center"/>
              <w:rPr>
                <w:rFonts w:cs="Times New Roman"/>
                <w:sz w:val="22"/>
                <w:szCs w:val="18"/>
                <w:lang w:val="es-SV"/>
              </w:rPr>
            </w:pPr>
            <w:r w:rsidRPr="0020241E">
              <w:rPr>
                <w:rFonts w:cs="Times New Roman"/>
                <w:sz w:val="22"/>
                <w:szCs w:val="18"/>
                <w:lang w:val="es-SV"/>
              </w:rPr>
              <w:t>1,710,000.00</w:t>
            </w:r>
          </w:p>
        </w:tc>
      </w:tr>
      <w:tr w:rsidR="002D1049" w:rsidRPr="00C562D2" w14:paraId="186831F8" w14:textId="77777777" w:rsidTr="00096D45">
        <w:trPr>
          <w:trHeight w:val="304"/>
        </w:trPr>
        <w:tc>
          <w:tcPr>
            <w:tcW w:w="486" w:type="dxa"/>
            <w:vAlign w:val="center"/>
          </w:tcPr>
          <w:p w14:paraId="3107A892" w14:textId="77777777" w:rsidR="002D1049" w:rsidRPr="00C562D2" w:rsidRDefault="002D1049" w:rsidP="00096D45">
            <w:pPr>
              <w:pBdr>
                <w:top w:val="nil"/>
                <w:left w:val="nil"/>
                <w:bottom w:val="nil"/>
                <w:right w:val="nil"/>
                <w:between w:val="nil"/>
              </w:pBdr>
              <w:shd w:val="clear" w:color="auto" w:fill="auto"/>
              <w:spacing w:line="276" w:lineRule="auto"/>
              <w:jc w:val="center"/>
              <w:rPr>
                <w:rFonts w:eastAsia="Museo Sans 300" w:cs="Times New Roman"/>
                <w:color w:val="000000"/>
                <w:sz w:val="22"/>
                <w:szCs w:val="18"/>
              </w:rPr>
            </w:pPr>
            <w:r>
              <w:rPr>
                <w:rFonts w:cs="Times New Roman"/>
                <w:color w:val="000000"/>
                <w:sz w:val="22"/>
                <w:szCs w:val="18"/>
              </w:rPr>
              <w:t>6</w:t>
            </w:r>
          </w:p>
        </w:tc>
        <w:tc>
          <w:tcPr>
            <w:tcW w:w="2491" w:type="dxa"/>
            <w:shd w:val="clear" w:color="auto" w:fill="auto"/>
            <w:vAlign w:val="center"/>
          </w:tcPr>
          <w:p w14:paraId="0DDAA7E8" w14:textId="3EEF605C" w:rsidR="002D1049" w:rsidRPr="0020241E" w:rsidRDefault="002D1049" w:rsidP="00096D45">
            <w:pPr>
              <w:jc w:val="center"/>
              <w:rPr>
                <w:rFonts w:cs="Times New Roman"/>
                <w:sz w:val="22"/>
                <w:szCs w:val="18"/>
                <w:lang w:val="es-SV"/>
              </w:rPr>
            </w:pPr>
            <w:r w:rsidRPr="0020241E">
              <w:rPr>
                <w:rFonts w:cs="Times New Roman"/>
                <w:sz w:val="22"/>
                <w:szCs w:val="18"/>
                <w:lang w:val="es-SV"/>
              </w:rPr>
              <w:t>1,551,500.00</w:t>
            </w:r>
          </w:p>
        </w:tc>
      </w:tr>
    </w:tbl>
    <w:p w14:paraId="35DCA792" w14:textId="0B12ADA8" w:rsidR="002D1049" w:rsidRDefault="002D1049" w:rsidP="00877B4B">
      <w:pPr>
        <w:spacing w:after="180"/>
        <w:ind w:left="1800"/>
        <w:jc w:val="both"/>
        <w:rPr>
          <w:rFonts w:cs="Times New Roman"/>
          <w:spacing w:val="-2"/>
          <w:sz w:val="22"/>
          <w:szCs w:val="22"/>
          <w:lang w:val="es-SV"/>
        </w:rPr>
      </w:pPr>
    </w:p>
    <w:p w14:paraId="54A87F70" w14:textId="77777777" w:rsidR="00877B4B" w:rsidRPr="00D51DF4" w:rsidRDefault="00877B4B" w:rsidP="00877B4B">
      <w:pPr>
        <w:tabs>
          <w:tab w:val="left" w:pos="1800"/>
        </w:tabs>
        <w:spacing w:after="180"/>
        <w:ind w:left="1800"/>
        <w:rPr>
          <w:rFonts w:cs="Times New Roman"/>
          <w:b/>
          <w:spacing w:val="-2"/>
          <w:lang w:val="es-ES"/>
        </w:rPr>
      </w:pPr>
      <w:r w:rsidRPr="00D51DF4">
        <w:rPr>
          <w:rFonts w:cs="Times New Roman"/>
          <w:b/>
          <w:spacing w:val="-2"/>
          <w:lang w:val="es-ES"/>
        </w:rPr>
        <w:t xml:space="preserve">Opción 2: </w:t>
      </w:r>
      <w:r w:rsidRPr="00D51DF4">
        <w:rPr>
          <w:rFonts w:cs="Times New Roman"/>
          <w:b/>
          <w:spacing w:val="-2"/>
          <w:lang w:val="es-ES"/>
        </w:rPr>
        <w:tab/>
      </w:r>
      <w:r w:rsidRPr="00D51DF4">
        <w:rPr>
          <w:rFonts w:cs="Times New Roman"/>
          <w:b/>
          <w:spacing w:val="-2"/>
          <w:highlight w:val="lightGray"/>
          <w:lang w:val="es-ES"/>
        </w:rPr>
        <w:t>NO APLICA</w:t>
      </w:r>
    </w:p>
    <w:p w14:paraId="5F2DD868" w14:textId="77777777" w:rsidR="00877B4B" w:rsidRPr="00D51DF4" w:rsidRDefault="00877B4B" w:rsidP="00207D93">
      <w:pPr>
        <w:tabs>
          <w:tab w:val="left" w:pos="1800"/>
        </w:tabs>
        <w:spacing w:after="180"/>
        <w:ind w:left="1800"/>
        <w:jc w:val="both"/>
        <w:rPr>
          <w:rFonts w:cs="Times New Roman"/>
          <w:spacing w:val="-4"/>
          <w:lang w:val="es-ES"/>
        </w:rPr>
      </w:pPr>
      <w:r w:rsidRPr="00D51DF4">
        <w:rPr>
          <w:rFonts w:cs="Times New Roman"/>
          <w:spacing w:val="-4"/>
          <w:lang w:val="es-ES"/>
        </w:rPr>
        <w:t>i) Los requisitos mínimos para el (los) contrato(s) combinados consistirán en el total de requisitos para cada contrato por el cual el Licitante ha presentado Ofertas, como sigue, y N1, N2, N3, etc. serán contratos diferentes:</w:t>
      </w:r>
    </w:p>
    <w:p w14:paraId="7CD3FD1F" w14:textId="77777777" w:rsidR="00877B4B" w:rsidRPr="00D51DF4" w:rsidRDefault="00877B4B" w:rsidP="00877B4B">
      <w:pPr>
        <w:tabs>
          <w:tab w:val="left" w:pos="2160"/>
        </w:tabs>
        <w:ind w:left="2410"/>
        <w:rPr>
          <w:rFonts w:cs="Times New Roman"/>
          <w:spacing w:val="-2"/>
          <w:lang w:val="es-ES"/>
        </w:rPr>
      </w:pPr>
      <w:r w:rsidRPr="00D51DF4">
        <w:rPr>
          <w:rFonts w:cs="Times New Roman"/>
          <w:spacing w:val="-2"/>
          <w:lang w:val="es-ES"/>
        </w:rPr>
        <w:t>Lote 1: N1 contratos, cada uno de un valor mínimo V1;</w:t>
      </w:r>
    </w:p>
    <w:p w14:paraId="6BA28B51" w14:textId="77777777" w:rsidR="00877B4B" w:rsidRPr="00D51DF4" w:rsidRDefault="00877B4B" w:rsidP="00877B4B">
      <w:pPr>
        <w:tabs>
          <w:tab w:val="left" w:pos="2160"/>
        </w:tabs>
        <w:ind w:left="2410"/>
        <w:rPr>
          <w:rFonts w:cs="Times New Roman"/>
          <w:spacing w:val="-2"/>
          <w:lang w:val="es-ES"/>
        </w:rPr>
      </w:pPr>
      <w:r w:rsidRPr="00D51DF4">
        <w:rPr>
          <w:rFonts w:cs="Times New Roman"/>
          <w:spacing w:val="-2"/>
          <w:lang w:val="es-ES"/>
        </w:rPr>
        <w:t xml:space="preserve">Lote 2: N2 contratos, cada uno de un valor mínimo V2; </w:t>
      </w:r>
    </w:p>
    <w:p w14:paraId="55C78268" w14:textId="77777777" w:rsidR="00877B4B" w:rsidRPr="00D51DF4" w:rsidRDefault="00877B4B" w:rsidP="00877B4B">
      <w:pPr>
        <w:tabs>
          <w:tab w:val="left" w:pos="2160"/>
        </w:tabs>
        <w:ind w:left="2410"/>
        <w:rPr>
          <w:rFonts w:cs="Times New Roman"/>
          <w:spacing w:val="-2"/>
          <w:lang w:val="es-ES"/>
        </w:rPr>
      </w:pPr>
      <w:r w:rsidRPr="00D51DF4">
        <w:rPr>
          <w:rFonts w:cs="Times New Roman"/>
          <w:spacing w:val="-2"/>
          <w:lang w:val="es-ES"/>
        </w:rPr>
        <w:t xml:space="preserve">Lote 3: N3 contratos, cada uno de un valor mínimo V3; </w:t>
      </w:r>
    </w:p>
    <w:p w14:paraId="61E2C3D8" w14:textId="77777777" w:rsidR="00877B4B" w:rsidRPr="00D51DF4" w:rsidRDefault="00877B4B" w:rsidP="00877B4B">
      <w:pPr>
        <w:tabs>
          <w:tab w:val="left" w:pos="2160"/>
        </w:tabs>
        <w:ind w:left="2410"/>
        <w:rPr>
          <w:rFonts w:cs="Times New Roman"/>
          <w:b/>
          <w:spacing w:val="-2"/>
          <w:lang w:val="es-ES"/>
        </w:rPr>
      </w:pPr>
      <w:r w:rsidRPr="00D51DF4">
        <w:rPr>
          <w:rFonts w:cs="Times New Roman"/>
          <w:spacing w:val="-2"/>
          <w:lang w:val="es-ES"/>
        </w:rPr>
        <w:t xml:space="preserve">----etc., </w:t>
      </w:r>
      <w:r w:rsidRPr="00D51DF4">
        <w:rPr>
          <w:rFonts w:cs="Times New Roman"/>
          <w:b/>
          <w:spacing w:val="-2"/>
          <w:lang w:val="es-ES"/>
        </w:rPr>
        <w:t>o</w:t>
      </w:r>
    </w:p>
    <w:p w14:paraId="53801D2B" w14:textId="77777777" w:rsidR="00877B4B" w:rsidRPr="00D51DF4" w:rsidRDefault="00877B4B" w:rsidP="00877B4B">
      <w:pPr>
        <w:tabs>
          <w:tab w:val="left" w:pos="2160"/>
        </w:tabs>
        <w:ind w:left="2410"/>
        <w:rPr>
          <w:rFonts w:cs="Times New Roman"/>
          <w:spacing w:val="-2"/>
          <w:lang w:val="es-ES"/>
        </w:rPr>
      </w:pPr>
    </w:p>
    <w:p w14:paraId="74EBE371" w14:textId="77777777" w:rsidR="00877B4B" w:rsidRPr="00D51DF4" w:rsidRDefault="00877B4B" w:rsidP="00207D93">
      <w:pPr>
        <w:tabs>
          <w:tab w:val="left" w:pos="1800"/>
        </w:tabs>
        <w:spacing w:after="180"/>
        <w:ind w:left="1800"/>
        <w:jc w:val="both"/>
        <w:rPr>
          <w:rFonts w:cs="Times New Roman"/>
          <w:spacing w:val="-2"/>
          <w:lang w:val="es-ES"/>
        </w:rPr>
      </w:pPr>
      <w:r w:rsidRPr="00D51DF4">
        <w:rPr>
          <w:rFonts w:cs="Times New Roman"/>
          <w:spacing w:val="-2"/>
          <w:lang w:val="es-ES"/>
        </w:rPr>
        <w:t>ii) Lote 1: N1 contratos, cada uno de un valor mínimo V1; o número de contratos menor o igual a N1, cada uno de un valor mínimo V1, pero con un valor total de todos los contratos igual o mayor que N1 x V1.</w:t>
      </w:r>
    </w:p>
    <w:p w14:paraId="18816AAD" w14:textId="77777777" w:rsidR="00877B4B" w:rsidRPr="00D51DF4" w:rsidRDefault="00877B4B" w:rsidP="00207D93">
      <w:pPr>
        <w:spacing w:after="180"/>
        <w:ind w:left="1800"/>
        <w:jc w:val="both"/>
        <w:rPr>
          <w:rFonts w:cs="Times New Roman"/>
          <w:spacing w:val="-2"/>
          <w:lang w:val="es-ES"/>
        </w:rPr>
      </w:pPr>
      <w:r w:rsidRPr="00D51DF4">
        <w:rPr>
          <w:rFonts w:cs="Times New Roman"/>
          <w:spacing w:val="-2"/>
          <w:lang w:val="es-ES"/>
        </w:rPr>
        <w:t>Lote 2: N2 contratos, cada uno de un valor mínimo V2; o número de contratos menor o igual a N2, cada uno de un valor mínimo V2, pero con un valor total de todos los contratos igual o mayor que N2 x V2.</w:t>
      </w:r>
    </w:p>
    <w:p w14:paraId="37E635CE" w14:textId="77777777" w:rsidR="00877B4B" w:rsidRPr="00D51DF4" w:rsidRDefault="00877B4B" w:rsidP="00207D93">
      <w:pPr>
        <w:spacing w:after="180"/>
        <w:ind w:left="1800"/>
        <w:jc w:val="both"/>
        <w:rPr>
          <w:rFonts w:cs="Times New Roman"/>
          <w:spacing w:val="-2"/>
          <w:lang w:val="es-ES"/>
        </w:rPr>
      </w:pPr>
      <w:r w:rsidRPr="00D51DF4">
        <w:rPr>
          <w:rFonts w:cs="Times New Roman"/>
          <w:spacing w:val="-2"/>
          <w:lang w:val="es-ES"/>
        </w:rPr>
        <w:t>Lote 3: N3 contratos, cada uno de un valor mínimo V3; o número de contratos menor o igual a N3, cada uno de un valor mínimo V3, pero con un valor total de todos los contratos igual o mayor que N3 x V3.</w:t>
      </w:r>
    </w:p>
    <w:p w14:paraId="15AAFA34" w14:textId="77777777" w:rsidR="00877B4B" w:rsidRPr="00D51DF4" w:rsidRDefault="00877B4B" w:rsidP="00877B4B">
      <w:pPr>
        <w:tabs>
          <w:tab w:val="left" w:pos="2160"/>
        </w:tabs>
        <w:spacing w:after="180"/>
        <w:ind w:left="2412"/>
        <w:rPr>
          <w:rFonts w:cs="Times New Roman"/>
          <w:spacing w:val="-2"/>
          <w:lang w:val="es-ES"/>
        </w:rPr>
      </w:pPr>
      <w:r w:rsidRPr="00D51DF4">
        <w:rPr>
          <w:rFonts w:cs="Times New Roman"/>
          <w:spacing w:val="-2"/>
          <w:lang w:val="es-ES"/>
        </w:rPr>
        <w:t>----etc.</w:t>
      </w:r>
    </w:p>
    <w:p w14:paraId="5B4D529D" w14:textId="77777777" w:rsidR="00877B4B" w:rsidRPr="00D51DF4" w:rsidRDefault="00877B4B" w:rsidP="00877B4B">
      <w:pPr>
        <w:tabs>
          <w:tab w:val="left" w:pos="2160"/>
        </w:tabs>
        <w:spacing w:after="180"/>
        <w:ind w:left="1800"/>
        <w:rPr>
          <w:rFonts w:cs="Times New Roman"/>
          <w:spacing w:val="-2"/>
          <w:lang w:val="es-ES"/>
        </w:rPr>
      </w:pPr>
      <w:r w:rsidRPr="00D51DF4">
        <w:rPr>
          <w:rFonts w:cs="Times New Roman"/>
          <w:spacing w:val="-2"/>
          <w:lang w:val="es-ES"/>
        </w:rPr>
        <w:t>O bien</w:t>
      </w:r>
    </w:p>
    <w:p w14:paraId="406733F1" w14:textId="77777777" w:rsidR="00877B4B" w:rsidRPr="00D51DF4" w:rsidRDefault="00877B4B" w:rsidP="00877B4B">
      <w:pPr>
        <w:tabs>
          <w:tab w:val="left" w:pos="2160"/>
        </w:tabs>
        <w:spacing w:after="180"/>
        <w:ind w:left="1800"/>
        <w:rPr>
          <w:rFonts w:cs="Times New Roman"/>
          <w:b/>
          <w:spacing w:val="-2"/>
          <w:lang w:val="es-ES"/>
        </w:rPr>
      </w:pPr>
      <w:r w:rsidRPr="00D51DF4">
        <w:rPr>
          <w:rFonts w:cs="Times New Roman"/>
          <w:b/>
          <w:spacing w:val="-2"/>
          <w:lang w:val="es-ES"/>
        </w:rPr>
        <w:t xml:space="preserve">Opción 3: </w:t>
      </w:r>
      <w:r w:rsidRPr="00D51DF4">
        <w:rPr>
          <w:rFonts w:cs="Times New Roman"/>
          <w:b/>
          <w:spacing w:val="-2"/>
          <w:lang w:val="es-ES"/>
        </w:rPr>
        <w:tab/>
      </w:r>
      <w:r w:rsidRPr="00D51DF4">
        <w:rPr>
          <w:rFonts w:cs="Times New Roman"/>
          <w:b/>
          <w:spacing w:val="-2"/>
          <w:highlight w:val="lightGray"/>
          <w:lang w:val="es-ES"/>
        </w:rPr>
        <w:t>NO APLICA</w:t>
      </w:r>
    </w:p>
    <w:p w14:paraId="52407566" w14:textId="77777777" w:rsidR="00877B4B" w:rsidRPr="00D51DF4" w:rsidRDefault="00877B4B" w:rsidP="00207D93">
      <w:pPr>
        <w:tabs>
          <w:tab w:val="left" w:pos="1800"/>
        </w:tabs>
        <w:spacing w:after="180"/>
        <w:ind w:left="1800"/>
        <w:jc w:val="both"/>
        <w:rPr>
          <w:rFonts w:cs="Times New Roman"/>
          <w:spacing w:val="-4"/>
          <w:lang w:val="es-ES"/>
        </w:rPr>
      </w:pPr>
      <w:r w:rsidRPr="00D51DF4">
        <w:rPr>
          <w:rFonts w:cs="Times New Roman"/>
          <w:spacing w:val="-4"/>
          <w:lang w:val="es-ES"/>
        </w:rPr>
        <w:t>i) Los requisitos mínimos para el (los) contrato(s) combinados consistirán en el total de requisitos para cada contrato por el cual el Licitante ha presentado Ofertas, como sigue, y N1, N2, N3, etc. serán contratos diferentes:</w:t>
      </w:r>
    </w:p>
    <w:p w14:paraId="0DE4A386" w14:textId="77777777" w:rsidR="00877B4B" w:rsidRPr="00D51DF4" w:rsidRDefault="00877B4B" w:rsidP="00877B4B">
      <w:pPr>
        <w:tabs>
          <w:tab w:val="left" w:pos="2160"/>
        </w:tabs>
        <w:ind w:left="2410"/>
        <w:rPr>
          <w:rFonts w:cs="Times New Roman"/>
          <w:spacing w:val="-2"/>
          <w:lang w:val="es-ES"/>
        </w:rPr>
      </w:pPr>
      <w:r w:rsidRPr="00D51DF4">
        <w:rPr>
          <w:rFonts w:cs="Times New Roman"/>
          <w:spacing w:val="-2"/>
          <w:lang w:val="es-ES"/>
        </w:rPr>
        <w:t>Lote 1: N1 contratos, cada uno de un valor mínimo V1;</w:t>
      </w:r>
    </w:p>
    <w:p w14:paraId="1761FA83" w14:textId="77777777" w:rsidR="00877B4B" w:rsidRPr="00D51DF4" w:rsidRDefault="00877B4B" w:rsidP="00877B4B">
      <w:pPr>
        <w:tabs>
          <w:tab w:val="left" w:pos="2160"/>
        </w:tabs>
        <w:ind w:left="2410"/>
        <w:rPr>
          <w:rFonts w:cs="Times New Roman"/>
          <w:spacing w:val="-2"/>
          <w:lang w:val="es-ES"/>
        </w:rPr>
      </w:pPr>
      <w:r w:rsidRPr="00D51DF4">
        <w:rPr>
          <w:rFonts w:cs="Times New Roman"/>
          <w:spacing w:val="-2"/>
          <w:lang w:val="es-ES"/>
        </w:rPr>
        <w:t xml:space="preserve">Lote 2: N2 contratos, cada uno de un valor mínimo V2; </w:t>
      </w:r>
    </w:p>
    <w:p w14:paraId="24D43B39" w14:textId="77777777" w:rsidR="00877B4B" w:rsidRPr="00D51DF4" w:rsidRDefault="00877B4B" w:rsidP="00877B4B">
      <w:pPr>
        <w:tabs>
          <w:tab w:val="left" w:pos="2160"/>
        </w:tabs>
        <w:ind w:left="2410"/>
        <w:rPr>
          <w:rFonts w:cs="Times New Roman"/>
          <w:spacing w:val="-2"/>
          <w:lang w:val="es-ES"/>
        </w:rPr>
      </w:pPr>
      <w:r w:rsidRPr="00D51DF4">
        <w:rPr>
          <w:rFonts w:cs="Times New Roman"/>
          <w:spacing w:val="-2"/>
          <w:lang w:val="es-ES"/>
        </w:rPr>
        <w:t xml:space="preserve">Lote 3: N3 contratos, cada uno de un valor mínimo V3; </w:t>
      </w:r>
    </w:p>
    <w:p w14:paraId="7CF0C60E" w14:textId="77777777" w:rsidR="00877B4B" w:rsidRPr="00D51DF4" w:rsidRDefault="00877B4B" w:rsidP="00877B4B">
      <w:pPr>
        <w:tabs>
          <w:tab w:val="left" w:pos="2160"/>
        </w:tabs>
        <w:spacing w:after="180"/>
        <w:ind w:left="2412"/>
        <w:rPr>
          <w:rFonts w:cs="Times New Roman"/>
          <w:spacing w:val="-2"/>
          <w:lang w:val="es-ES"/>
        </w:rPr>
      </w:pPr>
      <w:r w:rsidRPr="00D51DF4">
        <w:rPr>
          <w:rFonts w:cs="Times New Roman"/>
          <w:spacing w:val="-2"/>
          <w:lang w:val="es-ES"/>
        </w:rPr>
        <w:t xml:space="preserve">----etc., </w:t>
      </w:r>
      <w:r w:rsidRPr="00D51DF4">
        <w:rPr>
          <w:rFonts w:cs="Times New Roman"/>
          <w:b/>
          <w:spacing w:val="-2"/>
          <w:lang w:val="es-ES"/>
        </w:rPr>
        <w:t>o</w:t>
      </w:r>
    </w:p>
    <w:p w14:paraId="3BEB0ACF" w14:textId="77777777" w:rsidR="00877B4B" w:rsidRPr="00D51DF4" w:rsidRDefault="00877B4B" w:rsidP="00207D93">
      <w:pPr>
        <w:tabs>
          <w:tab w:val="left" w:pos="1800"/>
        </w:tabs>
        <w:spacing w:after="180"/>
        <w:ind w:left="1800"/>
        <w:jc w:val="both"/>
        <w:rPr>
          <w:rFonts w:cs="Times New Roman"/>
          <w:spacing w:val="-2"/>
          <w:lang w:val="es-ES"/>
        </w:rPr>
      </w:pPr>
      <w:r w:rsidRPr="00D51DF4">
        <w:rPr>
          <w:rFonts w:cs="Times New Roman"/>
          <w:spacing w:val="-2"/>
          <w:lang w:val="es-ES"/>
        </w:rPr>
        <w:lastRenderedPageBreak/>
        <w:t>ii) Lote 1: N1 contratos, cada uno de un valor mínimo V1; o número de contratos menor o igual a N1, cada uno de un valor mínimo V1, pero con un valor total de todos los contratos igual o mayor que N1 x V1.</w:t>
      </w:r>
    </w:p>
    <w:p w14:paraId="430A8DA0" w14:textId="77777777" w:rsidR="00877B4B" w:rsidRPr="00D51DF4" w:rsidRDefault="00877B4B" w:rsidP="00207D93">
      <w:pPr>
        <w:tabs>
          <w:tab w:val="left" w:pos="1800"/>
        </w:tabs>
        <w:spacing w:after="180"/>
        <w:ind w:left="1800"/>
        <w:jc w:val="both"/>
        <w:rPr>
          <w:rFonts w:cs="Times New Roman"/>
          <w:spacing w:val="-2"/>
          <w:lang w:val="es-ES"/>
        </w:rPr>
      </w:pPr>
      <w:r w:rsidRPr="00D51DF4">
        <w:rPr>
          <w:rFonts w:cs="Times New Roman"/>
          <w:spacing w:val="-2"/>
          <w:lang w:val="es-ES"/>
        </w:rPr>
        <w:t>Lote 2: N2 contratos, cada uno de un valor mínimo V2; o número de contratos menor o igual a N2, cada uno de un valor mínimo V2, pero con un valor total de todos los contratos igual o mayor que N2 x V2.</w:t>
      </w:r>
    </w:p>
    <w:p w14:paraId="06E81895" w14:textId="77777777" w:rsidR="00877B4B" w:rsidRPr="00D51DF4" w:rsidRDefault="00877B4B" w:rsidP="00207D93">
      <w:pPr>
        <w:tabs>
          <w:tab w:val="left" w:pos="1800"/>
        </w:tabs>
        <w:spacing w:after="180"/>
        <w:ind w:left="1800"/>
        <w:jc w:val="both"/>
        <w:rPr>
          <w:rFonts w:cs="Times New Roman"/>
          <w:spacing w:val="-2"/>
          <w:lang w:val="es-ES"/>
        </w:rPr>
      </w:pPr>
      <w:r w:rsidRPr="00D51DF4">
        <w:rPr>
          <w:rFonts w:cs="Times New Roman"/>
          <w:spacing w:val="-2"/>
          <w:lang w:val="es-ES"/>
        </w:rPr>
        <w:t>Lote 3: N3 contratos, cada uno de un valor mínimo V3; o número de contratos menor o igual a N3, cada uno de un valor mínimo V3, pero con un valor total de todos los contratos igual o mayor que N3 x V3.</w:t>
      </w:r>
    </w:p>
    <w:p w14:paraId="1103BD5C" w14:textId="77777777" w:rsidR="00877B4B" w:rsidRPr="00D51DF4" w:rsidRDefault="00877B4B" w:rsidP="00877B4B">
      <w:pPr>
        <w:tabs>
          <w:tab w:val="left" w:pos="1800"/>
        </w:tabs>
        <w:spacing w:after="180"/>
        <w:ind w:left="1800"/>
        <w:rPr>
          <w:rFonts w:cs="Times New Roman"/>
          <w:spacing w:val="-2"/>
          <w:lang w:val="es-ES"/>
        </w:rPr>
      </w:pPr>
      <w:r w:rsidRPr="00D51DF4">
        <w:rPr>
          <w:rFonts w:cs="Times New Roman"/>
          <w:spacing w:val="-2"/>
          <w:lang w:val="es-ES"/>
        </w:rPr>
        <w:t>----etc., o</w:t>
      </w:r>
    </w:p>
    <w:p w14:paraId="05A003DB" w14:textId="59754847" w:rsidR="00C930A5" w:rsidRDefault="00877B4B" w:rsidP="00207D93">
      <w:pPr>
        <w:tabs>
          <w:tab w:val="left" w:pos="1800"/>
        </w:tabs>
        <w:spacing w:after="180"/>
        <w:ind w:left="1800"/>
        <w:jc w:val="both"/>
        <w:rPr>
          <w:rFonts w:cs="Times New Roman"/>
          <w:spacing w:val="-2"/>
          <w:lang w:val="es-ES"/>
        </w:rPr>
      </w:pPr>
      <w:r w:rsidRPr="00D51DF4">
        <w:rPr>
          <w:rFonts w:cs="Times New Roman"/>
          <w:spacing w:val="-2"/>
          <w:lang w:val="es-ES"/>
        </w:rPr>
        <w:t>iii) Siempre que se cumpla lo enunciado en ii) respecto del valor mínimo de un solo contrato por cada lote, el número total de contratos es igual o menor que N1 + N2 + N3 +--, pero el valor total de todos esos contratos es igual o mayor que N1 x V1 + N2 x V2 + N3 x V3 +---.</w:t>
      </w:r>
    </w:p>
    <w:p w14:paraId="66C0AB8B" w14:textId="48C6EB86" w:rsidR="00877B4B" w:rsidRPr="00C930A5" w:rsidRDefault="00877B4B" w:rsidP="00C436F4">
      <w:pPr>
        <w:pStyle w:val="HeaderEvaCriteria"/>
        <w:ind w:hanging="720"/>
        <w:outlineLvl w:val="0"/>
        <w:rPr>
          <w:sz w:val="28"/>
        </w:rPr>
      </w:pPr>
      <w:bookmarkStart w:id="490" w:name="_Toc455502504"/>
      <w:bookmarkStart w:id="491" w:name="_Toc136880540"/>
      <w:bookmarkStart w:id="492" w:name="_Toc187873790"/>
      <w:r w:rsidRPr="00C930A5">
        <w:rPr>
          <w:sz w:val="28"/>
        </w:rPr>
        <w:t>Parte Financiera</w:t>
      </w:r>
      <w:bookmarkEnd w:id="490"/>
      <w:bookmarkEnd w:id="491"/>
      <w:bookmarkEnd w:id="492"/>
    </w:p>
    <w:p w14:paraId="0881DC2D" w14:textId="77777777" w:rsidR="00C436F4" w:rsidRDefault="00C436F4" w:rsidP="00C436F4">
      <w:pPr>
        <w:pStyle w:val="SecIIIH22"/>
        <w:numPr>
          <w:ilvl w:val="0"/>
          <w:numId w:val="0"/>
        </w:numPr>
        <w:rPr>
          <w:sz w:val="32"/>
        </w:rPr>
      </w:pPr>
      <w:bookmarkStart w:id="493" w:name="_Toc455502505"/>
      <w:bookmarkStart w:id="494" w:name="_Toc136880541"/>
    </w:p>
    <w:p w14:paraId="78E8544E" w14:textId="77777777" w:rsidR="00877B4B" w:rsidRPr="00C930A5" w:rsidRDefault="00877B4B" w:rsidP="00C436F4">
      <w:pPr>
        <w:pStyle w:val="SecIIIH22"/>
        <w:numPr>
          <w:ilvl w:val="1"/>
          <w:numId w:val="33"/>
        </w:numPr>
        <w:rPr>
          <w:sz w:val="24"/>
        </w:rPr>
      </w:pPr>
      <w:bookmarkStart w:id="495" w:name="_Toc187873791"/>
      <w:r w:rsidRPr="00C930A5">
        <w:rPr>
          <w:sz w:val="24"/>
        </w:rPr>
        <w:t>Margen de preferencia</w:t>
      </w:r>
      <w:bookmarkEnd w:id="493"/>
      <w:bookmarkEnd w:id="494"/>
      <w:r w:rsidRPr="00C930A5">
        <w:rPr>
          <w:sz w:val="24"/>
        </w:rPr>
        <w:t xml:space="preserve"> </w:t>
      </w:r>
      <w:r w:rsidRPr="00C930A5">
        <w:rPr>
          <w:sz w:val="24"/>
          <w:highlight w:val="lightGray"/>
        </w:rPr>
        <w:t>NO APLICA</w:t>
      </w:r>
      <w:bookmarkEnd w:id="495"/>
    </w:p>
    <w:p w14:paraId="03F729C1" w14:textId="77777777" w:rsidR="00C436F4" w:rsidRPr="001871B1" w:rsidRDefault="00C436F4" w:rsidP="00C436F4">
      <w:pPr>
        <w:pStyle w:val="SecIIIH22"/>
        <w:numPr>
          <w:ilvl w:val="0"/>
          <w:numId w:val="0"/>
        </w:numPr>
        <w:outlineLvl w:val="1"/>
      </w:pPr>
    </w:p>
    <w:p w14:paraId="3C097681" w14:textId="77777777" w:rsidR="00877B4B" w:rsidRPr="00D51DF4" w:rsidRDefault="00877B4B" w:rsidP="00877B4B">
      <w:pPr>
        <w:spacing w:after="200"/>
        <w:jc w:val="both"/>
        <w:rPr>
          <w:rFonts w:cs="Times New Roman"/>
          <w:lang w:val="es-ES"/>
        </w:rPr>
      </w:pPr>
      <w:bookmarkStart w:id="496" w:name="_Toc325555957"/>
      <w:r w:rsidRPr="00D51DF4">
        <w:rPr>
          <w:rFonts w:cs="Times New Roman"/>
          <w:b/>
          <w:bCs/>
          <w:lang w:val="es-ES"/>
        </w:rPr>
        <w:t>Si así se especifica e</w:t>
      </w:r>
      <w:r w:rsidRPr="00D51DF4">
        <w:rPr>
          <w:rFonts w:cs="Times New Roman"/>
          <w:b/>
          <w:lang w:val="es-ES"/>
        </w:rPr>
        <w:t>n los DDL</w:t>
      </w:r>
      <w:r w:rsidRPr="00D51DF4">
        <w:rPr>
          <w:rFonts w:cs="Times New Roman"/>
          <w:lang w:val="es-ES"/>
        </w:rPr>
        <w:t xml:space="preserve">, el Contratante otorgará un margen de preferencia </w:t>
      </w:r>
      <w:bookmarkStart w:id="497" w:name="_Toc325555958"/>
      <w:bookmarkEnd w:id="496"/>
      <w:r w:rsidRPr="00D51DF4">
        <w:rPr>
          <w:rFonts w:cs="Times New Roman"/>
          <w:lang w:val="es-ES"/>
        </w:rPr>
        <w:t xml:space="preserve">del </w:t>
      </w:r>
      <w:r w:rsidRPr="00D51DF4">
        <w:rPr>
          <w:rFonts w:cs="Times New Roman"/>
          <w:lang w:val="es-ES"/>
        </w:rPr>
        <w:br/>
        <w:t xml:space="preserve">7,5 % (siete y medio por ciento) a los contratistas nacionales, de acuerdo con las </w:t>
      </w:r>
      <w:r w:rsidRPr="00D51DF4">
        <w:rPr>
          <w:rFonts w:cs="Times New Roman"/>
          <w:lang w:val="es-ES"/>
        </w:rPr>
        <w:br/>
        <w:t>siguientes disposiciones:</w:t>
      </w:r>
      <w:r w:rsidRPr="00D51DF4">
        <w:rPr>
          <w:rFonts w:cs="Times New Roman"/>
          <w:lang w:val="es-ES"/>
        </w:rPr>
        <w:fldChar w:fldCharType="begin"/>
      </w:r>
      <w:r w:rsidRPr="00D51DF4">
        <w:rPr>
          <w:rFonts w:cs="Times New Roman"/>
          <w:lang w:val="es-ES"/>
        </w:rPr>
        <w:instrText>ADVANCE \D 6.0</w:instrText>
      </w:r>
      <w:r w:rsidRPr="00D51DF4">
        <w:rPr>
          <w:rFonts w:cs="Times New Roman"/>
          <w:lang w:val="es-ES"/>
        </w:rPr>
        <w:fldChar w:fldCharType="end"/>
      </w:r>
      <w:bookmarkEnd w:id="497"/>
    </w:p>
    <w:p w14:paraId="5213FED7" w14:textId="77777777" w:rsidR="00877B4B" w:rsidRPr="00D51DF4" w:rsidRDefault="00877B4B" w:rsidP="00877B4B">
      <w:pPr>
        <w:spacing w:after="200"/>
        <w:ind w:left="540" w:hanging="540"/>
        <w:jc w:val="both"/>
        <w:rPr>
          <w:rFonts w:cs="Times New Roman"/>
          <w:lang w:val="es-ES"/>
        </w:rPr>
      </w:pPr>
      <w:bookmarkStart w:id="498" w:name="_Toc325555959"/>
      <w:r w:rsidRPr="00D51DF4">
        <w:rPr>
          <w:rFonts w:cs="Times New Roman"/>
          <w:lang w:val="es-ES"/>
        </w:rPr>
        <w:t>(a)</w:t>
      </w:r>
      <w:r w:rsidRPr="00D51DF4">
        <w:rPr>
          <w:rFonts w:cs="Times New Roman"/>
          <w:lang w:val="es-ES"/>
        </w:rPr>
        <w:tab/>
        <w:t>Se pedirá a los contratistas que solicitan dicha preferencia que suministren, como parte de los datos para la calificación, la información, incluidos los detalles sobre la propiedad, que sea necesaria para determinar si, conforme a la clasificación establecida por el Prestatario y aceptada por el Banco, un determinado contratista o grupo de contratistas está calificado para recibir preferencia nacional. En el documento de licitación se indicará claramente la preferencia y el método que se aplicará en la evaluación y la comparación de Ofertas para hacer efectiva tal preferencia.</w:t>
      </w:r>
      <w:bookmarkEnd w:id="498"/>
    </w:p>
    <w:p w14:paraId="64245EFC" w14:textId="77777777" w:rsidR="00877B4B" w:rsidRPr="00D51DF4" w:rsidRDefault="00877B4B" w:rsidP="00877B4B">
      <w:pPr>
        <w:spacing w:after="200"/>
        <w:ind w:left="540" w:hanging="540"/>
        <w:jc w:val="both"/>
        <w:rPr>
          <w:rFonts w:cs="Times New Roman"/>
          <w:lang w:val="es-ES"/>
        </w:rPr>
      </w:pPr>
      <w:bookmarkStart w:id="499" w:name="_Toc325555960"/>
      <w:r w:rsidRPr="00D51DF4">
        <w:rPr>
          <w:rFonts w:cs="Times New Roman"/>
          <w:lang w:val="es-ES"/>
        </w:rPr>
        <w:t>(b)</w:t>
      </w:r>
      <w:r w:rsidRPr="00D51DF4">
        <w:rPr>
          <w:rFonts w:cs="Times New Roman"/>
          <w:lang w:val="es-ES"/>
        </w:rPr>
        <w:tab/>
        <w:t>Una vez que el Contratante haya recibido y examinado las Ofertas, aquellas que se ajusten a los requisitos establecidos se clasificarán en los grupos siguientes:</w:t>
      </w:r>
      <w:bookmarkEnd w:id="499"/>
    </w:p>
    <w:p w14:paraId="625CE46D" w14:textId="77777777" w:rsidR="00877B4B" w:rsidRPr="00D51DF4" w:rsidRDefault="00877B4B" w:rsidP="00877B4B">
      <w:pPr>
        <w:tabs>
          <w:tab w:val="left" w:pos="1418"/>
        </w:tabs>
        <w:spacing w:after="200"/>
        <w:ind w:left="1080" w:hanging="513"/>
        <w:jc w:val="both"/>
        <w:rPr>
          <w:rFonts w:cs="Times New Roman"/>
          <w:lang w:val="es-ES"/>
        </w:rPr>
      </w:pPr>
      <w:bookmarkStart w:id="500" w:name="_Toc325555961"/>
      <w:r w:rsidRPr="00D51DF4">
        <w:rPr>
          <w:rFonts w:cs="Times New Roman"/>
          <w:lang w:val="es-ES"/>
        </w:rPr>
        <w:t>i)</w:t>
      </w:r>
      <w:r w:rsidRPr="00D51DF4">
        <w:rPr>
          <w:rFonts w:cs="Times New Roman"/>
          <w:lang w:val="es-ES"/>
        </w:rPr>
        <w:tab/>
        <w:t xml:space="preserve">Grupo A: Ofertas presentadas por contratistas nacionales elegibles para </w:t>
      </w:r>
      <w:r w:rsidRPr="00D51DF4">
        <w:rPr>
          <w:rFonts w:cs="Times New Roman"/>
          <w:lang w:val="es-ES"/>
        </w:rPr>
        <w:br/>
        <w:t>recibir preferencia.</w:t>
      </w:r>
      <w:bookmarkEnd w:id="500"/>
    </w:p>
    <w:p w14:paraId="20B4259B" w14:textId="77777777" w:rsidR="00877B4B" w:rsidRPr="00D51DF4" w:rsidRDefault="00877B4B" w:rsidP="00877B4B">
      <w:pPr>
        <w:spacing w:after="200"/>
        <w:ind w:left="1134" w:hanging="567"/>
        <w:jc w:val="both"/>
        <w:rPr>
          <w:rFonts w:cs="Times New Roman"/>
          <w:lang w:val="es-ES"/>
        </w:rPr>
      </w:pPr>
      <w:bookmarkStart w:id="501" w:name="_Toc325555962"/>
      <w:r w:rsidRPr="00D51DF4">
        <w:rPr>
          <w:rFonts w:cs="Times New Roman"/>
          <w:lang w:val="es-ES"/>
        </w:rPr>
        <w:t>ii)</w:t>
      </w:r>
      <w:r w:rsidRPr="00D51DF4">
        <w:rPr>
          <w:rFonts w:cs="Times New Roman"/>
          <w:lang w:val="es-ES"/>
        </w:rPr>
        <w:tab/>
        <w:t>Grupo B: Ofertas presentadas por otros contratistas.</w:t>
      </w:r>
      <w:r w:rsidRPr="00D51DF4">
        <w:rPr>
          <w:rFonts w:cs="Times New Roman"/>
          <w:lang w:val="es-ES"/>
        </w:rPr>
        <w:fldChar w:fldCharType="begin"/>
      </w:r>
      <w:r w:rsidRPr="00D51DF4">
        <w:rPr>
          <w:rFonts w:cs="Times New Roman"/>
          <w:lang w:val="es-ES"/>
        </w:rPr>
        <w:instrText>ADVANCE \D 6.0</w:instrText>
      </w:r>
      <w:r w:rsidRPr="00D51DF4">
        <w:rPr>
          <w:rFonts w:cs="Times New Roman"/>
          <w:lang w:val="es-ES"/>
        </w:rPr>
        <w:fldChar w:fldCharType="end"/>
      </w:r>
      <w:bookmarkEnd w:id="501"/>
    </w:p>
    <w:p w14:paraId="3A137663" w14:textId="77777777" w:rsidR="00877B4B" w:rsidRPr="00D51DF4" w:rsidRDefault="00877B4B" w:rsidP="00877B4B">
      <w:pPr>
        <w:spacing w:after="200"/>
        <w:jc w:val="both"/>
        <w:rPr>
          <w:rFonts w:cs="Times New Roman"/>
          <w:color w:val="000000"/>
          <w:spacing w:val="-2"/>
          <w:lang w:val="es-ES"/>
        </w:rPr>
      </w:pPr>
      <w:bookmarkStart w:id="502" w:name="_Toc325555963"/>
      <w:r w:rsidRPr="00D51DF4">
        <w:rPr>
          <w:rFonts w:cs="Times New Roman"/>
          <w:color w:val="000000" w:themeColor="text1"/>
          <w:lang w:val="es-ES"/>
        </w:rPr>
        <w:t xml:space="preserve">Como primer paso en la evaluación, se compararán todas las Ofertas evaluadas en cada grupo para determinar cuál es la </w:t>
      </w:r>
      <w:bookmarkStart w:id="503" w:name="_Hlk32830990"/>
      <w:r w:rsidRPr="00D51DF4">
        <w:rPr>
          <w:rFonts w:cs="Times New Roman"/>
          <w:color w:val="000000" w:themeColor="text1"/>
          <w:lang w:val="es-ES"/>
        </w:rPr>
        <w:t>Oferta Más Conveniente</w:t>
      </w:r>
      <w:bookmarkEnd w:id="503"/>
      <w:r w:rsidRPr="00D51DF4">
        <w:rPr>
          <w:rFonts w:cs="Times New Roman"/>
          <w:color w:val="000000" w:themeColor="text1"/>
          <w:lang w:val="es-ES"/>
        </w:rPr>
        <w:t xml:space="preserve">, y las Ofertas Más Conveniente de cada grupo se compararán entre sí. Si de esta comparación surge que la Oferta del Grupo A es Oferta Más Conveniente, se la seleccionará como la </w:t>
      </w:r>
      <w:bookmarkStart w:id="504" w:name="_Hlk32831048"/>
      <w:r w:rsidRPr="00D51DF4">
        <w:rPr>
          <w:rFonts w:cs="Times New Roman"/>
          <w:color w:val="000000" w:themeColor="text1"/>
          <w:lang w:val="es-ES"/>
        </w:rPr>
        <w:t xml:space="preserve">Oferta </w:t>
      </w:r>
      <w:bookmarkStart w:id="505" w:name="_Hlk32831011"/>
      <w:r w:rsidRPr="00D51DF4">
        <w:rPr>
          <w:rFonts w:cs="Times New Roman"/>
          <w:color w:val="000000" w:themeColor="text1"/>
          <w:lang w:val="es-ES"/>
        </w:rPr>
        <w:t>Más</w:t>
      </w:r>
      <w:bookmarkEnd w:id="505"/>
      <w:r w:rsidRPr="00D51DF4">
        <w:rPr>
          <w:rFonts w:cs="Times New Roman"/>
          <w:color w:val="000000" w:themeColor="text1"/>
          <w:lang w:val="es-ES"/>
        </w:rPr>
        <w:t xml:space="preserve"> Conveniente</w:t>
      </w:r>
      <w:bookmarkEnd w:id="504"/>
      <w:r w:rsidRPr="00D51DF4">
        <w:rPr>
          <w:rFonts w:cs="Times New Roman"/>
          <w:color w:val="000000" w:themeColor="text1"/>
          <w:lang w:val="es-ES"/>
        </w:rPr>
        <w:t>, siempre que el Licitante esté calificado. Si resulta que la Oferta Más Conveniente es la del Grupo B</w:t>
      </w:r>
      <w:r w:rsidRPr="00D51DF4">
        <w:rPr>
          <w:rFonts w:cs="Times New Roman"/>
          <w:color w:val="000000"/>
          <w:lang w:val="es-ES"/>
        </w:rPr>
        <w:t xml:space="preserve">, como segundo </w:t>
      </w:r>
      <w:r w:rsidRPr="00D51DF4">
        <w:rPr>
          <w:rFonts w:cs="Times New Roman"/>
          <w:color w:val="000000" w:themeColor="text1"/>
          <w:lang w:val="es-ES"/>
        </w:rPr>
        <w:t xml:space="preserve">paso en la evaluación todas las ofertas del </w:t>
      </w:r>
      <w:r w:rsidRPr="00D51DF4">
        <w:rPr>
          <w:rFonts w:cs="Times New Roman"/>
          <w:color w:val="000000"/>
          <w:lang w:val="es-ES"/>
        </w:rPr>
        <w:t xml:space="preserve">Grupo B se compararán entonces con la </w:t>
      </w:r>
      <w:r w:rsidRPr="00D51DF4">
        <w:rPr>
          <w:rFonts w:cs="Times New Roman"/>
          <w:color w:val="000000" w:themeColor="text1"/>
          <w:lang w:val="es-ES"/>
        </w:rPr>
        <w:t>Oferta Más Conveniente</w:t>
      </w:r>
      <w:r w:rsidRPr="00D51DF4">
        <w:rPr>
          <w:rFonts w:cs="Times New Roman"/>
          <w:color w:val="000000"/>
          <w:lang w:val="es-ES"/>
        </w:rPr>
        <w:t xml:space="preserve"> del Grupo A. A los fines de esta </w:t>
      </w:r>
      <w:r w:rsidRPr="00D51DF4">
        <w:rPr>
          <w:rFonts w:cs="Times New Roman"/>
          <w:color w:val="000000"/>
          <w:lang w:val="es-ES"/>
        </w:rPr>
        <w:lastRenderedPageBreak/>
        <w:t xml:space="preserve">comparación únicamente, un monto igual al </w:t>
      </w:r>
      <w:r w:rsidRPr="00D51DF4">
        <w:rPr>
          <w:rFonts w:cs="Times New Roman"/>
          <w:lang w:val="es-ES"/>
        </w:rPr>
        <w:t>siete y medio por ciento (7,5 %)</w:t>
      </w:r>
      <w:r w:rsidRPr="00D51DF4">
        <w:rPr>
          <w:rFonts w:cs="Times New Roman"/>
          <w:color w:val="000000"/>
          <w:lang w:val="es-ES"/>
        </w:rPr>
        <w:t xml:space="preserve"> del precio de la Oferta respectiva corregido para compensar errores aritméticos, incluidos los descuentos no condicionados, pero excluidas las </w:t>
      </w:r>
      <w:r w:rsidRPr="00D51DF4">
        <w:rPr>
          <w:rFonts w:cs="Times New Roman"/>
          <w:lang w:val="es-ES"/>
        </w:rPr>
        <w:t>sumas provisionales</w:t>
      </w:r>
      <w:r w:rsidRPr="00D51DF4">
        <w:rPr>
          <w:rFonts w:cs="Times New Roman"/>
          <w:color w:val="000000"/>
          <w:lang w:val="es-ES"/>
        </w:rPr>
        <w:t xml:space="preserve"> y el costo de los Trabajos por Administración, si los hubiera, se sumará al costo evaluado de cada Oferta del Grupo B. Si la Oferta del Grupo A es la </w:t>
      </w:r>
      <w:r w:rsidRPr="00D51DF4">
        <w:rPr>
          <w:rFonts w:cs="Times New Roman"/>
          <w:color w:val="000000" w:themeColor="text1"/>
          <w:lang w:val="es-ES"/>
        </w:rPr>
        <w:t>Oferta Más Conveniente</w:t>
      </w:r>
      <w:r w:rsidRPr="00D51DF4">
        <w:rPr>
          <w:rFonts w:cs="Times New Roman"/>
          <w:color w:val="000000"/>
          <w:lang w:val="es-ES"/>
        </w:rPr>
        <w:t xml:space="preserve">, se la seleccionará para recibir la adjudicación. Si no lo es, se escogerá la Oferta del Grupo B con la </w:t>
      </w:r>
      <w:r w:rsidRPr="00D51DF4">
        <w:rPr>
          <w:rFonts w:cs="Times New Roman"/>
          <w:color w:val="000000" w:themeColor="text1"/>
          <w:lang w:val="es-ES"/>
        </w:rPr>
        <w:t>Oferta Más Conveniente</w:t>
      </w:r>
      <w:r w:rsidRPr="00D51DF4">
        <w:rPr>
          <w:rFonts w:cs="Times New Roman"/>
          <w:color w:val="000000"/>
          <w:lang w:val="es-ES"/>
        </w:rPr>
        <w:t>, determinado en el primer paso de la evaluación</w:t>
      </w:r>
      <w:r w:rsidRPr="00D51DF4">
        <w:rPr>
          <w:rFonts w:cs="Times New Roman"/>
          <w:color w:val="000000"/>
          <w:spacing w:val="-2"/>
          <w:lang w:val="es-ES"/>
        </w:rPr>
        <w:t>.</w:t>
      </w:r>
      <w:bookmarkEnd w:id="502"/>
    </w:p>
    <w:p w14:paraId="17B18DF5" w14:textId="77777777" w:rsidR="00960271" w:rsidRPr="00D51DF4" w:rsidRDefault="00877B4B" w:rsidP="00877B4B">
      <w:pPr>
        <w:keepNext/>
        <w:keepLines/>
        <w:spacing w:after="200"/>
        <w:rPr>
          <w:rFonts w:cs="Times New Roman"/>
          <w:i/>
          <w:iCs/>
          <w:lang w:val="es-ES"/>
        </w:rPr>
      </w:pPr>
      <w:r w:rsidRPr="00D51DF4">
        <w:rPr>
          <w:rFonts w:cs="Times New Roman"/>
          <w:spacing w:val="-2"/>
          <w:lang w:val="es-ES"/>
        </w:rPr>
        <w:t>Además de los criterios enumerados en la IAL 35.1 (a) - (e), se aplicarán los siguientes criterios:</w:t>
      </w:r>
      <w:r w:rsidRPr="00D51DF4">
        <w:rPr>
          <w:rFonts w:cs="Times New Roman"/>
          <w:i/>
          <w:iCs/>
          <w:lang w:val="es-ES"/>
        </w:rPr>
        <w:t xml:space="preserve"> [Los siguientes son ejemplos. Pueden modificarse o agregarse otros como corresponda].</w:t>
      </w:r>
    </w:p>
    <w:p w14:paraId="352CCD66" w14:textId="77777777" w:rsidR="00877B4B" w:rsidRPr="00D51DF4" w:rsidRDefault="00877B4B" w:rsidP="00207D93">
      <w:pPr>
        <w:spacing w:after="160" w:line="259" w:lineRule="auto"/>
        <w:rPr>
          <w:rFonts w:cs="Times New Roman"/>
          <w:i/>
          <w:iCs/>
          <w:lang w:val="es-ES"/>
        </w:rPr>
      </w:pPr>
    </w:p>
    <w:p w14:paraId="12D09108" w14:textId="77777777" w:rsidR="00877B4B" w:rsidRPr="00C930A5" w:rsidRDefault="00877B4B" w:rsidP="00C436F4">
      <w:pPr>
        <w:pStyle w:val="SecIIIH22"/>
        <w:numPr>
          <w:ilvl w:val="1"/>
          <w:numId w:val="33"/>
        </w:numPr>
        <w:rPr>
          <w:sz w:val="24"/>
          <w:highlight w:val="lightGray"/>
        </w:rPr>
      </w:pPr>
      <w:bookmarkStart w:id="506" w:name="_Toc455502508"/>
      <w:bookmarkStart w:id="507" w:name="_Toc136880542"/>
      <w:bookmarkStart w:id="508" w:name="_Toc187873792"/>
      <w:r w:rsidRPr="00C930A5">
        <w:rPr>
          <w:sz w:val="24"/>
        </w:rPr>
        <w:t>Plazos alternativos para la terminación de las Obras</w:t>
      </w:r>
      <w:bookmarkEnd w:id="506"/>
      <w:bookmarkEnd w:id="507"/>
      <w:r w:rsidRPr="00C930A5">
        <w:rPr>
          <w:sz w:val="24"/>
        </w:rPr>
        <w:t xml:space="preserve"> </w:t>
      </w:r>
      <w:r w:rsidRPr="00C930A5">
        <w:rPr>
          <w:sz w:val="24"/>
          <w:highlight w:val="lightGray"/>
        </w:rPr>
        <w:t>NO APLICA</w:t>
      </w:r>
      <w:bookmarkEnd w:id="508"/>
    </w:p>
    <w:p w14:paraId="6658A49D" w14:textId="77777777" w:rsidR="00877B4B" w:rsidRPr="00D51DF4" w:rsidRDefault="00877B4B" w:rsidP="00877B4B">
      <w:pPr>
        <w:pStyle w:val="NormalWeb"/>
        <w:spacing w:before="0" w:beforeAutospacing="0" w:after="200" w:afterAutospacing="0"/>
        <w:jc w:val="both"/>
        <w:rPr>
          <w:rFonts w:ascii="Times New Roman" w:hAnsi="Times New Roman" w:cs="Times New Roman"/>
          <w:noProof/>
          <w:lang w:val="es-ES"/>
        </w:rPr>
      </w:pPr>
      <w:bookmarkStart w:id="509" w:name="_Toc78774489"/>
      <w:bookmarkStart w:id="510" w:name="_Toc101516513"/>
      <w:bookmarkStart w:id="511" w:name="_Toc103401417"/>
      <w:bookmarkStart w:id="512" w:name="_Toc432229737"/>
      <w:bookmarkStart w:id="513" w:name="_Toc432663735"/>
      <w:bookmarkStart w:id="514" w:name="_Toc433224166"/>
      <w:bookmarkStart w:id="515" w:name="_Toc435519273"/>
      <w:bookmarkStart w:id="516" w:name="_Toc435624908"/>
      <w:bookmarkStart w:id="517" w:name="_Toc440526082"/>
      <w:r w:rsidRPr="00D51DF4">
        <w:rPr>
          <w:rFonts w:ascii="Times New Roman" w:hAnsi="Times New Roman" w:cs="Times New Roman"/>
          <w:noProof/>
          <w:sz w:val="24"/>
          <w:lang w:val="es-ES"/>
        </w:rPr>
        <w:t>El plazo alternativo para la terminación de las Obras, si se permite en la IAL </w:t>
      </w:r>
      <w:r w:rsidRPr="00D51DF4">
        <w:rPr>
          <w:rFonts w:ascii="Times New Roman" w:hAnsi="Times New Roman" w:cs="Times New Roman"/>
          <w:sz w:val="24"/>
          <w:lang w:val="es-ES"/>
        </w:rPr>
        <w:t>13.2</w:t>
      </w:r>
      <w:r w:rsidRPr="00D51DF4">
        <w:rPr>
          <w:rFonts w:ascii="Times New Roman" w:hAnsi="Times New Roman" w:cs="Times New Roman"/>
          <w:noProof/>
          <w:sz w:val="24"/>
          <w:lang w:val="es-ES"/>
        </w:rPr>
        <w:t>, se evaluará como sigue</w:t>
      </w:r>
      <w:r w:rsidRPr="00D51DF4">
        <w:rPr>
          <w:rFonts w:ascii="Times New Roman" w:hAnsi="Times New Roman" w:cs="Times New Roman"/>
          <w:noProof/>
          <w:lang w:val="es-ES"/>
        </w:rPr>
        <w:t>:</w:t>
      </w:r>
      <w:bookmarkEnd w:id="509"/>
      <w:bookmarkEnd w:id="510"/>
      <w:bookmarkEnd w:id="511"/>
      <w:bookmarkEnd w:id="512"/>
      <w:bookmarkEnd w:id="513"/>
      <w:bookmarkEnd w:id="514"/>
      <w:bookmarkEnd w:id="515"/>
      <w:bookmarkEnd w:id="516"/>
      <w:bookmarkEnd w:id="517"/>
    </w:p>
    <w:p w14:paraId="71B00A87" w14:textId="77777777" w:rsidR="00877B4B" w:rsidRPr="00D51DF4" w:rsidRDefault="00877B4B" w:rsidP="00877B4B">
      <w:pPr>
        <w:pStyle w:val="Prrafodelista"/>
        <w:spacing w:after="200"/>
        <w:ind w:left="0"/>
        <w:rPr>
          <w:rFonts w:cs="Times New Roman"/>
          <w:color w:val="000000" w:themeColor="text1"/>
          <w:lang w:val="es-ES"/>
        </w:rPr>
      </w:pPr>
      <w:r w:rsidRPr="00D51DF4">
        <w:rPr>
          <w:rFonts w:cs="Times New Roman"/>
          <w:color w:val="000000" w:themeColor="text1"/>
          <w:lang w:val="es-ES"/>
        </w:rPr>
        <w:t>………………………………………………………………………………………………………</w:t>
      </w:r>
      <w:bookmarkStart w:id="518" w:name="_Toc455502509"/>
    </w:p>
    <w:p w14:paraId="0990C1AD" w14:textId="77777777" w:rsidR="00877B4B" w:rsidRPr="00D51DF4" w:rsidRDefault="00877B4B" w:rsidP="00C436F4">
      <w:pPr>
        <w:pStyle w:val="SecIIIH22"/>
        <w:numPr>
          <w:ilvl w:val="1"/>
          <w:numId w:val="33"/>
        </w:numPr>
        <w:outlineLvl w:val="1"/>
        <w:rPr>
          <w:highlight w:val="lightGray"/>
        </w:rPr>
      </w:pPr>
      <w:bookmarkStart w:id="519" w:name="_Toc136880543"/>
      <w:bookmarkStart w:id="520" w:name="_Toc187873793"/>
      <w:r w:rsidRPr="00C930A5">
        <w:rPr>
          <w:sz w:val="24"/>
        </w:rPr>
        <w:t>Soluciones técnicas alternativas para partes específicas de las Obras</w:t>
      </w:r>
      <w:bookmarkEnd w:id="518"/>
      <w:bookmarkEnd w:id="519"/>
      <w:r w:rsidRPr="00C930A5">
        <w:rPr>
          <w:sz w:val="24"/>
        </w:rPr>
        <w:t xml:space="preserve"> </w:t>
      </w:r>
      <w:r w:rsidRPr="00C930A5">
        <w:rPr>
          <w:sz w:val="24"/>
          <w:highlight w:val="lightGray"/>
        </w:rPr>
        <w:t xml:space="preserve">NO </w:t>
      </w:r>
      <w:r w:rsidRPr="00D51DF4">
        <w:rPr>
          <w:highlight w:val="lightGray"/>
        </w:rPr>
        <w:t>APLICA</w:t>
      </w:r>
      <w:bookmarkEnd w:id="520"/>
    </w:p>
    <w:p w14:paraId="1162BB3B" w14:textId="77777777" w:rsidR="00877B4B" w:rsidRPr="00D51DF4" w:rsidRDefault="00877B4B" w:rsidP="00877B4B">
      <w:pPr>
        <w:pStyle w:val="NormalWeb"/>
        <w:spacing w:before="0" w:beforeAutospacing="0" w:after="200" w:afterAutospacing="0"/>
        <w:jc w:val="both"/>
        <w:rPr>
          <w:rFonts w:ascii="Times New Roman" w:hAnsi="Times New Roman" w:cs="Times New Roman"/>
          <w:sz w:val="24"/>
          <w:lang w:val="es-ES"/>
        </w:rPr>
      </w:pPr>
      <w:r w:rsidRPr="00D51DF4">
        <w:rPr>
          <w:rFonts w:ascii="Times New Roman" w:hAnsi="Times New Roman" w:cs="Times New Roman"/>
          <w:noProof/>
          <w:sz w:val="24"/>
          <w:lang w:val="es-ES"/>
        </w:rPr>
        <w:t xml:space="preserve">En los casos en que la IAL 13.4 pemita la inclusión de soluciones técnicas alternativas de partes de las Obras y dichas alternativas hubieran sido aceptadas en la evaluación de la Parte Técnica, la Parte Financiera de la Oferta se evaluará de la siguiente manera: </w:t>
      </w:r>
    </w:p>
    <w:p w14:paraId="13B56E73" w14:textId="77777777" w:rsidR="00877B4B" w:rsidRPr="00D51DF4" w:rsidRDefault="00877B4B" w:rsidP="00877B4B">
      <w:pPr>
        <w:spacing w:after="200"/>
        <w:rPr>
          <w:rFonts w:cs="Times New Roman"/>
          <w:color w:val="000000" w:themeColor="text1"/>
          <w:lang w:val="es-ES"/>
        </w:rPr>
      </w:pPr>
      <w:r w:rsidRPr="00D51DF4">
        <w:rPr>
          <w:rFonts w:cs="Times New Roman"/>
          <w:color w:val="000000" w:themeColor="text1"/>
          <w:lang w:val="es-ES"/>
        </w:rPr>
        <w:t>………………………………………………………………………………………………………</w:t>
      </w:r>
    </w:p>
    <w:p w14:paraId="325AE51B" w14:textId="77777777" w:rsidR="00877B4B" w:rsidRPr="00C930A5" w:rsidRDefault="00877B4B" w:rsidP="00C436F4">
      <w:pPr>
        <w:pStyle w:val="HeaderEvaCriteria"/>
        <w:outlineLvl w:val="0"/>
        <w:rPr>
          <w:sz w:val="28"/>
        </w:rPr>
      </w:pPr>
      <w:bookmarkStart w:id="521" w:name="_Toc97106442"/>
      <w:bookmarkStart w:id="522" w:name="_Toc97106642"/>
      <w:bookmarkStart w:id="523" w:name="_Toc122349422"/>
      <w:bookmarkStart w:id="524" w:name="_Toc136880544"/>
      <w:bookmarkStart w:id="525" w:name="_Toc187873794"/>
      <w:r w:rsidRPr="00C930A5">
        <w:rPr>
          <w:sz w:val="28"/>
        </w:rPr>
        <w:t>Evaluación Combinada</w:t>
      </w:r>
      <w:bookmarkEnd w:id="521"/>
      <w:bookmarkEnd w:id="522"/>
      <w:bookmarkEnd w:id="523"/>
      <w:bookmarkEnd w:id="524"/>
      <w:bookmarkEnd w:id="525"/>
      <w:r w:rsidRPr="00C930A5">
        <w:rPr>
          <w:sz w:val="28"/>
        </w:rPr>
        <w:t xml:space="preserve"> </w:t>
      </w:r>
    </w:p>
    <w:p w14:paraId="6414008B" w14:textId="77777777" w:rsidR="00877B4B" w:rsidRPr="00D51DF4" w:rsidRDefault="00877B4B" w:rsidP="00877B4B">
      <w:pPr>
        <w:pStyle w:val="NormalWeb"/>
        <w:spacing w:before="0" w:beforeAutospacing="0" w:after="200" w:afterAutospacing="0"/>
        <w:jc w:val="both"/>
        <w:rPr>
          <w:rFonts w:ascii="Times New Roman" w:hAnsi="Times New Roman" w:cs="Times New Roman"/>
          <w:noProof/>
          <w:sz w:val="24"/>
          <w:lang w:val="es-ES"/>
        </w:rPr>
      </w:pPr>
      <w:r w:rsidRPr="00D51DF4">
        <w:rPr>
          <w:rFonts w:ascii="Times New Roman" w:hAnsi="Times New Roman" w:cs="Times New Roman"/>
          <w:noProof/>
          <w:sz w:val="24"/>
          <w:lang w:val="es-ES"/>
        </w:rPr>
        <w:t>El Contratante evaluará y comparará las ofertas que se haya determinado que responden sustancialmente.</w:t>
      </w:r>
    </w:p>
    <w:p w14:paraId="6E65B620" w14:textId="77777777" w:rsidR="00877B4B" w:rsidRPr="00D51DF4" w:rsidRDefault="00877B4B" w:rsidP="00877B4B">
      <w:pPr>
        <w:pStyle w:val="NormalWeb"/>
        <w:spacing w:before="0" w:beforeAutospacing="0" w:after="200" w:afterAutospacing="0"/>
        <w:jc w:val="both"/>
        <w:rPr>
          <w:rFonts w:ascii="Times New Roman" w:hAnsi="Times New Roman" w:cs="Times New Roman"/>
          <w:noProof/>
          <w:sz w:val="24"/>
          <w:lang w:val="es-ES"/>
        </w:rPr>
      </w:pPr>
      <w:r w:rsidRPr="00D51DF4">
        <w:rPr>
          <w:rFonts w:ascii="Times New Roman" w:hAnsi="Times New Roman" w:cs="Times New Roman"/>
          <w:noProof/>
          <w:sz w:val="24"/>
          <w:lang w:val="es-ES"/>
        </w:rPr>
        <w:t>Se calculará un Puntaje de Oferta Evaluada (B) para cada oferta que cumple sustancialmente utilizando la siguiente fórmula, que permite una evaluación integral del costo evaluado y los méritos técnicos de cada oferta:</w:t>
      </w:r>
    </w:p>
    <w:p w14:paraId="4F08DD77" w14:textId="77777777" w:rsidR="00877B4B" w:rsidRPr="00D51DF4" w:rsidRDefault="00877B4B" w:rsidP="00877B4B">
      <w:pPr>
        <w:pStyle w:val="NormalWeb"/>
        <w:spacing w:before="0" w:beforeAutospacing="0" w:after="200" w:afterAutospacing="0"/>
        <w:jc w:val="both"/>
        <w:rPr>
          <w:rFonts w:ascii="Times New Roman" w:hAnsi="Times New Roman" w:cs="Times New Roman"/>
          <w:noProof/>
          <w:sz w:val="24"/>
          <w:lang w:val="es-ES"/>
        </w:rPr>
      </w:pPr>
    </w:p>
    <w:tbl>
      <w:tblPr>
        <w:tblW w:w="9214" w:type="dxa"/>
        <w:tblInd w:w="284" w:type="dxa"/>
        <w:tblCellMar>
          <w:left w:w="115" w:type="dxa"/>
          <w:right w:w="115" w:type="dxa"/>
        </w:tblCellMar>
        <w:tblLook w:val="0000" w:firstRow="0" w:lastRow="0" w:firstColumn="0" w:lastColumn="0" w:noHBand="0" w:noVBand="0"/>
      </w:tblPr>
      <w:tblGrid>
        <w:gridCol w:w="9214"/>
      </w:tblGrid>
      <w:tr w:rsidR="00877B4B" w:rsidRPr="00CD62B1" w14:paraId="2DE7684B" w14:textId="77777777" w:rsidTr="00F01B77">
        <w:tc>
          <w:tcPr>
            <w:tcW w:w="9214" w:type="dxa"/>
          </w:tcPr>
          <w:p w14:paraId="2224F12E" w14:textId="77777777" w:rsidR="00877B4B" w:rsidRPr="00D51DF4" w:rsidRDefault="00877B4B" w:rsidP="00F01B77">
            <w:pPr>
              <w:rPr>
                <w:rFonts w:cs="Times New Roman"/>
                <w:lang w:val="es-ES"/>
              </w:rPr>
            </w:pPr>
            <m:oMathPara>
              <m:oMath>
                <m:r>
                  <w:rPr>
                    <w:rFonts w:ascii="Cambria Math" w:hAnsi="Cambria Math" w:cs="Times New Roman"/>
                    <w:lang w:val="es-ES"/>
                  </w:rPr>
                  <m:t>B</m:t>
                </m:r>
                <m:r>
                  <m:rPr>
                    <m:sty m:val="p"/>
                  </m:rPr>
                  <w:rPr>
                    <w:rFonts w:ascii="Cambria Math" w:hAnsi="Cambria Math" w:cs="Times New Roman"/>
                    <w:lang w:val="es-ES"/>
                  </w:rPr>
                  <m:t>=</m:t>
                </m:r>
                <m:f>
                  <m:fPr>
                    <m:ctrlPr>
                      <w:rPr>
                        <w:rFonts w:ascii="Cambria Math" w:hAnsi="Cambria Math" w:cs="Times New Roman"/>
                        <w:lang w:val="es-ES"/>
                      </w:rPr>
                    </m:ctrlPr>
                  </m:fPr>
                  <m:num>
                    <m:sSub>
                      <m:sSubPr>
                        <m:ctrlPr>
                          <w:rPr>
                            <w:rFonts w:ascii="Cambria Math" w:hAnsi="Cambria Math" w:cs="Times New Roman"/>
                            <w:lang w:val="es-ES"/>
                          </w:rPr>
                        </m:ctrlPr>
                      </m:sSubPr>
                      <m:e>
                        <m:r>
                          <w:rPr>
                            <w:rFonts w:ascii="Cambria Math" w:hAnsi="Cambria Math" w:cs="Times New Roman"/>
                            <w:lang w:val="es-ES"/>
                          </w:rPr>
                          <m:t>C</m:t>
                        </m:r>
                      </m:e>
                      <m:sub>
                        <m:r>
                          <w:rPr>
                            <w:rFonts w:ascii="Cambria Math" w:hAnsi="Cambria Math" w:cs="Times New Roman"/>
                            <w:lang w:val="es-ES"/>
                          </w:rPr>
                          <m:t>low</m:t>
                        </m:r>
                      </m:sub>
                    </m:sSub>
                  </m:num>
                  <m:den>
                    <m:r>
                      <w:rPr>
                        <w:rFonts w:ascii="Cambria Math" w:hAnsi="Cambria Math" w:cs="Times New Roman"/>
                        <w:lang w:val="es-ES"/>
                      </w:rPr>
                      <m:t>C</m:t>
                    </m:r>
                  </m:den>
                </m:f>
                <m:r>
                  <m:rPr>
                    <m:sty m:val="p"/>
                  </m:rPr>
                  <w:rPr>
                    <w:rFonts w:ascii="Cambria Math" w:hAnsi="Cambria Math" w:cs="Times New Roman"/>
                    <w:lang w:val="es-ES"/>
                  </w:rPr>
                  <m:t>*</m:t>
                </m:r>
                <m:r>
                  <w:rPr>
                    <w:rFonts w:ascii="Cambria Math" w:hAnsi="Cambria Math" w:cs="Times New Roman"/>
                    <w:lang w:val="es-ES"/>
                  </w:rPr>
                  <m:t>X</m:t>
                </m:r>
                <m:r>
                  <m:rPr>
                    <m:sty m:val="p"/>
                  </m:rPr>
                  <w:rPr>
                    <w:rFonts w:ascii="Cambria Math" w:hAnsi="Cambria Math" w:cs="Times New Roman"/>
                    <w:lang w:val="es-ES"/>
                  </w:rPr>
                  <m:t>*100+</m:t>
                </m:r>
                <m:f>
                  <m:fPr>
                    <m:ctrlPr>
                      <w:rPr>
                        <w:rFonts w:ascii="Cambria Math" w:hAnsi="Cambria Math" w:cs="Times New Roman"/>
                        <w:lang w:val="es-ES"/>
                      </w:rPr>
                    </m:ctrlPr>
                  </m:fPr>
                  <m:num>
                    <m:r>
                      <w:rPr>
                        <w:rFonts w:ascii="Cambria Math" w:hAnsi="Cambria Math" w:cs="Times New Roman"/>
                        <w:lang w:val="es-ES"/>
                      </w:rPr>
                      <m:t>T</m:t>
                    </m:r>
                  </m:num>
                  <m:den>
                    <m:sSub>
                      <m:sSubPr>
                        <m:ctrlPr>
                          <w:rPr>
                            <w:rFonts w:ascii="Cambria Math" w:hAnsi="Cambria Math" w:cs="Times New Roman"/>
                            <w:lang w:val="es-ES"/>
                          </w:rPr>
                        </m:ctrlPr>
                      </m:sSubPr>
                      <m:e>
                        <m:r>
                          <w:rPr>
                            <w:rFonts w:ascii="Cambria Math" w:hAnsi="Cambria Math" w:cs="Times New Roman"/>
                            <w:lang w:val="es-ES"/>
                          </w:rPr>
                          <m:t>T</m:t>
                        </m:r>
                      </m:e>
                      <m:sub>
                        <m:r>
                          <w:rPr>
                            <w:rFonts w:ascii="Cambria Math" w:hAnsi="Cambria Math" w:cs="Times New Roman"/>
                            <w:lang w:val="es-ES"/>
                          </w:rPr>
                          <m:t>high</m:t>
                        </m:r>
                      </m:sub>
                    </m:sSub>
                  </m:den>
                </m:f>
                <m:r>
                  <m:rPr>
                    <m:sty m:val="p"/>
                  </m:rPr>
                  <w:rPr>
                    <w:rFonts w:ascii="Cambria Math" w:hAnsi="Cambria Math" w:cs="Times New Roman"/>
                    <w:lang w:val="es-ES"/>
                  </w:rPr>
                  <m:t>*</m:t>
                </m:r>
                <m:d>
                  <m:dPr>
                    <m:ctrlPr>
                      <w:rPr>
                        <w:rFonts w:ascii="Cambria Math" w:hAnsi="Cambria Math" w:cs="Times New Roman"/>
                        <w:lang w:val="es-ES"/>
                      </w:rPr>
                    </m:ctrlPr>
                  </m:dPr>
                  <m:e>
                    <m:r>
                      <m:rPr>
                        <m:sty m:val="p"/>
                      </m:rPr>
                      <w:rPr>
                        <w:rFonts w:ascii="Cambria Math" w:hAnsi="Cambria Math" w:cs="Times New Roman"/>
                        <w:lang w:val="es-ES"/>
                      </w:rPr>
                      <m:t>1-</m:t>
                    </m:r>
                    <m:r>
                      <w:rPr>
                        <w:rFonts w:ascii="Cambria Math" w:hAnsi="Cambria Math" w:cs="Times New Roman"/>
                        <w:lang w:val="es-ES"/>
                      </w:rPr>
                      <m:t>X</m:t>
                    </m:r>
                  </m:e>
                </m:d>
                <m:r>
                  <m:rPr>
                    <m:sty m:val="p"/>
                  </m:rPr>
                  <w:rPr>
                    <w:rFonts w:ascii="Cambria Math" w:hAnsi="Cambria Math" w:cs="Times New Roman"/>
                    <w:lang w:val="es-ES"/>
                  </w:rPr>
                  <m:t>*100</m:t>
                </m:r>
              </m:oMath>
            </m:oMathPara>
          </w:p>
          <w:p w14:paraId="7E45281B" w14:textId="77777777" w:rsidR="00877B4B" w:rsidRPr="00D51DF4" w:rsidRDefault="00877B4B" w:rsidP="00F01B77">
            <w:pPr>
              <w:rPr>
                <w:rFonts w:cs="Times New Roman"/>
                <w:lang w:val="es-ES"/>
              </w:rPr>
            </w:pPr>
          </w:p>
          <w:p w14:paraId="3E208F11" w14:textId="77777777" w:rsidR="00877B4B" w:rsidRPr="00D51DF4" w:rsidRDefault="00877B4B" w:rsidP="00F01B77">
            <w:pPr>
              <w:spacing w:before="120" w:after="120"/>
              <w:rPr>
                <w:rFonts w:cs="Times New Roman"/>
                <w:lang w:val="es-ES"/>
              </w:rPr>
            </w:pPr>
            <w:r w:rsidRPr="00D51DF4">
              <w:rPr>
                <w:rFonts w:cs="Times New Roman"/>
                <w:lang w:val="es-ES"/>
              </w:rPr>
              <w:t>donde:</w:t>
            </w:r>
          </w:p>
          <w:tbl>
            <w:tblPr>
              <w:tblStyle w:val="Tablaconcuadrcula"/>
              <w:tblW w:w="490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
              <w:gridCol w:w="353"/>
              <w:gridCol w:w="7828"/>
            </w:tblGrid>
            <w:tr w:rsidR="00877B4B" w:rsidRPr="00CD62B1" w14:paraId="0AF73FA0" w14:textId="77777777" w:rsidTr="00F01B77">
              <w:trPr>
                <w:trHeight w:val="656"/>
              </w:trPr>
              <w:tc>
                <w:tcPr>
                  <w:tcW w:w="360" w:type="pct"/>
                </w:tcPr>
                <w:p w14:paraId="021D5160" w14:textId="77777777" w:rsidR="00877B4B" w:rsidRPr="00D51DF4" w:rsidRDefault="00877B4B" w:rsidP="00F01B77">
                  <w:pPr>
                    <w:rPr>
                      <w:rFonts w:cs="Times New Roman"/>
                      <w:lang w:val="es-ES"/>
                    </w:rPr>
                  </w:pPr>
                  <w:r w:rsidRPr="00D51DF4">
                    <w:rPr>
                      <w:rFonts w:cs="Times New Roman"/>
                      <w:i/>
                      <w:iCs/>
                      <w:lang w:val="es-ES"/>
                    </w:rPr>
                    <w:t>C</w:t>
                  </w:r>
                  <w:r w:rsidRPr="00D51DF4">
                    <w:rPr>
                      <w:rFonts w:cs="Times New Roman"/>
                      <w:lang w:val="es-ES"/>
                    </w:rPr>
                    <w:t xml:space="preserve">  </w:t>
                  </w:r>
                </w:p>
                <w:p w14:paraId="39C78D51" w14:textId="77777777" w:rsidR="00877B4B" w:rsidRPr="00D51DF4" w:rsidRDefault="00877B4B" w:rsidP="00F01B77">
                  <w:pPr>
                    <w:rPr>
                      <w:rFonts w:cs="Times New Roman"/>
                      <w:lang w:val="es-ES"/>
                    </w:rPr>
                  </w:pPr>
                </w:p>
              </w:tc>
              <w:tc>
                <w:tcPr>
                  <w:tcW w:w="200" w:type="pct"/>
                </w:tcPr>
                <w:p w14:paraId="3785342C" w14:textId="77777777" w:rsidR="00877B4B" w:rsidRPr="00D51DF4" w:rsidRDefault="00877B4B" w:rsidP="00F01B77">
                  <w:pPr>
                    <w:rPr>
                      <w:rFonts w:cs="Times New Roman"/>
                      <w:lang w:val="es-ES"/>
                    </w:rPr>
                  </w:pPr>
                  <w:r w:rsidRPr="00D51DF4">
                    <w:rPr>
                      <w:rFonts w:cs="Times New Roman"/>
                      <w:lang w:val="es-ES"/>
                    </w:rPr>
                    <w:t>=</w:t>
                  </w:r>
                </w:p>
              </w:tc>
              <w:tc>
                <w:tcPr>
                  <w:tcW w:w="4441" w:type="pct"/>
                </w:tcPr>
                <w:p w14:paraId="0C2F3B01" w14:textId="77777777" w:rsidR="00877B4B" w:rsidRPr="00D51DF4" w:rsidRDefault="00877B4B" w:rsidP="00F01B77">
                  <w:pPr>
                    <w:rPr>
                      <w:rFonts w:cs="Times New Roman"/>
                      <w:lang w:val="es-ES"/>
                    </w:rPr>
                  </w:pPr>
                  <w:r w:rsidRPr="00D51DF4">
                    <w:rPr>
                      <w:rFonts w:cs="Times New Roman"/>
                      <w:lang w:val="es-ES"/>
                    </w:rPr>
                    <w:t>Costo Evaluado de la oferta</w:t>
                  </w:r>
                </w:p>
              </w:tc>
            </w:tr>
            <w:tr w:rsidR="00877B4B" w:rsidRPr="00CD62B1" w14:paraId="6DC8228E" w14:textId="77777777" w:rsidTr="00F01B77">
              <w:trPr>
                <w:trHeight w:val="950"/>
              </w:trPr>
              <w:tc>
                <w:tcPr>
                  <w:tcW w:w="360" w:type="pct"/>
                </w:tcPr>
                <w:p w14:paraId="4A50A1AF" w14:textId="77777777" w:rsidR="00877B4B" w:rsidRPr="00D51DF4" w:rsidRDefault="00877B4B" w:rsidP="00F01B77">
                  <w:pPr>
                    <w:rPr>
                      <w:rFonts w:cs="Times New Roman"/>
                      <w:lang w:val="es-ES"/>
                    </w:rPr>
                  </w:pPr>
                  <w:r w:rsidRPr="00D51DF4">
                    <w:rPr>
                      <w:rFonts w:cs="Times New Roman"/>
                      <w:i/>
                      <w:iCs/>
                      <w:lang w:val="es-ES"/>
                    </w:rPr>
                    <w:t xml:space="preserve">C </w:t>
                  </w:r>
                  <w:r w:rsidRPr="00D51DF4">
                    <w:rPr>
                      <w:rFonts w:cs="Times New Roman"/>
                      <w:i/>
                      <w:iCs/>
                      <w:vertAlign w:val="subscript"/>
                      <w:lang w:val="es-ES"/>
                    </w:rPr>
                    <w:t>low</w:t>
                  </w:r>
                  <w:r w:rsidRPr="00D51DF4">
                    <w:rPr>
                      <w:rFonts w:cs="Times New Roman"/>
                      <w:lang w:val="es-ES"/>
                    </w:rPr>
                    <w:t xml:space="preserve">   </w:t>
                  </w:r>
                </w:p>
                <w:p w14:paraId="12579822" w14:textId="77777777" w:rsidR="00877B4B" w:rsidRPr="00D51DF4" w:rsidRDefault="00877B4B" w:rsidP="00F01B77">
                  <w:pPr>
                    <w:rPr>
                      <w:rFonts w:cs="Times New Roman"/>
                      <w:lang w:val="es-ES"/>
                    </w:rPr>
                  </w:pPr>
                </w:p>
              </w:tc>
              <w:tc>
                <w:tcPr>
                  <w:tcW w:w="200" w:type="pct"/>
                </w:tcPr>
                <w:p w14:paraId="457416DC" w14:textId="77777777" w:rsidR="00877B4B" w:rsidRPr="00D51DF4" w:rsidRDefault="00877B4B" w:rsidP="00F01B77">
                  <w:pPr>
                    <w:rPr>
                      <w:rFonts w:cs="Times New Roman"/>
                      <w:lang w:val="es-ES"/>
                    </w:rPr>
                  </w:pPr>
                  <w:r w:rsidRPr="00D51DF4">
                    <w:rPr>
                      <w:rFonts w:cs="Times New Roman"/>
                      <w:lang w:val="es-ES"/>
                    </w:rPr>
                    <w:t>=</w:t>
                  </w:r>
                </w:p>
              </w:tc>
              <w:tc>
                <w:tcPr>
                  <w:tcW w:w="4441" w:type="pct"/>
                </w:tcPr>
                <w:p w14:paraId="119DCCD8" w14:textId="77777777" w:rsidR="00877B4B" w:rsidRPr="00D51DF4" w:rsidRDefault="00877B4B" w:rsidP="00F01B77">
                  <w:pPr>
                    <w:rPr>
                      <w:rFonts w:cs="Times New Roman"/>
                      <w:lang w:val="es-ES"/>
                    </w:rPr>
                  </w:pPr>
                  <w:r w:rsidRPr="00D51DF4">
                    <w:rPr>
                      <w:rFonts w:cs="Times New Roman"/>
                      <w:lang w:val="es-ES"/>
                    </w:rPr>
                    <w:t>el más bajo de todos los Costos Evaluados entre las ofertas que cumplen sustancialmente</w:t>
                  </w:r>
                </w:p>
              </w:tc>
            </w:tr>
            <w:tr w:rsidR="00877B4B" w:rsidRPr="00CD62B1" w14:paraId="37C91CAC" w14:textId="77777777" w:rsidTr="00F01B77">
              <w:tc>
                <w:tcPr>
                  <w:tcW w:w="360" w:type="pct"/>
                </w:tcPr>
                <w:p w14:paraId="31E2823F" w14:textId="77777777" w:rsidR="00877B4B" w:rsidRPr="00D51DF4" w:rsidRDefault="00877B4B" w:rsidP="00F01B77">
                  <w:pPr>
                    <w:rPr>
                      <w:rFonts w:cs="Times New Roman"/>
                      <w:lang w:val="es-ES"/>
                    </w:rPr>
                  </w:pPr>
                  <w:r w:rsidRPr="00D51DF4">
                    <w:rPr>
                      <w:rFonts w:cs="Times New Roman"/>
                      <w:i/>
                      <w:iCs/>
                      <w:lang w:val="es-ES"/>
                    </w:rPr>
                    <w:t xml:space="preserve">T </w:t>
                  </w:r>
                  <w:r w:rsidRPr="00D51DF4">
                    <w:rPr>
                      <w:rFonts w:cs="Times New Roman"/>
                      <w:lang w:val="es-ES"/>
                    </w:rPr>
                    <w:t xml:space="preserve">= </w:t>
                  </w:r>
                </w:p>
                <w:p w14:paraId="59AB6AA6" w14:textId="77777777" w:rsidR="00877B4B" w:rsidRPr="00D51DF4" w:rsidRDefault="00877B4B" w:rsidP="00F01B77">
                  <w:pPr>
                    <w:rPr>
                      <w:rFonts w:cs="Times New Roman"/>
                      <w:lang w:val="es-ES"/>
                    </w:rPr>
                  </w:pPr>
                </w:p>
              </w:tc>
              <w:tc>
                <w:tcPr>
                  <w:tcW w:w="200" w:type="pct"/>
                </w:tcPr>
                <w:p w14:paraId="20275240" w14:textId="77777777" w:rsidR="00877B4B" w:rsidRPr="00D51DF4" w:rsidRDefault="00877B4B" w:rsidP="00F01B77">
                  <w:pPr>
                    <w:rPr>
                      <w:rFonts w:cs="Times New Roman"/>
                      <w:lang w:val="es-ES"/>
                    </w:rPr>
                  </w:pPr>
                  <w:r w:rsidRPr="00D51DF4">
                    <w:rPr>
                      <w:rFonts w:cs="Times New Roman"/>
                      <w:lang w:val="es-ES"/>
                    </w:rPr>
                    <w:t>=</w:t>
                  </w:r>
                </w:p>
              </w:tc>
              <w:tc>
                <w:tcPr>
                  <w:tcW w:w="4441" w:type="pct"/>
                </w:tcPr>
                <w:p w14:paraId="1F8B22F7" w14:textId="77777777" w:rsidR="00877B4B" w:rsidRPr="00D51DF4" w:rsidRDefault="00877B4B" w:rsidP="00F01B77">
                  <w:pPr>
                    <w:rPr>
                      <w:rFonts w:cs="Times New Roman"/>
                      <w:lang w:val="es-ES"/>
                    </w:rPr>
                  </w:pPr>
                  <w:r w:rsidRPr="00D51DF4">
                    <w:rPr>
                      <w:rFonts w:cs="Times New Roman"/>
                      <w:lang w:val="es-ES"/>
                    </w:rPr>
                    <w:t>el Puntaje Técnico adjudicado a la oferta</w:t>
                  </w:r>
                </w:p>
              </w:tc>
            </w:tr>
            <w:tr w:rsidR="00877B4B" w:rsidRPr="00CD62B1" w14:paraId="1747CBC2" w14:textId="77777777" w:rsidTr="00F01B77">
              <w:tc>
                <w:tcPr>
                  <w:tcW w:w="360" w:type="pct"/>
                </w:tcPr>
                <w:p w14:paraId="395DBC24" w14:textId="77777777" w:rsidR="00877B4B" w:rsidRPr="00D51DF4" w:rsidRDefault="00877B4B" w:rsidP="00F01B77">
                  <w:pPr>
                    <w:rPr>
                      <w:rFonts w:cs="Times New Roman"/>
                      <w:lang w:val="es-ES"/>
                    </w:rPr>
                  </w:pPr>
                  <w:r w:rsidRPr="00D51DF4">
                    <w:rPr>
                      <w:rFonts w:cs="Times New Roman"/>
                      <w:i/>
                      <w:iCs/>
                      <w:lang w:val="es-ES"/>
                    </w:rPr>
                    <w:t>T</w:t>
                  </w:r>
                  <w:r w:rsidRPr="00D51DF4">
                    <w:rPr>
                      <w:rFonts w:cs="Times New Roman"/>
                      <w:i/>
                      <w:iCs/>
                      <w:vertAlign w:val="subscript"/>
                      <w:lang w:val="es-ES"/>
                    </w:rPr>
                    <w:t>high</w:t>
                  </w:r>
                  <w:r w:rsidRPr="00D51DF4">
                    <w:rPr>
                      <w:rFonts w:cs="Times New Roman"/>
                      <w:lang w:val="es-ES"/>
                    </w:rPr>
                    <w:t xml:space="preserve">  </w:t>
                  </w:r>
                </w:p>
                <w:p w14:paraId="5C0779C2" w14:textId="77777777" w:rsidR="00877B4B" w:rsidRPr="00D51DF4" w:rsidRDefault="00877B4B" w:rsidP="00F01B77">
                  <w:pPr>
                    <w:rPr>
                      <w:rFonts w:cs="Times New Roman"/>
                      <w:lang w:val="es-ES"/>
                    </w:rPr>
                  </w:pPr>
                </w:p>
              </w:tc>
              <w:tc>
                <w:tcPr>
                  <w:tcW w:w="200" w:type="pct"/>
                </w:tcPr>
                <w:p w14:paraId="25D6E8A9" w14:textId="77777777" w:rsidR="00877B4B" w:rsidRPr="00D51DF4" w:rsidRDefault="00877B4B" w:rsidP="00F01B77">
                  <w:pPr>
                    <w:rPr>
                      <w:rFonts w:cs="Times New Roman"/>
                      <w:lang w:val="es-ES"/>
                    </w:rPr>
                  </w:pPr>
                  <w:r w:rsidRPr="00D51DF4">
                    <w:rPr>
                      <w:rFonts w:cs="Times New Roman"/>
                      <w:lang w:val="es-ES"/>
                    </w:rPr>
                    <w:t>=</w:t>
                  </w:r>
                </w:p>
              </w:tc>
              <w:tc>
                <w:tcPr>
                  <w:tcW w:w="4441" w:type="pct"/>
                </w:tcPr>
                <w:p w14:paraId="40A8656D" w14:textId="77777777" w:rsidR="00877B4B" w:rsidRPr="00D51DF4" w:rsidRDefault="00877B4B" w:rsidP="00F01B77">
                  <w:pPr>
                    <w:rPr>
                      <w:rFonts w:cs="Times New Roman"/>
                      <w:lang w:val="es-ES"/>
                    </w:rPr>
                  </w:pPr>
                  <w:r w:rsidRPr="00D51DF4">
                    <w:rPr>
                      <w:rFonts w:cs="Times New Roman"/>
                      <w:lang w:val="es-ES"/>
                    </w:rPr>
                    <w:t>el Puntaje Técnico alcanzado por la oferta que recibió el mejor puntaje entre las ofertas que cumplen sustancialmente</w:t>
                  </w:r>
                </w:p>
              </w:tc>
            </w:tr>
            <w:tr w:rsidR="00877B4B" w:rsidRPr="00CD62B1" w14:paraId="6D9C4AFC" w14:textId="77777777" w:rsidTr="00F01B77">
              <w:tc>
                <w:tcPr>
                  <w:tcW w:w="5000" w:type="pct"/>
                  <w:gridSpan w:val="3"/>
                </w:tcPr>
                <w:p w14:paraId="38609E0E" w14:textId="77777777" w:rsidR="00877B4B" w:rsidRPr="00D51DF4" w:rsidRDefault="00877B4B" w:rsidP="00F01B77">
                  <w:pPr>
                    <w:rPr>
                      <w:rFonts w:cs="Times New Roman"/>
                      <w:lang w:val="es-ES"/>
                    </w:rPr>
                  </w:pPr>
                  <w:r w:rsidRPr="00D51DF4">
                    <w:rPr>
                      <w:rFonts w:cs="Times New Roman"/>
                      <w:i/>
                      <w:iCs/>
                      <w:lang w:val="es-ES"/>
                    </w:rPr>
                    <w:t>X</w:t>
                  </w:r>
                  <w:r w:rsidRPr="00D51DF4">
                    <w:rPr>
                      <w:rFonts w:cs="Times New Roman"/>
                      <w:lang w:val="es-ES"/>
                    </w:rPr>
                    <w:t xml:space="preserve">        =   el peso asignado al costo como se especifica en los DDL.</w:t>
                  </w:r>
                </w:p>
              </w:tc>
            </w:tr>
          </w:tbl>
          <w:p w14:paraId="1FF5A5D4" w14:textId="77777777" w:rsidR="00877B4B" w:rsidRPr="00D51DF4" w:rsidRDefault="00877B4B" w:rsidP="00F01B77">
            <w:pPr>
              <w:spacing w:before="120" w:after="120"/>
              <w:rPr>
                <w:rFonts w:cs="Times New Roman"/>
                <w:lang w:val="es-ES"/>
              </w:rPr>
            </w:pPr>
          </w:p>
        </w:tc>
      </w:tr>
    </w:tbl>
    <w:p w14:paraId="2198DA84" w14:textId="77777777" w:rsidR="00877B4B" w:rsidRPr="00D51DF4" w:rsidRDefault="00877B4B" w:rsidP="00877B4B">
      <w:pPr>
        <w:pStyle w:val="NormalWeb"/>
        <w:spacing w:before="0" w:beforeAutospacing="0" w:after="200" w:afterAutospacing="0"/>
        <w:jc w:val="both"/>
        <w:rPr>
          <w:rFonts w:ascii="Times New Roman" w:hAnsi="Times New Roman" w:cs="Times New Roman"/>
          <w:noProof/>
          <w:sz w:val="24"/>
          <w:lang w:val="es-ES"/>
        </w:rPr>
      </w:pPr>
    </w:p>
    <w:p w14:paraId="0003C88F" w14:textId="77777777" w:rsidR="00877B4B" w:rsidRPr="00D51DF4" w:rsidRDefault="00877B4B" w:rsidP="00877B4B">
      <w:pPr>
        <w:pStyle w:val="NormalWeb"/>
        <w:spacing w:before="0" w:beforeAutospacing="0" w:after="200" w:afterAutospacing="0"/>
        <w:jc w:val="both"/>
        <w:rPr>
          <w:rFonts w:ascii="Times New Roman" w:hAnsi="Times New Roman" w:cs="Times New Roman"/>
          <w:noProof/>
          <w:sz w:val="24"/>
          <w:lang w:val="es-ES"/>
        </w:rPr>
      </w:pPr>
      <w:r w:rsidRPr="00D51DF4">
        <w:rPr>
          <w:rFonts w:ascii="Times New Roman" w:hAnsi="Times New Roman" w:cs="Times New Roman"/>
          <w:noProof/>
          <w:sz w:val="24"/>
          <w:lang w:val="es-ES"/>
        </w:rPr>
        <w:t>La Oferta con el mejor puntaje evaluado (B) entre las ofertas que cumplen sustancialmente deberá ser la Oferta Más Conveniente siempre y cuando el licitante sea cualificado para ejecutar el Contrato.</w:t>
      </w:r>
    </w:p>
    <w:p w14:paraId="2C31B7D1" w14:textId="77777777" w:rsidR="00877B4B" w:rsidRPr="00C930A5" w:rsidRDefault="00877B4B" w:rsidP="00C436F4">
      <w:pPr>
        <w:pStyle w:val="HeaderEvaCriteria"/>
        <w:outlineLvl w:val="0"/>
        <w:rPr>
          <w:sz w:val="28"/>
        </w:rPr>
      </w:pPr>
      <w:bookmarkStart w:id="526" w:name="_Toc136880545"/>
      <w:bookmarkStart w:id="527" w:name="_Toc187873795"/>
      <w:r w:rsidRPr="00C930A5">
        <w:rPr>
          <w:sz w:val="28"/>
        </w:rPr>
        <w:t>Contratos Múltiples</w:t>
      </w:r>
      <w:bookmarkEnd w:id="526"/>
      <w:bookmarkEnd w:id="527"/>
    </w:p>
    <w:p w14:paraId="0A65AAAB" w14:textId="77777777" w:rsidR="00877B4B" w:rsidRPr="00D51DF4" w:rsidRDefault="00877B4B" w:rsidP="00877B4B">
      <w:pPr>
        <w:pStyle w:val="NormalWeb"/>
        <w:spacing w:before="0" w:beforeAutospacing="0" w:after="200" w:afterAutospacing="0"/>
        <w:jc w:val="both"/>
        <w:rPr>
          <w:rFonts w:ascii="Times New Roman" w:hAnsi="Times New Roman" w:cs="Times New Roman"/>
          <w:noProof/>
          <w:sz w:val="24"/>
          <w:lang w:val="es-ES"/>
        </w:rPr>
      </w:pPr>
      <w:r w:rsidRPr="00D51DF4">
        <w:rPr>
          <w:rFonts w:ascii="Times New Roman" w:hAnsi="Times New Roman" w:cs="Times New Roman"/>
          <w:noProof/>
          <w:sz w:val="24"/>
          <w:lang w:val="es-ES"/>
        </w:rPr>
        <w:t>Si lo permite la IAL 35.3, se evaluará de la siguiente manera:</w:t>
      </w:r>
    </w:p>
    <w:p w14:paraId="795105F9" w14:textId="77777777" w:rsidR="00877B4B" w:rsidRPr="00D51DF4" w:rsidRDefault="00877B4B" w:rsidP="00877B4B">
      <w:pPr>
        <w:pStyle w:val="NormalWeb"/>
        <w:spacing w:before="0" w:beforeAutospacing="0" w:after="200" w:afterAutospacing="0"/>
        <w:jc w:val="both"/>
        <w:rPr>
          <w:rFonts w:ascii="Times New Roman" w:hAnsi="Times New Roman" w:cs="Times New Roman"/>
          <w:noProof/>
          <w:sz w:val="24"/>
          <w:lang w:val="es-ES"/>
        </w:rPr>
      </w:pPr>
      <w:r w:rsidRPr="00D51DF4">
        <w:rPr>
          <w:rFonts w:ascii="Times New Roman" w:hAnsi="Times New Roman" w:cs="Times New Roman"/>
          <w:noProof/>
          <w:sz w:val="24"/>
          <w:lang w:val="es-ES"/>
        </w:rPr>
        <w:t>Criterios de Adjudicación para Contratos Múltiples [IAL 35.3]:</w:t>
      </w:r>
    </w:p>
    <w:p w14:paraId="345F0B38" w14:textId="77777777" w:rsidR="00877B4B" w:rsidRPr="00D51DF4" w:rsidRDefault="00877B4B" w:rsidP="00877B4B">
      <w:pPr>
        <w:pStyle w:val="NormalWeb"/>
        <w:spacing w:before="0" w:beforeAutospacing="0" w:after="200" w:afterAutospacing="0"/>
        <w:jc w:val="both"/>
        <w:rPr>
          <w:rFonts w:ascii="Times New Roman" w:hAnsi="Times New Roman" w:cs="Times New Roman"/>
          <w:noProof/>
          <w:sz w:val="24"/>
          <w:lang w:val="es-ES"/>
        </w:rPr>
      </w:pPr>
      <w:r w:rsidRPr="00D51DF4">
        <w:rPr>
          <w:rFonts w:ascii="Times New Roman" w:hAnsi="Times New Roman" w:cs="Times New Roman"/>
          <w:noProof/>
          <w:sz w:val="24"/>
          <w:lang w:val="es-ES"/>
        </w:rPr>
        <w:t>Si, de conformidad con la IAL 1.1, se solicitan Ofertas para más de un lote o paquete, el contrato se adjudicará al Licitante o Licitantes con la Oferta más Conveniente para los lotes individuales.</w:t>
      </w:r>
    </w:p>
    <w:p w14:paraId="3D3E38D6" w14:textId="77777777" w:rsidR="00877B4B" w:rsidRPr="00D51DF4" w:rsidRDefault="00877B4B" w:rsidP="00877B4B">
      <w:pPr>
        <w:pStyle w:val="NormalWeb"/>
        <w:spacing w:before="0" w:beforeAutospacing="0" w:after="200" w:afterAutospacing="0"/>
        <w:jc w:val="both"/>
        <w:rPr>
          <w:rFonts w:ascii="Times New Roman" w:hAnsi="Times New Roman" w:cs="Times New Roman"/>
          <w:noProof/>
          <w:sz w:val="24"/>
          <w:lang w:val="es-ES"/>
        </w:rPr>
      </w:pPr>
      <w:r w:rsidRPr="00D51DF4">
        <w:rPr>
          <w:rFonts w:ascii="Times New Roman" w:hAnsi="Times New Roman" w:cs="Times New Roman"/>
          <w:noProof/>
          <w:sz w:val="24"/>
          <w:lang w:val="es-ES"/>
        </w:rPr>
        <w:t>No Obstante, si un Licitante, con una Oferta que cumple sustancialmente con los requisitos y con el puntaje evaluado más alto para lotes individuales, no está calificado para la combinación de los lotes, entonces la adjudicación se realizará con base en el puntaje total más alto para la combinación de lotes para los cuales los Licitantes están calificados.</w:t>
      </w:r>
    </w:p>
    <w:p w14:paraId="17174D40" w14:textId="77777777" w:rsidR="00877B4B" w:rsidRPr="00D51DF4" w:rsidRDefault="00877B4B" w:rsidP="00877B4B">
      <w:pPr>
        <w:pStyle w:val="NormalWeb"/>
        <w:spacing w:before="0" w:beforeAutospacing="0" w:after="200" w:afterAutospacing="0"/>
        <w:ind w:right="582"/>
        <w:jc w:val="both"/>
        <w:rPr>
          <w:rFonts w:ascii="Times New Roman" w:hAnsi="Times New Roman" w:cs="Times New Roman"/>
          <w:b/>
          <w:bCs/>
          <w:noProof/>
          <w:sz w:val="24"/>
          <w:lang w:val="es-ES"/>
        </w:rPr>
      </w:pPr>
      <w:r w:rsidRPr="00D51DF4">
        <w:rPr>
          <w:rFonts w:ascii="Times New Roman" w:hAnsi="Times New Roman" w:cs="Times New Roman"/>
          <w:b/>
          <w:bCs/>
          <w:noProof/>
          <w:sz w:val="24"/>
          <w:lang w:val="es-ES"/>
        </w:rPr>
        <w:t>No se considerarán descuentos cruzados por adjudicación de múltiples lotes.</w:t>
      </w:r>
    </w:p>
    <w:p w14:paraId="73FB4C1D" w14:textId="77777777" w:rsidR="007100ED" w:rsidRDefault="007100ED" w:rsidP="000725DF">
      <w:pPr>
        <w:pStyle w:val="Subseccion"/>
        <w:outlineLvl w:val="1"/>
        <w:rPr>
          <w:rFonts w:cs="Times New Roman"/>
          <w:lang w:val="es-ES"/>
        </w:rPr>
      </w:pPr>
      <w:bookmarkStart w:id="528" w:name="_Toc450041029"/>
      <w:bookmarkStart w:id="529" w:name="_Toc482181956"/>
      <w:bookmarkStart w:id="530" w:name="_Toc485742078"/>
      <w:bookmarkStart w:id="531" w:name="_Toc34557110"/>
      <w:bookmarkStart w:id="532" w:name="_Toc41971244"/>
    </w:p>
    <w:p w14:paraId="0AA3F9C3" w14:textId="77777777" w:rsidR="007100ED" w:rsidRDefault="007100ED" w:rsidP="000725DF">
      <w:pPr>
        <w:pStyle w:val="Subseccion"/>
        <w:outlineLvl w:val="1"/>
        <w:rPr>
          <w:rFonts w:cs="Times New Roman"/>
          <w:lang w:val="es-ES"/>
        </w:rPr>
        <w:sectPr w:rsidR="007100ED" w:rsidSect="007100ED">
          <w:headerReference w:type="default" r:id="rId34"/>
          <w:headerReference w:type="first" r:id="rId35"/>
          <w:footnotePr>
            <w:numRestart w:val="eachSect"/>
          </w:footnotePr>
          <w:pgSz w:w="12240" w:h="15840"/>
          <w:pgMar w:top="1440" w:right="1077" w:bottom="1440" w:left="1077" w:header="720" w:footer="720" w:gutter="0"/>
          <w:paperSrc w:first="7" w:other="7"/>
          <w:cols w:space="720"/>
          <w:noEndnote/>
          <w:titlePg/>
          <w:docGrid w:linePitch="326"/>
        </w:sectPr>
      </w:pPr>
    </w:p>
    <w:p w14:paraId="4FB15FD1" w14:textId="77777777" w:rsidR="00877B4B" w:rsidRPr="0075383E" w:rsidRDefault="00877B4B" w:rsidP="0075383E">
      <w:pPr>
        <w:pStyle w:val="AheaderTerciaryleve"/>
        <w:outlineLvl w:val="1"/>
        <w:rPr>
          <w:sz w:val="32"/>
          <w:lang w:val="es-ES"/>
        </w:rPr>
      </w:pPr>
      <w:bookmarkStart w:id="533" w:name="_Toc191624995"/>
      <w:r w:rsidRPr="0075383E">
        <w:rPr>
          <w:sz w:val="32"/>
          <w:lang w:val="es-ES"/>
        </w:rPr>
        <w:lastRenderedPageBreak/>
        <w:t>Sección IV. Formularios de Licitación</w:t>
      </w:r>
      <w:bookmarkEnd w:id="528"/>
      <w:bookmarkEnd w:id="529"/>
      <w:bookmarkEnd w:id="530"/>
      <w:bookmarkEnd w:id="531"/>
      <w:bookmarkEnd w:id="533"/>
    </w:p>
    <w:bookmarkEnd w:id="532"/>
    <w:p w14:paraId="62B5B4AF" w14:textId="77777777" w:rsidR="00877B4B" w:rsidRPr="00D51DF4" w:rsidRDefault="00877B4B" w:rsidP="00877B4B">
      <w:pPr>
        <w:spacing w:before="120"/>
        <w:ind w:left="180" w:right="288"/>
        <w:jc w:val="both"/>
        <w:rPr>
          <w:rFonts w:cs="Times New Roman"/>
          <w:u w:val="single"/>
          <w:lang w:val="es-ES"/>
        </w:rPr>
      </w:pPr>
    </w:p>
    <w:p w14:paraId="6FE17CA8" w14:textId="77777777" w:rsidR="00877B4B" w:rsidRPr="00D12D66" w:rsidRDefault="00877B4B" w:rsidP="00877B4B">
      <w:pPr>
        <w:spacing w:after="240"/>
        <w:jc w:val="center"/>
        <w:rPr>
          <w:rFonts w:cs="Times New Roman"/>
          <w:b/>
          <w:sz w:val="28"/>
          <w:szCs w:val="22"/>
          <w:lang w:val="es-ES"/>
        </w:rPr>
      </w:pPr>
      <w:r w:rsidRPr="00D12D66">
        <w:rPr>
          <w:rFonts w:cs="Times New Roman"/>
          <w:b/>
          <w:sz w:val="28"/>
          <w:szCs w:val="22"/>
          <w:lang w:val="es-ES"/>
        </w:rPr>
        <w:t>Índice de formularios</w:t>
      </w:r>
    </w:p>
    <w:p w14:paraId="6E02FD4A" w14:textId="738257E6" w:rsidR="00E60999" w:rsidRDefault="00E60999">
      <w:pPr>
        <w:pStyle w:val="TDC1"/>
        <w:tabs>
          <w:tab w:val="right" w:leader="dot" w:pos="10076"/>
        </w:tabs>
        <w:rPr>
          <w:rFonts w:asciiTheme="minorHAnsi" w:eastAsiaTheme="minorEastAsia" w:hAnsiTheme="minorHAnsi" w:cstheme="minorBidi"/>
          <w:b w:val="0"/>
          <w:bCs w:val="0"/>
          <w:caps w:val="0"/>
          <w:noProof/>
          <w:sz w:val="22"/>
          <w:szCs w:val="22"/>
          <w:lang w:val="es-SV" w:eastAsia="es-SV"/>
        </w:rPr>
      </w:pPr>
      <w:r>
        <w:rPr>
          <w:rFonts w:cs="Times New Roman"/>
          <w:b w:val="0"/>
          <w:szCs w:val="22"/>
          <w:lang w:val="es-ES"/>
        </w:rPr>
        <w:fldChar w:fldCharType="begin"/>
      </w:r>
      <w:r>
        <w:rPr>
          <w:rFonts w:cs="Times New Roman"/>
          <w:b w:val="0"/>
          <w:szCs w:val="22"/>
          <w:lang w:val="es-ES"/>
        </w:rPr>
        <w:instrText xml:space="preserve"> TOC \h \z \t "Sec IV Header 1;1;Sec IV Heading 2;2" </w:instrText>
      </w:r>
      <w:r>
        <w:rPr>
          <w:rFonts w:cs="Times New Roman"/>
          <w:b w:val="0"/>
          <w:szCs w:val="22"/>
          <w:lang w:val="es-ES"/>
        </w:rPr>
        <w:fldChar w:fldCharType="separate"/>
      </w:r>
      <w:hyperlink w:anchor="_Toc193699731" w:history="1">
        <w:r w:rsidRPr="007345E9">
          <w:rPr>
            <w:rStyle w:val="Hipervnculo"/>
            <w:rFonts w:cs="Times New Roman"/>
            <w:noProof/>
          </w:rPr>
          <w:t>Carta de Oferta-Parte Técnica</w:t>
        </w:r>
        <w:r>
          <w:rPr>
            <w:noProof/>
            <w:webHidden/>
          </w:rPr>
          <w:tab/>
        </w:r>
        <w:r>
          <w:rPr>
            <w:noProof/>
            <w:webHidden/>
          </w:rPr>
          <w:fldChar w:fldCharType="begin"/>
        </w:r>
        <w:r>
          <w:rPr>
            <w:noProof/>
            <w:webHidden/>
          </w:rPr>
          <w:instrText xml:space="preserve"> PAGEREF _Toc193699731 \h </w:instrText>
        </w:r>
        <w:r>
          <w:rPr>
            <w:noProof/>
            <w:webHidden/>
          </w:rPr>
        </w:r>
        <w:r>
          <w:rPr>
            <w:noProof/>
            <w:webHidden/>
          </w:rPr>
          <w:fldChar w:fldCharType="separate"/>
        </w:r>
        <w:r w:rsidR="00D50EB2">
          <w:rPr>
            <w:noProof/>
            <w:webHidden/>
          </w:rPr>
          <w:t>67</w:t>
        </w:r>
        <w:r>
          <w:rPr>
            <w:noProof/>
            <w:webHidden/>
          </w:rPr>
          <w:fldChar w:fldCharType="end"/>
        </w:r>
      </w:hyperlink>
    </w:p>
    <w:p w14:paraId="03BBE4F7" w14:textId="5AD47789" w:rsidR="00E60999" w:rsidRDefault="002475B6">
      <w:pPr>
        <w:pStyle w:val="TDC1"/>
        <w:tabs>
          <w:tab w:val="right" w:leader="dot" w:pos="10076"/>
        </w:tabs>
        <w:rPr>
          <w:rFonts w:asciiTheme="minorHAnsi" w:eastAsiaTheme="minorEastAsia" w:hAnsiTheme="minorHAnsi" w:cstheme="minorBidi"/>
          <w:b w:val="0"/>
          <w:bCs w:val="0"/>
          <w:caps w:val="0"/>
          <w:noProof/>
          <w:sz w:val="22"/>
          <w:szCs w:val="22"/>
          <w:lang w:val="es-SV" w:eastAsia="es-SV"/>
        </w:rPr>
      </w:pPr>
      <w:hyperlink w:anchor="_Toc193699732" w:history="1">
        <w:r w:rsidR="00E60999" w:rsidRPr="007345E9">
          <w:rPr>
            <w:rStyle w:val="Hipervnculo"/>
            <w:rFonts w:cs="Times New Roman"/>
            <w:noProof/>
          </w:rPr>
          <w:t>Apéndice A de la Parte Técnica: Propuesta Técnica</w:t>
        </w:r>
        <w:r w:rsidR="00E60999">
          <w:rPr>
            <w:noProof/>
            <w:webHidden/>
          </w:rPr>
          <w:tab/>
        </w:r>
        <w:r w:rsidR="00E60999">
          <w:rPr>
            <w:noProof/>
            <w:webHidden/>
          </w:rPr>
          <w:fldChar w:fldCharType="begin"/>
        </w:r>
        <w:r w:rsidR="00E60999">
          <w:rPr>
            <w:noProof/>
            <w:webHidden/>
          </w:rPr>
          <w:instrText xml:space="preserve"> PAGEREF _Toc193699732 \h </w:instrText>
        </w:r>
        <w:r w:rsidR="00E60999">
          <w:rPr>
            <w:noProof/>
            <w:webHidden/>
          </w:rPr>
        </w:r>
        <w:r w:rsidR="00E60999">
          <w:rPr>
            <w:noProof/>
            <w:webHidden/>
          </w:rPr>
          <w:fldChar w:fldCharType="separate"/>
        </w:r>
        <w:r w:rsidR="00D50EB2">
          <w:rPr>
            <w:noProof/>
            <w:webHidden/>
          </w:rPr>
          <w:t>71</w:t>
        </w:r>
        <w:r w:rsidR="00E60999">
          <w:rPr>
            <w:noProof/>
            <w:webHidden/>
          </w:rPr>
          <w:fldChar w:fldCharType="end"/>
        </w:r>
      </w:hyperlink>
    </w:p>
    <w:p w14:paraId="5A4B8C8E" w14:textId="5FCA04AE" w:rsidR="00E60999" w:rsidRDefault="002475B6">
      <w:pPr>
        <w:pStyle w:val="TDC2"/>
        <w:rPr>
          <w:rFonts w:asciiTheme="minorHAnsi" w:eastAsiaTheme="minorEastAsia" w:hAnsiTheme="minorHAnsi" w:cstheme="minorBidi"/>
          <w:smallCaps w:val="0"/>
          <w:noProof/>
          <w:sz w:val="22"/>
          <w:szCs w:val="22"/>
          <w:lang w:val="es-SV" w:eastAsia="es-SV"/>
        </w:rPr>
      </w:pPr>
      <w:hyperlink w:anchor="_Toc193699733" w:history="1">
        <w:r w:rsidR="00E60999" w:rsidRPr="007345E9">
          <w:rPr>
            <w:rStyle w:val="Hipervnculo"/>
            <w:rFonts w:cs="Times New Roman"/>
            <w:noProof/>
          </w:rPr>
          <w:t>Organización en el Lugar de las Obras</w:t>
        </w:r>
        <w:r w:rsidR="00E60999">
          <w:rPr>
            <w:noProof/>
            <w:webHidden/>
          </w:rPr>
          <w:tab/>
        </w:r>
        <w:r w:rsidR="00E60999">
          <w:rPr>
            <w:noProof/>
            <w:webHidden/>
          </w:rPr>
          <w:fldChar w:fldCharType="begin"/>
        </w:r>
        <w:r w:rsidR="00E60999">
          <w:rPr>
            <w:noProof/>
            <w:webHidden/>
          </w:rPr>
          <w:instrText xml:space="preserve"> PAGEREF _Toc193699733 \h </w:instrText>
        </w:r>
        <w:r w:rsidR="00E60999">
          <w:rPr>
            <w:noProof/>
            <w:webHidden/>
          </w:rPr>
        </w:r>
        <w:r w:rsidR="00E60999">
          <w:rPr>
            <w:noProof/>
            <w:webHidden/>
          </w:rPr>
          <w:fldChar w:fldCharType="separate"/>
        </w:r>
        <w:r w:rsidR="00D50EB2">
          <w:rPr>
            <w:noProof/>
            <w:webHidden/>
          </w:rPr>
          <w:t>72</w:t>
        </w:r>
        <w:r w:rsidR="00E60999">
          <w:rPr>
            <w:noProof/>
            <w:webHidden/>
          </w:rPr>
          <w:fldChar w:fldCharType="end"/>
        </w:r>
      </w:hyperlink>
    </w:p>
    <w:p w14:paraId="1F5BFF9A" w14:textId="1764D0B7" w:rsidR="00E60999" w:rsidRDefault="002475B6">
      <w:pPr>
        <w:pStyle w:val="TDC2"/>
        <w:rPr>
          <w:rFonts w:asciiTheme="minorHAnsi" w:eastAsiaTheme="minorEastAsia" w:hAnsiTheme="minorHAnsi" w:cstheme="minorBidi"/>
          <w:smallCaps w:val="0"/>
          <w:noProof/>
          <w:sz w:val="22"/>
          <w:szCs w:val="22"/>
          <w:lang w:val="es-SV" w:eastAsia="es-SV"/>
        </w:rPr>
      </w:pPr>
      <w:hyperlink w:anchor="_Toc193699734" w:history="1">
        <w:r w:rsidR="00E60999" w:rsidRPr="007345E9">
          <w:rPr>
            <w:rStyle w:val="Hipervnculo"/>
            <w:rFonts w:cs="Times New Roman"/>
            <w:noProof/>
          </w:rPr>
          <w:t>Descripción del Método de Construcción</w:t>
        </w:r>
        <w:r w:rsidR="00E60999">
          <w:rPr>
            <w:noProof/>
            <w:webHidden/>
          </w:rPr>
          <w:tab/>
        </w:r>
        <w:r w:rsidR="00E60999">
          <w:rPr>
            <w:noProof/>
            <w:webHidden/>
          </w:rPr>
          <w:fldChar w:fldCharType="begin"/>
        </w:r>
        <w:r w:rsidR="00E60999">
          <w:rPr>
            <w:noProof/>
            <w:webHidden/>
          </w:rPr>
          <w:instrText xml:space="preserve"> PAGEREF _Toc193699734 \h </w:instrText>
        </w:r>
        <w:r w:rsidR="00E60999">
          <w:rPr>
            <w:noProof/>
            <w:webHidden/>
          </w:rPr>
        </w:r>
        <w:r w:rsidR="00E60999">
          <w:rPr>
            <w:noProof/>
            <w:webHidden/>
          </w:rPr>
          <w:fldChar w:fldCharType="separate"/>
        </w:r>
        <w:r w:rsidR="00D50EB2">
          <w:rPr>
            <w:noProof/>
            <w:webHidden/>
          </w:rPr>
          <w:t>73</w:t>
        </w:r>
        <w:r w:rsidR="00E60999">
          <w:rPr>
            <w:noProof/>
            <w:webHidden/>
          </w:rPr>
          <w:fldChar w:fldCharType="end"/>
        </w:r>
      </w:hyperlink>
    </w:p>
    <w:p w14:paraId="27696C85" w14:textId="69D6B302" w:rsidR="00E60999" w:rsidRDefault="002475B6">
      <w:pPr>
        <w:pStyle w:val="TDC2"/>
        <w:rPr>
          <w:rFonts w:asciiTheme="minorHAnsi" w:eastAsiaTheme="minorEastAsia" w:hAnsiTheme="minorHAnsi" w:cstheme="minorBidi"/>
          <w:smallCaps w:val="0"/>
          <w:noProof/>
          <w:sz w:val="22"/>
          <w:szCs w:val="22"/>
          <w:lang w:val="es-SV" w:eastAsia="es-SV"/>
        </w:rPr>
      </w:pPr>
      <w:hyperlink w:anchor="_Toc193699735" w:history="1">
        <w:r w:rsidR="00E60999" w:rsidRPr="007345E9">
          <w:rPr>
            <w:rStyle w:val="Hipervnculo"/>
            <w:rFonts w:cs="Times New Roman"/>
            <w:noProof/>
          </w:rPr>
          <w:t>Cronograma de Movilización</w:t>
        </w:r>
        <w:r w:rsidR="00E60999">
          <w:rPr>
            <w:noProof/>
            <w:webHidden/>
          </w:rPr>
          <w:tab/>
        </w:r>
        <w:r w:rsidR="00E60999">
          <w:rPr>
            <w:noProof/>
            <w:webHidden/>
          </w:rPr>
          <w:fldChar w:fldCharType="begin"/>
        </w:r>
        <w:r w:rsidR="00E60999">
          <w:rPr>
            <w:noProof/>
            <w:webHidden/>
          </w:rPr>
          <w:instrText xml:space="preserve"> PAGEREF _Toc193699735 \h </w:instrText>
        </w:r>
        <w:r w:rsidR="00E60999">
          <w:rPr>
            <w:noProof/>
            <w:webHidden/>
          </w:rPr>
        </w:r>
        <w:r w:rsidR="00E60999">
          <w:rPr>
            <w:noProof/>
            <w:webHidden/>
          </w:rPr>
          <w:fldChar w:fldCharType="separate"/>
        </w:r>
        <w:r w:rsidR="00D50EB2">
          <w:rPr>
            <w:noProof/>
            <w:webHidden/>
          </w:rPr>
          <w:t>74</w:t>
        </w:r>
        <w:r w:rsidR="00E60999">
          <w:rPr>
            <w:noProof/>
            <w:webHidden/>
          </w:rPr>
          <w:fldChar w:fldCharType="end"/>
        </w:r>
      </w:hyperlink>
    </w:p>
    <w:p w14:paraId="1274FF4A" w14:textId="0FD310F9" w:rsidR="00E60999" w:rsidRDefault="002475B6">
      <w:pPr>
        <w:pStyle w:val="TDC2"/>
        <w:rPr>
          <w:rFonts w:asciiTheme="minorHAnsi" w:eastAsiaTheme="minorEastAsia" w:hAnsiTheme="minorHAnsi" w:cstheme="minorBidi"/>
          <w:smallCaps w:val="0"/>
          <w:noProof/>
          <w:sz w:val="22"/>
          <w:szCs w:val="22"/>
          <w:lang w:val="es-SV" w:eastAsia="es-SV"/>
        </w:rPr>
      </w:pPr>
      <w:hyperlink w:anchor="_Toc193699736" w:history="1">
        <w:r w:rsidR="00E60999" w:rsidRPr="007345E9">
          <w:rPr>
            <w:rStyle w:val="Hipervnculo"/>
            <w:rFonts w:cs="Times New Roman"/>
            <w:noProof/>
          </w:rPr>
          <w:t>Cronograma de Construcción</w:t>
        </w:r>
        <w:r w:rsidR="00E60999">
          <w:rPr>
            <w:noProof/>
            <w:webHidden/>
          </w:rPr>
          <w:tab/>
        </w:r>
        <w:r w:rsidR="00E60999">
          <w:rPr>
            <w:noProof/>
            <w:webHidden/>
          </w:rPr>
          <w:fldChar w:fldCharType="begin"/>
        </w:r>
        <w:r w:rsidR="00E60999">
          <w:rPr>
            <w:noProof/>
            <w:webHidden/>
          </w:rPr>
          <w:instrText xml:space="preserve"> PAGEREF _Toc193699736 \h </w:instrText>
        </w:r>
        <w:r w:rsidR="00E60999">
          <w:rPr>
            <w:noProof/>
            <w:webHidden/>
          </w:rPr>
        </w:r>
        <w:r w:rsidR="00E60999">
          <w:rPr>
            <w:noProof/>
            <w:webHidden/>
          </w:rPr>
          <w:fldChar w:fldCharType="separate"/>
        </w:r>
        <w:r w:rsidR="00D50EB2">
          <w:rPr>
            <w:noProof/>
            <w:webHidden/>
          </w:rPr>
          <w:t>75</w:t>
        </w:r>
        <w:r w:rsidR="00E60999">
          <w:rPr>
            <w:noProof/>
            <w:webHidden/>
          </w:rPr>
          <w:fldChar w:fldCharType="end"/>
        </w:r>
      </w:hyperlink>
    </w:p>
    <w:p w14:paraId="2D726C9C" w14:textId="1B1E296D" w:rsidR="00E60999" w:rsidRDefault="002475B6">
      <w:pPr>
        <w:pStyle w:val="TDC2"/>
        <w:rPr>
          <w:rFonts w:asciiTheme="minorHAnsi" w:eastAsiaTheme="minorEastAsia" w:hAnsiTheme="minorHAnsi" w:cstheme="minorBidi"/>
          <w:smallCaps w:val="0"/>
          <w:noProof/>
          <w:sz w:val="22"/>
          <w:szCs w:val="22"/>
          <w:lang w:val="es-SV" w:eastAsia="es-SV"/>
        </w:rPr>
      </w:pPr>
      <w:hyperlink w:anchor="_Toc193699737" w:history="1">
        <w:r w:rsidR="00E60999" w:rsidRPr="007345E9">
          <w:rPr>
            <w:rStyle w:val="Hipervnculo"/>
            <w:noProof/>
          </w:rPr>
          <w:t>Ambiente y Social y Salud Estrategias de Gestión y Plan de Implementación  (AS - EGPI)</w:t>
        </w:r>
        <w:r w:rsidR="00E60999">
          <w:rPr>
            <w:noProof/>
            <w:webHidden/>
          </w:rPr>
          <w:tab/>
        </w:r>
        <w:r w:rsidR="00E60999">
          <w:rPr>
            <w:noProof/>
            <w:webHidden/>
          </w:rPr>
          <w:fldChar w:fldCharType="begin"/>
        </w:r>
        <w:r w:rsidR="00E60999">
          <w:rPr>
            <w:noProof/>
            <w:webHidden/>
          </w:rPr>
          <w:instrText xml:space="preserve"> PAGEREF _Toc193699737 \h </w:instrText>
        </w:r>
        <w:r w:rsidR="00E60999">
          <w:rPr>
            <w:noProof/>
            <w:webHidden/>
          </w:rPr>
        </w:r>
        <w:r w:rsidR="00E60999">
          <w:rPr>
            <w:noProof/>
            <w:webHidden/>
          </w:rPr>
          <w:fldChar w:fldCharType="separate"/>
        </w:r>
        <w:r w:rsidR="00D50EB2">
          <w:rPr>
            <w:noProof/>
            <w:webHidden/>
          </w:rPr>
          <w:t>76</w:t>
        </w:r>
        <w:r w:rsidR="00E60999">
          <w:rPr>
            <w:noProof/>
            <w:webHidden/>
          </w:rPr>
          <w:fldChar w:fldCharType="end"/>
        </w:r>
      </w:hyperlink>
    </w:p>
    <w:p w14:paraId="19BD7564" w14:textId="6BE4C98D" w:rsidR="00E60999" w:rsidRDefault="002475B6">
      <w:pPr>
        <w:pStyle w:val="TDC2"/>
        <w:rPr>
          <w:rFonts w:asciiTheme="minorHAnsi" w:eastAsiaTheme="minorEastAsia" w:hAnsiTheme="minorHAnsi" w:cstheme="minorBidi"/>
          <w:smallCaps w:val="0"/>
          <w:noProof/>
          <w:sz w:val="22"/>
          <w:szCs w:val="22"/>
          <w:lang w:val="es-SV" w:eastAsia="es-SV"/>
        </w:rPr>
      </w:pPr>
      <w:hyperlink w:anchor="_Toc193699738" w:history="1">
        <w:r w:rsidR="00E60999" w:rsidRPr="007345E9">
          <w:rPr>
            <w:rStyle w:val="Hipervnculo"/>
            <w:rFonts w:cs="Times New Roman"/>
            <w:noProof/>
          </w:rPr>
          <w:t>Propuesta de Adquisiciones Sotenibles –</w:t>
        </w:r>
        <w:r w:rsidR="00E60999" w:rsidRPr="007345E9">
          <w:rPr>
            <w:rStyle w:val="Hipervnculo"/>
            <w:rFonts w:cs="Times New Roman"/>
            <w:noProof/>
            <w:highlight w:val="lightGray"/>
          </w:rPr>
          <w:t>NO APLICA</w:t>
        </w:r>
        <w:r w:rsidR="00E60999">
          <w:rPr>
            <w:noProof/>
            <w:webHidden/>
          </w:rPr>
          <w:tab/>
        </w:r>
        <w:r w:rsidR="00E60999">
          <w:rPr>
            <w:noProof/>
            <w:webHidden/>
          </w:rPr>
          <w:fldChar w:fldCharType="begin"/>
        </w:r>
        <w:r w:rsidR="00E60999">
          <w:rPr>
            <w:noProof/>
            <w:webHidden/>
          </w:rPr>
          <w:instrText xml:space="preserve"> PAGEREF _Toc193699738 \h </w:instrText>
        </w:r>
        <w:r w:rsidR="00E60999">
          <w:rPr>
            <w:noProof/>
            <w:webHidden/>
          </w:rPr>
        </w:r>
        <w:r w:rsidR="00E60999">
          <w:rPr>
            <w:noProof/>
            <w:webHidden/>
          </w:rPr>
          <w:fldChar w:fldCharType="separate"/>
        </w:r>
        <w:r w:rsidR="00D50EB2">
          <w:rPr>
            <w:noProof/>
            <w:webHidden/>
          </w:rPr>
          <w:t>77</w:t>
        </w:r>
        <w:r w:rsidR="00E60999">
          <w:rPr>
            <w:noProof/>
            <w:webHidden/>
          </w:rPr>
          <w:fldChar w:fldCharType="end"/>
        </w:r>
      </w:hyperlink>
    </w:p>
    <w:p w14:paraId="144D3334" w14:textId="1CAC7E24" w:rsidR="00E60999" w:rsidRDefault="002475B6">
      <w:pPr>
        <w:pStyle w:val="TDC2"/>
        <w:rPr>
          <w:rFonts w:asciiTheme="minorHAnsi" w:eastAsiaTheme="minorEastAsia" w:hAnsiTheme="minorHAnsi" w:cstheme="minorBidi"/>
          <w:smallCaps w:val="0"/>
          <w:noProof/>
          <w:sz w:val="22"/>
          <w:szCs w:val="22"/>
          <w:lang w:val="es-SV" w:eastAsia="es-SV"/>
        </w:rPr>
      </w:pPr>
      <w:hyperlink w:anchor="_Toc193699739" w:history="1">
        <w:r w:rsidR="00E60999" w:rsidRPr="007345E9">
          <w:rPr>
            <w:rStyle w:val="Hipervnculo"/>
            <w:rFonts w:cs="Times New Roman"/>
            <w:noProof/>
          </w:rPr>
          <w:t>Formulario de las Normas de Conducta del Personal del Contratista (AS)</w:t>
        </w:r>
        <w:r w:rsidR="00E60999">
          <w:rPr>
            <w:noProof/>
            <w:webHidden/>
          </w:rPr>
          <w:tab/>
        </w:r>
        <w:r w:rsidR="00E60999">
          <w:rPr>
            <w:noProof/>
            <w:webHidden/>
          </w:rPr>
          <w:fldChar w:fldCharType="begin"/>
        </w:r>
        <w:r w:rsidR="00E60999">
          <w:rPr>
            <w:noProof/>
            <w:webHidden/>
          </w:rPr>
          <w:instrText xml:space="preserve"> PAGEREF _Toc193699739 \h </w:instrText>
        </w:r>
        <w:r w:rsidR="00E60999">
          <w:rPr>
            <w:noProof/>
            <w:webHidden/>
          </w:rPr>
        </w:r>
        <w:r w:rsidR="00E60999">
          <w:rPr>
            <w:noProof/>
            <w:webHidden/>
          </w:rPr>
          <w:fldChar w:fldCharType="separate"/>
        </w:r>
        <w:r w:rsidR="00D50EB2">
          <w:rPr>
            <w:noProof/>
            <w:webHidden/>
          </w:rPr>
          <w:t>78</w:t>
        </w:r>
        <w:r w:rsidR="00E60999">
          <w:rPr>
            <w:noProof/>
            <w:webHidden/>
          </w:rPr>
          <w:fldChar w:fldCharType="end"/>
        </w:r>
      </w:hyperlink>
    </w:p>
    <w:p w14:paraId="70B21C5E" w14:textId="01743FD6" w:rsidR="00E60999" w:rsidRDefault="002475B6">
      <w:pPr>
        <w:pStyle w:val="TDC2"/>
        <w:rPr>
          <w:rFonts w:asciiTheme="minorHAnsi" w:eastAsiaTheme="minorEastAsia" w:hAnsiTheme="minorHAnsi" w:cstheme="minorBidi"/>
          <w:smallCaps w:val="0"/>
          <w:noProof/>
          <w:sz w:val="22"/>
          <w:szCs w:val="22"/>
          <w:lang w:val="es-SV" w:eastAsia="es-SV"/>
        </w:rPr>
      </w:pPr>
      <w:hyperlink w:anchor="_Toc193699740" w:history="1">
        <w:r w:rsidR="00E60999" w:rsidRPr="007345E9">
          <w:rPr>
            <w:rStyle w:val="Hipervnculo"/>
            <w:rFonts w:cs="Times New Roman"/>
            <w:noProof/>
          </w:rPr>
          <w:t>Otros</w:t>
        </w:r>
        <w:r w:rsidR="00E60999">
          <w:rPr>
            <w:noProof/>
            <w:webHidden/>
          </w:rPr>
          <w:tab/>
        </w:r>
        <w:r w:rsidR="00E60999">
          <w:rPr>
            <w:noProof/>
            <w:webHidden/>
          </w:rPr>
          <w:fldChar w:fldCharType="begin"/>
        </w:r>
        <w:r w:rsidR="00E60999">
          <w:rPr>
            <w:noProof/>
            <w:webHidden/>
          </w:rPr>
          <w:instrText xml:space="preserve"> PAGEREF _Toc193699740 \h </w:instrText>
        </w:r>
        <w:r w:rsidR="00E60999">
          <w:rPr>
            <w:noProof/>
            <w:webHidden/>
          </w:rPr>
        </w:r>
        <w:r w:rsidR="00E60999">
          <w:rPr>
            <w:noProof/>
            <w:webHidden/>
          </w:rPr>
          <w:fldChar w:fldCharType="separate"/>
        </w:r>
        <w:r w:rsidR="00D50EB2">
          <w:rPr>
            <w:noProof/>
            <w:webHidden/>
          </w:rPr>
          <w:t>82</w:t>
        </w:r>
        <w:r w:rsidR="00E60999">
          <w:rPr>
            <w:noProof/>
            <w:webHidden/>
          </w:rPr>
          <w:fldChar w:fldCharType="end"/>
        </w:r>
      </w:hyperlink>
    </w:p>
    <w:p w14:paraId="7BF7311D" w14:textId="16B5A5A6" w:rsidR="00E60999" w:rsidRDefault="002475B6">
      <w:pPr>
        <w:pStyle w:val="TDC1"/>
        <w:tabs>
          <w:tab w:val="right" w:leader="dot" w:pos="10076"/>
        </w:tabs>
        <w:rPr>
          <w:rFonts w:asciiTheme="minorHAnsi" w:eastAsiaTheme="minorEastAsia" w:hAnsiTheme="minorHAnsi" w:cstheme="minorBidi"/>
          <w:b w:val="0"/>
          <w:bCs w:val="0"/>
          <w:caps w:val="0"/>
          <w:noProof/>
          <w:sz w:val="22"/>
          <w:szCs w:val="22"/>
          <w:lang w:val="es-SV" w:eastAsia="es-SV"/>
        </w:rPr>
      </w:pPr>
      <w:hyperlink w:anchor="_Toc193699741" w:history="1">
        <w:r w:rsidR="00E60999" w:rsidRPr="007345E9">
          <w:rPr>
            <w:rStyle w:val="Hipervnculo"/>
            <w:rFonts w:cs="Times New Roman"/>
            <w:noProof/>
          </w:rPr>
          <w:t>Apéndice B de la Parte Técnica: Equipos</w:t>
        </w:r>
        <w:r w:rsidR="00E60999">
          <w:rPr>
            <w:noProof/>
            <w:webHidden/>
          </w:rPr>
          <w:tab/>
        </w:r>
        <w:r w:rsidR="00E60999">
          <w:rPr>
            <w:noProof/>
            <w:webHidden/>
          </w:rPr>
          <w:fldChar w:fldCharType="begin"/>
        </w:r>
        <w:r w:rsidR="00E60999">
          <w:rPr>
            <w:noProof/>
            <w:webHidden/>
          </w:rPr>
          <w:instrText xml:space="preserve"> PAGEREF _Toc193699741 \h </w:instrText>
        </w:r>
        <w:r w:rsidR="00E60999">
          <w:rPr>
            <w:noProof/>
            <w:webHidden/>
          </w:rPr>
        </w:r>
        <w:r w:rsidR="00E60999">
          <w:rPr>
            <w:noProof/>
            <w:webHidden/>
          </w:rPr>
          <w:fldChar w:fldCharType="separate"/>
        </w:r>
        <w:r w:rsidR="00D50EB2">
          <w:rPr>
            <w:noProof/>
            <w:webHidden/>
          </w:rPr>
          <w:t>83</w:t>
        </w:r>
        <w:r w:rsidR="00E60999">
          <w:rPr>
            <w:noProof/>
            <w:webHidden/>
          </w:rPr>
          <w:fldChar w:fldCharType="end"/>
        </w:r>
      </w:hyperlink>
    </w:p>
    <w:p w14:paraId="55242630" w14:textId="19AA94F2" w:rsidR="00E60999" w:rsidRDefault="002475B6">
      <w:pPr>
        <w:pStyle w:val="TDC1"/>
        <w:tabs>
          <w:tab w:val="right" w:leader="dot" w:pos="10076"/>
        </w:tabs>
        <w:rPr>
          <w:rFonts w:asciiTheme="minorHAnsi" w:eastAsiaTheme="minorEastAsia" w:hAnsiTheme="minorHAnsi" w:cstheme="minorBidi"/>
          <w:b w:val="0"/>
          <w:bCs w:val="0"/>
          <w:caps w:val="0"/>
          <w:noProof/>
          <w:sz w:val="22"/>
          <w:szCs w:val="22"/>
          <w:lang w:val="es-SV" w:eastAsia="es-SV"/>
        </w:rPr>
      </w:pPr>
      <w:hyperlink w:anchor="_Toc193699742" w:history="1">
        <w:r w:rsidR="00E60999" w:rsidRPr="007345E9">
          <w:rPr>
            <w:rStyle w:val="Hipervnculo"/>
            <w:rFonts w:cs="Times New Roman"/>
            <w:noProof/>
          </w:rPr>
          <w:t>Apéndice C de la Parte Técnica: Personal Clave</w:t>
        </w:r>
        <w:r w:rsidR="00E60999">
          <w:rPr>
            <w:noProof/>
            <w:webHidden/>
          </w:rPr>
          <w:tab/>
        </w:r>
        <w:r w:rsidR="00E60999">
          <w:rPr>
            <w:noProof/>
            <w:webHidden/>
          </w:rPr>
          <w:fldChar w:fldCharType="begin"/>
        </w:r>
        <w:r w:rsidR="00E60999">
          <w:rPr>
            <w:noProof/>
            <w:webHidden/>
          </w:rPr>
          <w:instrText xml:space="preserve"> PAGEREF _Toc193699742 \h </w:instrText>
        </w:r>
        <w:r w:rsidR="00E60999">
          <w:rPr>
            <w:noProof/>
            <w:webHidden/>
          </w:rPr>
        </w:r>
        <w:r w:rsidR="00E60999">
          <w:rPr>
            <w:noProof/>
            <w:webHidden/>
          </w:rPr>
          <w:fldChar w:fldCharType="separate"/>
        </w:r>
        <w:r w:rsidR="00D50EB2">
          <w:rPr>
            <w:noProof/>
            <w:webHidden/>
          </w:rPr>
          <w:t>84</w:t>
        </w:r>
        <w:r w:rsidR="00E60999">
          <w:rPr>
            <w:noProof/>
            <w:webHidden/>
          </w:rPr>
          <w:fldChar w:fldCharType="end"/>
        </w:r>
      </w:hyperlink>
    </w:p>
    <w:p w14:paraId="66D9D4A1" w14:textId="46485464" w:rsidR="00E60999" w:rsidRDefault="002475B6">
      <w:pPr>
        <w:pStyle w:val="TDC2"/>
        <w:rPr>
          <w:rFonts w:asciiTheme="minorHAnsi" w:eastAsiaTheme="minorEastAsia" w:hAnsiTheme="minorHAnsi" w:cstheme="minorBidi"/>
          <w:smallCaps w:val="0"/>
          <w:noProof/>
          <w:sz w:val="22"/>
          <w:szCs w:val="22"/>
          <w:lang w:val="es-SV" w:eastAsia="es-SV"/>
        </w:rPr>
      </w:pPr>
      <w:hyperlink w:anchor="_Toc193699743" w:history="1">
        <w:r w:rsidR="00E60999" w:rsidRPr="007345E9">
          <w:rPr>
            <w:rStyle w:val="Hipervnculo"/>
            <w:rFonts w:cs="Times New Roman"/>
            <w:noProof/>
          </w:rPr>
          <w:t>Formulario PER – 1: Personal Clave propuesto</w:t>
        </w:r>
        <w:r w:rsidR="00E60999">
          <w:rPr>
            <w:noProof/>
            <w:webHidden/>
          </w:rPr>
          <w:tab/>
        </w:r>
        <w:r w:rsidR="00E60999">
          <w:rPr>
            <w:noProof/>
            <w:webHidden/>
          </w:rPr>
          <w:fldChar w:fldCharType="begin"/>
        </w:r>
        <w:r w:rsidR="00E60999">
          <w:rPr>
            <w:noProof/>
            <w:webHidden/>
          </w:rPr>
          <w:instrText xml:space="preserve"> PAGEREF _Toc193699743 \h </w:instrText>
        </w:r>
        <w:r w:rsidR="00E60999">
          <w:rPr>
            <w:noProof/>
            <w:webHidden/>
          </w:rPr>
        </w:r>
        <w:r w:rsidR="00E60999">
          <w:rPr>
            <w:noProof/>
            <w:webHidden/>
          </w:rPr>
          <w:fldChar w:fldCharType="separate"/>
        </w:r>
        <w:r w:rsidR="00D50EB2">
          <w:rPr>
            <w:noProof/>
            <w:webHidden/>
          </w:rPr>
          <w:t>85</w:t>
        </w:r>
        <w:r w:rsidR="00E60999">
          <w:rPr>
            <w:noProof/>
            <w:webHidden/>
          </w:rPr>
          <w:fldChar w:fldCharType="end"/>
        </w:r>
      </w:hyperlink>
    </w:p>
    <w:p w14:paraId="4DBF127C" w14:textId="583D6439" w:rsidR="00E60999" w:rsidRDefault="002475B6">
      <w:pPr>
        <w:pStyle w:val="TDC2"/>
        <w:rPr>
          <w:rFonts w:asciiTheme="minorHAnsi" w:eastAsiaTheme="minorEastAsia" w:hAnsiTheme="minorHAnsi" w:cstheme="minorBidi"/>
          <w:smallCaps w:val="0"/>
          <w:noProof/>
          <w:sz w:val="22"/>
          <w:szCs w:val="22"/>
          <w:lang w:val="es-SV" w:eastAsia="es-SV"/>
        </w:rPr>
      </w:pPr>
      <w:hyperlink w:anchor="_Toc193699744" w:history="1">
        <w:r w:rsidR="00E60999" w:rsidRPr="007345E9">
          <w:rPr>
            <w:rStyle w:val="Hipervnculo"/>
            <w:rFonts w:cs="Times New Roman"/>
            <w:noProof/>
          </w:rPr>
          <w:t>Formulario PER – 2: Currículum Vítae del personal propuesto  y Declaración</w:t>
        </w:r>
        <w:r w:rsidR="00E60999">
          <w:rPr>
            <w:noProof/>
            <w:webHidden/>
          </w:rPr>
          <w:tab/>
        </w:r>
        <w:r w:rsidR="00E60999">
          <w:rPr>
            <w:noProof/>
            <w:webHidden/>
          </w:rPr>
          <w:fldChar w:fldCharType="begin"/>
        </w:r>
        <w:r w:rsidR="00E60999">
          <w:rPr>
            <w:noProof/>
            <w:webHidden/>
          </w:rPr>
          <w:instrText xml:space="preserve"> PAGEREF _Toc193699744 \h </w:instrText>
        </w:r>
        <w:r w:rsidR="00E60999">
          <w:rPr>
            <w:noProof/>
            <w:webHidden/>
          </w:rPr>
        </w:r>
        <w:r w:rsidR="00E60999">
          <w:rPr>
            <w:noProof/>
            <w:webHidden/>
          </w:rPr>
          <w:fldChar w:fldCharType="separate"/>
        </w:r>
        <w:r w:rsidR="00D50EB2">
          <w:rPr>
            <w:noProof/>
            <w:webHidden/>
          </w:rPr>
          <w:t>87</w:t>
        </w:r>
        <w:r w:rsidR="00E60999">
          <w:rPr>
            <w:noProof/>
            <w:webHidden/>
          </w:rPr>
          <w:fldChar w:fldCharType="end"/>
        </w:r>
      </w:hyperlink>
    </w:p>
    <w:p w14:paraId="3634EB66" w14:textId="54ACF134" w:rsidR="00E60999" w:rsidRDefault="002475B6">
      <w:pPr>
        <w:pStyle w:val="TDC1"/>
        <w:tabs>
          <w:tab w:val="right" w:leader="dot" w:pos="10076"/>
        </w:tabs>
        <w:rPr>
          <w:rFonts w:asciiTheme="minorHAnsi" w:eastAsiaTheme="minorEastAsia" w:hAnsiTheme="minorHAnsi" w:cstheme="minorBidi"/>
          <w:b w:val="0"/>
          <w:bCs w:val="0"/>
          <w:caps w:val="0"/>
          <w:noProof/>
          <w:sz w:val="22"/>
          <w:szCs w:val="22"/>
          <w:lang w:val="es-SV" w:eastAsia="es-SV"/>
        </w:rPr>
      </w:pPr>
      <w:hyperlink w:anchor="_Toc193699745" w:history="1">
        <w:r w:rsidR="00E60999" w:rsidRPr="007345E9">
          <w:rPr>
            <w:rStyle w:val="Hipervnculo"/>
            <w:rFonts w:cs="Times New Roman"/>
            <w:noProof/>
          </w:rPr>
          <w:t>Apéndice D de la Parte Técnica:  Calificaciones de los Licitantes</w:t>
        </w:r>
        <w:r w:rsidR="00E60999">
          <w:rPr>
            <w:noProof/>
            <w:webHidden/>
          </w:rPr>
          <w:tab/>
        </w:r>
        <w:r w:rsidR="00E60999">
          <w:rPr>
            <w:noProof/>
            <w:webHidden/>
          </w:rPr>
          <w:fldChar w:fldCharType="begin"/>
        </w:r>
        <w:r w:rsidR="00E60999">
          <w:rPr>
            <w:noProof/>
            <w:webHidden/>
          </w:rPr>
          <w:instrText xml:space="preserve"> PAGEREF _Toc193699745 \h </w:instrText>
        </w:r>
        <w:r w:rsidR="00E60999">
          <w:rPr>
            <w:noProof/>
            <w:webHidden/>
          </w:rPr>
        </w:r>
        <w:r w:rsidR="00E60999">
          <w:rPr>
            <w:noProof/>
            <w:webHidden/>
          </w:rPr>
          <w:fldChar w:fldCharType="separate"/>
        </w:r>
        <w:r w:rsidR="00D50EB2">
          <w:rPr>
            <w:noProof/>
            <w:webHidden/>
          </w:rPr>
          <w:t>89</w:t>
        </w:r>
        <w:r w:rsidR="00E60999">
          <w:rPr>
            <w:noProof/>
            <w:webHidden/>
          </w:rPr>
          <w:fldChar w:fldCharType="end"/>
        </w:r>
      </w:hyperlink>
    </w:p>
    <w:p w14:paraId="2737856B" w14:textId="7DAD8276" w:rsidR="00E60999" w:rsidRDefault="002475B6">
      <w:pPr>
        <w:pStyle w:val="TDC2"/>
        <w:rPr>
          <w:rFonts w:asciiTheme="minorHAnsi" w:eastAsiaTheme="minorEastAsia" w:hAnsiTheme="minorHAnsi" w:cstheme="minorBidi"/>
          <w:smallCaps w:val="0"/>
          <w:noProof/>
          <w:sz w:val="22"/>
          <w:szCs w:val="22"/>
          <w:lang w:val="es-SV" w:eastAsia="es-SV"/>
        </w:rPr>
      </w:pPr>
      <w:hyperlink w:anchor="_Toc193699746" w:history="1">
        <w:r w:rsidR="00E60999" w:rsidRPr="007345E9">
          <w:rPr>
            <w:rStyle w:val="Hipervnculo"/>
            <w:rFonts w:cs="Times New Roman"/>
            <w:noProof/>
          </w:rPr>
          <w:t>Formulario ELI -1.1</w:t>
        </w:r>
        <w:r w:rsidR="00E60999">
          <w:rPr>
            <w:noProof/>
            <w:webHidden/>
          </w:rPr>
          <w:tab/>
        </w:r>
        <w:r w:rsidR="00E60999">
          <w:rPr>
            <w:noProof/>
            <w:webHidden/>
          </w:rPr>
          <w:fldChar w:fldCharType="begin"/>
        </w:r>
        <w:r w:rsidR="00E60999">
          <w:rPr>
            <w:noProof/>
            <w:webHidden/>
          </w:rPr>
          <w:instrText xml:space="preserve"> PAGEREF _Toc193699746 \h </w:instrText>
        </w:r>
        <w:r w:rsidR="00E60999">
          <w:rPr>
            <w:noProof/>
            <w:webHidden/>
          </w:rPr>
        </w:r>
        <w:r w:rsidR="00E60999">
          <w:rPr>
            <w:noProof/>
            <w:webHidden/>
          </w:rPr>
          <w:fldChar w:fldCharType="separate"/>
        </w:r>
        <w:r w:rsidR="00D50EB2">
          <w:rPr>
            <w:noProof/>
            <w:webHidden/>
          </w:rPr>
          <w:t>90</w:t>
        </w:r>
        <w:r w:rsidR="00E60999">
          <w:rPr>
            <w:noProof/>
            <w:webHidden/>
          </w:rPr>
          <w:fldChar w:fldCharType="end"/>
        </w:r>
      </w:hyperlink>
    </w:p>
    <w:p w14:paraId="180619CA" w14:textId="454201DC" w:rsidR="00E60999" w:rsidRDefault="002475B6">
      <w:pPr>
        <w:pStyle w:val="TDC2"/>
        <w:rPr>
          <w:rFonts w:asciiTheme="minorHAnsi" w:eastAsiaTheme="minorEastAsia" w:hAnsiTheme="minorHAnsi" w:cstheme="minorBidi"/>
          <w:smallCaps w:val="0"/>
          <w:noProof/>
          <w:sz w:val="22"/>
          <w:szCs w:val="22"/>
          <w:lang w:val="es-SV" w:eastAsia="es-SV"/>
        </w:rPr>
      </w:pPr>
      <w:hyperlink w:anchor="_Toc193699747" w:history="1">
        <w:r w:rsidR="00E60999" w:rsidRPr="007345E9">
          <w:rPr>
            <w:rStyle w:val="Hipervnculo"/>
            <w:rFonts w:cs="Times New Roman"/>
            <w:noProof/>
          </w:rPr>
          <w:t>Formulario ELI -1.2</w:t>
        </w:r>
        <w:r w:rsidR="00E60999">
          <w:rPr>
            <w:noProof/>
            <w:webHidden/>
          </w:rPr>
          <w:tab/>
        </w:r>
        <w:r w:rsidR="00E60999">
          <w:rPr>
            <w:noProof/>
            <w:webHidden/>
          </w:rPr>
          <w:fldChar w:fldCharType="begin"/>
        </w:r>
        <w:r w:rsidR="00E60999">
          <w:rPr>
            <w:noProof/>
            <w:webHidden/>
          </w:rPr>
          <w:instrText xml:space="preserve"> PAGEREF _Toc193699747 \h </w:instrText>
        </w:r>
        <w:r w:rsidR="00E60999">
          <w:rPr>
            <w:noProof/>
            <w:webHidden/>
          </w:rPr>
        </w:r>
        <w:r w:rsidR="00E60999">
          <w:rPr>
            <w:noProof/>
            <w:webHidden/>
          </w:rPr>
          <w:fldChar w:fldCharType="separate"/>
        </w:r>
        <w:r w:rsidR="00D50EB2">
          <w:rPr>
            <w:noProof/>
            <w:webHidden/>
          </w:rPr>
          <w:t>91</w:t>
        </w:r>
        <w:r w:rsidR="00E60999">
          <w:rPr>
            <w:noProof/>
            <w:webHidden/>
          </w:rPr>
          <w:fldChar w:fldCharType="end"/>
        </w:r>
      </w:hyperlink>
    </w:p>
    <w:p w14:paraId="3D180B89" w14:textId="1FFABC52" w:rsidR="00E60999" w:rsidRDefault="002475B6">
      <w:pPr>
        <w:pStyle w:val="TDC2"/>
        <w:rPr>
          <w:rFonts w:asciiTheme="minorHAnsi" w:eastAsiaTheme="minorEastAsia" w:hAnsiTheme="minorHAnsi" w:cstheme="minorBidi"/>
          <w:smallCaps w:val="0"/>
          <w:noProof/>
          <w:sz w:val="22"/>
          <w:szCs w:val="22"/>
          <w:lang w:val="es-SV" w:eastAsia="es-SV"/>
        </w:rPr>
      </w:pPr>
      <w:hyperlink w:anchor="_Toc193699748" w:history="1">
        <w:r w:rsidR="00E60999" w:rsidRPr="007345E9">
          <w:rPr>
            <w:rStyle w:val="Hipervnculo"/>
            <w:rFonts w:cs="Times New Roman"/>
            <w:noProof/>
          </w:rPr>
          <w:t>Formulario CON – 2</w:t>
        </w:r>
        <w:r w:rsidR="00E60999">
          <w:rPr>
            <w:noProof/>
            <w:webHidden/>
          </w:rPr>
          <w:tab/>
        </w:r>
        <w:r w:rsidR="00E60999">
          <w:rPr>
            <w:noProof/>
            <w:webHidden/>
          </w:rPr>
          <w:fldChar w:fldCharType="begin"/>
        </w:r>
        <w:r w:rsidR="00E60999">
          <w:rPr>
            <w:noProof/>
            <w:webHidden/>
          </w:rPr>
          <w:instrText xml:space="preserve"> PAGEREF _Toc193699748 \h </w:instrText>
        </w:r>
        <w:r w:rsidR="00E60999">
          <w:rPr>
            <w:noProof/>
            <w:webHidden/>
          </w:rPr>
        </w:r>
        <w:r w:rsidR="00E60999">
          <w:rPr>
            <w:noProof/>
            <w:webHidden/>
          </w:rPr>
          <w:fldChar w:fldCharType="separate"/>
        </w:r>
        <w:r w:rsidR="00D50EB2">
          <w:rPr>
            <w:noProof/>
            <w:webHidden/>
          </w:rPr>
          <w:t>92</w:t>
        </w:r>
        <w:r w:rsidR="00E60999">
          <w:rPr>
            <w:noProof/>
            <w:webHidden/>
          </w:rPr>
          <w:fldChar w:fldCharType="end"/>
        </w:r>
      </w:hyperlink>
    </w:p>
    <w:p w14:paraId="5E7F669A" w14:textId="25DE21D1" w:rsidR="00E60999" w:rsidRDefault="002475B6">
      <w:pPr>
        <w:pStyle w:val="TDC2"/>
        <w:rPr>
          <w:rFonts w:asciiTheme="minorHAnsi" w:eastAsiaTheme="minorEastAsia" w:hAnsiTheme="minorHAnsi" w:cstheme="minorBidi"/>
          <w:smallCaps w:val="0"/>
          <w:noProof/>
          <w:sz w:val="22"/>
          <w:szCs w:val="22"/>
          <w:lang w:val="es-SV" w:eastAsia="es-SV"/>
        </w:rPr>
      </w:pPr>
      <w:hyperlink w:anchor="_Toc193699749" w:history="1">
        <w:r w:rsidR="00E60999" w:rsidRPr="007345E9">
          <w:rPr>
            <w:rStyle w:val="Hipervnculo"/>
            <w:rFonts w:cs="Times New Roman"/>
            <w:noProof/>
          </w:rPr>
          <w:t>Formulario CON - 3:</w:t>
        </w:r>
        <w:r w:rsidR="00E60999">
          <w:rPr>
            <w:noProof/>
            <w:webHidden/>
          </w:rPr>
          <w:tab/>
        </w:r>
        <w:r w:rsidR="00E60999">
          <w:rPr>
            <w:noProof/>
            <w:webHidden/>
          </w:rPr>
          <w:fldChar w:fldCharType="begin"/>
        </w:r>
        <w:r w:rsidR="00E60999">
          <w:rPr>
            <w:noProof/>
            <w:webHidden/>
          </w:rPr>
          <w:instrText xml:space="preserve"> PAGEREF _Toc193699749 \h </w:instrText>
        </w:r>
        <w:r w:rsidR="00E60999">
          <w:rPr>
            <w:noProof/>
            <w:webHidden/>
          </w:rPr>
        </w:r>
        <w:r w:rsidR="00E60999">
          <w:rPr>
            <w:noProof/>
            <w:webHidden/>
          </w:rPr>
          <w:fldChar w:fldCharType="separate"/>
        </w:r>
        <w:r w:rsidR="00D50EB2">
          <w:rPr>
            <w:noProof/>
            <w:webHidden/>
          </w:rPr>
          <w:t>94</w:t>
        </w:r>
        <w:r w:rsidR="00E60999">
          <w:rPr>
            <w:noProof/>
            <w:webHidden/>
          </w:rPr>
          <w:fldChar w:fldCharType="end"/>
        </w:r>
      </w:hyperlink>
    </w:p>
    <w:p w14:paraId="589007FF" w14:textId="5DBF2284" w:rsidR="00E60999" w:rsidRDefault="002475B6">
      <w:pPr>
        <w:pStyle w:val="TDC2"/>
        <w:rPr>
          <w:rFonts w:asciiTheme="minorHAnsi" w:eastAsiaTheme="minorEastAsia" w:hAnsiTheme="minorHAnsi" w:cstheme="minorBidi"/>
          <w:smallCaps w:val="0"/>
          <w:noProof/>
          <w:sz w:val="22"/>
          <w:szCs w:val="22"/>
          <w:lang w:val="es-SV" w:eastAsia="es-SV"/>
        </w:rPr>
      </w:pPr>
      <w:hyperlink w:anchor="_Toc193699750" w:history="1">
        <w:r w:rsidR="00E60999" w:rsidRPr="007345E9">
          <w:rPr>
            <w:rStyle w:val="Hipervnculo"/>
            <w:rFonts w:cs="Times New Roman"/>
            <w:noProof/>
          </w:rPr>
          <w:t>Formulario CON – 4</w:t>
        </w:r>
        <w:r w:rsidR="00E60999">
          <w:rPr>
            <w:noProof/>
            <w:webHidden/>
          </w:rPr>
          <w:tab/>
        </w:r>
        <w:r w:rsidR="00E60999">
          <w:rPr>
            <w:noProof/>
            <w:webHidden/>
          </w:rPr>
          <w:fldChar w:fldCharType="begin"/>
        </w:r>
        <w:r w:rsidR="00E60999">
          <w:rPr>
            <w:noProof/>
            <w:webHidden/>
          </w:rPr>
          <w:instrText xml:space="preserve"> PAGEREF _Toc193699750 \h </w:instrText>
        </w:r>
        <w:r w:rsidR="00E60999">
          <w:rPr>
            <w:noProof/>
            <w:webHidden/>
          </w:rPr>
        </w:r>
        <w:r w:rsidR="00E60999">
          <w:rPr>
            <w:noProof/>
            <w:webHidden/>
          </w:rPr>
          <w:fldChar w:fldCharType="separate"/>
        </w:r>
        <w:r w:rsidR="00D50EB2">
          <w:rPr>
            <w:noProof/>
            <w:webHidden/>
          </w:rPr>
          <w:t>96</w:t>
        </w:r>
        <w:r w:rsidR="00E60999">
          <w:rPr>
            <w:noProof/>
            <w:webHidden/>
          </w:rPr>
          <w:fldChar w:fldCharType="end"/>
        </w:r>
      </w:hyperlink>
    </w:p>
    <w:p w14:paraId="288FAA9D" w14:textId="666A4623" w:rsidR="00E60999" w:rsidRDefault="002475B6">
      <w:pPr>
        <w:pStyle w:val="TDC2"/>
        <w:rPr>
          <w:rFonts w:asciiTheme="minorHAnsi" w:eastAsiaTheme="minorEastAsia" w:hAnsiTheme="minorHAnsi" w:cstheme="minorBidi"/>
          <w:smallCaps w:val="0"/>
          <w:noProof/>
          <w:sz w:val="22"/>
          <w:szCs w:val="22"/>
          <w:lang w:val="es-SV" w:eastAsia="es-SV"/>
        </w:rPr>
      </w:pPr>
      <w:hyperlink w:anchor="_Toc193699751" w:history="1">
        <w:r w:rsidR="00E60999" w:rsidRPr="007345E9">
          <w:rPr>
            <w:rStyle w:val="Hipervnculo"/>
            <w:rFonts w:cs="Times New Roman"/>
            <w:noProof/>
          </w:rPr>
          <w:t>Formulario FIN – 3.1:</w:t>
        </w:r>
        <w:r w:rsidR="00E60999">
          <w:rPr>
            <w:noProof/>
            <w:webHidden/>
          </w:rPr>
          <w:tab/>
        </w:r>
        <w:r w:rsidR="00E60999">
          <w:rPr>
            <w:noProof/>
            <w:webHidden/>
          </w:rPr>
          <w:fldChar w:fldCharType="begin"/>
        </w:r>
        <w:r w:rsidR="00E60999">
          <w:rPr>
            <w:noProof/>
            <w:webHidden/>
          </w:rPr>
          <w:instrText xml:space="preserve"> PAGEREF _Toc193699751 \h </w:instrText>
        </w:r>
        <w:r w:rsidR="00E60999">
          <w:rPr>
            <w:noProof/>
            <w:webHidden/>
          </w:rPr>
        </w:r>
        <w:r w:rsidR="00E60999">
          <w:rPr>
            <w:noProof/>
            <w:webHidden/>
          </w:rPr>
          <w:fldChar w:fldCharType="separate"/>
        </w:r>
        <w:r w:rsidR="00D50EB2">
          <w:rPr>
            <w:noProof/>
            <w:webHidden/>
          </w:rPr>
          <w:t>98</w:t>
        </w:r>
        <w:r w:rsidR="00E60999">
          <w:rPr>
            <w:noProof/>
            <w:webHidden/>
          </w:rPr>
          <w:fldChar w:fldCharType="end"/>
        </w:r>
      </w:hyperlink>
    </w:p>
    <w:p w14:paraId="2A910EDF" w14:textId="3A7D7A96" w:rsidR="00E60999" w:rsidRDefault="002475B6">
      <w:pPr>
        <w:pStyle w:val="TDC2"/>
        <w:rPr>
          <w:rFonts w:asciiTheme="minorHAnsi" w:eastAsiaTheme="minorEastAsia" w:hAnsiTheme="minorHAnsi" w:cstheme="minorBidi"/>
          <w:smallCaps w:val="0"/>
          <w:noProof/>
          <w:sz w:val="22"/>
          <w:szCs w:val="22"/>
          <w:lang w:val="es-SV" w:eastAsia="es-SV"/>
        </w:rPr>
      </w:pPr>
      <w:hyperlink w:anchor="_Toc193699752" w:history="1">
        <w:r w:rsidR="00E60999" w:rsidRPr="007345E9">
          <w:rPr>
            <w:rStyle w:val="Hipervnculo"/>
            <w:rFonts w:cs="Times New Roman"/>
            <w:noProof/>
          </w:rPr>
          <w:t>Formulario FIN - 3.2</w:t>
        </w:r>
        <w:r w:rsidR="00E60999">
          <w:rPr>
            <w:noProof/>
            <w:webHidden/>
          </w:rPr>
          <w:tab/>
        </w:r>
        <w:r w:rsidR="00E60999">
          <w:rPr>
            <w:noProof/>
            <w:webHidden/>
          </w:rPr>
          <w:fldChar w:fldCharType="begin"/>
        </w:r>
        <w:r w:rsidR="00E60999">
          <w:rPr>
            <w:noProof/>
            <w:webHidden/>
          </w:rPr>
          <w:instrText xml:space="preserve"> PAGEREF _Toc193699752 \h </w:instrText>
        </w:r>
        <w:r w:rsidR="00E60999">
          <w:rPr>
            <w:noProof/>
            <w:webHidden/>
          </w:rPr>
        </w:r>
        <w:r w:rsidR="00E60999">
          <w:rPr>
            <w:noProof/>
            <w:webHidden/>
          </w:rPr>
          <w:fldChar w:fldCharType="separate"/>
        </w:r>
        <w:r w:rsidR="00D50EB2">
          <w:rPr>
            <w:noProof/>
            <w:webHidden/>
          </w:rPr>
          <w:t>100</w:t>
        </w:r>
        <w:r w:rsidR="00E60999">
          <w:rPr>
            <w:noProof/>
            <w:webHidden/>
          </w:rPr>
          <w:fldChar w:fldCharType="end"/>
        </w:r>
      </w:hyperlink>
    </w:p>
    <w:p w14:paraId="19F43F94" w14:textId="47E4803F" w:rsidR="00E60999" w:rsidRDefault="002475B6">
      <w:pPr>
        <w:pStyle w:val="TDC2"/>
        <w:rPr>
          <w:rFonts w:asciiTheme="minorHAnsi" w:eastAsiaTheme="minorEastAsia" w:hAnsiTheme="minorHAnsi" w:cstheme="minorBidi"/>
          <w:smallCaps w:val="0"/>
          <w:noProof/>
          <w:sz w:val="22"/>
          <w:szCs w:val="22"/>
          <w:lang w:val="es-SV" w:eastAsia="es-SV"/>
        </w:rPr>
      </w:pPr>
      <w:hyperlink w:anchor="_Toc193699753" w:history="1">
        <w:r w:rsidR="00E60999" w:rsidRPr="007345E9">
          <w:rPr>
            <w:rStyle w:val="Hipervnculo"/>
            <w:rFonts w:cs="Times New Roman"/>
            <w:noProof/>
          </w:rPr>
          <w:t>Formulario FIN 3.3</w:t>
        </w:r>
        <w:r w:rsidR="00E60999">
          <w:rPr>
            <w:noProof/>
            <w:webHidden/>
          </w:rPr>
          <w:tab/>
        </w:r>
        <w:r w:rsidR="00E60999">
          <w:rPr>
            <w:noProof/>
            <w:webHidden/>
          </w:rPr>
          <w:fldChar w:fldCharType="begin"/>
        </w:r>
        <w:r w:rsidR="00E60999">
          <w:rPr>
            <w:noProof/>
            <w:webHidden/>
          </w:rPr>
          <w:instrText xml:space="preserve"> PAGEREF _Toc193699753 \h </w:instrText>
        </w:r>
        <w:r w:rsidR="00E60999">
          <w:rPr>
            <w:noProof/>
            <w:webHidden/>
          </w:rPr>
        </w:r>
        <w:r w:rsidR="00E60999">
          <w:rPr>
            <w:noProof/>
            <w:webHidden/>
          </w:rPr>
          <w:fldChar w:fldCharType="separate"/>
        </w:r>
        <w:r w:rsidR="00D50EB2">
          <w:rPr>
            <w:noProof/>
            <w:webHidden/>
          </w:rPr>
          <w:t>101</w:t>
        </w:r>
        <w:r w:rsidR="00E60999">
          <w:rPr>
            <w:noProof/>
            <w:webHidden/>
          </w:rPr>
          <w:fldChar w:fldCharType="end"/>
        </w:r>
      </w:hyperlink>
    </w:p>
    <w:p w14:paraId="4A37DDF1" w14:textId="64152B09" w:rsidR="00E60999" w:rsidRDefault="002475B6">
      <w:pPr>
        <w:pStyle w:val="TDC2"/>
        <w:rPr>
          <w:rFonts w:asciiTheme="minorHAnsi" w:eastAsiaTheme="minorEastAsia" w:hAnsiTheme="minorHAnsi" w:cstheme="minorBidi"/>
          <w:smallCaps w:val="0"/>
          <w:noProof/>
          <w:sz w:val="22"/>
          <w:szCs w:val="22"/>
          <w:lang w:val="es-SV" w:eastAsia="es-SV"/>
        </w:rPr>
      </w:pPr>
      <w:hyperlink w:anchor="_Toc193699754" w:history="1">
        <w:r w:rsidR="00E60999" w:rsidRPr="007345E9">
          <w:rPr>
            <w:rStyle w:val="Hipervnculo"/>
            <w:rFonts w:cs="Times New Roman"/>
            <w:noProof/>
          </w:rPr>
          <w:t>Formulario FIN – 3.4</w:t>
        </w:r>
        <w:r w:rsidR="00E60999">
          <w:rPr>
            <w:noProof/>
            <w:webHidden/>
          </w:rPr>
          <w:tab/>
        </w:r>
        <w:r w:rsidR="00E60999">
          <w:rPr>
            <w:noProof/>
            <w:webHidden/>
          </w:rPr>
          <w:fldChar w:fldCharType="begin"/>
        </w:r>
        <w:r w:rsidR="00E60999">
          <w:rPr>
            <w:noProof/>
            <w:webHidden/>
          </w:rPr>
          <w:instrText xml:space="preserve"> PAGEREF _Toc193699754 \h </w:instrText>
        </w:r>
        <w:r w:rsidR="00E60999">
          <w:rPr>
            <w:noProof/>
            <w:webHidden/>
          </w:rPr>
        </w:r>
        <w:r w:rsidR="00E60999">
          <w:rPr>
            <w:noProof/>
            <w:webHidden/>
          </w:rPr>
          <w:fldChar w:fldCharType="separate"/>
        </w:r>
        <w:r w:rsidR="00D50EB2">
          <w:rPr>
            <w:noProof/>
            <w:webHidden/>
          </w:rPr>
          <w:t>102</w:t>
        </w:r>
        <w:r w:rsidR="00E60999">
          <w:rPr>
            <w:noProof/>
            <w:webHidden/>
          </w:rPr>
          <w:fldChar w:fldCharType="end"/>
        </w:r>
      </w:hyperlink>
    </w:p>
    <w:p w14:paraId="5C4A43D6" w14:textId="597EDBEC" w:rsidR="00E60999" w:rsidRDefault="002475B6">
      <w:pPr>
        <w:pStyle w:val="TDC2"/>
        <w:rPr>
          <w:rFonts w:asciiTheme="minorHAnsi" w:eastAsiaTheme="minorEastAsia" w:hAnsiTheme="minorHAnsi" w:cstheme="minorBidi"/>
          <w:smallCaps w:val="0"/>
          <w:noProof/>
          <w:sz w:val="22"/>
          <w:szCs w:val="22"/>
          <w:lang w:val="es-SV" w:eastAsia="es-SV"/>
        </w:rPr>
      </w:pPr>
      <w:hyperlink w:anchor="_Toc193699755" w:history="1">
        <w:r w:rsidR="00E60999" w:rsidRPr="007345E9">
          <w:rPr>
            <w:rStyle w:val="Hipervnculo"/>
            <w:rFonts w:cs="Times New Roman"/>
            <w:noProof/>
          </w:rPr>
          <w:t>Formulario EXP - 4.1</w:t>
        </w:r>
        <w:r w:rsidR="00E60999">
          <w:rPr>
            <w:noProof/>
            <w:webHidden/>
          </w:rPr>
          <w:tab/>
        </w:r>
        <w:r w:rsidR="00E60999">
          <w:rPr>
            <w:noProof/>
            <w:webHidden/>
          </w:rPr>
          <w:fldChar w:fldCharType="begin"/>
        </w:r>
        <w:r w:rsidR="00E60999">
          <w:rPr>
            <w:noProof/>
            <w:webHidden/>
          </w:rPr>
          <w:instrText xml:space="preserve"> PAGEREF _Toc193699755 \h </w:instrText>
        </w:r>
        <w:r w:rsidR="00E60999">
          <w:rPr>
            <w:noProof/>
            <w:webHidden/>
          </w:rPr>
        </w:r>
        <w:r w:rsidR="00E60999">
          <w:rPr>
            <w:noProof/>
            <w:webHidden/>
          </w:rPr>
          <w:fldChar w:fldCharType="separate"/>
        </w:r>
        <w:r w:rsidR="00D50EB2">
          <w:rPr>
            <w:noProof/>
            <w:webHidden/>
          </w:rPr>
          <w:t>103</w:t>
        </w:r>
        <w:r w:rsidR="00E60999">
          <w:rPr>
            <w:noProof/>
            <w:webHidden/>
          </w:rPr>
          <w:fldChar w:fldCharType="end"/>
        </w:r>
      </w:hyperlink>
    </w:p>
    <w:p w14:paraId="2819480E" w14:textId="781C2469" w:rsidR="00E60999" w:rsidRDefault="002475B6">
      <w:pPr>
        <w:pStyle w:val="TDC2"/>
        <w:rPr>
          <w:rFonts w:asciiTheme="minorHAnsi" w:eastAsiaTheme="minorEastAsia" w:hAnsiTheme="minorHAnsi" w:cstheme="minorBidi"/>
          <w:smallCaps w:val="0"/>
          <w:noProof/>
          <w:sz w:val="22"/>
          <w:szCs w:val="22"/>
          <w:lang w:val="es-SV" w:eastAsia="es-SV"/>
        </w:rPr>
      </w:pPr>
      <w:hyperlink w:anchor="_Toc193699756" w:history="1">
        <w:r w:rsidR="00E60999" w:rsidRPr="007345E9">
          <w:rPr>
            <w:rStyle w:val="Hipervnculo"/>
            <w:rFonts w:cs="Times New Roman"/>
            <w:noProof/>
          </w:rPr>
          <w:t>Formulario EXP - 4.2 (a)</w:t>
        </w:r>
        <w:r w:rsidR="00E60999">
          <w:rPr>
            <w:noProof/>
            <w:webHidden/>
          </w:rPr>
          <w:tab/>
        </w:r>
        <w:r w:rsidR="00E60999">
          <w:rPr>
            <w:noProof/>
            <w:webHidden/>
          </w:rPr>
          <w:fldChar w:fldCharType="begin"/>
        </w:r>
        <w:r w:rsidR="00E60999">
          <w:rPr>
            <w:noProof/>
            <w:webHidden/>
          </w:rPr>
          <w:instrText xml:space="preserve"> PAGEREF _Toc193699756 \h </w:instrText>
        </w:r>
        <w:r w:rsidR="00E60999">
          <w:rPr>
            <w:noProof/>
            <w:webHidden/>
          </w:rPr>
        </w:r>
        <w:r w:rsidR="00E60999">
          <w:rPr>
            <w:noProof/>
            <w:webHidden/>
          </w:rPr>
          <w:fldChar w:fldCharType="separate"/>
        </w:r>
        <w:r w:rsidR="00D50EB2">
          <w:rPr>
            <w:noProof/>
            <w:webHidden/>
          </w:rPr>
          <w:t>104</w:t>
        </w:r>
        <w:r w:rsidR="00E60999">
          <w:rPr>
            <w:noProof/>
            <w:webHidden/>
          </w:rPr>
          <w:fldChar w:fldCharType="end"/>
        </w:r>
      </w:hyperlink>
    </w:p>
    <w:p w14:paraId="6CEDF65C" w14:textId="2A49AAA1" w:rsidR="00E60999" w:rsidRDefault="002475B6">
      <w:pPr>
        <w:pStyle w:val="TDC2"/>
        <w:rPr>
          <w:rFonts w:asciiTheme="minorHAnsi" w:eastAsiaTheme="minorEastAsia" w:hAnsiTheme="minorHAnsi" w:cstheme="minorBidi"/>
          <w:smallCaps w:val="0"/>
          <w:noProof/>
          <w:sz w:val="22"/>
          <w:szCs w:val="22"/>
          <w:lang w:val="es-SV" w:eastAsia="es-SV"/>
        </w:rPr>
      </w:pPr>
      <w:hyperlink w:anchor="_Toc193699757" w:history="1">
        <w:r w:rsidR="00E60999" w:rsidRPr="007345E9">
          <w:rPr>
            <w:rStyle w:val="Hipervnculo"/>
            <w:rFonts w:cs="Times New Roman"/>
            <w:noProof/>
          </w:rPr>
          <w:t>Formulario EXP - 4.2 (a) (cont.)</w:t>
        </w:r>
        <w:r w:rsidR="00E60999">
          <w:rPr>
            <w:noProof/>
            <w:webHidden/>
          </w:rPr>
          <w:tab/>
        </w:r>
        <w:r w:rsidR="00E60999">
          <w:rPr>
            <w:noProof/>
            <w:webHidden/>
          </w:rPr>
          <w:fldChar w:fldCharType="begin"/>
        </w:r>
        <w:r w:rsidR="00E60999">
          <w:rPr>
            <w:noProof/>
            <w:webHidden/>
          </w:rPr>
          <w:instrText xml:space="preserve"> PAGEREF _Toc193699757 \h </w:instrText>
        </w:r>
        <w:r w:rsidR="00E60999">
          <w:rPr>
            <w:noProof/>
            <w:webHidden/>
          </w:rPr>
        </w:r>
        <w:r w:rsidR="00E60999">
          <w:rPr>
            <w:noProof/>
            <w:webHidden/>
          </w:rPr>
          <w:fldChar w:fldCharType="separate"/>
        </w:r>
        <w:r w:rsidR="00D50EB2">
          <w:rPr>
            <w:noProof/>
            <w:webHidden/>
          </w:rPr>
          <w:t>105</w:t>
        </w:r>
        <w:r w:rsidR="00E60999">
          <w:rPr>
            <w:noProof/>
            <w:webHidden/>
          </w:rPr>
          <w:fldChar w:fldCharType="end"/>
        </w:r>
      </w:hyperlink>
    </w:p>
    <w:p w14:paraId="001106E2" w14:textId="60F9D451" w:rsidR="00E60999" w:rsidRDefault="002475B6">
      <w:pPr>
        <w:pStyle w:val="TDC2"/>
        <w:rPr>
          <w:rFonts w:asciiTheme="minorHAnsi" w:eastAsiaTheme="minorEastAsia" w:hAnsiTheme="minorHAnsi" w:cstheme="minorBidi"/>
          <w:smallCaps w:val="0"/>
          <w:noProof/>
          <w:sz w:val="22"/>
          <w:szCs w:val="22"/>
          <w:lang w:val="es-SV" w:eastAsia="es-SV"/>
        </w:rPr>
      </w:pPr>
      <w:hyperlink w:anchor="_Toc193699758" w:history="1">
        <w:r w:rsidR="00E60999" w:rsidRPr="007345E9">
          <w:rPr>
            <w:rStyle w:val="Hipervnculo"/>
            <w:rFonts w:cs="Times New Roman"/>
            <w:noProof/>
          </w:rPr>
          <w:t>Formulario EXP - 4.2 (b)</w:t>
        </w:r>
        <w:r w:rsidR="00E60999">
          <w:rPr>
            <w:noProof/>
            <w:webHidden/>
          </w:rPr>
          <w:tab/>
        </w:r>
        <w:r w:rsidR="00E60999">
          <w:rPr>
            <w:noProof/>
            <w:webHidden/>
          </w:rPr>
          <w:fldChar w:fldCharType="begin"/>
        </w:r>
        <w:r w:rsidR="00E60999">
          <w:rPr>
            <w:noProof/>
            <w:webHidden/>
          </w:rPr>
          <w:instrText xml:space="preserve"> PAGEREF _Toc193699758 \h </w:instrText>
        </w:r>
        <w:r w:rsidR="00E60999">
          <w:rPr>
            <w:noProof/>
            <w:webHidden/>
          </w:rPr>
        </w:r>
        <w:r w:rsidR="00E60999">
          <w:rPr>
            <w:noProof/>
            <w:webHidden/>
          </w:rPr>
          <w:fldChar w:fldCharType="separate"/>
        </w:r>
        <w:r w:rsidR="00D50EB2">
          <w:rPr>
            <w:noProof/>
            <w:webHidden/>
          </w:rPr>
          <w:t>106</w:t>
        </w:r>
        <w:r w:rsidR="00E60999">
          <w:rPr>
            <w:noProof/>
            <w:webHidden/>
          </w:rPr>
          <w:fldChar w:fldCharType="end"/>
        </w:r>
      </w:hyperlink>
    </w:p>
    <w:p w14:paraId="2841CF77" w14:textId="6AF13909" w:rsidR="00E60999" w:rsidRDefault="002475B6">
      <w:pPr>
        <w:pStyle w:val="TDC2"/>
        <w:rPr>
          <w:rFonts w:asciiTheme="minorHAnsi" w:eastAsiaTheme="minorEastAsia" w:hAnsiTheme="minorHAnsi" w:cstheme="minorBidi"/>
          <w:smallCaps w:val="0"/>
          <w:noProof/>
          <w:sz w:val="22"/>
          <w:szCs w:val="22"/>
          <w:lang w:val="es-SV" w:eastAsia="es-SV"/>
        </w:rPr>
      </w:pPr>
      <w:hyperlink w:anchor="_Toc193699759" w:history="1">
        <w:r w:rsidR="00E60999" w:rsidRPr="007345E9">
          <w:rPr>
            <w:rStyle w:val="Hipervnculo"/>
            <w:rFonts w:cs="Times New Roman"/>
            <w:noProof/>
          </w:rPr>
          <w:t>Formulario EXP 4.2 (c)</w:t>
        </w:r>
        <w:r w:rsidR="00E60999">
          <w:rPr>
            <w:noProof/>
            <w:webHidden/>
          </w:rPr>
          <w:tab/>
        </w:r>
        <w:r w:rsidR="00E60999">
          <w:rPr>
            <w:noProof/>
            <w:webHidden/>
          </w:rPr>
          <w:fldChar w:fldCharType="begin"/>
        </w:r>
        <w:r w:rsidR="00E60999">
          <w:rPr>
            <w:noProof/>
            <w:webHidden/>
          </w:rPr>
          <w:instrText xml:space="preserve"> PAGEREF _Toc193699759 \h </w:instrText>
        </w:r>
        <w:r w:rsidR="00E60999">
          <w:rPr>
            <w:noProof/>
            <w:webHidden/>
          </w:rPr>
        </w:r>
        <w:r w:rsidR="00E60999">
          <w:rPr>
            <w:noProof/>
            <w:webHidden/>
          </w:rPr>
          <w:fldChar w:fldCharType="separate"/>
        </w:r>
        <w:r w:rsidR="00D50EB2">
          <w:rPr>
            <w:noProof/>
            <w:webHidden/>
          </w:rPr>
          <w:t>108</w:t>
        </w:r>
        <w:r w:rsidR="00E60999">
          <w:rPr>
            <w:noProof/>
            <w:webHidden/>
          </w:rPr>
          <w:fldChar w:fldCharType="end"/>
        </w:r>
      </w:hyperlink>
    </w:p>
    <w:p w14:paraId="7FC0C705" w14:textId="24739BD0" w:rsidR="00E60999" w:rsidRDefault="002475B6">
      <w:pPr>
        <w:pStyle w:val="TDC1"/>
        <w:tabs>
          <w:tab w:val="right" w:leader="dot" w:pos="10076"/>
        </w:tabs>
        <w:rPr>
          <w:rFonts w:asciiTheme="minorHAnsi" w:eastAsiaTheme="minorEastAsia" w:hAnsiTheme="minorHAnsi" w:cstheme="minorBidi"/>
          <w:b w:val="0"/>
          <w:bCs w:val="0"/>
          <w:caps w:val="0"/>
          <w:noProof/>
          <w:sz w:val="22"/>
          <w:szCs w:val="22"/>
          <w:lang w:val="es-SV" w:eastAsia="es-SV"/>
        </w:rPr>
      </w:pPr>
      <w:hyperlink w:anchor="_Toc193699760" w:history="1">
        <w:r w:rsidR="00E60999" w:rsidRPr="007345E9">
          <w:rPr>
            <w:rStyle w:val="Hipervnculo"/>
            <w:rFonts w:cs="Times New Roman"/>
            <w:noProof/>
          </w:rPr>
          <w:t>Apéndice E de la Parte Técnica:  Garantía de Mantenimiento de la Oferta-</w:t>
        </w:r>
        <w:r w:rsidR="00E60999" w:rsidRPr="007345E9">
          <w:rPr>
            <w:rStyle w:val="Hipervnculo"/>
            <w:rFonts w:cs="Times New Roman"/>
            <w:noProof/>
            <w:highlight w:val="lightGray"/>
          </w:rPr>
          <w:t>NO APLICA</w:t>
        </w:r>
        <w:r w:rsidR="00E60999">
          <w:rPr>
            <w:noProof/>
            <w:webHidden/>
          </w:rPr>
          <w:tab/>
        </w:r>
        <w:r w:rsidR="00E60999">
          <w:rPr>
            <w:noProof/>
            <w:webHidden/>
          </w:rPr>
          <w:fldChar w:fldCharType="begin"/>
        </w:r>
        <w:r w:rsidR="00E60999">
          <w:rPr>
            <w:noProof/>
            <w:webHidden/>
          </w:rPr>
          <w:instrText xml:space="preserve"> PAGEREF _Toc193699760 \h </w:instrText>
        </w:r>
        <w:r w:rsidR="00E60999">
          <w:rPr>
            <w:noProof/>
            <w:webHidden/>
          </w:rPr>
        </w:r>
        <w:r w:rsidR="00E60999">
          <w:rPr>
            <w:noProof/>
            <w:webHidden/>
          </w:rPr>
          <w:fldChar w:fldCharType="separate"/>
        </w:r>
        <w:r w:rsidR="00D50EB2">
          <w:rPr>
            <w:noProof/>
            <w:webHidden/>
          </w:rPr>
          <w:t>109</w:t>
        </w:r>
        <w:r w:rsidR="00E60999">
          <w:rPr>
            <w:noProof/>
            <w:webHidden/>
          </w:rPr>
          <w:fldChar w:fldCharType="end"/>
        </w:r>
      </w:hyperlink>
    </w:p>
    <w:p w14:paraId="219FFA89" w14:textId="1B7F9978" w:rsidR="00E60999" w:rsidRDefault="002475B6">
      <w:pPr>
        <w:pStyle w:val="TDC2"/>
        <w:rPr>
          <w:rFonts w:asciiTheme="minorHAnsi" w:eastAsiaTheme="minorEastAsia" w:hAnsiTheme="minorHAnsi" w:cstheme="minorBidi"/>
          <w:smallCaps w:val="0"/>
          <w:noProof/>
          <w:sz w:val="22"/>
          <w:szCs w:val="22"/>
          <w:lang w:val="es-SV" w:eastAsia="es-SV"/>
        </w:rPr>
      </w:pPr>
      <w:hyperlink w:anchor="_Toc193699761" w:history="1">
        <w:r w:rsidR="00E60999" w:rsidRPr="007345E9">
          <w:rPr>
            <w:rStyle w:val="Hipervnculo"/>
            <w:rFonts w:cs="Times New Roman"/>
            <w:noProof/>
          </w:rPr>
          <w:t>Formulario de garantía a primer requerimiento</w:t>
        </w:r>
        <w:r w:rsidR="00E60999">
          <w:rPr>
            <w:noProof/>
            <w:webHidden/>
          </w:rPr>
          <w:tab/>
        </w:r>
        <w:r w:rsidR="00E60999">
          <w:rPr>
            <w:noProof/>
            <w:webHidden/>
          </w:rPr>
          <w:fldChar w:fldCharType="begin"/>
        </w:r>
        <w:r w:rsidR="00E60999">
          <w:rPr>
            <w:noProof/>
            <w:webHidden/>
          </w:rPr>
          <w:instrText xml:space="preserve"> PAGEREF _Toc193699761 \h </w:instrText>
        </w:r>
        <w:r w:rsidR="00E60999">
          <w:rPr>
            <w:noProof/>
            <w:webHidden/>
          </w:rPr>
        </w:r>
        <w:r w:rsidR="00E60999">
          <w:rPr>
            <w:noProof/>
            <w:webHidden/>
          </w:rPr>
          <w:fldChar w:fldCharType="separate"/>
        </w:r>
        <w:r w:rsidR="00D50EB2">
          <w:rPr>
            <w:noProof/>
            <w:webHidden/>
          </w:rPr>
          <w:t>109</w:t>
        </w:r>
        <w:r w:rsidR="00E60999">
          <w:rPr>
            <w:noProof/>
            <w:webHidden/>
          </w:rPr>
          <w:fldChar w:fldCharType="end"/>
        </w:r>
      </w:hyperlink>
    </w:p>
    <w:p w14:paraId="115B2D05" w14:textId="782A8E7E" w:rsidR="00E60999" w:rsidRDefault="002475B6">
      <w:pPr>
        <w:pStyle w:val="TDC2"/>
        <w:rPr>
          <w:rFonts w:asciiTheme="minorHAnsi" w:eastAsiaTheme="minorEastAsia" w:hAnsiTheme="minorHAnsi" w:cstheme="minorBidi"/>
          <w:smallCaps w:val="0"/>
          <w:noProof/>
          <w:sz w:val="22"/>
          <w:szCs w:val="22"/>
          <w:lang w:val="es-SV" w:eastAsia="es-SV"/>
        </w:rPr>
      </w:pPr>
      <w:hyperlink w:anchor="_Toc193699762" w:history="1">
        <w:r w:rsidR="00E60999" w:rsidRPr="007345E9">
          <w:rPr>
            <w:rStyle w:val="Hipervnculo"/>
            <w:rFonts w:cs="Times New Roman"/>
            <w:noProof/>
          </w:rPr>
          <w:t>Formulario de Garantía de Mantenimiento de la Oferta – (Fianza)-</w:t>
        </w:r>
        <w:r w:rsidR="00E60999" w:rsidRPr="007345E9">
          <w:rPr>
            <w:rStyle w:val="Hipervnculo"/>
            <w:rFonts w:cs="Times New Roman"/>
            <w:noProof/>
            <w:highlight w:val="lightGray"/>
          </w:rPr>
          <w:t>NO APLICA</w:t>
        </w:r>
        <w:r w:rsidR="00E60999">
          <w:rPr>
            <w:noProof/>
            <w:webHidden/>
          </w:rPr>
          <w:tab/>
        </w:r>
        <w:r w:rsidR="00E60999">
          <w:rPr>
            <w:noProof/>
            <w:webHidden/>
          </w:rPr>
          <w:fldChar w:fldCharType="begin"/>
        </w:r>
        <w:r w:rsidR="00E60999">
          <w:rPr>
            <w:noProof/>
            <w:webHidden/>
          </w:rPr>
          <w:instrText xml:space="preserve"> PAGEREF _Toc193699762 \h </w:instrText>
        </w:r>
        <w:r w:rsidR="00E60999">
          <w:rPr>
            <w:noProof/>
            <w:webHidden/>
          </w:rPr>
        </w:r>
        <w:r w:rsidR="00E60999">
          <w:rPr>
            <w:noProof/>
            <w:webHidden/>
          </w:rPr>
          <w:fldChar w:fldCharType="separate"/>
        </w:r>
        <w:r w:rsidR="00D50EB2">
          <w:rPr>
            <w:noProof/>
            <w:webHidden/>
          </w:rPr>
          <w:t>111</w:t>
        </w:r>
        <w:r w:rsidR="00E60999">
          <w:rPr>
            <w:noProof/>
            <w:webHidden/>
          </w:rPr>
          <w:fldChar w:fldCharType="end"/>
        </w:r>
      </w:hyperlink>
    </w:p>
    <w:p w14:paraId="71DAC4B9" w14:textId="64F9DFC2" w:rsidR="00E60999" w:rsidRDefault="002475B6">
      <w:pPr>
        <w:pStyle w:val="TDC2"/>
        <w:rPr>
          <w:rFonts w:asciiTheme="minorHAnsi" w:eastAsiaTheme="minorEastAsia" w:hAnsiTheme="minorHAnsi" w:cstheme="minorBidi"/>
          <w:smallCaps w:val="0"/>
          <w:noProof/>
          <w:sz w:val="22"/>
          <w:szCs w:val="22"/>
          <w:lang w:val="es-SV" w:eastAsia="es-SV"/>
        </w:rPr>
      </w:pPr>
      <w:hyperlink w:anchor="_Toc193699763" w:history="1">
        <w:r w:rsidR="00E60999" w:rsidRPr="007345E9">
          <w:rPr>
            <w:rStyle w:val="Hipervnculo"/>
            <w:rFonts w:cs="Times New Roman"/>
            <w:noProof/>
          </w:rPr>
          <w:t>Formulario de Declaración de Mantenimiento de la Oferta</w:t>
        </w:r>
        <w:r w:rsidR="00E60999">
          <w:rPr>
            <w:noProof/>
            <w:webHidden/>
          </w:rPr>
          <w:tab/>
        </w:r>
        <w:r w:rsidR="00E60999">
          <w:rPr>
            <w:noProof/>
            <w:webHidden/>
          </w:rPr>
          <w:fldChar w:fldCharType="begin"/>
        </w:r>
        <w:r w:rsidR="00E60999">
          <w:rPr>
            <w:noProof/>
            <w:webHidden/>
          </w:rPr>
          <w:instrText xml:space="preserve"> PAGEREF _Toc193699763 \h </w:instrText>
        </w:r>
        <w:r w:rsidR="00E60999">
          <w:rPr>
            <w:noProof/>
            <w:webHidden/>
          </w:rPr>
        </w:r>
        <w:r w:rsidR="00E60999">
          <w:rPr>
            <w:noProof/>
            <w:webHidden/>
          </w:rPr>
          <w:fldChar w:fldCharType="separate"/>
        </w:r>
        <w:r w:rsidR="00D50EB2">
          <w:rPr>
            <w:noProof/>
            <w:webHidden/>
          </w:rPr>
          <w:t>113</w:t>
        </w:r>
        <w:r w:rsidR="00E60999">
          <w:rPr>
            <w:noProof/>
            <w:webHidden/>
          </w:rPr>
          <w:fldChar w:fldCharType="end"/>
        </w:r>
      </w:hyperlink>
    </w:p>
    <w:p w14:paraId="70B9D7FA" w14:textId="5890012B" w:rsidR="00E60999" w:rsidRDefault="002475B6">
      <w:pPr>
        <w:pStyle w:val="TDC1"/>
        <w:tabs>
          <w:tab w:val="right" w:leader="dot" w:pos="10076"/>
        </w:tabs>
        <w:rPr>
          <w:rFonts w:asciiTheme="minorHAnsi" w:eastAsiaTheme="minorEastAsia" w:hAnsiTheme="minorHAnsi" w:cstheme="minorBidi"/>
          <w:b w:val="0"/>
          <w:bCs w:val="0"/>
          <w:caps w:val="0"/>
          <w:noProof/>
          <w:sz w:val="22"/>
          <w:szCs w:val="22"/>
          <w:lang w:val="es-SV" w:eastAsia="es-SV"/>
        </w:rPr>
      </w:pPr>
      <w:hyperlink w:anchor="_Toc193699764" w:history="1">
        <w:r w:rsidR="00E60999" w:rsidRPr="007345E9">
          <w:rPr>
            <w:rStyle w:val="Hipervnculo"/>
            <w:rFonts w:cs="Times New Roman"/>
            <w:noProof/>
          </w:rPr>
          <w:t>Carta de Oferta-Parte Financiera</w:t>
        </w:r>
        <w:r w:rsidR="00E60999">
          <w:rPr>
            <w:noProof/>
            <w:webHidden/>
          </w:rPr>
          <w:tab/>
        </w:r>
        <w:r w:rsidR="00E60999">
          <w:rPr>
            <w:noProof/>
            <w:webHidden/>
          </w:rPr>
          <w:fldChar w:fldCharType="begin"/>
        </w:r>
        <w:r w:rsidR="00E60999">
          <w:rPr>
            <w:noProof/>
            <w:webHidden/>
          </w:rPr>
          <w:instrText xml:space="preserve"> PAGEREF _Toc193699764 \h </w:instrText>
        </w:r>
        <w:r w:rsidR="00E60999">
          <w:rPr>
            <w:noProof/>
            <w:webHidden/>
          </w:rPr>
        </w:r>
        <w:r w:rsidR="00E60999">
          <w:rPr>
            <w:noProof/>
            <w:webHidden/>
          </w:rPr>
          <w:fldChar w:fldCharType="separate"/>
        </w:r>
        <w:r w:rsidR="00D50EB2">
          <w:rPr>
            <w:noProof/>
            <w:webHidden/>
          </w:rPr>
          <w:t>114</w:t>
        </w:r>
        <w:r w:rsidR="00E60999">
          <w:rPr>
            <w:noProof/>
            <w:webHidden/>
          </w:rPr>
          <w:fldChar w:fldCharType="end"/>
        </w:r>
      </w:hyperlink>
    </w:p>
    <w:p w14:paraId="249F8BE1" w14:textId="6AD37D36" w:rsidR="00E60999" w:rsidRDefault="002475B6">
      <w:pPr>
        <w:pStyle w:val="TDC1"/>
        <w:tabs>
          <w:tab w:val="right" w:leader="dot" w:pos="10076"/>
        </w:tabs>
        <w:rPr>
          <w:rFonts w:asciiTheme="minorHAnsi" w:eastAsiaTheme="minorEastAsia" w:hAnsiTheme="minorHAnsi" w:cstheme="minorBidi"/>
          <w:b w:val="0"/>
          <w:bCs w:val="0"/>
          <w:caps w:val="0"/>
          <w:noProof/>
          <w:sz w:val="22"/>
          <w:szCs w:val="22"/>
          <w:lang w:val="es-SV" w:eastAsia="es-SV"/>
        </w:rPr>
      </w:pPr>
      <w:hyperlink w:anchor="_Toc193699765" w:history="1">
        <w:r w:rsidR="00E60999" w:rsidRPr="007345E9">
          <w:rPr>
            <w:rStyle w:val="Hipervnculo"/>
            <w:rFonts w:cs="Times New Roman"/>
            <w:noProof/>
          </w:rPr>
          <w:t>Apéndice A de la Parte Financiera: Listados</w:t>
        </w:r>
        <w:r w:rsidR="00E60999">
          <w:rPr>
            <w:noProof/>
            <w:webHidden/>
          </w:rPr>
          <w:tab/>
        </w:r>
        <w:r w:rsidR="00E60999">
          <w:rPr>
            <w:noProof/>
            <w:webHidden/>
          </w:rPr>
          <w:fldChar w:fldCharType="begin"/>
        </w:r>
        <w:r w:rsidR="00E60999">
          <w:rPr>
            <w:noProof/>
            <w:webHidden/>
          </w:rPr>
          <w:instrText xml:space="preserve"> PAGEREF _Toc193699765 \h </w:instrText>
        </w:r>
        <w:r w:rsidR="00E60999">
          <w:rPr>
            <w:noProof/>
            <w:webHidden/>
          </w:rPr>
        </w:r>
        <w:r w:rsidR="00E60999">
          <w:rPr>
            <w:noProof/>
            <w:webHidden/>
          </w:rPr>
          <w:fldChar w:fldCharType="separate"/>
        </w:r>
        <w:r w:rsidR="00D50EB2">
          <w:rPr>
            <w:noProof/>
            <w:webHidden/>
          </w:rPr>
          <w:t>116</w:t>
        </w:r>
        <w:r w:rsidR="00E60999">
          <w:rPr>
            <w:noProof/>
            <w:webHidden/>
          </w:rPr>
          <w:fldChar w:fldCharType="end"/>
        </w:r>
      </w:hyperlink>
    </w:p>
    <w:p w14:paraId="17C60C89" w14:textId="5998A9D5" w:rsidR="00E60999" w:rsidRDefault="002475B6">
      <w:pPr>
        <w:pStyle w:val="TDC2"/>
        <w:rPr>
          <w:rFonts w:asciiTheme="minorHAnsi" w:eastAsiaTheme="minorEastAsia" w:hAnsiTheme="minorHAnsi" w:cstheme="minorBidi"/>
          <w:smallCaps w:val="0"/>
          <w:noProof/>
          <w:sz w:val="22"/>
          <w:szCs w:val="22"/>
          <w:lang w:val="es-SV" w:eastAsia="es-SV"/>
        </w:rPr>
      </w:pPr>
      <w:hyperlink w:anchor="_Toc193699766" w:history="1">
        <w:r w:rsidR="00E60999" w:rsidRPr="007345E9">
          <w:rPr>
            <w:rStyle w:val="Hipervnculo"/>
            <w:rFonts w:cs="Times New Roman"/>
            <w:bCs/>
            <w:noProof/>
          </w:rPr>
          <w:t>Lista de Cantidades</w:t>
        </w:r>
        <w:r w:rsidR="00E60999">
          <w:rPr>
            <w:noProof/>
            <w:webHidden/>
          </w:rPr>
          <w:tab/>
        </w:r>
        <w:r w:rsidR="00E60999">
          <w:rPr>
            <w:noProof/>
            <w:webHidden/>
          </w:rPr>
          <w:fldChar w:fldCharType="begin"/>
        </w:r>
        <w:r w:rsidR="00E60999">
          <w:rPr>
            <w:noProof/>
            <w:webHidden/>
          </w:rPr>
          <w:instrText xml:space="preserve"> PAGEREF _Toc193699766 \h </w:instrText>
        </w:r>
        <w:r w:rsidR="00E60999">
          <w:rPr>
            <w:noProof/>
            <w:webHidden/>
          </w:rPr>
        </w:r>
        <w:r w:rsidR="00E60999">
          <w:rPr>
            <w:noProof/>
            <w:webHidden/>
          </w:rPr>
          <w:fldChar w:fldCharType="separate"/>
        </w:r>
        <w:r w:rsidR="00D50EB2">
          <w:rPr>
            <w:noProof/>
            <w:webHidden/>
          </w:rPr>
          <w:t>116</w:t>
        </w:r>
        <w:r w:rsidR="00E60999">
          <w:rPr>
            <w:noProof/>
            <w:webHidden/>
          </w:rPr>
          <w:fldChar w:fldCharType="end"/>
        </w:r>
      </w:hyperlink>
    </w:p>
    <w:p w14:paraId="23DB966C" w14:textId="43891FE8" w:rsidR="00E60999" w:rsidRDefault="002475B6">
      <w:pPr>
        <w:pStyle w:val="TDC2"/>
        <w:rPr>
          <w:rFonts w:asciiTheme="minorHAnsi" w:eastAsiaTheme="minorEastAsia" w:hAnsiTheme="minorHAnsi" w:cstheme="minorBidi"/>
          <w:smallCaps w:val="0"/>
          <w:noProof/>
          <w:sz w:val="22"/>
          <w:szCs w:val="22"/>
          <w:lang w:val="es-SV" w:eastAsia="es-SV"/>
        </w:rPr>
      </w:pPr>
      <w:hyperlink w:anchor="_Toc193699767" w:history="1">
        <w:r w:rsidR="00E60999" w:rsidRPr="007345E9">
          <w:rPr>
            <w:rStyle w:val="Hipervnculo"/>
            <w:rFonts w:cs="Times New Roman"/>
            <w:noProof/>
          </w:rPr>
          <w:t>Listado de las monedas de pago</w:t>
        </w:r>
        <w:r w:rsidR="00E60999">
          <w:rPr>
            <w:noProof/>
            <w:webHidden/>
          </w:rPr>
          <w:tab/>
        </w:r>
        <w:r w:rsidR="00E60999">
          <w:rPr>
            <w:noProof/>
            <w:webHidden/>
          </w:rPr>
          <w:fldChar w:fldCharType="begin"/>
        </w:r>
        <w:r w:rsidR="00E60999">
          <w:rPr>
            <w:noProof/>
            <w:webHidden/>
          </w:rPr>
          <w:instrText xml:space="preserve"> PAGEREF _Toc193699767 \h </w:instrText>
        </w:r>
        <w:r w:rsidR="00E60999">
          <w:rPr>
            <w:noProof/>
            <w:webHidden/>
          </w:rPr>
        </w:r>
        <w:r w:rsidR="00E60999">
          <w:rPr>
            <w:noProof/>
            <w:webHidden/>
          </w:rPr>
          <w:fldChar w:fldCharType="separate"/>
        </w:r>
        <w:r w:rsidR="00D50EB2">
          <w:rPr>
            <w:noProof/>
            <w:webHidden/>
          </w:rPr>
          <w:t>119</w:t>
        </w:r>
        <w:r w:rsidR="00E60999">
          <w:rPr>
            <w:noProof/>
            <w:webHidden/>
          </w:rPr>
          <w:fldChar w:fldCharType="end"/>
        </w:r>
      </w:hyperlink>
    </w:p>
    <w:p w14:paraId="3A267EFB" w14:textId="6DBAB253" w:rsidR="00E60999" w:rsidRDefault="002475B6">
      <w:pPr>
        <w:pStyle w:val="TDC2"/>
        <w:rPr>
          <w:rFonts w:asciiTheme="minorHAnsi" w:eastAsiaTheme="minorEastAsia" w:hAnsiTheme="minorHAnsi" w:cstheme="minorBidi"/>
          <w:smallCaps w:val="0"/>
          <w:noProof/>
          <w:sz w:val="22"/>
          <w:szCs w:val="22"/>
          <w:lang w:val="es-SV" w:eastAsia="es-SV"/>
        </w:rPr>
      </w:pPr>
      <w:hyperlink w:anchor="_Toc193699768" w:history="1">
        <w:r w:rsidR="00E60999" w:rsidRPr="007345E9">
          <w:rPr>
            <w:rStyle w:val="Hipervnculo"/>
            <w:rFonts w:cs="Times New Roman"/>
            <w:noProof/>
          </w:rPr>
          <w:t>Cuadro(s) de Datos de Ajuste</w:t>
        </w:r>
        <w:r w:rsidR="00E60999">
          <w:rPr>
            <w:noProof/>
            <w:webHidden/>
          </w:rPr>
          <w:tab/>
        </w:r>
        <w:r w:rsidR="00E60999">
          <w:rPr>
            <w:noProof/>
            <w:webHidden/>
          </w:rPr>
          <w:fldChar w:fldCharType="begin"/>
        </w:r>
        <w:r w:rsidR="00E60999">
          <w:rPr>
            <w:noProof/>
            <w:webHidden/>
          </w:rPr>
          <w:instrText xml:space="preserve"> PAGEREF _Toc193699768 \h </w:instrText>
        </w:r>
        <w:r w:rsidR="00E60999">
          <w:rPr>
            <w:noProof/>
            <w:webHidden/>
          </w:rPr>
        </w:r>
        <w:r w:rsidR="00E60999">
          <w:rPr>
            <w:noProof/>
            <w:webHidden/>
          </w:rPr>
          <w:fldChar w:fldCharType="separate"/>
        </w:r>
        <w:r w:rsidR="00D50EB2">
          <w:rPr>
            <w:noProof/>
            <w:webHidden/>
          </w:rPr>
          <w:t>120</w:t>
        </w:r>
        <w:r w:rsidR="00E60999">
          <w:rPr>
            <w:noProof/>
            <w:webHidden/>
          </w:rPr>
          <w:fldChar w:fldCharType="end"/>
        </w:r>
      </w:hyperlink>
    </w:p>
    <w:p w14:paraId="400CAF55" w14:textId="582070B5" w:rsidR="00832C1A" w:rsidRPr="00D51DF4" w:rsidRDefault="00E60999" w:rsidP="00832C1A">
      <w:pPr>
        <w:spacing w:after="240"/>
        <w:jc w:val="center"/>
        <w:rPr>
          <w:rFonts w:cs="Times New Roman"/>
          <w:b/>
          <w:sz w:val="20"/>
          <w:szCs w:val="22"/>
          <w:lang w:val="es-ES"/>
        </w:rPr>
      </w:pPr>
      <w:r>
        <w:rPr>
          <w:rFonts w:cs="Times New Roman"/>
          <w:b/>
          <w:sz w:val="20"/>
          <w:szCs w:val="22"/>
          <w:lang w:val="es-ES"/>
        </w:rPr>
        <w:fldChar w:fldCharType="end"/>
      </w:r>
    </w:p>
    <w:p w14:paraId="0501303B" w14:textId="14C83855" w:rsidR="002E5637" w:rsidRPr="00D51DF4" w:rsidRDefault="002E5637" w:rsidP="00877B4B">
      <w:pPr>
        <w:spacing w:after="240"/>
        <w:jc w:val="center"/>
        <w:rPr>
          <w:rFonts w:cs="Times New Roman"/>
          <w:b/>
          <w:sz w:val="20"/>
          <w:szCs w:val="22"/>
          <w:lang w:val="es-ES"/>
        </w:rPr>
      </w:pPr>
    </w:p>
    <w:p w14:paraId="7492724E" w14:textId="77777777" w:rsidR="00E60999" w:rsidRDefault="00E60999">
      <w:pPr>
        <w:spacing w:after="160" w:line="259" w:lineRule="auto"/>
        <w:rPr>
          <w:rFonts w:cs="Times New Roman"/>
          <w:b/>
          <w:sz w:val="36"/>
          <w:lang w:val="es-ES"/>
        </w:rPr>
      </w:pPr>
      <w:bookmarkStart w:id="534" w:name="_Toc485743317"/>
      <w:bookmarkStart w:id="535" w:name="_Toc485743944"/>
      <w:bookmarkStart w:id="536" w:name="_Toc69829352"/>
      <w:bookmarkStart w:id="537" w:name="_Toc190030923"/>
      <w:r>
        <w:rPr>
          <w:rFonts w:cs="Times New Roman"/>
        </w:rPr>
        <w:br w:type="page"/>
      </w:r>
    </w:p>
    <w:p w14:paraId="19A4057A" w14:textId="6100BE53" w:rsidR="00877B4B" w:rsidRPr="00D51DF4" w:rsidRDefault="00877B4B" w:rsidP="00464528">
      <w:pPr>
        <w:pStyle w:val="SecIVHeader1"/>
        <w:spacing w:line="276" w:lineRule="auto"/>
        <w:rPr>
          <w:rFonts w:cs="Times New Roman"/>
        </w:rPr>
      </w:pPr>
      <w:bookmarkStart w:id="538" w:name="_Toc193699731"/>
      <w:r w:rsidRPr="00D51DF4">
        <w:rPr>
          <w:rFonts w:cs="Times New Roman"/>
        </w:rPr>
        <w:lastRenderedPageBreak/>
        <w:t>Carta de Oferta-Parte Técnica</w:t>
      </w:r>
      <w:bookmarkEnd w:id="534"/>
      <w:bookmarkEnd w:id="535"/>
      <w:bookmarkEnd w:id="536"/>
      <w:bookmarkEnd w:id="537"/>
      <w:bookmarkEnd w:id="538"/>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5"/>
      </w:tblGrid>
      <w:tr w:rsidR="00877B4B" w:rsidRPr="00CD62B1" w14:paraId="595E84F3" w14:textId="77777777" w:rsidTr="00F01B77">
        <w:tc>
          <w:tcPr>
            <w:tcW w:w="9585" w:type="dxa"/>
          </w:tcPr>
          <w:p w14:paraId="4472DC15" w14:textId="77777777" w:rsidR="00877B4B" w:rsidRPr="00D51DF4" w:rsidRDefault="00877B4B" w:rsidP="00464528">
            <w:pPr>
              <w:spacing w:before="120" w:after="240" w:line="276" w:lineRule="auto"/>
              <w:jc w:val="both"/>
              <w:rPr>
                <w:rFonts w:cs="Times New Roman"/>
                <w:i/>
                <w:lang w:val="es-ES"/>
              </w:rPr>
            </w:pPr>
            <w:bookmarkStart w:id="539" w:name="_Toc108949930"/>
            <w:bookmarkStart w:id="540" w:name="_Toc108950331"/>
            <w:r w:rsidRPr="00D51DF4">
              <w:rPr>
                <w:rFonts w:cs="Times New Roman"/>
                <w:i/>
                <w:lang w:val="es-ES"/>
              </w:rPr>
              <w:t>INSTRUCCIONES A LOS LICITANTES: ELIMINE ESTE RECUADRO UNA VEZ QUE SE HAYA RELLENADO EL DOCUMENTO</w:t>
            </w:r>
          </w:p>
          <w:p w14:paraId="0571E567" w14:textId="77777777" w:rsidR="00877B4B" w:rsidRPr="00D51DF4" w:rsidRDefault="00877B4B" w:rsidP="00464528">
            <w:pPr>
              <w:spacing w:before="120" w:after="240" w:line="276" w:lineRule="auto"/>
              <w:jc w:val="both"/>
              <w:rPr>
                <w:rFonts w:cs="Times New Roman"/>
                <w:i/>
                <w:lang w:val="es-ES"/>
              </w:rPr>
            </w:pPr>
            <w:r w:rsidRPr="00D51DF4">
              <w:rPr>
                <w:rFonts w:cs="Times New Roman"/>
                <w:i/>
                <w:iCs/>
                <w:lang w:val="es-ES"/>
              </w:rPr>
              <w:t xml:space="preserve">El </w:t>
            </w:r>
            <w:r w:rsidRPr="00D51DF4">
              <w:rPr>
                <w:rFonts w:cs="Times New Roman"/>
                <w:bCs/>
                <w:i/>
                <w:iCs/>
                <w:lang w:val="es-ES"/>
              </w:rPr>
              <w:t>Licitante</w:t>
            </w:r>
            <w:r w:rsidRPr="00D51DF4">
              <w:rPr>
                <w:rFonts w:cs="Times New Roman"/>
                <w:b/>
                <w:bCs/>
                <w:i/>
                <w:iCs/>
                <w:lang w:val="es-ES"/>
              </w:rPr>
              <w:t xml:space="preserve"> </w:t>
            </w:r>
            <w:r w:rsidRPr="00D51DF4">
              <w:rPr>
                <w:rFonts w:cs="Times New Roman"/>
                <w:i/>
                <w:iCs/>
                <w:lang w:val="es-ES"/>
              </w:rPr>
              <w:t>debe preparar esta Carta de Oferta en papel con membrete que indique claramente el nombre y el domicilio comercial completos del Licitante</w:t>
            </w:r>
            <w:r w:rsidRPr="00D51DF4">
              <w:rPr>
                <w:rFonts w:cs="Times New Roman"/>
                <w:i/>
                <w:lang w:val="es-ES"/>
              </w:rPr>
              <w:t>.</w:t>
            </w:r>
          </w:p>
          <w:p w14:paraId="7D7A56BD" w14:textId="77777777" w:rsidR="00877B4B" w:rsidRPr="00D51DF4" w:rsidRDefault="00877B4B" w:rsidP="00464528">
            <w:pPr>
              <w:spacing w:before="120" w:after="120" w:line="276" w:lineRule="auto"/>
              <w:jc w:val="both"/>
              <w:rPr>
                <w:rFonts w:cs="Times New Roman"/>
                <w:i/>
                <w:lang w:val="es-ES"/>
              </w:rPr>
            </w:pPr>
            <w:r w:rsidRPr="00D51DF4">
              <w:rPr>
                <w:rFonts w:cs="Times New Roman"/>
                <w:i/>
                <w:u w:val="single"/>
                <w:lang w:val="es-ES"/>
              </w:rPr>
              <w:t>Nota</w:t>
            </w:r>
            <w:r w:rsidRPr="00D51DF4">
              <w:rPr>
                <w:rFonts w:cs="Times New Roman"/>
                <w:i/>
                <w:lang w:val="es-ES"/>
              </w:rPr>
              <w:t>: El texto en letra cursiva tiene por finalidad ayudar a los Licitantes a preparar este formulario.</w:t>
            </w:r>
          </w:p>
        </w:tc>
      </w:tr>
    </w:tbl>
    <w:p w14:paraId="1A1F3486" w14:textId="77777777" w:rsidR="00877B4B" w:rsidRPr="00D51DF4" w:rsidRDefault="00877B4B" w:rsidP="00464528">
      <w:pPr>
        <w:spacing w:line="276" w:lineRule="auto"/>
        <w:rPr>
          <w:rFonts w:cs="Times New Roman"/>
          <w:lang w:val="es-ES"/>
        </w:rPr>
      </w:pPr>
    </w:p>
    <w:bookmarkEnd w:id="539"/>
    <w:bookmarkEnd w:id="540"/>
    <w:p w14:paraId="3A2EAEC7" w14:textId="77777777" w:rsidR="00877B4B" w:rsidRPr="00D51DF4" w:rsidRDefault="00877B4B" w:rsidP="00464528">
      <w:pPr>
        <w:tabs>
          <w:tab w:val="right" w:pos="9000"/>
        </w:tabs>
        <w:spacing w:line="276" w:lineRule="auto"/>
        <w:rPr>
          <w:rFonts w:cs="Times New Roman"/>
          <w:lang w:val="es-ES"/>
        </w:rPr>
      </w:pPr>
    </w:p>
    <w:p w14:paraId="2BF3E7AE" w14:textId="77777777" w:rsidR="00877B4B" w:rsidRPr="00D51DF4" w:rsidRDefault="00877B4B" w:rsidP="00464528">
      <w:pPr>
        <w:tabs>
          <w:tab w:val="right" w:pos="9000"/>
        </w:tabs>
        <w:spacing w:line="360" w:lineRule="auto"/>
        <w:jc w:val="both"/>
        <w:rPr>
          <w:rFonts w:cs="Times New Roman"/>
          <w:lang w:val="es-ES"/>
        </w:rPr>
      </w:pPr>
      <w:bookmarkStart w:id="541" w:name="_Toc482500892"/>
      <w:r w:rsidRPr="00D51DF4">
        <w:rPr>
          <w:rFonts w:cs="Times New Roman"/>
          <w:b/>
          <w:lang w:val="es-ES"/>
        </w:rPr>
        <w:t>Fecha de presentación de esta Oferta</w:t>
      </w:r>
      <w:r w:rsidRPr="00D51DF4">
        <w:rPr>
          <w:rFonts w:cs="Times New Roman"/>
          <w:lang w:val="es-ES"/>
        </w:rPr>
        <w:t>: [</w:t>
      </w:r>
      <w:r w:rsidRPr="00D51DF4">
        <w:rPr>
          <w:rFonts w:cs="Times New Roman"/>
          <w:i/>
          <w:lang w:val="es-ES"/>
        </w:rPr>
        <w:t>indique fecha (día, mes y año) de la presentación de la Oferta</w:t>
      </w:r>
      <w:r w:rsidRPr="00D51DF4">
        <w:rPr>
          <w:rFonts w:cs="Times New Roman"/>
          <w:lang w:val="es-ES"/>
        </w:rPr>
        <w:t>]</w:t>
      </w:r>
    </w:p>
    <w:p w14:paraId="470BBA74" w14:textId="77777777" w:rsidR="00877B4B" w:rsidRPr="00D51DF4" w:rsidRDefault="00877B4B" w:rsidP="00464528">
      <w:pPr>
        <w:tabs>
          <w:tab w:val="right" w:pos="9000"/>
        </w:tabs>
        <w:spacing w:line="360" w:lineRule="auto"/>
        <w:jc w:val="both"/>
        <w:rPr>
          <w:rFonts w:cs="Times New Roman"/>
          <w:lang w:val="es-ES"/>
        </w:rPr>
      </w:pPr>
      <w:r w:rsidRPr="00D51DF4">
        <w:rPr>
          <w:rFonts w:cs="Times New Roman"/>
          <w:b/>
          <w:lang w:val="es-ES"/>
        </w:rPr>
        <w:t>Solicitud de Ofertas N.</w:t>
      </w:r>
      <w:r w:rsidRPr="00D51DF4">
        <w:rPr>
          <w:rFonts w:cs="Times New Roman"/>
          <w:b/>
          <w:vertAlign w:val="superscript"/>
          <w:lang w:val="es-ES"/>
        </w:rPr>
        <w:t>o</w:t>
      </w:r>
      <w:r w:rsidRPr="00D51DF4">
        <w:rPr>
          <w:rFonts w:cs="Times New Roman"/>
          <w:b/>
          <w:lang w:val="es-ES"/>
        </w:rPr>
        <w:t>:</w:t>
      </w:r>
      <w:r w:rsidRPr="00D51DF4">
        <w:rPr>
          <w:rFonts w:cs="Times New Roman"/>
          <w:lang w:val="es-ES"/>
        </w:rPr>
        <w:t xml:space="preserve"> [</w:t>
      </w:r>
      <w:r w:rsidRPr="00D51DF4">
        <w:rPr>
          <w:rFonts w:cs="Times New Roman"/>
          <w:i/>
          <w:lang w:val="es-ES"/>
        </w:rPr>
        <w:t>indique el número de identificación</w:t>
      </w:r>
      <w:r w:rsidRPr="00D51DF4">
        <w:rPr>
          <w:rFonts w:cs="Times New Roman"/>
          <w:lang w:val="es-ES"/>
        </w:rPr>
        <w:t>]</w:t>
      </w:r>
    </w:p>
    <w:p w14:paraId="27FCCF7B" w14:textId="77777777" w:rsidR="00877B4B" w:rsidRPr="00D51DF4" w:rsidRDefault="00877B4B" w:rsidP="00464528">
      <w:pPr>
        <w:spacing w:after="200" w:line="360" w:lineRule="auto"/>
        <w:jc w:val="both"/>
        <w:rPr>
          <w:rFonts w:cs="Times New Roman"/>
          <w:lang w:val="es-ES"/>
        </w:rPr>
      </w:pPr>
      <w:r w:rsidRPr="00D51DF4">
        <w:rPr>
          <w:rFonts w:cs="Times New Roman"/>
          <w:b/>
          <w:lang w:val="es-ES"/>
        </w:rPr>
        <w:t>Alternativa N.</w:t>
      </w:r>
      <w:r w:rsidRPr="00D51DF4">
        <w:rPr>
          <w:rFonts w:cs="Times New Roman"/>
          <w:b/>
          <w:vertAlign w:val="superscript"/>
          <w:lang w:val="es-ES"/>
        </w:rPr>
        <w:t>o</w:t>
      </w:r>
      <w:r w:rsidRPr="00D51DF4">
        <w:rPr>
          <w:rFonts w:cs="Times New Roman"/>
          <w:iCs/>
          <w:lang w:val="es-ES"/>
        </w:rPr>
        <w:t xml:space="preserve">: </w:t>
      </w:r>
      <w:r w:rsidRPr="00D51DF4">
        <w:rPr>
          <w:rFonts w:cs="Times New Roman"/>
          <w:lang w:val="es-ES"/>
        </w:rPr>
        <w:t>[</w:t>
      </w:r>
      <w:r w:rsidRPr="00D51DF4">
        <w:rPr>
          <w:rFonts w:cs="Times New Roman"/>
          <w:i/>
          <w:lang w:val="es-ES"/>
        </w:rPr>
        <w:t xml:space="preserve">indique el número de identificación, si se trata de una Oferta para </w:t>
      </w:r>
      <w:r w:rsidRPr="00D51DF4">
        <w:rPr>
          <w:rFonts w:cs="Times New Roman"/>
          <w:i/>
          <w:lang w:val="es-ES"/>
        </w:rPr>
        <w:br/>
        <w:t>una alternativa</w:t>
      </w:r>
      <w:r w:rsidRPr="00D51DF4">
        <w:rPr>
          <w:rFonts w:cs="Times New Roman"/>
          <w:lang w:val="es-ES"/>
        </w:rPr>
        <w:t>]</w:t>
      </w:r>
    </w:p>
    <w:p w14:paraId="28B06545" w14:textId="77777777" w:rsidR="00877B4B" w:rsidRPr="00D51DF4" w:rsidRDefault="00877B4B" w:rsidP="00464528">
      <w:pPr>
        <w:spacing w:after="200" w:line="276" w:lineRule="auto"/>
        <w:jc w:val="both"/>
        <w:rPr>
          <w:rFonts w:cs="Times New Roman"/>
          <w:b/>
          <w:lang w:val="es-ES"/>
        </w:rPr>
      </w:pPr>
      <w:r w:rsidRPr="00D51DF4">
        <w:rPr>
          <w:rFonts w:cs="Times New Roman"/>
          <w:lang w:val="es-ES"/>
        </w:rPr>
        <w:t xml:space="preserve">Para: </w:t>
      </w:r>
      <w:r w:rsidRPr="00D51DF4">
        <w:rPr>
          <w:rFonts w:cs="Times New Roman"/>
          <w:b/>
          <w:lang w:val="es-ES"/>
        </w:rPr>
        <w:t>[</w:t>
      </w:r>
      <w:r w:rsidRPr="00D51DF4">
        <w:rPr>
          <w:rFonts w:cs="Times New Roman"/>
          <w:b/>
          <w:i/>
          <w:lang w:val="es-ES"/>
        </w:rPr>
        <w:t>indique el nombre completo del Contratante</w:t>
      </w:r>
      <w:r w:rsidRPr="00D51DF4">
        <w:rPr>
          <w:rFonts w:cs="Times New Roman"/>
          <w:b/>
          <w:lang w:val="es-ES"/>
        </w:rPr>
        <w:t>]</w:t>
      </w:r>
    </w:p>
    <w:p w14:paraId="1229DBC4" w14:textId="77777777" w:rsidR="00877B4B" w:rsidRPr="00D51DF4" w:rsidRDefault="00877B4B" w:rsidP="00464528">
      <w:pPr>
        <w:numPr>
          <w:ilvl w:val="12"/>
          <w:numId w:val="0"/>
        </w:numPr>
        <w:suppressAutoHyphens/>
        <w:spacing w:after="200" w:line="276" w:lineRule="auto"/>
        <w:jc w:val="both"/>
        <w:rPr>
          <w:rFonts w:cs="Times New Roman"/>
          <w:iCs/>
          <w:lang w:val="es-ES"/>
        </w:rPr>
      </w:pPr>
      <w:r w:rsidRPr="00D51DF4">
        <w:rPr>
          <w:rFonts w:cs="Times New Roman"/>
          <w:iCs/>
          <w:lang w:val="es-ES"/>
        </w:rPr>
        <w:t>Nosotros, los Licitantes que suscriben, hacemos presentación de nuestra Oferta, que consta de dos partes, a saber:</w:t>
      </w:r>
    </w:p>
    <w:p w14:paraId="6AE09D8E" w14:textId="77777777" w:rsidR="00877B4B" w:rsidRPr="00D51DF4" w:rsidRDefault="00877B4B" w:rsidP="00464528">
      <w:pPr>
        <w:numPr>
          <w:ilvl w:val="12"/>
          <w:numId w:val="0"/>
        </w:numPr>
        <w:suppressAutoHyphens/>
        <w:spacing w:after="200" w:line="276" w:lineRule="auto"/>
        <w:jc w:val="both"/>
        <w:rPr>
          <w:rFonts w:cs="Times New Roman"/>
          <w:iCs/>
          <w:lang w:val="es-ES"/>
        </w:rPr>
      </w:pPr>
      <w:r w:rsidRPr="00D51DF4">
        <w:rPr>
          <w:rFonts w:cs="Times New Roman"/>
          <w:iCs/>
          <w:lang w:val="es-ES"/>
        </w:rPr>
        <w:t>(a)</w:t>
      </w:r>
      <w:r w:rsidRPr="00D51DF4">
        <w:rPr>
          <w:rFonts w:cs="Times New Roman"/>
          <w:iCs/>
          <w:lang w:val="es-ES"/>
        </w:rPr>
        <w:tab/>
        <w:t>La Parte Técnica</w:t>
      </w:r>
    </w:p>
    <w:p w14:paraId="460948FF" w14:textId="77777777" w:rsidR="00877B4B" w:rsidRPr="00D51DF4" w:rsidRDefault="00877B4B" w:rsidP="00464528">
      <w:pPr>
        <w:numPr>
          <w:ilvl w:val="12"/>
          <w:numId w:val="0"/>
        </w:numPr>
        <w:suppressAutoHyphens/>
        <w:spacing w:after="200" w:line="276" w:lineRule="auto"/>
        <w:jc w:val="both"/>
        <w:rPr>
          <w:rFonts w:cs="Times New Roman"/>
          <w:iCs/>
          <w:lang w:val="es-ES"/>
        </w:rPr>
      </w:pPr>
      <w:r w:rsidRPr="00D51DF4">
        <w:rPr>
          <w:rFonts w:cs="Times New Roman"/>
          <w:iCs/>
          <w:lang w:val="es-ES"/>
        </w:rPr>
        <w:t>(b)</w:t>
      </w:r>
      <w:r w:rsidRPr="00D51DF4">
        <w:rPr>
          <w:rFonts w:cs="Times New Roman"/>
          <w:iCs/>
          <w:lang w:val="es-ES"/>
        </w:rPr>
        <w:tab/>
        <w:t>La Parte Financiera</w:t>
      </w:r>
    </w:p>
    <w:p w14:paraId="6D423494" w14:textId="77777777" w:rsidR="00877B4B" w:rsidRPr="00D51DF4" w:rsidRDefault="00877B4B" w:rsidP="00464528">
      <w:pPr>
        <w:numPr>
          <w:ilvl w:val="12"/>
          <w:numId w:val="0"/>
        </w:numPr>
        <w:suppressAutoHyphens/>
        <w:spacing w:after="200" w:line="360" w:lineRule="auto"/>
        <w:jc w:val="both"/>
        <w:rPr>
          <w:rFonts w:cs="Times New Roman"/>
          <w:iCs/>
          <w:lang w:val="es-ES"/>
        </w:rPr>
      </w:pPr>
      <w:r w:rsidRPr="00D51DF4">
        <w:rPr>
          <w:rFonts w:cs="Times New Roman"/>
          <w:iCs/>
          <w:lang w:val="es-ES"/>
        </w:rPr>
        <w:t>Con la presentación de nuestra Oferta, declaramos lo siguiente:</w:t>
      </w:r>
    </w:p>
    <w:p w14:paraId="1FE7F8B8" w14:textId="77777777" w:rsidR="00877B4B" w:rsidRPr="00D51DF4" w:rsidRDefault="00877B4B" w:rsidP="00464528">
      <w:pPr>
        <w:numPr>
          <w:ilvl w:val="0"/>
          <w:numId w:val="54"/>
        </w:numPr>
        <w:spacing w:after="200" w:line="360" w:lineRule="auto"/>
        <w:jc w:val="both"/>
        <w:rPr>
          <w:rFonts w:cs="Times New Roman"/>
          <w:lang w:val="es-ES"/>
        </w:rPr>
      </w:pPr>
      <w:r w:rsidRPr="00D51DF4">
        <w:rPr>
          <w:rFonts w:cs="Times New Roman"/>
          <w:b/>
          <w:lang w:val="es-ES"/>
        </w:rPr>
        <w:t xml:space="preserve">Reservas: </w:t>
      </w:r>
      <w:r w:rsidRPr="00D51DF4">
        <w:rPr>
          <w:rFonts w:cs="Times New Roman"/>
          <w:lang w:val="es-ES"/>
        </w:rPr>
        <w:t>Hemos examinado el documento de licitación, incluidas las enmiendas publicadas de acuerdo con las Instrucciones a los Licitantes (IAL 8), y no tenemos reservas al respecto.</w:t>
      </w:r>
    </w:p>
    <w:p w14:paraId="213D7480" w14:textId="77777777" w:rsidR="00877B4B" w:rsidRPr="00D51DF4" w:rsidRDefault="00877B4B" w:rsidP="00464528">
      <w:pPr>
        <w:numPr>
          <w:ilvl w:val="0"/>
          <w:numId w:val="54"/>
        </w:numPr>
        <w:spacing w:after="200" w:line="360" w:lineRule="auto"/>
        <w:ind w:left="432" w:hanging="432"/>
        <w:jc w:val="both"/>
        <w:rPr>
          <w:rFonts w:cs="Times New Roman"/>
          <w:lang w:val="es-ES"/>
        </w:rPr>
      </w:pPr>
      <w:r w:rsidRPr="00D51DF4">
        <w:rPr>
          <w:rFonts w:cs="Times New Roman"/>
          <w:b/>
          <w:bCs/>
          <w:lang w:val="es-ES"/>
        </w:rPr>
        <w:t>Elegibilidad</w:t>
      </w:r>
      <w:r w:rsidRPr="00D51DF4">
        <w:rPr>
          <w:rFonts w:cs="Times New Roman"/>
          <w:bCs/>
          <w:lang w:val="es-ES"/>
        </w:rPr>
        <w:t xml:space="preserve">: Cumplimos los requisitos de elegibilidad y no tenemos ningún conflicto de intereses </w:t>
      </w:r>
      <w:r w:rsidRPr="00D51DF4">
        <w:rPr>
          <w:rFonts w:cs="Times New Roman"/>
          <w:lang w:val="es-ES"/>
        </w:rPr>
        <w:t xml:space="preserve">de conformidad con la </w:t>
      </w:r>
      <w:r w:rsidRPr="00D51DF4">
        <w:rPr>
          <w:rFonts w:cs="Times New Roman"/>
          <w:bCs/>
          <w:lang w:val="es-ES"/>
        </w:rPr>
        <w:t>IAL 4.</w:t>
      </w:r>
    </w:p>
    <w:p w14:paraId="4DAB1B2E" w14:textId="77777777" w:rsidR="00877B4B" w:rsidRPr="00D51DF4" w:rsidRDefault="00877B4B" w:rsidP="00464528">
      <w:pPr>
        <w:numPr>
          <w:ilvl w:val="0"/>
          <w:numId w:val="54"/>
        </w:numPr>
        <w:spacing w:after="200" w:line="360" w:lineRule="auto"/>
        <w:ind w:left="432" w:hanging="432"/>
        <w:jc w:val="both"/>
        <w:rPr>
          <w:rFonts w:cs="Times New Roman"/>
          <w:lang w:val="es-ES"/>
        </w:rPr>
      </w:pPr>
      <w:r w:rsidRPr="00D51DF4">
        <w:rPr>
          <w:rFonts w:cs="Times New Roman"/>
          <w:b/>
          <w:bCs/>
          <w:lang w:val="es-ES"/>
        </w:rPr>
        <w:t xml:space="preserve">Declaración de Mantenimiento de la Oferta: </w:t>
      </w:r>
      <w:r w:rsidRPr="00D51DF4">
        <w:rPr>
          <w:rFonts w:cs="Times New Roman"/>
          <w:lang w:val="es-ES"/>
        </w:rPr>
        <w:t>No hemos sido suspendidos ni declarados inelegibles por el Contratante en relación con la ejecución de una Declaración de Mantenimiento de la Oferta o Declaración de Mantenimiento de una Propuesta en el país del Contratante de acuerdo con la IAL 4.7.</w:t>
      </w:r>
    </w:p>
    <w:p w14:paraId="383E94E5" w14:textId="77777777" w:rsidR="00877B4B" w:rsidRPr="00D51DF4" w:rsidRDefault="00877B4B" w:rsidP="00FE3995">
      <w:pPr>
        <w:numPr>
          <w:ilvl w:val="0"/>
          <w:numId w:val="54"/>
        </w:numPr>
        <w:spacing w:after="200" w:line="360" w:lineRule="auto"/>
        <w:ind w:left="432" w:hanging="432"/>
        <w:jc w:val="both"/>
        <w:rPr>
          <w:rFonts w:cs="Times New Roman"/>
          <w:lang w:val="es-ES"/>
        </w:rPr>
      </w:pPr>
      <w:r w:rsidRPr="00D51DF4">
        <w:rPr>
          <w:rFonts w:cs="Times New Roman"/>
          <w:b/>
          <w:bCs/>
          <w:lang w:val="es-ES"/>
        </w:rPr>
        <w:lastRenderedPageBreak/>
        <w:t xml:space="preserve">Explotación y Abuso Sexual (EAS) y / o Acoso Sexual (ASx): </w:t>
      </w:r>
      <w:r w:rsidRPr="00D51DF4">
        <w:rPr>
          <w:rFonts w:cs="Times New Roman"/>
          <w:lang w:val="es-ES"/>
        </w:rPr>
        <w:t>[</w:t>
      </w:r>
      <w:r w:rsidRPr="00D51DF4">
        <w:rPr>
          <w:rFonts w:cs="Times New Roman"/>
          <w:i/>
          <w:iCs/>
          <w:lang w:val="es-ES"/>
        </w:rPr>
        <w:t>seleccione la opción apropiada de (i) a (v) a continuación y elimine las demás</w:t>
      </w:r>
      <w:r w:rsidRPr="00D51DF4">
        <w:rPr>
          <w:rFonts w:cs="Times New Roman"/>
          <w:lang w:val="es-ES"/>
        </w:rPr>
        <w:t>].</w:t>
      </w:r>
    </w:p>
    <w:p w14:paraId="53E2DF38" w14:textId="77777777" w:rsidR="00877B4B" w:rsidRPr="00D51DF4" w:rsidRDefault="00877B4B" w:rsidP="00FE3995">
      <w:pPr>
        <w:tabs>
          <w:tab w:val="right" w:pos="9000"/>
          <w:tab w:val="left" w:pos="10076"/>
          <w:tab w:val="left" w:pos="10170"/>
        </w:tabs>
        <w:spacing w:before="120" w:after="120" w:line="360" w:lineRule="auto"/>
        <w:ind w:left="360"/>
        <w:jc w:val="both"/>
        <w:rPr>
          <w:rFonts w:cs="Times New Roman"/>
          <w:lang w:val="es-ES"/>
        </w:rPr>
      </w:pPr>
      <w:r w:rsidRPr="00D51DF4">
        <w:rPr>
          <w:rFonts w:cs="Times New Roman"/>
          <w:lang w:val="es-ES"/>
        </w:rPr>
        <w:t>Nosotros [</w:t>
      </w:r>
      <w:r w:rsidRPr="00D51DF4">
        <w:rPr>
          <w:rFonts w:cs="Times New Roman"/>
          <w:i/>
          <w:iCs/>
          <w:lang w:val="es-ES"/>
        </w:rPr>
        <w:t>si se trata de una APCA, inserte: "incluyendo cualquiera de nuestros miembros de la APCA"</w:t>
      </w:r>
      <w:r w:rsidRPr="00D51DF4">
        <w:rPr>
          <w:rFonts w:cs="Times New Roman"/>
          <w:lang w:val="es-ES"/>
        </w:rPr>
        <w:t>], y cualquiera de nuestros subcontratistas:</w:t>
      </w:r>
    </w:p>
    <w:p w14:paraId="419A52DE" w14:textId="77777777" w:rsidR="00877B4B" w:rsidRPr="00D51DF4" w:rsidRDefault="00877B4B" w:rsidP="00FE3995">
      <w:pPr>
        <w:pStyle w:val="Prrafodelista"/>
        <w:numPr>
          <w:ilvl w:val="0"/>
          <w:numId w:val="78"/>
        </w:numPr>
        <w:tabs>
          <w:tab w:val="right" w:pos="9000"/>
          <w:tab w:val="left" w:pos="10076"/>
          <w:tab w:val="left" w:pos="10170"/>
        </w:tabs>
        <w:spacing w:before="120" w:after="120" w:line="360" w:lineRule="auto"/>
        <w:contextualSpacing w:val="0"/>
        <w:jc w:val="both"/>
        <w:rPr>
          <w:rFonts w:cs="Times New Roman"/>
          <w:lang w:val="es-ES"/>
        </w:rPr>
      </w:pPr>
      <w:r w:rsidRPr="00D51DF4">
        <w:rPr>
          <w:rFonts w:cs="Times New Roman"/>
          <w:lang w:val="es-ES"/>
        </w:rPr>
        <w:t>[no hemos sido objeto de descalificación por parte del Banco por incumplimiento de las obligaciones sobre EAS / ASx.]</w:t>
      </w:r>
    </w:p>
    <w:p w14:paraId="5869DB39" w14:textId="77777777" w:rsidR="00877B4B" w:rsidRPr="00D51DF4" w:rsidRDefault="00877B4B" w:rsidP="00FE3995">
      <w:pPr>
        <w:pStyle w:val="Prrafodelista"/>
        <w:numPr>
          <w:ilvl w:val="0"/>
          <w:numId w:val="78"/>
        </w:numPr>
        <w:tabs>
          <w:tab w:val="right" w:pos="9000"/>
          <w:tab w:val="left" w:pos="10076"/>
          <w:tab w:val="left" w:pos="10170"/>
        </w:tabs>
        <w:spacing w:before="120" w:after="120" w:line="360" w:lineRule="auto"/>
        <w:contextualSpacing w:val="0"/>
        <w:jc w:val="both"/>
        <w:rPr>
          <w:rFonts w:cs="Times New Roman"/>
          <w:lang w:val="es-ES"/>
        </w:rPr>
      </w:pPr>
      <w:r w:rsidRPr="00D51DF4">
        <w:rPr>
          <w:rFonts w:cs="Times New Roman"/>
          <w:lang w:val="es-ES"/>
        </w:rPr>
        <w:t>[estamos sujetos a descalificación por parte del Banco por incumplimiento de las obligaciones sobre EAS / ASx]</w:t>
      </w:r>
    </w:p>
    <w:p w14:paraId="700C0BF8" w14:textId="77777777" w:rsidR="00877B4B" w:rsidRPr="00D51DF4" w:rsidRDefault="00877B4B" w:rsidP="00FE3995">
      <w:pPr>
        <w:pStyle w:val="Prrafodelista"/>
        <w:numPr>
          <w:ilvl w:val="0"/>
          <w:numId w:val="78"/>
        </w:numPr>
        <w:tabs>
          <w:tab w:val="right" w:pos="9000"/>
          <w:tab w:val="left" w:pos="10076"/>
          <w:tab w:val="left" w:pos="10170"/>
        </w:tabs>
        <w:spacing w:before="120" w:after="120" w:line="360" w:lineRule="auto"/>
        <w:contextualSpacing w:val="0"/>
        <w:jc w:val="both"/>
        <w:rPr>
          <w:rFonts w:cs="Times New Roman"/>
          <w:lang w:val="es-ES"/>
        </w:rPr>
      </w:pPr>
      <w:r w:rsidRPr="00D51DF4">
        <w:rPr>
          <w:rFonts w:cs="Times New Roman"/>
          <w:lang w:val="es-ES"/>
        </w:rPr>
        <w:t>[habíamos sido descalificado por el Banco por incumplimiento de las obligaciones sobre EAS / ASx. Se ha dictado un laudo arbitral en el caso de descalificación a nuestro favor.]</w:t>
      </w:r>
    </w:p>
    <w:p w14:paraId="19342960" w14:textId="77777777" w:rsidR="00877B4B" w:rsidRPr="00D51DF4" w:rsidRDefault="00877B4B" w:rsidP="00FE3995">
      <w:pPr>
        <w:pStyle w:val="Prrafodelista"/>
        <w:numPr>
          <w:ilvl w:val="0"/>
          <w:numId w:val="78"/>
        </w:numPr>
        <w:tabs>
          <w:tab w:val="right" w:pos="9000"/>
          <w:tab w:val="left" w:pos="10076"/>
          <w:tab w:val="left" w:pos="10170"/>
        </w:tabs>
        <w:spacing w:before="120" w:after="120" w:line="360" w:lineRule="auto"/>
        <w:contextualSpacing w:val="0"/>
        <w:jc w:val="both"/>
        <w:rPr>
          <w:rFonts w:cs="Times New Roman"/>
          <w:lang w:val="es-ES"/>
        </w:rPr>
      </w:pPr>
      <w:r w:rsidRPr="00D51DF4">
        <w:rPr>
          <w:rFonts w:cs="Times New Roman"/>
          <w:lang w:val="es-ES"/>
        </w:rPr>
        <w:t>[habíamos sido descalificado por el Banco por incumplimiento de obligaciones sobre EAS / ASx por un período de dos años. Posteriormente, hemos proporcionado y demostrado que tenemos la capacidad y el compromiso adecuados para cumplir con las obligaciones de prevención y respuesta a EAS y ASx.]</w:t>
      </w:r>
    </w:p>
    <w:p w14:paraId="0123FA28" w14:textId="77777777" w:rsidR="00877B4B" w:rsidRPr="00D51DF4" w:rsidRDefault="00877B4B" w:rsidP="00FE3995">
      <w:pPr>
        <w:pStyle w:val="Prrafodelista"/>
        <w:numPr>
          <w:ilvl w:val="0"/>
          <w:numId w:val="78"/>
        </w:numPr>
        <w:tabs>
          <w:tab w:val="right" w:pos="9000"/>
          <w:tab w:val="left" w:pos="10076"/>
          <w:tab w:val="left" w:pos="10170"/>
        </w:tabs>
        <w:spacing w:before="120" w:after="120" w:line="360" w:lineRule="auto"/>
        <w:contextualSpacing w:val="0"/>
        <w:jc w:val="both"/>
        <w:rPr>
          <w:rFonts w:cs="Times New Roman"/>
          <w:lang w:val="es-ES"/>
        </w:rPr>
      </w:pPr>
      <w:r w:rsidRPr="00D51DF4">
        <w:rPr>
          <w:rFonts w:cs="Times New Roman"/>
          <w:lang w:val="es-ES"/>
        </w:rPr>
        <w:t>[habíamos sido descalificado por el Banco por incumplimiento de las obligaciones sobre EAS / ASx por un período de dos años. Hemos adjuntado documentos que demuestran que tenemos la capacidad y el compromiso adecuados para cumplir con las obligaciones de prevención y respuesta a EAS y ASx.]</w:t>
      </w:r>
    </w:p>
    <w:p w14:paraId="5C407F6F" w14:textId="77777777" w:rsidR="00877B4B" w:rsidRPr="00D51DF4" w:rsidRDefault="00877B4B" w:rsidP="00FE3995">
      <w:pPr>
        <w:numPr>
          <w:ilvl w:val="0"/>
          <w:numId w:val="54"/>
        </w:numPr>
        <w:spacing w:after="200" w:line="360" w:lineRule="auto"/>
        <w:ind w:left="432" w:hanging="432"/>
        <w:jc w:val="both"/>
        <w:rPr>
          <w:rFonts w:cs="Times New Roman"/>
          <w:i/>
          <w:u w:val="single"/>
          <w:lang w:val="es-ES"/>
        </w:rPr>
      </w:pPr>
      <w:r w:rsidRPr="00D51DF4">
        <w:rPr>
          <w:rFonts w:cs="Times New Roman"/>
          <w:b/>
          <w:lang w:val="es-ES"/>
        </w:rPr>
        <w:t xml:space="preserve">Conformidad: </w:t>
      </w:r>
      <w:r w:rsidRPr="00D51DF4">
        <w:rPr>
          <w:rFonts w:cs="Times New Roman"/>
          <w:lang w:val="es-ES"/>
        </w:rPr>
        <w:t>Ofrecemos ejecutar las siguientes Obras con arreglo al documento de licitación: [</w:t>
      </w:r>
      <w:r w:rsidRPr="00D51DF4">
        <w:rPr>
          <w:rFonts w:cs="Times New Roman"/>
          <w:i/>
          <w:lang w:val="es-ES"/>
        </w:rPr>
        <w:t>inserte una breve descripción de las Obras] __________________________</w:t>
      </w:r>
    </w:p>
    <w:p w14:paraId="3165BA4A" w14:textId="77777777" w:rsidR="00877B4B" w:rsidRPr="00D51DF4" w:rsidRDefault="00877B4B" w:rsidP="00FE3995">
      <w:pPr>
        <w:spacing w:after="200" w:line="360" w:lineRule="auto"/>
        <w:ind w:left="432"/>
        <w:jc w:val="both"/>
        <w:rPr>
          <w:rFonts w:cs="Times New Roman"/>
          <w:i/>
          <w:u w:val="single"/>
          <w:lang w:val="es-ES"/>
        </w:rPr>
      </w:pPr>
      <w:r w:rsidRPr="00D51DF4">
        <w:rPr>
          <w:rFonts w:cs="Times New Roman"/>
          <w:i/>
          <w:lang w:val="es-ES"/>
        </w:rPr>
        <w:t>_______________________________________________________________________</w:t>
      </w:r>
    </w:p>
    <w:p w14:paraId="26A87C94" w14:textId="77777777" w:rsidR="00877B4B" w:rsidRPr="00D51DF4" w:rsidRDefault="00877B4B" w:rsidP="00FE3995">
      <w:pPr>
        <w:numPr>
          <w:ilvl w:val="0"/>
          <w:numId w:val="54"/>
        </w:numPr>
        <w:spacing w:after="200" w:line="360" w:lineRule="auto"/>
        <w:ind w:left="432" w:hanging="432"/>
        <w:jc w:val="both"/>
        <w:rPr>
          <w:rFonts w:cs="Times New Roman"/>
          <w:lang w:val="es-ES"/>
        </w:rPr>
      </w:pPr>
      <w:r w:rsidRPr="00D51DF4">
        <w:rPr>
          <w:rFonts w:cs="Times New Roman"/>
          <w:b/>
          <w:lang w:val="es-ES"/>
        </w:rPr>
        <w:t xml:space="preserve">Validez de la Oferta: </w:t>
      </w:r>
      <w:r w:rsidRPr="00D51DF4">
        <w:rPr>
          <w:rFonts w:cs="Times New Roman"/>
          <w:lang w:val="es-ES"/>
        </w:rPr>
        <w:t xml:space="preserve">Nuestra Oferta será válida hasta </w:t>
      </w:r>
      <w:r w:rsidRPr="00D51DF4">
        <w:rPr>
          <w:rFonts w:cs="Times New Roman"/>
          <w:i/>
          <w:lang w:val="es-ES"/>
        </w:rPr>
        <w:t>[ingresar el día, mes y año de conformidad con la IAL 18.1]</w:t>
      </w:r>
      <w:r w:rsidRPr="00D51DF4">
        <w:rPr>
          <w:rFonts w:cs="Times New Roman"/>
          <w:lang w:val="es-ES"/>
        </w:rPr>
        <w:t xml:space="preserve"> y seguirá siendo de carácter vinculante para nosotros y podrá ser aceptada en cualquier momento antes de o en esa fecha.</w:t>
      </w:r>
    </w:p>
    <w:p w14:paraId="28C00F7C" w14:textId="77777777" w:rsidR="00877B4B" w:rsidRPr="00D51DF4" w:rsidRDefault="00877B4B" w:rsidP="00FE3995">
      <w:pPr>
        <w:numPr>
          <w:ilvl w:val="0"/>
          <w:numId w:val="54"/>
        </w:numPr>
        <w:spacing w:after="200" w:line="360" w:lineRule="auto"/>
        <w:ind w:left="432" w:hanging="432"/>
        <w:jc w:val="both"/>
        <w:rPr>
          <w:rFonts w:cs="Times New Roman"/>
          <w:lang w:val="es-ES"/>
        </w:rPr>
      </w:pPr>
      <w:r w:rsidRPr="00D51DF4">
        <w:rPr>
          <w:rFonts w:cs="Times New Roman"/>
          <w:b/>
          <w:lang w:val="es-ES"/>
        </w:rPr>
        <w:t xml:space="preserve">Garantía de Cumplimiento: </w:t>
      </w:r>
      <w:r w:rsidRPr="00D51DF4">
        <w:rPr>
          <w:rFonts w:cs="Times New Roman"/>
          <w:lang w:val="es-ES"/>
        </w:rPr>
        <w:t xml:space="preserve">Si nuestra Oferta es aceptada, nos comprometemos a obtener una Garantía de Cumplimiento </w:t>
      </w:r>
      <w:r w:rsidRPr="00D51DF4">
        <w:rPr>
          <w:rFonts w:cs="Times New Roman"/>
          <w:i/>
          <w:lang w:val="es-ES"/>
        </w:rPr>
        <w:t xml:space="preserve">[y una Garantía de Cumplimiento Ambiental y Social (AS). </w:t>
      </w:r>
      <w:r w:rsidRPr="00D51DF4">
        <w:rPr>
          <w:rFonts w:cs="Times New Roman"/>
          <w:b/>
          <w:i/>
          <w:lang w:val="es-ES"/>
        </w:rPr>
        <w:t>Suprimir si no es aplicable</w:t>
      </w:r>
      <w:r w:rsidRPr="00D51DF4">
        <w:rPr>
          <w:rFonts w:cs="Times New Roman"/>
          <w:i/>
          <w:lang w:val="es-ES"/>
        </w:rPr>
        <w:t>]</w:t>
      </w:r>
      <w:r w:rsidRPr="00D51DF4">
        <w:rPr>
          <w:rFonts w:cs="Times New Roman"/>
          <w:lang w:val="es-ES"/>
        </w:rPr>
        <w:t xml:space="preserve"> de conformidad con el documento de licitación.</w:t>
      </w:r>
    </w:p>
    <w:p w14:paraId="6B1EDA17" w14:textId="77777777" w:rsidR="00877B4B" w:rsidRPr="00D51DF4" w:rsidRDefault="00877B4B" w:rsidP="00FE3995">
      <w:pPr>
        <w:numPr>
          <w:ilvl w:val="0"/>
          <w:numId w:val="54"/>
        </w:numPr>
        <w:spacing w:after="200" w:line="360" w:lineRule="auto"/>
        <w:ind w:left="432" w:hanging="432"/>
        <w:jc w:val="both"/>
        <w:rPr>
          <w:rFonts w:cs="Times New Roman"/>
          <w:lang w:val="es-ES"/>
        </w:rPr>
      </w:pPr>
      <w:r w:rsidRPr="00D51DF4">
        <w:rPr>
          <w:rFonts w:cs="Times New Roman"/>
          <w:b/>
          <w:lang w:val="es-ES"/>
        </w:rPr>
        <w:lastRenderedPageBreak/>
        <w:t>Una Oferta por Licitante:</w:t>
      </w:r>
      <w:r w:rsidRPr="00D51DF4">
        <w:rPr>
          <w:rFonts w:cs="Times New Roman"/>
          <w:lang w:val="es-ES"/>
        </w:rPr>
        <w:t xml:space="preserve"> No </w:t>
      </w:r>
      <w:r w:rsidRPr="00D51DF4">
        <w:rPr>
          <w:rFonts w:cs="Times New Roman"/>
          <w:iCs/>
          <w:lang w:val="es-ES"/>
        </w:rPr>
        <w:t>estamos presentando ninguna otra Oferta en carácter de Licitante individual o de subcontratista, y no estamos participando en ninguna otra Oferta en carácter de miembro de una APCA, y cumplimos los requisitos establecidos en la IAL 4.3, salvo cualquier Oferta alternativa presentada de conformidad con la IAL 13</w:t>
      </w:r>
      <w:r w:rsidRPr="00D51DF4">
        <w:rPr>
          <w:rFonts w:cs="Times New Roman"/>
          <w:lang w:val="es-ES"/>
        </w:rPr>
        <w:t>.</w:t>
      </w:r>
    </w:p>
    <w:p w14:paraId="19A1A097" w14:textId="77777777" w:rsidR="00877B4B" w:rsidRPr="00D51DF4" w:rsidRDefault="00877B4B" w:rsidP="00FE3995">
      <w:pPr>
        <w:numPr>
          <w:ilvl w:val="0"/>
          <w:numId w:val="54"/>
        </w:numPr>
        <w:spacing w:after="200" w:line="360" w:lineRule="auto"/>
        <w:ind w:left="432" w:hanging="432"/>
        <w:jc w:val="both"/>
        <w:rPr>
          <w:rFonts w:cs="Times New Roman"/>
          <w:spacing w:val="-2"/>
          <w:lang w:val="es-ES"/>
        </w:rPr>
      </w:pPr>
      <w:r w:rsidRPr="00D51DF4">
        <w:rPr>
          <w:rFonts w:cs="Times New Roman"/>
          <w:b/>
          <w:spacing w:val="-2"/>
          <w:lang w:val="es-ES"/>
        </w:rPr>
        <w:t>Suspensión e inhabilitación</w:t>
      </w:r>
      <w:r w:rsidRPr="00D51DF4">
        <w:rPr>
          <w:rFonts w:cs="Times New Roman"/>
          <w:spacing w:val="-2"/>
          <w:lang w:val="es-ES"/>
        </w:rPr>
        <w:t xml:space="preserve">: Nosotros, al igual que nuestros subcontratistas, proveedores, consultores, fabricantes o prestadores de servicios </w:t>
      </w:r>
      <w:r w:rsidRPr="00D51DF4">
        <w:rPr>
          <w:rFonts w:cs="Times New Roman"/>
          <w:spacing w:val="-2"/>
          <w:lang w:val="es-ES" w:bidi="es-ES"/>
        </w:rPr>
        <w:t>que intervienen en alguna parte del Contrato no estamos sujetos ni sometidos al control de ninguna entidad ni individuo que sea objeto de una suspensión temporal o una inhabilitación impuesta por el Grupo Banco Mundial, ni de una inhabilitación impuesta por el Grupo Banco Mundial conforme al acuerdo para el cumplimiento conjunto de las decisiones de inhabilitación firmado por el Banco Mundial y otros bancos de desarrollo. Asimismo, no somos inelegibles en virtud de las leyes nacionales del Contratante ni de sus normas oficiales, así como tampoco en virtud de una decisión del Consejo de Seguridad de las Naciones Unidas.</w:t>
      </w:r>
    </w:p>
    <w:p w14:paraId="689A7A9F" w14:textId="77777777" w:rsidR="00877B4B" w:rsidRPr="00D51DF4" w:rsidRDefault="00877B4B" w:rsidP="00FE3995">
      <w:pPr>
        <w:numPr>
          <w:ilvl w:val="0"/>
          <w:numId w:val="54"/>
        </w:numPr>
        <w:spacing w:after="200" w:line="360" w:lineRule="auto"/>
        <w:ind w:left="432" w:hanging="432"/>
        <w:jc w:val="both"/>
        <w:rPr>
          <w:rFonts w:cs="Times New Roman"/>
          <w:lang w:val="es-ES"/>
        </w:rPr>
      </w:pPr>
      <w:r w:rsidRPr="00D51DF4">
        <w:rPr>
          <w:rFonts w:cs="Times New Roman"/>
          <w:b/>
          <w:spacing w:val="-2"/>
          <w:lang w:val="es-ES"/>
        </w:rPr>
        <w:t xml:space="preserve">Instituciones o empresas de propiedad estatal: </w:t>
      </w:r>
      <w:r w:rsidRPr="00D51DF4">
        <w:rPr>
          <w:rFonts w:cs="Times New Roman"/>
          <w:i/>
          <w:spacing w:val="-2"/>
          <w:lang w:val="es-ES"/>
        </w:rPr>
        <w:t>[elija la opción adecuada y elimine la otra] [No somos una institución o empresa de propiedad estatal] / [Somos una institución o empresa de propiedad estatal pero reunimos los requisitos establecidos en la IAL 4.6]</w:t>
      </w:r>
      <w:r w:rsidRPr="00D51DF4">
        <w:rPr>
          <w:rFonts w:cs="Times New Roman"/>
          <w:spacing w:val="-2"/>
          <w:lang w:val="es-ES"/>
        </w:rPr>
        <w:t>.</w:t>
      </w:r>
    </w:p>
    <w:p w14:paraId="095F27B1" w14:textId="77777777" w:rsidR="00877B4B" w:rsidRPr="00D51DF4" w:rsidRDefault="00877B4B" w:rsidP="00FE3995">
      <w:pPr>
        <w:numPr>
          <w:ilvl w:val="0"/>
          <w:numId w:val="54"/>
        </w:numPr>
        <w:spacing w:after="200" w:line="360" w:lineRule="auto"/>
        <w:ind w:left="432" w:hanging="432"/>
        <w:jc w:val="both"/>
        <w:rPr>
          <w:rFonts w:cs="Times New Roman"/>
          <w:lang w:val="es-ES"/>
        </w:rPr>
      </w:pPr>
      <w:r w:rsidRPr="00D51DF4">
        <w:rPr>
          <w:rFonts w:cs="Times New Roman"/>
          <w:b/>
          <w:lang w:val="es-ES"/>
        </w:rPr>
        <w:t>Contrato vinculante:</w:t>
      </w:r>
      <w:r w:rsidRPr="00D51DF4">
        <w:rPr>
          <w:rFonts w:cs="Times New Roman"/>
          <w:lang w:val="es-ES"/>
        </w:rPr>
        <w:t xml:space="preserve"> Entendemos que esta Oferta, junto con la aceptación de ustedes por escrito incluida en su Carta de Aceptación, constituirá un Contrato vinculante entre nosotros hasta que el Contrato formal haya sido redactado y formalizado.</w:t>
      </w:r>
    </w:p>
    <w:p w14:paraId="2282636E" w14:textId="77777777" w:rsidR="00877B4B" w:rsidRPr="00D51DF4" w:rsidRDefault="00877B4B" w:rsidP="00FE3995">
      <w:pPr>
        <w:numPr>
          <w:ilvl w:val="0"/>
          <w:numId w:val="54"/>
        </w:numPr>
        <w:spacing w:after="200" w:line="360" w:lineRule="auto"/>
        <w:ind w:left="432" w:hanging="432"/>
        <w:jc w:val="both"/>
        <w:rPr>
          <w:rFonts w:cs="Times New Roman"/>
          <w:spacing w:val="-4"/>
          <w:lang w:val="es-ES"/>
        </w:rPr>
      </w:pPr>
      <w:r w:rsidRPr="00D51DF4">
        <w:rPr>
          <w:rFonts w:cs="Times New Roman"/>
          <w:b/>
          <w:spacing w:val="-4"/>
          <w:lang w:val="es-ES"/>
        </w:rPr>
        <w:t>Obligación de aceptar:</w:t>
      </w:r>
      <w:r w:rsidRPr="00D51DF4">
        <w:rPr>
          <w:rFonts w:cs="Times New Roman"/>
          <w:spacing w:val="-4"/>
          <w:lang w:val="es-ES"/>
        </w:rPr>
        <w:t xml:space="preserve"> Entendemos que ustedes no están obligados a aceptar la Oferta evaluada más baja, ni la Oferta más Conveniente ni ninguna otra Oferta que pudieran recibir.</w:t>
      </w:r>
    </w:p>
    <w:p w14:paraId="7F2D3A4A" w14:textId="77777777" w:rsidR="00877B4B" w:rsidRPr="00D51DF4" w:rsidRDefault="00877B4B" w:rsidP="00FE3995">
      <w:pPr>
        <w:numPr>
          <w:ilvl w:val="0"/>
          <w:numId w:val="54"/>
        </w:numPr>
        <w:spacing w:after="200" w:line="360" w:lineRule="auto"/>
        <w:ind w:left="432" w:hanging="432"/>
        <w:jc w:val="both"/>
        <w:rPr>
          <w:rFonts w:cs="Times New Roman"/>
          <w:lang w:val="es-ES"/>
        </w:rPr>
      </w:pPr>
      <w:r w:rsidRPr="00D51DF4">
        <w:rPr>
          <w:rFonts w:cs="Times New Roman"/>
          <w:b/>
          <w:lang w:val="es-ES"/>
        </w:rPr>
        <w:t>Fraude y Corrupción:</w:t>
      </w:r>
      <w:r w:rsidRPr="00D51DF4">
        <w:rPr>
          <w:rFonts w:cs="Times New Roman"/>
          <w:lang w:val="es-ES"/>
        </w:rPr>
        <w:t xml:space="preserve"> Certificamos por la presente que hemos adoptado medidas tendientes a garantizar que ninguna persona que actúe por nosotros o en nuestro nombre participe en acto alguno que entrañe Fraude y Corrupción.</w:t>
      </w:r>
    </w:p>
    <w:p w14:paraId="05222618" w14:textId="77777777" w:rsidR="00877B4B" w:rsidRPr="00D51DF4" w:rsidRDefault="00877B4B" w:rsidP="00FE3995">
      <w:pPr>
        <w:numPr>
          <w:ilvl w:val="0"/>
          <w:numId w:val="54"/>
        </w:numPr>
        <w:spacing w:after="200" w:line="360" w:lineRule="auto"/>
        <w:ind w:left="432" w:hanging="432"/>
        <w:jc w:val="both"/>
        <w:rPr>
          <w:rFonts w:cs="Times New Roman"/>
          <w:lang w:val="es-ES"/>
        </w:rPr>
      </w:pPr>
      <w:r w:rsidRPr="00D51DF4">
        <w:rPr>
          <w:rFonts w:cs="Times New Roman"/>
          <w:b/>
          <w:lang w:val="es-ES"/>
        </w:rPr>
        <w:t>Conciliador:</w:t>
      </w:r>
      <w:r w:rsidRPr="00D51DF4">
        <w:rPr>
          <w:rFonts w:cs="Times New Roman"/>
          <w:lang w:val="es-ES"/>
        </w:rPr>
        <w:t xml:space="preserve"> Aceptamos el nombramiento de [</w:t>
      </w:r>
      <w:r w:rsidRPr="00D51DF4">
        <w:rPr>
          <w:rFonts w:cs="Times New Roman"/>
          <w:i/>
          <w:lang w:val="es-ES"/>
        </w:rPr>
        <w:t>indique el nombre propuesto en los DDL</w:t>
      </w:r>
      <w:r w:rsidRPr="00D51DF4">
        <w:rPr>
          <w:rFonts w:cs="Times New Roman"/>
          <w:lang w:val="es-ES"/>
        </w:rPr>
        <w:t xml:space="preserve">] como Conciliador. </w:t>
      </w:r>
    </w:p>
    <w:p w14:paraId="0A1C07EA" w14:textId="77777777" w:rsidR="00877B4B" w:rsidRPr="00D51DF4" w:rsidRDefault="00877B4B" w:rsidP="00FE3995">
      <w:pPr>
        <w:spacing w:after="200" w:line="360" w:lineRule="auto"/>
        <w:jc w:val="both"/>
        <w:rPr>
          <w:rFonts w:cs="Times New Roman"/>
          <w:b/>
          <w:i/>
          <w:lang w:val="es-ES"/>
        </w:rPr>
      </w:pPr>
      <w:r w:rsidRPr="00D51DF4">
        <w:rPr>
          <w:rFonts w:cs="Times New Roman"/>
          <w:b/>
          <w:lang w:val="es-ES"/>
        </w:rPr>
        <w:t>[</w:t>
      </w:r>
      <w:r w:rsidRPr="00D51DF4">
        <w:rPr>
          <w:rFonts w:cs="Times New Roman"/>
          <w:b/>
          <w:i/>
          <w:lang w:val="es-ES"/>
        </w:rPr>
        <w:t>O bien</w:t>
      </w:r>
      <w:r w:rsidRPr="00D51DF4">
        <w:rPr>
          <w:rFonts w:cs="Times New Roman"/>
          <w:b/>
          <w:lang w:val="es-ES"/>
        </w:rPr>
        <w:t>]</w:t>
      </w:r>
    </w:p>
    <w:p w14:paraId="70686164" w14:textId="77777777" w:rsidR="00877B4B" w:rsidRPr="00D51DF4" w:rsidRDefault="00877B4B" w:rsidP="00FE3995">
      <w:pPr>
        <w:spacing w:after="360" w:line="360" w:lineRule="auto"/>
        <w:jc w:val="both"/>
        <w:rPr>
          <w:rFonts w:cs="Times New Roman"/>
          <w:lang w:val="es-ES"/>
        </w:rPr>
      </w:pPr>
      <w:r w:rsidRPr="00D51DF4">
        <w:rPr>
          <w:rFonts w:cs="Times New Roman"/>
          <w:lang w:val="es-ES"/>
        </w:rPr>
        <w:lastRenderedPageBreak/>
        <w:t>No aceptamos el nombramiento de [</w:t>
      </w:r>
      <w:r w:rsidRPr="00D51DF4">
        <w:rPr>
          <w:rFonts w:cs="Times New Roman"/>
          <w:i/>
          <w:lang w:val="es-ES"/>
        </w:rPr>
        <w:t>indique el nombre propuesto en los DDL</w:t>
      </w:r>
      <w:r w:rsidRPr="00D51DF4">
        <w:rPr>
          <w:rFonts w:cs="Times New Roman"/>
          <w:lang w:val="es-ES"/>
        </w:rPr>
        <w:t>] como Conciliador, y proponemos en cambio que en su lugar se nombre a [</w:t>
      </w:r>
      <w:r w:rsidRPr="00D51DF4">
        <w:rPr>
          <w:rFonts w:cs="Times New Roman"/>
          <w:i/>
          <w:lang w:val="es-ES"/>
        </w:rPr>
        <w:t>indique el nombre</w:t>
      </w:r>
      <w:r w:rsidRPr="00D51DF4">
        <w:rPr>
          <w:rFonts w:cs="Times New Roman"/>
          <w:lang w:val="es-ES"/>
        </w:rPr>
        <w:t xml:space="preserve">], cuyos datos biográficos y aranceles diarios se adjuntan. </w:t>
      </w:r>
    </w:p>
    <w:p w14:paraId="6F6D1ACF" w14:textId="77777777" w:rsidR="00877B4B" w:rsidRPr="00D51DF4" w:rsidRDefault="00877B4B" w:rsidP="00FE3995">
      <w:pPr>
        <w:spacing w:after="200" w:line="360" w:lineRule="auto"/>
        <w:jc w:val="both"/>
        <w:rPr>
          <w:rFonts w:cs="Times New Roman"/>
          <w:lang w:val="es-ES"/>
        </w:rPr>
      </w:pPr>
      <w:r w:rsidRPr="00D51DF4">
        <w:rPr>
          <w:rFonts w:cs="Times New Roman"/>
          <w:b/>
          <w:lang w:val="es-ES"/>
        </w:rPr>
        <w:t>Nombre del Licitante</w:t>
      </w:r>
      <w:r w:rsidRPr="00D51DF4">
        <w:rPr>
          <w:rFonts w:cs="Times New Roman"/>
          <w:lang w:val="es-ES"/>
        </w:rPr>
        <w:t>:</w:t>
      </w:r>
      <w:r w:rsidRPr="00D51DF4">
        <w:rPr>
          <w:rFonts w:cs="Times New Roman"/>
          <w:bCs/>
          <w:iCs/>
          <w:lang w:val="es-ES"/>
        </w:rPr>
        <w:t>*</w:t>
      </w:r>
      <w:r w:rsidRPr="00D51DF4">
        <w:rPr>
          <w:rFonts w:cs="Times New Roman"/>
          <w:lang w:val="es-ES"/>
        </w:rPr>
        <w:t>[</w:t>
      </w:r>
      <w:r w:rsidRPr="00D51DF4">
        <w:rPr>
          <w:rFonts w:cs="Times New Roman"/>
          <w:i/>
          <w:lang w:val="es-ES"/>
        </w:rPr>
        <w:t>indique el nombre completo del Licitante</w:t>
      </w:r>
      <w:r w:rsidRPr="00D51DF4">
        <w:rPr>
          <w:rFonts w:cs="Times New Roman"/>
          <w:lang w:val="es-ES"/>
        </w:rPr>
        <w:t>]</w:t>
      </w:r>
    </w:p>
    <w:p w14:paraId="47AA5D2D" w14:textId="77777777" w:rsidR="00877B4B" w:rsidRPr="00D51DF4" w:rsidRDefault="00877B4B" w:rsidP="00FE3995">
      <w:pPr>
        <w:spacing w:after="200" w:line="360" w:lineRule="auto"/>
        <w:jc w:val="both"/>
        <w:rPr>
          <w:rFonts w:cs="Times New Roman"/>
          <w:lang w:val="es-ES"/>
        </w:rPr>
      </w:pPr>
      <w:r w:rsidRPr="00D51DF4">
        <w:rPr>
          <w:rFonts w:cs="Times New Roman"/>
          <w:b/>
          <w:lang w:val="es-ES"/>
        </w:rPr>
        <w:t>Nombre de la persona debidamente autorizada para firmar la Oferta en representación del Licitante:</w:t>
      </w:r>
      <w:r w:rsidRPr="00D51DF4">
        <w:rPr>
          <w:rFonts w:cs="Times New Roman"/>
          <w:i/>
          <w:lang w:val="es-ES"/>
        </w:rPr>
        <w:t xml:space="preserve"> ** [indique el nombre completo de la persona debidamente autorizada para firmar la Oferta]</w:t>
      </w:r>
    </w:p>
    <w:p w14:paraId="6DC5696D" w14:textId="77777777" w:rsidR="00877B4B" w:rsidRPr="00D51DF4" w:rsidRDefault="00877B4B" w:rsidP="00FE3995">
      <w:pPr>
        <w:spacing w:after="200" w:line="360" w:lineRule="auto"/>
        <w:jc w:val="both"/>
        <w:rPr>
          <w:rFonts w:cs="Times New Roman"/>
          <w:lang w:val="es-ES"/>
        </w:rPr>
      </w:pPr>
      <w:r w:rsidRPr="00D51DF4">
        <w:rPr>
          <w:rFonts w:cs="Times New Roman"/>
          <w:b/>
          <w:lang w:val="es-ES"/>
        </w:rPr>
        <w:t xml:space="preserve">Cargo de la persona que firma la Oferta: </w:t>
      </w:r>
      <w:r w:rsidRPr="00D51DF4">
        <w:rPr>
          <w:rFonts w:cs="Times New Roman"/>
          <w:i/>
          <w:lang w:val="es-ES"/>
        </w:rPr>
        <w:t>[indique el cargo completo de la persona que firma la Oferta]</w:t>
      </w:r>
    </w:p>
    <w:p w14:paraId="496A71E2" w14:textId="77777777" w:rsidR="00877B4B" w:rsidRPr="00D51DF4" w:rsidRDefault="00877B4B" w:rsidP="00FE3995">
      <w:pPr>
        <w:spacing w:after="200" w:line="360" w:lineRule="auto"/>
        <w:jc w:val="both"/>
        <w:rPr>
          <w:rFonts w:cs="Times New Roman"/>
          <w:lang w:val="es-ES"/>
        </w:rPr>
      </w:pPr>
      <w:r w:rsidRPr="00D51DF4">
        <w:rPr>
          <w:rFonts w:cs="Times New Roman"/>
          <w:b/>
          <w:lang w:val="es-ES"/>
        </w:rPr>
        <w:t xml:space="preserve">Firma de la persona mencionada anteriormente: </w:t>
      </w:r>
      <w:r w:rsidRPr="00D51DF4">
        <w:rPr>
          <w:rFonts w:cs="Times New Roman"/>
          <w:i/>
          <w:iCs/>
          <w:lang w:val="es-ES"/>
        </w:rPr>
        <w:t>[incluya la firma de la persona cuyo nombre y cargo se indican en los párrafos anteriores</w:t>
      </w:r>
      <w:r w:rsidRPr="00D51DF4">
        <w:rPr>
          <w:rFonts w:cs="Times New Roman"/>
          <w:i/>
          <w:lang w:val="es-ES"/>
        </w:rPr>
        <w:t>].</w:t>
      </w:r>
    </w:p>
    <w:p w14:paraId="139FCB8A" w14:textId="77777777" w:rsidR="00877B4B" w:rsidRPr="00D51DF4" w:rsidRDefault="00877B4B" w:rsidP="00FE3995">
      <w:pPr>
        <w:spacing w:after="200" w:line="360" w:lineRule="auto"/>
        <w:jc w:val="both"/>
        <w:rPr>
          <w:rFonts w:cs="Times New Roman"/>
          <w:lang w:val="es-ES"/>
        </w:rPr>
      </w:pPr>
      <w:r w:rsidRPr="00D51DF4">
        <w:rPr>
          <w:rFonts w:cs="Times New Roman"/>
          <w:b/>
          <w:lang w:val="es-ES"/>
        </w:rPr>
        <w:t>Fecha de la firma:</w:t>
      </w:r>
      <w:r w:rsidRPr="00D51DF4">
        <w:rPr>
          <w:rFonts w:cs="Times New Roman"/>
          <w:lang w:val="es-ES"/>
        </w:rPr>
        <w:t xml:space="preserve"> [</w:t>
      </w:r>
      <w:r w:rsidRPr="00D51DF4">
        <w:rPr>
          <w:rFonts w:cs="Times New Roman"/>
          <w:i/>
          <w:lang w:val="es-ES"/>
        </w:rPr>
        <w:t>indique el día de la firma</w:t>
      </w:r>
      <w:r w:rsidRPr="00D51DF4">
        <w:rPr>
          <w:rFonts w:cs="Times New Roman"/>
          <w:lang w:val="es-ES"/>
        </w:rPr>
        <w:t xml:space="preserve">] </w:t>
      </w:r>
      <w:r w:rsidRPr="00D51DF4">
        <w:rPr>
          <w:rFonts w:cs="Times New Roman"/>
          <w:b/>
          <w:lang w:val="es-ES"/>
        </w:rPr>
        <w:t xml:space="preserve">de </w:t>
      </w:r>
      <w:r w:rsidRPr="00D51DF4">
        <w:rPr>
          <w:rFonts w:cs="Times New Roman"/>
          <w:lang w:val="es-ES"/>
        </w:rPr>
        <w:t>[</w:t>
      </w:r>
      <w:r w:rsidRPr="00D51DF4">
        <w:rPr>
          <w:rFonts w:cs="Times New Roman"/>
          <w:i/>
          <w:lang w:val="es-ES"/>
        </w:rPr>
        <w:t>indique el mes</w:t>
      </w:r>
      <w:r w:rsidRPr="00D51DF4">
        <w:rPr>
          <w:rFonts w:cs="Times New Roman"/>
          <w:lang w:val="es-ES"/>
        </w:rPr>
        <w:t xml:space="preserve">] </w:t>
      </w:r>
      <w:r w:rsidRPr="00D51DF4">
        <w:rPr>
          <w:rFonts w:cs="Times New Roman"/>
          <w:b/>
          <w:lang w:val="es-ES"/>
        </w:rPr>
        <w:t>de</w:t>
      </w:r>
      <w:r w:rsidRPr="00D51DF4">
        <w:rPr>
          <w:rFonts w:cs="Times New Roman"/>
          <w:lang w:val="es-ES"/>
        </w:rPr>
        <w:t xml:space="preserve"> [</w:t>
      </w:r>
      <w:r w:rsidRPr="00D51DF4">
        <w:rPr>
          <w:rFonts w:cs="Times New Roman"/>
          <w:i/>
          <w:lang w:val="es-ES"/>
        </w:rPr>
        <w:t>indique el año</w:t>
      </w:r>
      <w:r w:rsidRPr="00D51DF4">
        <w:rPr>
          <w:rFonts w:cs="Times New Roman"/>
          <w:lang w:val="es-ES"/>
        </w:rPr>
        <w:t>]</w:t>
      </w:r>
    </w:p>
    <w:p w14:paraId="745017D7" w14:textId="77777777" w:rsidR="00877B4B" w:rsidRPr="00D51DF4" w:rsidRDefault="00877B4B" w:rsidP="00464528">
      <w:pPr>
        <w:tabs>
          <w:tab w:val="right" w:pos="9000"/>
        </w:tabs>
        <w:spacing w:before="1080" w:line="276" w:lineRule="auto"/>
        <w:rPr>
          <w:rFonts w:cs="Times New Roman"/>
          <w:color w:val="000000" w:themeColor="text1"/>
          <w:lang w:val="es-ES"/>
        </w:rPr>
      </w:pPr>
      <w:r w:rsidRPr="00D51DF4">
        <w:rPr>
          <w:rFonts w:cs="Times New Roman"/>
          <w:color w:val="000000" w:themeColor="text1"/>
          <w:lang w:val="es-ES"/>
        </w:rPr>
        <w:t>Firmada a los ______________________________ días de ______________________, _____</w:t>
      </w:r>
    </w:p>
    <w:p w14:paraId="3FAF817A" w14:textId="77777777" w:rsidR="00877B4B" w:rsidRPr="00D51DF4" w:rsidRDefault="00877B4B" w:rsidP="00464528">
      <w:pPr>
        <w:spacing w:after="200" w:line="276" w:lineRule="auto"/>
        <w:jc w:val="both"/>
        <w:rPr>
          <w:rFonts w:cs="Times New Roman"/>
          <w:lang w:val="es-ES"/>
        </w:rPr>
      </w:pPr>
    </w:p>
    <w:p w14:paraId="4B06EE3A" w14:textId="77777777" w:rsidR="00877B4B" w:rsidRPr="00D51DF4" w:rsidRDefault="00877B4B" w:rsidP="00464528">
      <w:pPr>
        <w:tabs>
          <w:tab w:val="right" w:pos="9000"/>
        </w:tabs>
        <w:spacing w:line="276" w:lineRule="auto"/>
        <w:jc w:val="both"/>
        <w:rPr>
          <w:rFonts w:cs="Times New Roman"/>
          <w:sz w:val="22"/>
          <w:lang w:val="es-ES"/>
        </w:rPr>
      </w:pPr>
      <w:r w:rsidRPr="00D51DF4">
        <w:rPr>
          <w:rFonts w:cs="Times New Roman"/>
          <w:b/>
          <w:sz w:val="22"/>
          <w:lang w:val="es-ES"/>
        </w:rPr>
        <w:t>*</w:t>
      </w:r>
      <w:r w:rsidRPr="00D51DF4">
        <w:rPr>
          <w:rFonts w:cs="Times New Roman"/>
          <w:sz w:val="22"/>
          <w:lang w:val="es-ES"/>
        </w:rPr>
        <w:t>: En el caso de una Oferta presentada por una APCA, especifique el nombre de la APCA que actúa como Licitante.</w:t>
      </w:r>
    </w:p>
    <w:p w14:paraId="63EDF6CB" w14:textId="77777777" w:rsidR="00FE3995" w:rsidRPr="00D51DF4" w:rsidRDefault="00877B4B" w:rsidP="00464528">
      <w:pPr>
        <w:tabs>
          <w:tab w:val="right" w:pos="9000"/>
        </w:tabs>
        <w:spacing w:after="200" w:line="276" w:lineRule="auto"/>
        <w:jc w:val="both"/>
        <w:rPr>
          <w:rFonts w:cs="Times New Roman"/>
          <w:sz w:val="22"/>
          <w:lang w:val="es-ES"/>
        </w:rPr>
      </w:pPr>
      <w:r w:rsidRPr="00D51DF4">
        <w:rPr>
          <w:rFonts w:cs="Times New Roman"/>
          <w:sz w:val="22"/>
          <w:lang w:val="es-ES"/>
        </w:rPr>
        <w:t>**: La persona que firma la Oferta adjuntará a esta el poder que le haya otorgado el Licitante.</w:t>
      </w:r>
    </w:p>
    <w:p w14:paraId="3B21ADC7" w14:textId="77777777" w:rsidR="00877B4B" w:rsidRPr="00D51DF4" w:rsidRDefault="00877B4B" w:rsidP="00464528">
      <w:pPr>
        <w:tabs>
          <w:tab w:val="right" w:pos="9000"/>
        </w:tabs>
        <w:spacing w:after="200" w:line="276" w:lineRule="auto"/>
        <w:jc w:val="both"/>
        <w:rPr>
          <w:rFonts w:cs="Times New Roman"/>
          <w:b/>
          <w:sz w:val="36"/>
          <w:lang w:val="es-ES"/>
        </w:rPr>
      </w:pPr>
      <w:r w:rsidRPr="00D51DF4">
        <w:rPr>
          <w:rFonts w:cs="Times New Roman"/>
          <w:lang w:val="es-ES"/>
        </w:rPr>
        <w:br w:type="page"/>
      </w:r>
    </w:p>
    <w:p w14:paraId="16147194" w14:textId="77777777" w:rsidR="00877B4B" w:rsidRPr="00D51DF4" w:rsidRDefault="00877B4B" w:rsidP="00877B4B">
      <w:pPr>
        <w:pStyle w:val="S4-header1"/>
        <w:rPr>
          <w:rFonts w:cs="Times New Roman"/>
          <w:lang w:val="es-ES"/>
        </w:rPr>
      </w:pPr>
    </w:p>
    <w:p w14:paraId="2955FCC7" w14:textId="77777777" w:rsidR="00877B4B" w:rsidRPr="00D51DF4" w:rsidRDefault="00877B4B" w:rsidP="00877B4B">
      <w:pPr>
        <w:pStyle w:val="S4-header1"/>
        <w:rPr>
          <w:rFonts w:cs="Times New Roman"/>
          <w:lang w:val="es-ES"/>
        </w:rPr>
      </w:pPr>
    </w:p>
    <w:p w14:paraId="62CF391B" w14:textId="77777777" w:rsidR="00877B4B" w:rsidRPr="00D51DF4" w:rsidRDefault="00877B4B" w:rsidP="00877B4B">
      <w:pPr>
        <w:pStyle w:val="S4-header1"/>
        <w:rPr>
          <w:rFonts w:cs="Times New Roman"/>
          <w:lang w:val="es-ES"/>
        </w:rPr>
      </w:pPr>
    </w:p>
    <w:p w14:paraId="42CEA058" w14:textId="77777777" w:rsidR="00877B4B" w:rsidRPr="00D51DF4" w:rsidRDefault="00877B4B" w:rsidP="00877B4B">
      <w:pPr>
        <w:pStyle w:val="S4-header1"/>
        <w:rPr>
          <w:rFonts w:cs="Times New Roman"/>
          <w:lang w:val="es-ES"/>
        </w:rPr>
      </w:pPr>
    </w:p>
    <w:p w14:paraId="0BEA1A27" w14:textId="77777777" w:rsidR="00877B4B" w:rsidRPr="00D51DF4" w:rsidRDefault="00877B4B" w:rsidP="00877B4B">
      <w:pPr>
        <w:pStyle w:val="S4-header1"/>
        <w:rPr>
          <w:rFonts w:cs="Times New Roman"/>
          <w:lang w:val="es-ES"/>
        </w:rPr>
      </w:pPr>
    </w:p>
    <w:p w14:paraId="2EF9F6E7" w14:textId="77777777" w:rsidR="00877B4B" w:rsidRPr="00D51DF4" w:rsidRDefault="00877B4B" w:rsidP="00877B4B">
      <w:pPr>
        <w:pStyle w:val="S4-header1"/>
        <w:rPr>
          <w:rFonts w:cs="Times New Roman"/>
          <w:lang w:val="es-ES"/>
        </w:rPr>
      </w:pPr>
    </w:p>
    <w:p w14:paraId="4681C041" w14:textId="77777777" w:rsidR="00877B4B" w:rsidRPr="00D51DF4" w:rsidRDefault="00877B4B" w:rsidP="00877B4B">
      <w:pPr>
        <w:pStyle w:val="S4-header1"/>
        <w:rPr>
          <w:rFonts w:cs="Times New Roman"/>
          <w:lang w:val="es-ES"/>
        </w:rPr>
      </w:pPr>
    </w:p>
    <w:p w14:paraId="7AB94A43" w14:textId="77777777" w:rsidR="00877B4B" w:rsidRPr="00D51DF4" w:rsidRDefault="00877B4B" w:rsidP="00877B4B">
      <w:pPr>
        <w:pStyle w:val="S4-header1"/>
        <w:rPr>
          <w:rFonts w:cs="Times New Roman"/>
          <w:lang w:val="es-ES"/>
        </w:rPr>
      </w:pPr>
    </w:p>
    <w:p w14:paraId="3162E593" w14:textId="77777777" w:rsidR="00877B4B" w:rsidRPr="00D51DF4" w:rsidRDefault="00877B4B" w:rsidP="00877B4B">
      <w:pPr>
        <w:pStyle w:val="S4-header1"/>
        <w:rPr>
          <w:rFonts w:cs="Times New Roman"/>
          <w:lang w:val="es-ES"/>
        </w:rPr>
      </w:pPr>
    </w:p>
    <w:tbl>
      <w:tblPr>
        <w:tblW w:w="0" w:type="auto"/>
        <w:tblInd w:w="449" w:type="dxa"/>
        <w:tblLayout w:type="fixed"/>
        <w:tblLook w:val="0000" w:firstRow="0" w:lastRow="0" w:firstColumn="0" w:lastColumn="0" w:noHBand="0" w:noVBand="0"/>
      </w:tblPr>
      <w:tblGrid>
        <w:gridCol w:w="9198"/>
      </w:tblGrid>
      <w:tr w:rsidR="00877B4B" w:rsidRPr="00CD62B1" w14:paraId="48492CEC" w14:textId="77777777" w:rsidTr="00F01B77">
        <w:trPr>
          <w:trHeight w:val="900"/>
        </w:trPr>
        <w:tc>
          <w:tcPr>
            <w:tcW w:w="9198" w:type="dxa"/>
            <w:vAlign w:val="center"/>
          </w:tcPr>
          <w:p w14:paraId="3A0E0E59" w14:textId="77777777" w:rsidR="00877B4B" w:rsidRPr="00D51DF4" w:rsidRDefault="00877B4B" w:rsidP="00F01B77">
            <w:pPr>
              <w:pStyle w:val="SecIVHeader1"/>
              <w:rPr>
                <w:rFonts w:cs="Times New Roman"/>
              </w:rPr>
            </w:pPr>
            <w:r w:rsidRPr="00D51DF4">
              <w:rPr>
                <w:rFonts w:cs="Times New Roman"/>
              </w:rPr>
              <w:br w:type="page"/>
            </w:r>
            <w:bookmarkStart w:id="542" w:name="_Toc446329300"/>
            <w:r w:rsidRPr="00D51DF4">
              <w:rPr>
                <w:rFonts w:cs="Times New Roman"/>
              </w:rPr>
              <w:br w:type="page"/>
            </w:r>
            <w:bookmarkStart w:id="543" w:name="_Toc442368018"/>
            <w:bookmarkStart w:id="544" w:name="_Toc485743318"/>
            <w:bookmarkStart w:id="545" w:name="_Toc485743945"/>
            <w:bookmarkStart w:id="546" w:name="_Toc69829353"/>
            <w:bookmarkStart w:id="547" w:name="_Toc190030924"/>
            <w:bookmarkStart w:id="548" w:name="_Toc193699732"/>
            <w:r w:rsidRPr="00D51DF4">
              <w:rPr>
                <w:rFonts w:cs="Times New Roman"/>
              </w:rPr>
              <w:t>Apéndice A de la Parte Técnica: Propuesta Técnica</w:t>
            </w:r>
            <w:bookmarkEnd w:id="543"/>
            <w:bookmarkEnd w:id="544"/>
            <w:bookmarkEnd w:id="545"/>
            <w:bookmarkEnd w:id="546"/>
            <w:bookmarkEnd w:id="547"/>
            <w:bookmarkEnd w:id="548"/>
            <w:r w:rsidRPr="00D51DF4">
              <w:rPr>
                <w:rFonts w:cs="Times New Roman"/>
              </w:rPr>
              <w:t xml:space="preserve"> </w:t>
            </w:r>
          </w:p>
        </w:tc>
      </w:tr>
    </w:tbl>
    <w:p w14:paraId="3A4D233D" w14:textId="77777777" w:rsidR="00877B4B" w:rsidRPr="00D51DF4" w:rsidRDefault="00877B4B" w:rsidP="00877B4B">
      <w:pPr>
        <w:tabs>
          <w:tab w:val="left" w:pos="5238"/>
          <w:tab w:val="left" w:pos="5474"/>
          <w:tab w:val="left" w:pos="9468"/>
        </w:tabs>
        <w:rPr>
          <w:rFonts w:cs="Times New Roman"/>
          <w:lang w:val="es-ES"/>
        </w:rPr>
      </w:pPr>
    </w:p>
    <w:p w14:paraId="3C4DBC45" w14:textId="77777777" w:rsidR="00877B4B" w:rsidRPr="00D51DF4" w:rsidRDefault="00877B4B" w:rsidP="00877B4B">
      <w:pPr>
        <w:pStyle w:val="SecIVHeading2"/>
        <w:rPr>
          <w:rFonts w:cs="Times New Roman"/>
        </w:rPr>
      </w:pPr>
      <w:r w:rsidRPr="00D51DF4">
        <w:rPr>
          <w:rFonts w:cs="Times New Roman"/>
        </w:rPr>
        <w:br w:type="page"/>
      </w:r>
      <w:bookmarkStart w:id="549" w:name="_Toc485743319"/>
      <w:bookmarkStart w:id="550" w:name="_Toc485743946"/>
      <w:bookmarkStart w:id="551" w:name="_Toc190030925"/>
      <w:bookmarkStart w:id="552" w:name="_Toc193699701"/>
      <w:bookmarkStart w:id="553" w:name="_Toc193699733"/>
      <w:r w:rsidRPr="00D51DF4">
        <w:rPr>
          <w:rFonts w:cs="Times New Roman"/>
        </w:rPr>
        <w:lastRenderedPageBreak/>
        <w:t xml:space="preserve">Organización </w:t>
      </w:r>
      <w:bookmarkEnd w:id="549"/>
      <w:bookmarkEnd w:id="550"/>
      <w:r w:rsidRPr="00D51DF4">
        <w:rPr>
          <w:rFonts w:cs="Times New Roman"/>
        </w:rPr>
        <w:t>en el Lugar de las Obras</w:t>
      </w:r>
      <w:bookmarkEnd w:id="551"/>
      <w:bookmarkEnd w:id="552"/>
      <w:bookmarkEnd w:id="553"/>
    </w:p>
    <w:p w14:paraId="0D3C6621" w14:textId="77777777" w:rsidR="00877B4B" w:rsidRPr="00D51DF4" w:rsidRDefault="00877B4B" w:rsidP="00877B4B">
      <w:pPr>
        <w:spacing w:before="120" w:after="200"/>
        <w:jc w:val="center"/>
        <w:rPr>
          <w:rFonts w:cs="Times New Roman"/>
          <w:b/>
          <w:bCs/>
          <w:i/>
          <w:sz w:val="28"/>
          <w:szCs w:val="28"/>
          <w:u w:val="single"/>
          <w:lang w:val="es-ES"/>
        </w:rPr>
      </w:pPr>
      <w:r w:rsidRPr="00D51DF4">
        <w:rPr>
          <w:rFonts w:cs="Times New Roman"/>
          <w:b/>
          <w:bCs/>
          <w:i/>
          <w:sz w:val="28"/>
          <w:szCs w:val="28"/>
          <w:u w:val="single"/>
          <w:lang w:val="es-ES"/>
        </w:rPr>
        <w:t>[incluir la información pertinente a la Organización en el Lugar de las Obras]</w:t>
      </w:r>
    </w:p>
    <w:p w14:paraId="6126C944" w14:textId="77777777" w:rsidR="00877B4B" w:rsidRPr="00D51DF4" w:rsidRDefault="00877B4B" w:rsidP="00877B4B">
      <w:pPr>
        <w:spacing w:before="120" w:after="200"/>
        <w:jc w:val="center"/>
        <w:rPr>
          <w:rFonts w:cs="Times New Roman"/>
          <w:b/>
          <w:bCs/>
          <w:i/>
          <w:sz w:val="22"/>
          <w:szCs w:val="22"/>
          <w:lang w:val="es-ES"/>
        </w:rPr>
      </w:pPr>
    </w:p>
    <w:p w14:paraId="28042845" w14:textId="77777777" w:rsidR="00877B4B" w:rsidRPr="00D51DF4" w:rsidRDefault="00877B4B" w:rsidP="00877B4B">
      <w:pPr>
        <w:spacing w:before="120" w:after="200"/>
        <w:jc w:val="both"/>
        <w:rPr>
          <w:rFonts w:cs="Times New Roman"/>
          <w:bCs/>
          <w:i/>
          <w:sz w:val="22"/>
          <w:szCs w:val="22"/>
          <w:lang w:val="es-ES"/>
        </w:rPr>
      </w:pPr>
      <w:r w:rsidRPr="00D51DF4">
        <w:rPr>
          <w:rFonts w:cs="Times New Roman"/>
          <w:bCs/>
          <w:i/>
          <w:sz w:val="22"/>
          <w:szCs w:val="22"/>
          <w:lang w:val="es-ES"/>
        </w:rPr>
        <w:t>Incluir la información pertinente entre otros aspectos a los relacionados con;</w:t>
      </w:r>
    </w:p>
    <w:p w14:paraId="4289AE7E" w14:textId="77777777" w:rsidR="00877B4B" w:rsidRPr="00D51DF4" w:rsidRDefault="00877B4B" w:rsidP="009C0DAB">
      <w:pPr>
        <w:pStyle w:val="Prrafodelista"/>
        <w:numPr>
          <w:ilvl w:val="0"/>
          <w:numId w:val="100"/>
        </w:numPr>
        <w:spacing w:before="120" w:after="200"/>
        <w:jc w:val="both"/>
        <w:rPr>
          <w:rFonts w:cs="Times New Roman"/>
          <w:bCs/>
          <w:i/>
          <w:sz w:val="22"/>
          <w:szCs w:val="22"/>
          <w:lang w:val="es-ES"/>
        </w:rPr>
      </w:pPr>
      <w:r w:rsidRPr="00D51DF4">
        <w:rPr>
          <w:rFonts w:cs="Times New Roman"/>
          <w:bCs/>
          <w:i/>
          <w:sz w:val="22"/>
          <w:szCs w:val="22"/>
          <w:lang w:val="es-ES"/>
        </w:rPr>
        <w:t>Posibles dimensiones del lugar.</w:t>
      </w:r>
    </w:p>
    <w:p w14:paraId="36F7DFEE" w14:textId="77777777" w:rsidR="00877B4B" w:rsidRPr="00D51DF4" w:rsidRDefault="00877B4B" w:rsidP="009C0DAB">
      <w:pPr>
        <w:pStyle w:val="Prrafodelista"/>
        <w:numPr>
          <w:ilvl w:val="0"/>
          <w:numId w:val="100"/>
        </w:numPr>
        <w:spacing w:before="120" w:after="200"/>
        <w:jc w:val="both"/>
        <w:rPr>
          <w:rFonts w:cs="Times New Roman"/>
          <w:bCs/>
          <w:i/>
          <w:sz w:val="22"/>
          <w:szCs w:val="22"/>
          <w:lang w:val="es-ES"/>
        </w:rPr>
      </w:pPr>
      <w:r w:rsidRPr="00D51DF4">
        <w:rPr>
          <w:rFonts w:cs="Times New Roman"/>
          <w:bCs/>
          <w:i/>
          <w:sz w:val="22"/>
          <w:szCs w:val="22"/>
          <w:lang w:val="es-ES"/>
        </w:rPr>
        <w:t>Esquema de distribución en planta del sitio que contenga: Oficinas provisionales instalaciones del personal, servicios sanitarios, bodega de materiales, bodega de equipos, área para ubicación de maquinaria y equipo de transporte, área de acopio de materiales.</w:t>
      </w:r>
    </w:p>
    <w:p w14:paraId="5E56843A" w14:textId="77777777" w:rsidR="00877B4B" w:rsidRPr="00D51DF4" w:rsidRDefault="00877B4B" w:rsidP="009C0DAB">
      <w:pPr>
        <w:pStyle w:val="Prrafodelista"/>
        <w:numPr>
          <w:ilvl w:val="0"/>
          <w:numId w:val="100"/>
        </w:numPr>
        <w:spacing w:before="120" w:after="200"/>
        <w:jc w:val="both"/>
        <w:rPr>
          <w:rFonts w:cs="Times New Roman"/>
          <w:bCs/>
          <w:i/>
          <w:sz w:val="22"/>
          <w:szCs w:val="22"/>
          <w:lang w:val="es-ES"/>
        </w:rPr>
      </w:pPr>
      <w:r w:rsidRPr="00D51DF4">
        <w:rPr>
          <w:rFonts w:cs="Times New Roman"/>
          <w:bCs/>
          <w:i/>
          <w:sz w:val="22"/>
          <w:szCs w:val="22"/>
          <w:lang w:val="es-ES"/>
        </w:rPr>
        <w:t>Accesos.</w:t>
      </w:r>
    </w:p>
    <w:p w14:paraId="381B8BF3" w14:textId="77777777" w:rsidR="00877B4B" w:rsidRPr="00D51DF4" w:rsidRDefault="00877B4B" w:rsidP="009C0DAB">
      <w:pPr>
        <w:pStyle w:val="Prrafodelista"/>
        <w:numPr>
          <w:ilvl w:val="0"/>
          <w:numId w:val="100"/>
        </w:numPr>
        <w:spacing w:before="120" w:after="200"/>
        <w:jc w:val="both"/>
        <w:rPr>
          <w:rFonts w:cs="Times New Roman"/>
          <w:bCs/>
          <w:i/>
          <w:sz w:val="22"/>
          <w:szCs w:val="22"/>
          <w:lang w:val="es-ES"/>
        </w:rPr>
      </w:pPr>
      <w:r w:rsidRPr="00D51DF4">
        <w:rPr>
          <w:rFonts w:cs="Times New Roman"/>
          <w:bCs/>
          <w:i/>
          <w:sz w:val="22"/>
          <w:szCs w:val="22"/>
          <w:lang w:val="es-ES"/>
        </w:rPr>
        <w:t>Circulación de personas y vehículos.</w:t>
      </w:r>
    </w:p>
    <w:p w14:paraId="13D4ABD1" w14:textId="77777777" w:rsidR="00877B4B" w:rsidRPr="00D51DF4" w:rsidRDefault="00877B4B" w:rsidP="00877B4B">
      <w:pPr>
        <w:spacing w:before="120" w:after="200"/>
        <w:jc w:val="both"/>
        <w:rPr>
          <w:rFonts w:cs="Times New Roman"/>
          <w:bCs/>
          <w:i/>
          <w:sz w:val="22"/>
          <w:szCs w:val="22"/>
          <w:lang w:val="es-ES"/>
        </w:rPr>
      </w:pPr>
    </w:p>
    <w:p w14:paraId="60D02FCA" w14:textId="77777777" w:rsidR="00877B4B" w:rsidRPr="00D51DF4" w:rsidRDefault="00877B4B" w:rsidP="00877B4B">
      <w:pPr>
        <w:spacing w:before="120" w:after="200"/>
        <w:jc w:val="both"/>
        <w:rPr>
          <w:rFonts w:cs="Times New Roman"/>
          <w:bCs/>
          <w:i/>
          <w:sz w:val="22"/>
          <w:szCs w:val="22"/>
          <w:lang w:val="es-ES"/>
        </w:rPr>
      </w:pPr>
      <w:r w:rsidRPr="00D51DF4">
        <w:rPr>
          <w:rFonts w:cs="Times New Roman"/>
          <w:bCs/>
          <w:i/>
          <w:sz w:val="22"/>
          <w:szCs w:val="22"/>
          <w:lang w:val="es-ES"/>
        </w:rPr>
        <w:t>En resumen cual es la organización y propuesta de acuerdo a la ubicación del Centro Educativo</w:t>
      </w:r>
    </w:p>
    <w:p w14:paraId="2DC6416F" w14:textId="77777777" w:rsidR="00877B4B" w:rsidRPr="00D51DF4" w:rsidRDefault="00877B4B" w:rsidP="00877B4B">
      <w:pPr>
        <w:tabs>
          <w:tab w:val="right" w:pos="9000"/>
        </w:tabs>
        <w:ind w:left="360" w:right="288"/>
        <w:rPr>
          <w:rFonts w:cs="Times New Roman"/>
          <w:b/>
          <w:bCs/>
          <w:sz w:val="22"/>
          <w:szCs w:val="22"/>
          <w:lang w:val="es-ES"/>
        </w:rPr>
      </w:pPr>
    </w:p>
    <w:p w14:paraId="29C90C21" w14:textId="77777777" w:rsidR="00877B4B" w:rsidRPr="00D51DF4" w:rsidRDefault="00877B4B" w:rsidP="00877B4B">
      <w:pPr>
        <w:rPr>
          <w:rFonts w:cs="Times New Roman"/>
          <w:b/>
          <w:sz w:val="36"/>
          <w:lang w:val="es-ES"/>
        </w:rPr>
      </w:pPr>
      <w:r w:rsidRPr="00D51DF4">
        <w:rPr>
          <w:rFonts w:cs="Times New Roman"/>
          <w:b/>
          <w:sz w:val="36"/>
          <w:lang w:val="es-ES"/>
        </w:rPr>
        <w:br w:type="page"/>
      </w:r>
    </w:p>
    <w:p w14:paraId="20E3086F" w14:textId="77777777" w:rsidR="00877B4B" w:rsidRPr="00D51DF4" w:rsidRDefault="00877B4B" w:rsidP="00877B4B">
      <w:pPr>
        <w:pStyle w:val="SecIVHeading2"/>
        <w:rPr>
          <w:rFonts w:cs="Times New Roman"/>
        </w:rPr>
      </w:pPr>
      <w:bookmarkStart w:id="554" w:name="_Toc485743320"/>
      <w:bookmarkStart w:id="555" w:name="_Toc485743947"/>
      <w:bookmarkStart w:id="556" w:name="_Toc190030926"/>
      <w:bookmarkStart w:id="557" w:name="_Toc193699702"/>
      <w:bookmarkStart w:id="558" w:name="_Toc193699734"/>
      <w:r w:rsidRPr="00D51DF4">
        <w:rPr>
          <w:rFonts w:cs="Times New Roman"/>
        </w:rPr>
        <w:lastRenderedPageBreak/>
        <w:t xml:space="preserve">Descripción del Método de </w:t>
      </w:r>
      <w:bookmarkEnd w:id="554"/>
      <w:bookmarkEnd w:id="555"/>
      <w:r w:rsidRPr="00D51DF4">
        <w:rPr>
          <w:rFonts w:cs="Times New Roman"/>
        </w:rPr>
        <w:t>Construcción</w:t>
      </w:r>
      <w:bookmarkEnd w:id="556"/>
      <w:bookmarkEnd w:id="557"/>
      <w:bookmarkEnd w:id="558"/>
    </w:p>
    <w:p w14:paraId="40C757E0" w14:textId="77777777" w:rsidR="00877B4B" w:rsidRPr="00D51DF4" w:rsidRDefault="00877B4B" w:rsidP="00877B4B">
      <w:pPr>
        <w:spacing w:before="120" w:after="200"/>
        <w:jc w:val="center"/>
        <w:rPr>
          <w:rFonts w:cs="Times New Roman"/>
          <w:b/>
          <w:bCs/>
          <w:i/>
          <w:sz w:val="28"/>
          <w:szCs w:val="28"/>
          <w:lang w:val="es-ES"/>
        </w:rPr>
      </w:pPr>
      <w:r w:rsidRPr="00D51DF4">
        <w:rPr>
          <w:rFonts w:cs="Times New Roman"/>
          <w:b/>
          <w:bCs/>
          <w:i/>
          <w:sz w:val="28"/>
          <w:szCs w:val="28"/>
          <w:lang w:val="es-ES"/>
        </w:rPr>
        <w:t>[incluir la descripción de los métodos]</w:t>
      </w:r>
    </w:p>
    <w:p w14:paraId="3A830624" w14:textId="77777777" w:rsidR="00877B4B" w:rsidRPr="00D51DF4" w:rsidRDefault="00877B4B" w:rsidP="00877B4B">
      <w:pPr>
        <w:tabs>
          <w:tab w:val="right" w:pos="9000"/>
        </w:tabs>
        <w:ind w:left="360" w:right="288"/>
        <w:rPr>
          <w:rFonts w:cs="Times New Roman"/>
          <w:b/>
          <w:bCs/>
          <w:sz w:val="28"/>
          <w:szCs w:val="28"/>
          <w:lang w:val="es-ES"/>
        </w:rPr>
      </w:pPr>
    </w:p>
    <w:p w14:paraId="4F8F5DC8" w14:textId="77777777" w:rsidR="00877B4B" w:rsidRPr="00D51DF4" w:rsidRDefault="00877B4B" w:rsidP="00877B4B">
      <w:pPr>
        <w:tabs>
          <w:tab w:val="right" w:pos="9000"/>
        </w:tabs>
        <w:ind w:left="360" w:right="288"/>
        <w:jc w:val="both"/>
        <w:rPr>
          <w:rFonts w:cs="Times New Roman"/>
          <w:i/>
          <w:iCs/>
          <w:sz w:val="22"/>
          <w:szCs w:val="22"/>
          <w:u w:val="single"/>
          <w:lang w:val="es-ES"/>
        </w:rPr>
      </w:pPr>
      <w:r w:rsidRPr="00D51DF4">
        <w:rPr>
          <w:rFonts w:cs="Times New Roman"/>
          <w:i/>
          <w:iCs/>
          <w:sz w:val="22"/>
          <w:szCs w:val="22"/>
          <w:u w:val="single"/>
          <w:lang w:val="es-ES"/>
        </w:rPr>
        <w:t>La descripción del método debe incluir la declaración del método, las estrategias de gestión, los planes de implementación y las innovaciones para gestionar los riesgos posibles. Además, del método para gestionar los riesgos de la cadena de suministro.</w:t>
      </w:r>
    </w:p>
    <w:p w14:paraId="4A0D9F2B" w14:textId="77777777" w:rsidR="00877B4B" w:rsidRPr="00D51DF4" w:rsidRDefault="00877B4B" w:rsidP="00877B4B">
      <w:pPr>
        <w:rPr>
          <w:rFonts w:cs="Times New Roman"/>
          <w:b/>
          <w:bCs/>
          <w:sz w:val="22"/>
          <w:szCs w:val="22"/>
          <w:u w:val="single"/>
          <w:lang w:val="es-ES"/>
        </w:rPr>
      </w:pPr>
      <w:r w:rsidRPr="00D51DF4">
        <w:rPr>
          <w:rFonts w:cs="Times New Roman"/>
          <w:b/>
          <w:bCs/>
          <w:sz w:val="22"/>
          <w:szCs w:val="22"/>
          <w:u w:val="single"/>
          <w:lang w:val="es-ES"/>
        </w:rPr>
        <w:br w:type="page"/>
      </w:r>
    </w:p>
    <w:p w14:paraId="07A0027A" w14:textId="77777777" w:rsidR="00877B4B" w:rsidRPr="00D51DF4" w:rsidRDefault="00877B4B" w:rsidP="00877B4B">
      <w:pPr>
        <w:pStyle w:val="SecIVHeading2"/>
        <w:rPr>
          <w:rFonts w:cs="Times New Roman"/>
        </w:rPr>
      </w:pPr>
      <w:bookmarkStart w:id="559" w:name="_Toc485743321"/>
      <w:bookmarkStart w:id="560" w:name="_Toc485743948"/>
    </w:p>
    <w:p w14:paraId="208BAB3C" w14:textId="77777777" w:rsidR="00877B4B" w:rsidRPr="00D51DF4" w:rsidRDefault="00877B4B" w:rsidP="00877B4B">
      <w:pPr>
        <w:pStyle w:val="SecIVHeading2"/>
        <w:rPr>
          <w:rFonts w:cs="Times New Roman"/>
        </w:rPr>
      </w:pPr>
    </w:p>
    <w:p w14:paraId="2934D705" w14:textId="77777777" w:rsidR="00877B4B" w:rsidRPr="00D51DF4" w:rsidRDefault="00877B4B" w:rsidP="00877B4B">
      <w:pPr>
        <w:pStyle w:val="SecIVHeading2"/>
        <w:rPr>
          <w:rFonts w:cs="Times New Roman"/>
        </w:rPr>
      </w:pPr>
      <w:bookmarkStart w:id="561" w:name="_Toc190030927"/>
      <w:bookmarkStart w:id="562" w:name="_Toc193699703"/>
      <w:bookmarkStart w:id="563" w:name="_Toc193699735"/>
      <w:r w:rsidRPr="00D51DF4">
        <w:rPr>
          <w:rFonts w:cs="Times New Roman"/>
        </w:rPr>
        <w:t xml:space="preserve">Cronograma de </w:t>
      </w:r>
      <w:bookmarkEnd w:id="559"/>
      <w:bookmarkEnd w:id="560"/>
      <w:r w:rsidRPr="00D51DF4">
        <w:rPr>
          <w:rFonts w:cs="Times New Roman"/>
        </w:rPr>
        <w:t>Movilización</w:t>
      </w:r>
      <w:bookmarkEnd w:id="561"/>
      <w:bookmarkEnd w:id="562"/>
      <w:bookmarkEnd w:id="563"/>
    </w:p>
    <w:p w14:paraId="6B299376" w14:textId="77777777" w:rsidR="00877B4B" w:rsidRPr="00D51DF4" w:rsidRDefault="00877B4B" w:rsidP="00877B4B">
      <w:pPr>
        <w:pStyle w:val="Sec4Header2"/>
        <w:rPr>
          <w:b w:val="0"/>
          <w:bCs/>
          <w:i/>
          <w:szCs w:val="28"/>
        </w:rPr>
      </w:pPr>
      <w:r w:rsidRPr="00D51DF4">
        <w:t xml:space="preserve">[incluir </w:t>
      </w:r>
      <w:r w:rsidRPr="00D51DF4">
        <w:rPr>
          <w:bCs/>
          <w:i/>
          <w:szCs w:val="28"/>
        </w:rPr>
        <w:t>el calendario de movilización]</w:t>
      </w:r>
    </w:p>
    <w:p w14:paraId="350AFBFF" w14:textId="77777777" w:rsidR="00877B4B" w:rsidRPr="00D51DF4" w:rsidRDefault="00877B4B" w:rsidP="00877B4B">
      <w:pPr>
        <w:pStyle w:val="Sec4Header2"/>
        <w:rPr>
          <w:b w:val="0"/>
          <w:bCs/>
          <w:szCs w:val="28"/>
        </w:rPr>
      </w:pPr>
    </w:p>
    <w:p w14:paraId="01722F4C" w14:textId="77777777" w:rsidR="00877B4B" w:rsidRPr="00D51DF4" w:rsidRDefault="00877B4B" w:rsidP="00877B4B">
      <w:pPr>
        <w:tabs>
          <w:tab w:val="right" w:pos="9000"/>
        </w:tabs>
        <w:ind w:left="360" w:right="288"/>
        <w:rPr>
          <w:rFonts w:cs="Times New Roman"/>
          <w:b/>
          <w:bCs/>
          <w:sz w:val="28"/>
          <w:szCs w:val="28"/>
          <w:lang w:val="es-ES"/>
        </w:rPr>
      </w:pPr>
    </w:p>
    <w:p w14:paraId="148D18EE" w14:textId="77777777" w:rsidR="00877B4B" w:rsidRPr="00D51DF4" w:rsidRDefault="00877B4B" w:rsidP="00877B4B">
      <w:pPr>
        <w:rPr>
          <w:rFonts w:cs="Times New Roman"/>
          <w:b/>
          <w:bCs/>
          <w:sz w:val="28"/>
          <w:szCs w:val="28"/>
          <w:lang w:val="es-ES"/>
        </w:rPr>
      </w:pPr>
      <w:r w:rsidRPr="00D51DF4">
        <w:rPr>
          <w:rFonts w:cs="Times New Roman"/>
          <w:b/>
          <w:bCs/>
          <w:sz w:val="28"/>
          <w:szCs w:val="28"/>
          <w:lang w:val="es-ES"/>
        </w:rPr>
        <w:br w:type="page"/>
      </w:r>
    </w:p>
    <w:p w14:paraId="04021D49" w14:textId="77777777" w:rsidR="00877B4B" w:rsidRPr="00D51DF4" w:rsidRDefault="00877B4B" w:rsidP="00877B4B">
      <w:pPr>
        <w:pStyle w:val="SecIVHeading2"/>
        <w:rPr>
          <w:rFonts w:cs="Times New Roman"/>
        </w:rPr>
      </w:pPr>
      <w:bookmarkStart w:id="564" w:name="_Toc485743322"/>
      <w:bookmarkStart w:id="565" w:name="_Toc485743949"/>
    </w:p>
    <w:p w14:paraId="602A28AF" w14:textId="77777777" w:rsidR="00877B4B" w:rsidRPr="00D51DF4" w:rsidRDefault="00877B4B" w:rsidP="00877B4B">
      <w:pPr>
        <w:pStyle w:val="SecIVHeading2"/>
        <w:rPr>
          <w:rFonts w:cs="Times New Roman"/>
        </w:rPr>
      </w:pPr>
    </w:p>
    <w:p w14:paraId="4C67BBBF" w14:textId="77777777" w:rsidR="00877B4B" w:rsidRPr="00D51DF4" w:rsidRDefault="00877B4B" w:rsidP="00877B4B">
      <w:pPr>
        <w:pStyle w:val="SecIVHeading2"/>
        <w:rPr>
          <w:rFonts w:cs="Times New Roman"/>
        </w:rPr>
      </w:pPr>
    </w:p>
    <w:p w14:paraId="429A5B6A" w14:textId="77777777" w:rsidR="00877B4B" w:rsidRPr="00D51DF4" w:rsidRDefault="00877B4B" w:rsidP="00877B4B">
      <w:pPr>
        <w:pStyle w:val="SecIVHeading2"/>
        <w:rPr>
          <w:rFonts w:cs="Times New Roman"/>
        </w:rPr>
      </w:pPr>
      <w:bookmarkStart w:id="566" w:name="_Toc190030928"/>
      <w:bookmarkStart w:id="567" w:name="_Toc193699704"/>
      <w:bookmarkStart w:id="568" w:name="_Toc193699736"/>
      <w:r w:rsidRPr="00D51DF4">
        <w:rPr>
          <w:rFonts w:cs="Times New Roman"/>
        </w:rPr>
        <w:t xml:space="preserve">Cronograma de </w:t>
      </w:r>
      <w:bookmarkEnd w:id="564"/>
      <w:bookmarkEnd w:id="565"/>
      <w:r w:rsidRPr="00D51DF4">
        <w:rPr>
          <w:rFonts w:cs="Times New Roman"/>
        </w:rPr>
        <w:t>Construcción</w:t>
      </w:r>
      <w:bookmarkEnd w:id="566"/>
      <w:bookmarkEnd w:id="567"/>
      <w:bookmarkEnd w:id="568"/>
    </w:p>
    <w:p w14:paraId="36B1C0DC" w14:textId="77777777" w:rsidR="00877B4B" w:rsidRPr="00D51DF4" w:rsidRDefault="00877B4B" w:rsidP="00877B4B">
      <w:pPr>
        <w:spacing w:before="120"/>
        <w:jc w:val="center"/>
        <w:rPr>
          <w:rFonts w:cs="Times New Roman"/>
          <w:b/>
          <w:bCs/>
          <w:i/>
          <w:sz w:val="28"/>
          <w:szCs w:val="28"/>
          <w:lang w:val="es-ES"/>
        </w:rPr>
      </w:pPr>
      <w:r w:rsidRPr="00D51DF4">
        <w:rPr>
          <w:rFonts w:cs="Times New Roman"/>
          <w:b/>
          <w:bCs/>
          <w:i/>
          <w:sz w:val="28"/>
          <w:szCs w:val="28"/>
          <w:lang w:val="es-ES"/>
        </w:rPr>
        <w:t>[incluir el calendario de ejecución]</w:t>
      </w:r>
    </w:p>
    <w:p w14:paraId="5C40791C" w14:textId="77777777" w:rsidR="00877B4B" w:rsidRPr="00D51DF4" w:rsidRDefault="00877B4B" w:rsidP="00877B4B">
      <w:pPr>
        <w:rPr>
          <w:rFonts w:cs="Times New Roman"/>
          <w:b/>
          <w:i/>
          <w:noProof/>
          <w:sz w:val="28"/>
          <w:lang w:val="es-ES"/>
        </w:rPr>
      </w:pPr>
      <w:r w:rsidRPr="00D51DF4">
        <w:rPr>
          <w:rFonts w:cs="Times New Roman"/>
          <w:i/>
          <w:lang w:val="es-ES"/>
        </w:rPr>
        <w:br w:type="page"/>
      </w:r>
    </w:p>
    <w:p w14:paraId="30730210" w14:textId="77777777" w:rsidR="00877B4B" w:rsidRPr="00D51DF4" w:rsidRDefault="00877B4B" w:rsidP="00877B4B">
      <w:pPr>
        <w:pStyle w:val="AheaderTerciaryleve"/>
        <w:rPr>
          <w:rFonts w:cs="Times New Roman"/>
          <w:i/>
          <w:lang w:val="es-ES"/>
        </w:rPr>
      </w:pPr>
    </w:p>
    <w:p w14:paraId="4722DFF3" w14:textId="77777777" w:rsidR="00877B4B" w:rsidRPr="008977C2" w:rsidRDefault="00877B4B" w:rsidP="008977C2">
      <w:pPr>
        <w:pStyle w:val="SecIVHeading2"/>
      </w:pPr>
      <w:bookmarkStart w:id="569" w:name="_Toc485743323"/>
      <w:bookmarkStart w:id="570" w:name="_Toc485743950"/>
      <w:bookmarkStart w:id="571" w:name="_Toc193699705"/>
      <w:bookmarkStart w:id="572" w:name="_Toc193699737"/>
      <w:r w:rsidRPr="008977C2">
        <w:t>Ambiente y Social y Salud</w:t>
      </w:r>
      <w:r w:rsidRPr="008977C2">
        <w:br/>
        <w:t xml:space="preserve">Estrategias de Gestión y Plan de Implementación </w:t>
      </w:r>
      <w:r w:rsidRPr="008977C2">
        <w:br/>
        <w:t>(AS - EGPI)</w:t>
      </w:r>
      <w:bookmarkEnd w:id="569"/>
      <w:bookmarkEnd w:id="570"/>
      <w:bookmarkEnd w:id="571"/>
      <w:bookmarkEnd w:id="572"/>
      <w:r w:rsidRPr="008977C2">
        <w:t xml:space="preserve"> </w:t>
      </w:r>
    </w:p>
    <w:p w14:paraId="1FF659B3" w14:textId="77777777" w:rsidR="00877B4B" w:rsidRPr="00D51DF4" w:rsidRDefault="00877B4B" w:rsidP="00877B4B">
      <w:pPr>
        <w:rPr>
          <w:rFonts w:cs="Times New Roman"/>
          <w:color w:val="212121"/>
          <w:shd w:val="clear" w:color="auto" w:fill="FFFFFF"/>
          <w:lang w:val="es-ES"/>
        </w:rPr>
      </w:pPr>
    </w:p>
    <w:p w14:paraId="48DBFB7F" w14:textId="77777777" w:rsidR="00877B4B" w:rsidRPr="00D51DF4" w:rsidRDefault="00877B4B" w:rsidP="00877B4B">
      <w:pPr>
        <w:jc w:val="both"/>
        <w:rPr>
          <w:rFonts w:cs="Times New Roman"/>
          <w:color w:val="212121"/>
          <w:shd w:val="clear" w:color="auto" w:fill="FFFFFF"/>
          <w:lang w:val="es-ES"/>
        </w:rPr>
      </w:pPr>
      <w:r w:rsidRPr="00D51DF4">
        <w:rPr>
          <w:rFonts w:cs="Times New Roman"/>
          <w:color w:val="212121"/>
          <w:shd w:val="clear" w:color="auto" w:fill="FFFFFF"/>
          <w:lang w:val="es-ES"/>
        </w:rPr>
        <w:t xml:space="preserve">El Licitante presentará Estrategias de Gestión Ambiental y Social (AS) y Plan de Implementación (AS-EGPI) completos y concisos como lo requiere en los DDL en referencia a la IAL 11.2 (h). Estas estrategias y planes describirán en detalle las acciones, materiales, equipos, procesos de gestión, etc. que serán implementados por el Contratista y sus subcontratistas en la ejecución de las obras. </w:t>
      </w:r>
    </w:p>
    <w:p w14:paraId="3A4C1E50" w14:textId="77777777" w:rsidR="00877B4B" w:rsidRPr="00D51DF4" w:rsidRDefault="00877B4B" w:rsidP="00877B4B">
      <w:pPr>
        <w:jc w:val="both"/>
        <w:rPr>
          <w:rFonts w:cs="Times New Roman"/>
          <w:color w:val="212121"/>
          <w:shd w:val="clear" w:color="auto" w:fill="FFFFFF"/>
          <w:lang w:val="es-ES"/>
        </w:rPr>
      </w:pPr>
    </w:p>
    <w:p w14:paraId="1533C17A" w14:textId="77777777" w:rsidR="00877B4B" w:rsidRPr="00D51DF4" w:rsidRDefault="00877B4B" w:rsidP="00877B4B">
      <w:pPr>
        <w:jc w:val="both"/>
        <w:rPr>
          <w:rFonts w:cs="Times New Roman"/>
          <w:color w:val="212121"/>
          <w:shd w:val="clear" w:color="auto" w:fill="FFFFFF"/>
          <w:lang w:val="es-ES"/>
        </w:rPr>
      </w:pPr>
      <w:r w:rsidRPr="00D51DF4">
        <w:rPr>
          <w:rFonts w:cs="Times New Roman"/>
          <w:color w:val="212121"/>
          <w:shd w:val="clear" w:color="auto" w:fill="FFFFFF"/>
          <w:lang w:val="es-ES"/>
        </w:rPr>
        <w:t>En el desarrollo de estas estrategias y planes, el Licitante tendrá en cuenta las estipulaciones de AS del contrato, incluyendo las que se describen más detalladamente en los Requisitos de las Obras de la Sección VII.</w:t>
      </w:r>
    </w:p>
    <w:p w14:paraId="7D9213B3" w14:textId="77777777" w:rsidR="00877B4B" w:rsidRPr="00D51DF4" w:rsidRDefault="00877B4B" w:rsidP="00877B4B">
      <w:pPr>
        <w:rPr>
          <w:rFonts w:cs="Times New Roman"/>
          <w:i/>
          <w:lang w:val="es-ES"/>
        </w:rPr>
      </w:pPr>
    </w:p>
    <w:p w14:paraId="680AA493" w14:textId="77777777" w:rsidR="00877B4B" w:rsidRPr="00D51DF4" w:rsidRDefault="00877B4B" w:rsidP="00877B4B">
      <w:pPr>
        <w:tabs>
          <w:tab w:val="right" w:pos="9000"/>
        </w:tabs>
        <w:ind w:left="360" w:right="288"/>
        <w:rPr>
          <w:rFonts w:cs="Times New Roman"/>
          <w:b/>
          <w:bCs/>
          <w:sz w:val="28"/>
          <w:szCs w:val="28"/>
          <w:lang w:val="es-ES"/>
        </w:rPr>
      </w:pPr>
    </w:p>
    <w:p w14:paraId="7B5880A1" w14:textId="77777777" w:rsidR="00877B4B" w:rsidRPr="00D51DF4" w:rsidRDefault="00877B4B" w:rsidP="00877B4B">
      <w:pPr>
        <w:pStyle w:val="SecIVHeading2"/>
        <w:rPr>
          <w:rFonts w:cs="Times New Roman"/>
        </w:rPr>
      </w:pPr>
      <w:r w:rsidRPr="00D51DF4">
        <w:rPr>
          <w:rFonts w:cs="Times New Roman"/>
          <w:bCs/>
          <w:szCs w:val="28"/>
        </w:rPr>
        <w:br w:type="page"/>
      </w:r>
      <w:bookmarkStart w:id="573" w:name="_Toc190030929"/>
      <w:bookmarkStart w:id="574" w:name="_Toc193699706"/>
      <w:bookmarkStart w:id="575" w:name="_Toc193699738"/>
      <w:r w:rsidRPr="00D51DF4">
        <w:rPr>
          <w:rFonts w:cs="Times New Roman"/>
        </w:rPr>
        <w:lastRenderedPageBreak/>
        <w:t>Propuesta de Adquisiciones Sotenibles –</w:t>
      </w:r>
      <w:r w:rsidRPr="00D51DF4">
        <w:rPr>
          <w:rFonts w:cs="Times New Roman"/>
          <w:highlight w:val="lightGray"/>
        </w:rPr>
        <w:t>NO APLICA</w:t>
      </w:r>
      <w:bookmarkEnd w:id="573"/>
      <w:bookmarkEnd w:id="574"/>
      <w:bookmarkEnd w:id="575"/>
    </w:p>
    <w:p w14:paraId="0D4B898B" w14:textId="77777777" w:rsidR="00877B4B" w:rsidRPr="00D51DF4" w:rsidRDefault="00877B4B" w:rsidP="00877B4B">
      <w:pPr>
        <w:rPr>
          <w:rFonts w:cs="Times New Roman"/>
          <w:b/>
          <w:bCs/>
          <w:sz w:val="28"/>
          <w:szCs w:val="28"/>
          <w:lang w:val="es-ES"/>
        </w:rPr>
      </w:pPr>
    </w:p>
    <w:p w14:paraId="25E84016" w14:textId="77777777" w:rsidR="00877B4B" w:rsidRPr="00D51DF4" w:rsidRDefault="00877B4B" w:rsidP="00877B4B">
      <w:pPr>
        <w:jc w:val="both"/>
        <w:rPr>
          <w:rFonts w:cs="Times New Roman"/>
          <w:i/>
          <w:iCs/>
          <w:szCs w:val="24"/>
          <w:lang w:val="es-ES"/>
        </w:rPr>
      </w:pPr>
      <w:r w:rsidRPr="00D51DF4">
        <w:rPr>
          <w:rFonts w:cs="Times New Roman"/>
          <w:i/>
          <w:iCs/>
          <w:szCs w:val="24"/>
          <w:lang w:val="es-ES"/>
        </w:rPr>
        <w:t>[</w:t>
      </w:r>
      <w:r w:rsidRPr="00D51DF4">
        <w:rPr>
          <w:rFonts w:cs="Times New Roman"/>
          <w:b/>
          <w:bCs/>
          <w:i/>
          <w:iCs/>
          <w:szCs w:val="24"/>
          <w:lang w:val="es-ES"/>
        </w:rPr>
        <w:t>Nota para el Licitante</w:t>
      </w:r>
      <w:r w:rsidRPr="00D51DF4">
        <w:rPr>
          <w:rFonts w:cs="Times New Roman"/>
          <w:i/>
          <w:iCs/>
          <w:szCs w:val="24"/>
          <w:lang w:val="es-ES"/>
        </w:rPr>
        <w:t>: Además de presentar las Estrategias de Gestión de AS y los Planes de Implementación requeridos, el Licitante deberá presentar su propuesta para demostrar cómo se abordarían los requisitos adicionales de adquisiciones sostenibles, si los hubiere, especificados en la Sección VII-Requisitos de las Obras. El Licitante también podría indicar en su propuesta cómo excedería los requisitos especificados de adquisiciones sostenibles.]</w:t>
      </w:r>
    </w:p>
    <w:p w14:paraId="59EF545F" w14:textId="77777777" w:rsidR="00877B4B" w:rsidRPr="00D51DF4" w:rsidRDefault="00877B4B" w:rsidP="00877B4B">
      <w:pPr>
        <w:rPr>
          <w:rFonts w:cs="Times New Roman"/>
          <w:b/>
          <w:noProof/>
          <w:sz w:val="28"/>
          <w:lang w:val="es-ES"/>
        </w:rPr>
      </w:pPr>
      <w:bookmarkStart w:id="576" w:name="_Toc485063598"/>
      <w:bookmarkStart w:id="577" w:name="_Toc38358547"/>
      <w:bookmarkStart w:id="578" w:name="_Toc485909439"/>
      <w:r w:rsidRPr="00D51DF4">
        <w:rPr>
          <w:rFonts w:cs="Times New Roman"/>
          <w:lang w:val="es-ES"/>
        </w:rPr>
        <w:br w:type="page"/>
      </w:r>
    </w:p>
    <w:p w14:paraId="4D84AC2F" w14:textId="77777777" w:rsidR="00877B4B" w:rsidRPr="00D51DF4" w:rsidRDefault="00877B4B" w:rsidP="00877B4B">
      <w:pPr>
        <w:pStyle w:val="SecIVHeading2"/>
        <w:rPr>
          <w:rFonts w:cs="Times New Roman"/>
        </w:rPr>
      </w:pPr>
      <w:bookmarkStart w:id="579" w:name="_Toc190030930"/>
      <w:bookmarkStart w:id="580" w:name="_Toc193699707"/>
      <w:bookmarkStart w:id="581" w:name="_Toc193699739"/>
      <w:r w:rsidRPr="00D51DF4">
        <w:rPr>
          <w:rFonts w:cs="Times New Roman"/>
        </w:rPr>
        <w:lastRenderedPageBreak/>
        <w:t>Formulario de las Normas de Conducta del Personal del Contratista (AS)</w:t>
      </w:r>
      <w:bookmarkEnd w:id="576"/>
      <w:bookmarkEnd w:id="577"/>
      <w:bookmarkEnd w:id="579"/>
      <w:bookmarkEnd w:id="580"/>
      <w:bookmarkEnd w:id="581"/>
    </w:p>
    <w:p w14:paraId="75CE6196" w14:textId="77777777" w:rsidR="00877B4B" w:rsidRPr="00D51DF4" w:rsidRDefault="00877B4B" w:rsidP="00877B4B">
      <w:pPr>
        <w:pStyle w:val="SecIVHeading2"/>
        <w:rPr>
          <w:rFonts w:cs="Times New Roman"/>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050"/>
      </w:tblGrid>
      <w:tr w:rsidR="00877B4B" w:rsidRPr="00CD62B1" w14:paraId="02FD901A" w14:textId="77777777" w:rsidTr="00F01B77">
        <w:tc>
          <w:tcPr>
            <w:tcW w:w="10050" w:type="dxa"/>
          </w:tcPr>
          <w:p w14:paraId="0982A185" w14:textId="77777777" w:rsidR="00877B4B" w:rsidRPr="00D51DF4" w:rsidRDefault="00877B4B" w:rsidP="00F01B77">
            <w:pPr>
              <w:spacing w:after="120"/>
              <w:rPr>
                <w:rFonts w:cs="Times New Roman"/>
                <w:b/>
                <w:bCs/>
                <w:lang w:val="es-ES"/>
                <w14:textOutline w14:w="9525" w14:cap="rnd" w14:cmpd="sng" w14:algn="ctr">
                  <w14:noFill/>
                  <w14:prstDash w14:val="solid"/>
                  <w14:bevel/>
                </w14:textOutline>
              </w:rPr>
            </w:pPr>
            <w:r w:rsidRPr="00D51DF4">
              <w:rPr>
                <w:rFonts w:cs="Times New Roman"/>
                <w:b/>
                <w:bCs/>
                <w:lang w:val="es-ES"/>
                <w14:textOutline w14:w="9525" w14:cap="rnd" w14:cmpd="sng" w14:algn="ctr">
                  <w14:noFill/>
                  <w14:prstDash w14:val="solid"/>
                  <w14:bevel/>
                </w14:textOutline>
              </w:rPr>
              <w:t xml:space="preserve">Nota al Licitante: </w:t>
            </w:r>
          </w:p>
          <w:p w14:paraId="737B1FB0" w14:textId="77777777" w:rsidR="00877B4B" w:rsidRPr="00D51DF4" w:rsidRDefault="00877B4B" w:rsidP="00F01B77">
            <w:pPr>
              <w:spacing w:after="240"/>
              <w:ind w:left="360"/>
              <w:jc w:val="both"/>
              <w:rPr>
                <w:rFonts w:cs="Times New Roman"/>
                <w:lang w:val="es-ES"/>
                <w14:textOutline w14:w="9525" w14:cap="rnd" w14:cmpd="sng" w14:algn="ctr">
                  <w14:noFill/>
                  <w14:prstDash w14:val="solid"/>
                  <w14:bevel/>
                </w14:textOutline>
              </w:rPr>
            </w:pPr>
            <w:r w:rsidRPr="00D51DF4">
              <w:rPr>
                <w:rFonts w:cs="Times New Roman"/>
                <w:b/>
                <w:bCs/>
                <w:lang w:val="es-ES"/>
                <w14:textOutline w14:w="9525" w14:cap="rnd" w14:cmpd="sng" w14:algn="ctr">
                  <w14:noFill/>
                  <w14:prstDash w14:val="solid"/>
                  <w14:bevel/>
                </w14:textOutline>
              </w:rPr>
              <w:t>El contenido mínimo del formulario de las Normas de Conducta como establecido por el Contratante no debe ser modificado en forma sustancial.</w:t>
            </w:r>
            <w:r w:rsidRPr="00D51DF4">
              <w:rPr>
                <w:rFonts w:cs="Times New Roman"/>
                <w:lang w:val="es-ES"/>
                <w14:textOutline w14:w="9525" w14:cap="rnd" w14:cmpd="sng" w14:algn="ctr">
                  <w14:noFill/>
                  <w14:prstDash w14:val="solid"/>
                  <w14:bevel/>
                </w14:textOutline>
              </w:rPr>
              <w:t xml:space="preserve"> No obstante, el Licitante puede agregar requisitos adicionales apropiados, incluyendo tomar en cuenta las particularidades y riesgos específicos del Contrato.</w:t>
            </w:r>
          </w:p>
          <w:p w14:paraId="557BA1DD" w14:textId="77777777" w:rsidR="00877B4B" w:rsidRPr="00D51DF4" w:rsidRDefault="00877B4B" w:rsidP="00F01B77">
            <w:pPr>
              <w:spacing w:after="120"/>
              <w:ind w:left="360"/>
              <w:jc w:val="both"/>
              <w:rPr>
                <w:rFonts w:cs="Times New Roman"/>
                <w:bCs/>
                <w:lang w:val="es-ES"/>
              </w:rPr>
            </w:pPr>
            <w:r w:rsidRPr="00D51DF4">
              <w:rPr>
                <w:rFonts w:cs="Times New Roman"/>
                <w:lang w:val="es-ES"/>
                <w14:textOutline w14:w="9525" w14:cap="rnd" w14:cmpd="sng" w14:algn="ctr">
                  <w14:noFill/>
                  <w14:prstDash w14:val="solid"/>
                  <w14:bevel/>
                </w14:textOutline>
              </w:rPr>
              <w:t>El Licitante deberá firmar y presentar el formulario de Normas de Conducta como parte de su Oferta.</w:t>
            </w:r>
          </w:p>
        </w:tc>
      </w:tr>
    </w:tbl>
    <w:p w14:paraId="548DEFBD" w14:textId="77777777" w:rsidR="00877B4B" w:rsidRPr="00D51DF4" w:rsidRDefault="00877B4B" w:rsidP="00877B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12121"/>
          <w:sz w:val="20"/>
          <w:lang w:val="es-ES"/>
        </w:rPr>
      </w:pPr>
    </w:p>
    <w:p w14:paraId="64330BA3" w14:textId="77777777" w:rsidR="00877B4B" w:rsidRPr="00D51DF4" w:rsidRDefault="00877B4B" w:rsidP="00877B4B">
      <w:pPr>
        <w:jc w:val="center"/>
        <w:rPr>
          <w:rFonts w:cs="Times New Roman"/>
          <w:b/>
          <w:iCs/>
          <w:color w:val="212121"/>
          <w:lang w:val="es-ES"/>
        </w:rPr>
      </w:pPr>
      <w:r w:rsidRPr="00D51DF4">
        <w:rPr>
          <w:rFonts w:cs="Times New Roman"/>
          <w:b/>
          <w:iCs/>
          <w:color w:val="212121"/>
          <w:lang w:val="es-ES"/>
        </w:rPr>
        <w:t>NORMAS DE CONDUCTA PARA EL PERSONAL DEL CONTRATISTA</w:t>
      </w:r>
    </w:p>
    <w:p w14:paraId="1552653A" w14:textId="77777777" w:rsidR="00877B4B" w:rsidRPr="00D51DF4" w:rsidRDefault="00877B4B" w:rsidP="00877B4B">
      <w:pPr>
        <w:jc w:val="center"/>
        <w:rPr>
          <w:rFonts w:cs="Times New Roman"/>
          <w:b/>
          <w:iCs/>
          <w:color w:val="212121"/>
          <w:lang w:val="es-ES"/>
        </w:rPr>
      </w:pPr>
    </w:p>
    <w:p w14:paraId="150222F6" w14:textId="77777777" w:rsidR="00877B4B" w:rsidRPr="00D51DF4" w:rsidRDefault="00877B4B" w:rsidP="00877B4B">
      <w:pPr>
        <w:jc w:val="both"/>
        <w:rPr>
          <w:rFonts w:cs="Times New Roman"/>
          <w:bCs/>
          <w:iCs/>
          <w:color w:val="212121"/>
          <w:lang w:val="es-ES"/>
        </w:rPr>
      </w:pPr>
      <w:r w:rsidRPr="00D51DF4">
        <w:rPr>
          <w:rFonts w:cs="Times New Roman"/>
          <w:bCs/>
          <w:iCs/>
          <w:color w:val="212121"/>
          <w:lang w:val="es-ES"/>
        </w:rPr>
        <w:t>Somos el Contratista, [</w:t>
      </w:r>
      <w:r w:rsidRPr="00D51DF4">
        <w:rPr>
          <w:rFonts w:cs="Times New Roman"/>
          <w:bCs/>
          <w:i/>
          <w:color w:val="212121"/>
          <w:lang w:val="es-ES"/>
        </w:rPr>
        <w:t>ingrese el nombre del Contratista</w:t>
      </w:r>
      <w:r w:rsidRPr="00D51DF4">
        <w:rPr>
          <w:rFonts w:cs="Times New Roman"/>
          <w:bCs/>
          <w:iCs/>
          <w:color w:val="212121"/>
          <w:lang w:val="es-ES"/>
        </w:rPr>
        <w:t>]. Hemos firmado un contrato con [</w:t>
      </w:r>
      <w:r w:rsidRPr="00D51DF4">
        <w:rPr>
          <w:rFonts w:cs="Times New Roman"/>
          <w:bCs/>
          <w:i/>
          <w:color w:val="212121"/>
          <w:lang w:val="es-ES"/>
        </w:rPr>
        <w:t>ingrese el nombre del Contratante</w:t>
      </w:r>
      <w:r w:rsidRPr="00D51DF4">
        <w:rPr>
          <w:rFonts w:cs="Times New Roman"/>
          <w:bCs/>
          <w:iCs/>
          <w:color w:val="212121"/>
          <w:lang w:val="es-ES"/>
        </w:rPr>
        <w:t>] para [</w:t>
      </w:r>
      <w:r w:rsidRPr="00D51DF4">
        <w:rPr>
          <w:rFonts w:cs="Times New Roman"/>
          <w:bCs/>
          <w:i/>
          <w:color w:val="212121"/>
          <w:lang w:val="es-ES"/>
        </w:rPr>
        <w:t>ingrese la descripción de las Obras</w:t>
      </w:r>
      <w:r w:rsidRPr="00D51DF4">
        <w:rPr>
          <w:rFonts w:cs="Times New Roman"/>
          <w:bCs/>
          <w:iCs/>
          <w:color w:val="212121"/>
          <w:lang w:val="es-ES"/>
        </w:rPr>
        <w:t xml:space="preserve">]. Estas Obras se llevarán a cabo en </w:t>
      </w:r>
      <w:r w:rsidRPr="00D51DF4">
        <w:rPr>
          <w:rFonts w:cs="Times New Roman"/>
          <w:bCs/>
          <w:i/>
          <w:color w:val="212121"/>
          <w:lang w:val="es-ES"/>
        </w:rPr>
        <w:t>[ingrese el Lugar de las Obras y a otros lugares donde se ejecutarán las Obras</w:t>
      </w:r>
      <w:r w:rsidRPr="00D51DF4">
        <w:rPr>
          <w:rFonts w:cs="Times New Roman"/>
          <w:bCs/>
          <w:iCs/>
          <w:color w:val="212121"/>
          <w:lang w:val="es-ES"/>
        </w:rPr>
        <w:t>]. Nuestro Contrato requiere que adoptemos medidas para abordar los riesgos ambientales y sociales relacionados con las Obras, incluidos los riesgos de explotación sexual, abuso sexual y acoso sexual.</w:t>
      </w:r>
    </w:p>
    <w:p w14:paraId="0E03F663" w14:textId="77777777" w:rsidR="00877B4B" w:rsidRPr="00D51DF4" w:rsidRDefault="00877B4B" w:rsidP="00877B4B">
      <w:pPr>
        <w:jc w:val="both"/>
        <w:rPr>
          <w:rFonts w:cs="Times New Roman"/>
          <w:bCs/>
          <w:iCs/>
          <w:color w:val="212121"/>
          <w:lang w:val="es-ES"/>
        </w:rPr>
      </w:pPr>
    </w:p>
    <w:p w14:paraId="490FDE39" w14:textId="77777777" w:rsidR="00877B4B" w:rsidRPr="00D51DF4" w:rsidRDefault="00877B4B" w:rsidP="00877B4B">
      <w:pPr>
        <w:jc w:val="both"/>
        <w:rPr>
          <w:rFonts w:cs="Times New Roman"/>
          <w:bCs/>
          <w:iCs/>
          <w:color w:val="212121"/>
          <w:lang w:val="es-ES"/>
        </w:rPr>
      </w:pPr>
      <w:r w:rsidRPr="00D51DF4">
        <w:rPr>
          <w:rFonts w:cs="Times New Roman"/>
          <w:bCs/>
          <w:iCs/>
          <w:color w:val="212121"/>
          <w:lang w:val="es-ES"/>
        </w:rPr>
        <w:t>Estas Normas de Conducta son parte de nuestras medidas para hacer frente a los riesgos ambientales y sociales relacionados con las Obras. Se aplica a todo nuestro personal, trabajadores y otros empleados en el Lugar de las Obras u otros lugares donde las obras se llevan a cabo. También se aplica al personal de cada subcontratista y a cualquier otro personal que nos ayude en la ejecución de las Obras. Todas esas personas se denominan "</w:t>
      </w:r>
      <w:r w:rsidRPr="00D51DF4">
        <w:rPr>
          <w:rFonts w:cs="Times New Roman"/>
          <w:b/>
          <w:bCs/>
          <w:iCs/>
          <w:color w:val="212121"/>
          <w:lang w:val="es-ES"/>
        </w:rPr>
        <w:t>Personal del Contratista</w:t>
      </w:r>
      <w:r w:rsidRPr="00D51DF4">
        <w:rPr>
          <w:rFonts w:cs="Times New Roman"/>
          <w:bCs/>
          <w:iCs/>
          <w:color w:val="212121"/>
          <w:lang w:val="es-ES"/>
        </w:rPr>
        <w:t>" y están sujetas a estas Normas de Conducta.</w:t>
      </w:r>
    </w:p>
    <w:p w14:paraId="00CD1BA2" w14:textId="77777777" w:rsidR="00877B4B" w:rsidRPr="00D51DF4" w:rsidRDefault="00877B4B" w:rsidP="00877B4B">
      <w:pPr>
        <w:jc w:val="both"/>
        <w:rPr>
          <w:rFonts w:cs="Times New Roman"/>
          <w:bCs/>
          <w:iCs/>
          <w:color w:val="212121"/>
          <w:lang w:val="es-ES"/>
        </w:rPr>
      </w:pPr>
    </w:p>
    <w:p w14:paraId="57A9D10B" w14:textId="77777777" w:rsidR="00877B4B" w:rsidRPr="00D51DF4" w:rsidRDefault="00877B4B" w:rsidP="00877B4B">
      <w:pPr>
        <w:jc w:val="both"/>
        <w:rPr>
          <w:rFonts w:cs="Times New Roman"/>
          <w:bCs/>
          <w:iCs/>
          <w:color w:val="212121"/>
          <w:lang w:val="es-ES"/>
        </w:rPr>
      </w:pPr>
      <w:r w:rsidRPr="00D51DF4">
        <w:rPr>
          <w:rFonts w:cs="Times New Roman"/>
          <w:bCs/>
          <w:iCs/>
          <w:color w:val="212121"/>
          <w:lang w:val="es-ES"/>
        </w:rPr>
        <w:t>Este Normas de Conducta identifican el comportamiento que exigimos a todo el Personal del Contratista.</w:t>
      </w:r>
    </w:p>
    <w:p w14:paraId="28C57FDF" w14:textId="77777777" w:rsidR="00877B4B" w:rsidRPr="00D51DF4" w:rsidRDefault="00877B4B" w:rsidP="00877B4B">
      <w:pPr>
        <w:jc w:val="both"/>
        <w:rPr>
          <w:rFonts w:cs="Times New Roman"/>
          <w:bCs/>
          <w:iCs/>
          <w:color w:val="212121"/>
          <w:lang w:val="es-ES"/>
        </w:rPr>
      </w:pPr>
    </w:p>
    <w:p w14:paraId="3BC74A08" w14:textId="77777777" w:rsidR="00877B4B" w:rsidRPr="00D51DF4" w:rsidRDefault="00877B4B" w:rsidP="00877B4B">
      <w:pPr>
        <w:jc w:val="both"/>
        <w:rPr>
          <w:rFonts w:cs="Times New Roman"/>
          <w:bCs/>
          <w:iCs/>
          <w:color w:val="212121"/>
          <w:lang w:val="es-ES"/>
        </w:rPr>
      </w:pPr>
      <w:r w:rsidRPr="00D51DF4">
        <w:rPr>
          <w:rFonts w:cs="Times New Roman"/>
          <w:bCs/>
          <w:iCs/>
          <w:color w:val="212121"/>
          <w:lang w:val="es-ES"/>
        </w:rPr>
        <w:t>Nuestro lugar de trabajo es un entorno donde no se tolerará el comportamiento inseguro, ofensivo, abusivo o violento y donde todas las personas sienten confianza para plantear problemas o inquietudes sin temor a represalias.</w:t>
      </w:r>
    </w:p>
    <w:p w14:paraId="676FDB56" w14:textId="77777777" w:rsidR="00877B4B" w:rsidRPr="00D51DF4" w:rsidRDefault="00877B4B" w:rsidP="00877B4B">
      <w:pPr>
        <w:jc w:val="both"/>
        <w:rPr>
          <w:rFonts w:cs="Times New Roman"/>
          <w:bCs/>
          <w:iCs/>
          <w:color w:val="212121"/>
          <w:lang w:val="es-ES"/>
        </w:rPr>
      </w:pPr>
    </w:p>
    <w:p w14:paraId="493E688E" w14:textId="77777777" w:rsidR="00877B4B" w:rsidRPr="00D51DF4" w:rsidRDefault="00877B4B" w:rsidP="00877B4B">
      <w:pPr>
        <w:jc w:val="both"/>
        <w:rPr>
          <w:rFonts w:cs="Times New Roman"/>
          <w:bCs/>
          <w:iCs/>
          <w:color w:val="212121"/>
          <w:lang w:val="es-ES"/>
        </w:rPr>
      </w:pPr>
    </w:p>
    <w:p w14:paraId="7A3DE227" w14:textId="77777777" w:rsidR="00877B4B" w:rsidRPr="00D51DF4" w:rsidRDefault="00877B4B" w:rsidP="00877B4B">
      <w:pPr>
        <w:keepNext/>
        <w:jc w:val="both"/>
        <w:rPr>
          <w:rFonts w:cs="Times New Roman"/>
          <w:b/>
          <w:iCs/>
          <w:color w:val="212121"/>
          <w:lang w:val="es-ES"/>
        </w:rPr>
      </w:pPr>
      <w:r w:rsidRPr="00D51DF4">
        <w:rPr>
          <w:rFonts w:cs="Times New Roman"/>
          <w:b/>
          <w:iCs/>
          <w:color w:val="212121"/>
          <w:lang w:val="es-ES"/>
        </w:rPr>
        <w:t>CONDUCTA REQUERIDA</w:t>
      </w:r>
    </w:p>
    <w:p w14:paraId="3319F8D1" w14:textId="77777777" w:rsidR="00877B4B" w:rsidRPr="00D51DF4" w:rsidRDefault="00877B4B" w:rsidP="00877B4B">
      <w:pPr>
        <w:jc w:val="both"/>
        <w:rPr>
          <w:rFonts w:cs="Times New Roman"/>
          <w:bCs/>
          <w:iCs/>
          <w:color w:val="212121"/>
          <w:lang w:val="es-ES"/>
        </w:rPr>
      </w:pPr>
    </w:p>
    <w:p w14:paraId="066B2D24" w14:textId="77777777" w:rsidR="00877B4B" w:rsidRPr="00D51DF4" w:rsidRDefault="00877B4B" w:rsidP="00877B4B">
      <w:pPr>
        <w:jc w:val="both"/>
        <w:rPr>
          <w:rFonts w:cs="Times New Roman"/>
          <w:bCs/>
          <w:iCs/>
          <w:color w:val="212121"/>
          <w:lang w:val="es-ES"/>
        </w:rPr>
      </w:pPr>
      <w:r w:rsidRPr="00D51DF4">
        <w:rPr>
          <w:rFonts w:cs="Times New Roman"/>
          <w:bCs/>
          <w:iCs/>
          <w:color w:val="212121"/>
          <w:lang w:val="es-ES"/>
        </w:rPr>
        <w:t>El Personal del Contratista deberá:</w:t>
      </w:r>
    </w:p>
    <w:p w14:paraId="58AF6EEE" w14:textId="77777777" w:rsidR="00877B4B" w:rsidRPr="00D51DF4" w:rsidRDefault="00877B4B" w:rsidP="00877B4B">
      <w:pPr>
        <w:jc w:val="both"/>
        <w:rPr>
          <w:rFonts w:cs="Times New Roman"/>
          <w:bCs/>
          <w:iCs/>
          <w:color w:val="212121"/>
          <w:lang w:val="es-ES"/>
        </w:rPr>
      </w:pPr>
    </w:p>
    <w:p w14:paraId="5D3F8AC8" w14:textId="77777777" w:rsidR="00877B4B" w:rsidRPr="00D51DF4" w:rsidRDefault="00877B4B" w:rsidP="00877B4B">
      <w:pPr>
        <w:spacing w:before="120" w:after="120"/>
        <w:ind w:left="1260" w:hanging="540"/>
        <w:jc w:val="both"/>
        <w:rPr>
          <w:rFonts w:cs="Times New Roman"/>
          <w:bCs/>
          <w:iCs/>
          <w:color w:val="212121"/>
          <w:lang w:val="es-ES"/>
        </w:rPr>
      </w:pPr>
      <w:r w:rsidRPr="00D51DF4">
        <w:rPr>
          <w:rFonts w:cs="Times New Roman"/>
          <w:bCs/>
          <w:iCs/>
          <w:color w:val="212121"/>
          <w:lang w:val="es-ES"/>
        </w:rPr>
        <w:t>1. desempeñar sus funciones de manera competente y diligente;</w:t>
      </w:r>
    </w:p>
    <w:p w14:paraId="69BC1131" w14:textId="77777777" w:rsidR="00877B4B" w:rsidRPr="00D51DF4" w:rsidRDefault="00877B4B" w:rsidP="00877B4B">
      <w:pPr>
        <w:spacing w:before="120" w:after="120"/>
        <w:ind w:left="993" w:hanging="273"/>
        <w:jc w:val="both"/>
        <w:rPr>
          <w:rFonts w:cs="Times New Roman"/>
          <w:bCs/>
          <w:iCs/>
          <w:color w:val="212121"/>
          <w:lang w:val="es-ES"/>
        </w:rPr>
      </w:pPr>
      <w:r w:rsidRPr="00D51DF4">
        <w:rPr>
          <w:rFonts w:cs="Times New Roman"/>
          <w:bCs/>
          <w:iCs/>
          <w:color w:val="212121"/>
          <w:lang w:val="es-ES"/>
        </w:rPr>
        <w:t>2. cumplir con estas Normas de Conducta y todas las leyes, reglamentos y otros requisitos aplicables, incluidos los requisitos para proteger la salud, la seguridad y el bienestar del personal de otro contratista y de cualquier otra persona;</w:t>
      </w:r>
    </w:p>
    <w:p w14:paraId="6EEC6C46" w14:textId="77777777" w:rsidR="00877B4B" w:rsidRPr="00D51DF4" w:rsidRDefault="00877B4B" w:rsidP="00877B4B">
      <w:pPr>
        <w:spacing w:before="120" w:after="120"/>
        <w:ind w:left="993" w:hanging="273"/>
        <w:jc w:val="both"/>
        <w:rPr>
          <w:rFonts w:cs="Times New Roman"/>
          <w:bCs/>
          <w:iCs/>
          <w:color w:val="212121"/>
          <w:lang w:val="es-ES"/>
        </w:rPr>
      </w:pPr>
      <w:r w:rsidRPr="00D51DF4">
        <w:rPr>
          <w:rFonts w:cs="Times New Roman"/>
          <w:bCs/>
          <w:iCs/>
          <w:color w:val="212121"/>
          <w:lang w:val="es-ES"/>
        </w:rPr>
        <w:t>3. Mantener un ambiente de trabajo seguro, incluyendo:</w:t>
      </w:r>
    </w:p>
    <w:p w14:paraId="7F02B3B6" w14:textId="77777777" w:rsidR="00877B4B" w:rsidRPr="00D51DF4" w:rsidRDefault="00877B4B" w:rsidP="00877B4B">
      <w:pPr>
        <w:pStyle w:val="Prrafodelista"/>
        <w:numPr>
          <w:ilvl w:val="0"/>
          <w:numId w:val="84"/>
        </w:numPr>
        <w:spacing w:before="120" w:after="120"/>
        <w:ind w:left="1620" w:hanging="450"/>
        <w:jc w:val="both"/>
        <w:rPr>
          <w:rFonts w:cs="Times New Roman"/>
          <w:bCs/>
          <w:iCs/>
          <w:color w:val="212121"/>
          <w:lang w:val="es-ES"/>
        </w:rPr>
      </w:pPr>
      <w:r w:rsidRPr="00D51DF4">
        <w:rPr>
          <w:rFonts w:cs="Times New Roman"/>
          <w:bCs/>
          <w:iCs/>
          <w:color w:val="212121"/>
          <w:lang w:val="es-ES"/>
        </w:rPr>
        <w:t>asegurar que los lugares de trabajo, maquinaria, equipos y procesos bajo el control de cada persona sean seguros y sin riesgos para la salud;</w:t>
      </w:r>
    </w:p>
    <w:p w14:paraId="25B537BE" w14:textId="77777777" w:rsidR="00877B4B" w:rsidRPr="00D51DF4" w:rsidRDefault="00877B4B" w:rsidP="00877B4B">
      <w:pPr>
        <w:pStyle w:val="Prrafodelista"/>
        <w:numPr>
          <w:ilvl w:val="0"/>
          <w:numId w:val="84"/>
        </w:numPr>
        <w:spacing w:before="120" w:after="120"/>
        <w:ind w:left="1620" w:hanging="450"/>
        <w:jc w:val="both"/>
        <w:rPr>
          <w:rFonts w:cs="Times New Roman"/>
          <w:bCs/>
          <w:iCs/>
          <w:color w:val="212121"/>
          <w:lang w:val="es-ES"/>
        </w:rPr>
      </w:pPr>
      <w:r w:rsidRPr="00D51DF4">
        <w:rPr>
          <w:rFonts w:cs="Times New Roman"/>
          <w:bCs/>
          <w:iCs/>
          <w:color w:val="212121"/>
          <w:lang w:val="es-ES"/>
        </w:rPr>
        <w:t>usar el equipo de protección personal requerido;</w:t>
      </w:r>
    </w:p>
    <w:p w14:paraId="342839C8" w14:textId="77777777" w:rsidR="00877B4B" w:rsidRPr="00D51DF4" w:rsidRDefault="00877B4B" w:rsidP="00877B4B">
      <w:pPr>
        <w:pStyle w:val="Prrafodelista"/>
        <w:numPr>
          <w:ilvl w:val="0"/>
          <w:numId w:val="84"/>
        </w:numPr>
        <w:spacing w:before="120" w:after="120"/>
        <w:ind w:left="1620" w:hanging="450"/>
        <w:jc w:val="both"/>
        <w:rPr>
          <w:rFonts w:cs="Times New Roman"/>
          <w:bCs/>
          <w:iCs/>
          <w:color w:val="212121"/>
          <w:lang w:val="es-ES"/>
        </w:rPr>
      </w:pPr>
      <w:r w:rsidRPr="00D51DF4">
        <w:rPr>
          <w:rFonts w:cs="Times New Roman"/>
          <w:bCs/>
          <w:iCs/>
          <w:color w:val="212121"/>
          <w:lang w:val="es-ES"/>
        </w:rPr>
        <w:lastRenderedPageBreak/>
        <w:t>utilizar medidas apropiadas relacionadas con sustancias y agentes químicos, físicos y biológicos; y</w:t>
      </w:r>
    </w:p>
    <w:p w14:paraId="063D8B9F" w14:textId="77777777" w:rsidR="00877B4B" w:rsidRPr="00D51DF4" w:rsidRDefault="00877B4B" w:rsidP="00877B4B">
      <w:pPr>
        <w:pStyle w:val="Prrafodelista"/>
        <w:numPr>
          <w:ilvl w:val="0"/>
          <w:numId w:val="84"/>
        </w:numPr>
        <w:spacing w:before="120" w:after="120"/>
        <w:ind w:left="1620" w:hanging="450"/>
        <w:jc w:val="both"/>
        <w:rPr>
          <w:rFonts w:cs="Times New Roman"/>
          <w:bCs/>
          <w:iCs/>
          <w:color w:val="212121"/>
          <w:lang w:val="es-ES"/>
        </w:rPr>
      </w:pPr>
      <w:r w:rsidRPr="00D51DF4">
        <w:rPr>
          <w:rFonts w:cs="Times New Roman"/>
          <w:bCs/>
          <w:iCs/>
          <w:color w:val="212121"/>
          <w:lang w:val="es-ES"/>
        </w:rPr>
        <w:t>seguir los procedimientos operativos de emergencia aplicables.</w:t>
      </w:r>
    </w:p>
    <w:p w14:paraId="0221FDB3" w14:textId="77777777" w:rsidR="00877B4B" w:rsidRPr="00D51DF4" w:rsidRDefault="00877B4B" w:rsidP="00877B4B">
      <w:pPr>
        <w:spacing w:before="120" w:after="120"/>
        <w:ind w:left="993" w:hanging="273"/>
        <w:jc w:val="both"/>
        <w:rPr>
          <w:rFonts w:cs="Times New Roman"/>
          <w:bCs/>
          <w:iCs/>
          <w:color w:val="212121"/>
          <w:lang w:val="es-ES"/>
        </w:rPr>
      </w:pPr>
      <w:r w:rsidRPr="00D51DF4">
        <w:rPr>
          <w:rFonts w:cs="Times New Roman"/>
          <w:bCs/>
          <w:iCs/>
          <w:color w:val="212121"/>
          <w:lang w:val="es-ES"/>
        </w:rPr>
        <w:t>4. informar situaciones de trabajo que él / ella cree que no son seguras o saludables y retirarse de una situación laboral que él / ella razonablemente cree que presenta un peligro inminente y grave para su vida o salud;</w:t>
      </w:r>
    </w:p>
    <w:p w14:paraId="6D0E7293" w14:textId="77777777" w:rsidR="00877B4B" w:rsidRPr="00D51DF4" w:rsidRDefault="00877B4B" w:rsidP="00877B4B">
      <w:pPr>
        <w:spacing w:before="120" w:after="120"/>
        <w:ind w:left="993" w:hanging="273"/>
        <w:jc w:val="both"/>
        <w:rPr>
          <w:rFonts w:cs="Times New Roman"/>
          <w:bCs/>
          <w:iCs/>
          <w:color w:val="212121"/>
          <w:lang w:val="es-ES"/>
        </w:rPr>
      </w:pPr>
      <w:r w:rsidRPr="00D51DF4">
        <w:rPr>
          <w:rFonts w:cs="Times New Roman"/>
          <w:bCs/>
          <w:iCs/>
          <w:color w:val="212121"/>
          <w:lang w:val="es-ES"/>
        </w:rPr>
        <w:t>5. tratar a otras personas con respeto, y no discriminar a grupos específicos como mujeres, personas con discapacidad, trabajadores migrantes o niños;</w:t>
      </w:r>
    </w:p>
    <w:p w14:paraId="5E4E543C" w14:textId="77777777" w:rsidR="00877B4B" w:rsidRPr="00D51DF4" w:rsidRDefault="00877B4B" w:rsidP="00877B4B">
      <w:pPr>
        <w:spacing w:before="120" w:after="120"/>
        <w:ind w:left="993" w:hanging="273"/>
        <w:jc w:val="both"/>
        <w:rPr>
          <w:rFonts w:cs="Times New Roman"/>
          <w:bCs/>
          <w:iCs/>
          <w:color w:val="212121"/>
          <w:lang w:val="es-ES"/>
        </w:rPr>
      </w:pPr>
      <w:r w:rsidRPr="00D51DF4">
        <w:rPr>
          <w:rFonts w:cs="Times New Roman"/>
          <w:bCs/>
          <w:iCs/>
          <w:color w:val="212121"/>
          <w:lang w:val="es-ES"/>
        </w:rPr>
        <w:t>6. no participar en ninguna forma de acoso sexual, incluidos avances sexuales no deseados, solicitudes de favores sexuales y otras conductas verbales o físicas no deseadas de naturaleza sexual con el personal de otros contratistas o del Contratante;</w:t>
      </w:r>
    </w:p>
    <w:p w14:paraId="7E0262AD" w14:textId="77777777" w:rsidR="00877B4B" w:rsidRPr="00D51DF4" w:rsidRDefault="00877B4B" w:rsidP="00877B4B">
      <w:pPr>
        <w:spacing w:before="120" w:after="120"/>
        <w:ind w:left="993" w:hanging="273"/>
        <w:jc w:val="both"/>
        <w:rPr>
          <w:rFonts w:cs="Times New Roman"/>
          <w:bCs/>
          <w:iCs/>
          <w:color w:val="212121"/>
          <w:lang w:val="es-ES"/>
        </w:rPr>
      </w:pPr>
      <w:r w:rsidRPr="00D51DF4">
        <w:rPr>
          <w:rFonts w:cs="Times New Roman"/>
          <w:bCs/>
          <w:iCs/>
          <w:color w:val="212121"/>
          <w:lang w:val="es-ES"/>
        </w:rPr>
        <w:t xml:space="preserve">7.  no participar en la Explotación Sexual, lo que significa cualquier abuso real o intento de abuso de posición vulnerable, abuso de poder de confianza, con fines sexuales, que incluyen, entre otros, el aprovechamiento monetario, social o político de la explotación sexual de otro. </w:t>
      </w:r>
    </w:p>
    <w:p w14:paraId="3C9081BB" w14:textId="77777777" w:rsidR="00877B4B" w:rsidRPr="00D51DF4" w:rsidRDefault="00877B4B" w:rsidP="00877B4B">
      <w:pPr>
        <w:spacing w:before="120" w:after="120"/>
        <w:ind w:left="993" w:hanging="273"/>
        <w:jc w:val="both"/>
        <w:rPr>
          <w:rFonts w:cs="Times New Roman"/>
          <w:bCs/>
          <w:iCs/>
          <w:color w:val="212121"/>
          <w:lang w:val="es-ES"/>
        </w:rPr>
      </w:pPr>
      <w:r w:rsidRPr="00D51DF4">
        <w:rPr>
          <w:rFonts w:cs="Times New Roman"/>
          <w:bCs/>
          <w:iCs/>
          <w:color w:val="212121"/>
          <w:lang w:val="es-ES"/>
        </w:rPr>
        <w:t>8.  no participar en Abuso Sexual, lo que significa actividad una amenaza o intrusión física real de naturaleza sexual, ya sea por la fuerza o bajo condiciones desiguales o coercitivas;</w:t>
      </w:r>
    </w:p>
    <w:p w14:paraId="0ECDB894" w14:textId="77777777" w:rsidR="00877B4B" w:rsidRPr="00D51DF4" w:rsidRDefault="00877B4B" w:rsidP="00877B4B">
      <w:pPr>
        <w:spacing w:before="120" w:after="120"/>
        <w:ind w:left="993" w:hanging="273"/>
        <w:jc w:val="both"/>
        <w:rPr>
          <w:rFonts w:cs="Times New Roman"/>
          <w:bCs/>
          <w:iCs/>
          <w:color w:val="212121"/>
          <w:lang w:val="es-ES"/>
        </w:rPr>
      </w:pPr>
      <w:r w:rsidRPr="00D51DF4">
        <w:rPr>
          <w:rFonts w:cs="Times New Roman"/>
          <w:bCs/>
          <w:iCs/>
          <w:color w:val="212121"/>
          <w:lang w:val="es-ES"/>
        </w:rPr>
        <w:t>9. no participar en ninguna forma de actividad sexual con personas menores de 18 años, excepto en caso de matrimonio preexistente;</w:t>
      </w:r>
    </w:p>
    <w:p w14:paraId="052ED0D9" w14:textId="77777777" w:rsidR="00877B4B" w:rsidRPr="00D51DF4" w:rsidRDefault="00877B4B" w:rsidP="00877B4B">
      <w:pPr>
        <w:spacing w:before="120" w:after="120"/>
        <w:ind w:left="1134" w:hanging="414"/>
        <w:jc w:val="both"/>
        <w:rPr>
          <w:rFonts w:cs="Times New Roman"/>
          <w:bCs/>
          <w:iCs/>
          <w:color w:val="212121"/>
          <w:lang w:val="es-ES"/>
        </w:rPr>
      </w:pPr>
      <w:r w:rsidRPr="00D51DF4">
        <w:rPr>
          <w:rFonts w:cs="Times New Roman"/>
          <w:bCs/>
          <w:iCs/>
          <w:color w:val="212121"/>
          <w:lang w:val="es-ES"/>
        </w:rPr>
        <w:t>10. completar cursos de capacitación relevantes que se brindarán en relación con los aspectos ambientales y sociales del Contrato, incluidos los asuntos de salud y seguridad, y Explotación y Abuso Sexual (EAS) y de Acoso Sexual (ASx);</w:t>
      </w:r>
    </w:p>
    <w:p w14:paraId="700EC874" w14:textId="77777777" w:rsidR="00877B4B" w:rsidRPr="00D51DF4" w:rsidRDefault="00877B4B" w:rsidP="00877B4B">
      <w:pPr>
        <w:spacing w:before="120" w:after="120"/>
        <w:ind w:left="993" w:hanging="273"/>
        <w:jc w:val="both"/>
        <w:rPr>
          <w:rFonts w:cs="Times New Roman"/>
          <w:bCs/>
          <w:iCs/>
          <w:color w:val="212121"/>
          <w:lang w:val="es-ES"/>
        </w:rPr>
      </w:pPr>
      <w:r w:rsidRPr="00D51DF4">
        <w:rPr>
          <w:rFonts w:cs="Times New Roman"/>
          <w:bCs/>
          <w:iCs/>
          <w:color w:val="212121"/>
          <w:lang w:val="es-ES"/>
        </w:rPr>
        <w:t>11. denunciar violaciones a estas Normas de Conducta; y</w:t>
      </w:r>
    </w:p>
    <w:p w14:paraId="022D101E" w14:textId="77777777" w:rsidR="00877B4B" w:rsidRPr="00D51DF4" w:rsidRDefault="00877B4B" w:rsidP="00877B4B">
      <w:pPr>
        <w:spacing w:before="120" w:after="120"/>
        <w:ind w:left="1134" w:hanging="414"/>
        <w:jc w:val="both"/>
        <w:rPr>
          <w:rFonts w:cs="Times New Roman"/>
          <w:bCs/>
          <w:iCs/>
          <w:color w:val="212121"/>
          <w:lang w:val="es-ES"/>
        </w:rPr>
      </w:pPr>
      <w:r w:rsidRPr="00D51DF4">
        <w:rPr>
          <w:rFonts w:cs="Times New Roman"/>
          <w:bCs/>
          <w:iCs/>
          <w:color w:val="212121"/>
          <w:lang w:val="es-ES"/>
        </w:rPr>
        <w:t>12.  no tomar represalias contra ninguna persona que denuncie violaciones a estas Normas de Conducta, ya sea a nosotros o al Contratante, o que haga uso del Mecanismo de Quejas y Reclamos del Proyecto.</w:t>
      </w:r>
    </w:p>
    <w:p w14:paraId="15CFF9AF" w14:textId="77777777" w:rsidR="00877B4B" w:rsidRPr="00D51DF4" w:rsidRDefault="00877B4B" w:rsidP="00877B4B">
      <w:pPr>
        <w:jc w:val="both"/>
        <w:rPr>
          <w:rFonts w:cs="Times New Roman"/>
          <w:bCs/>
          <w:iCs/>
          <w:color w:val="212121"/>
          <w:lang w:val="es-ES"/>
        </w:rPr>
      </w:pPr>
    </w:p>
    <w:p w14:paraId="66AA7D8D" w14:textId="77777777" w:rsidR="00877B4B" w:rsidRPr="00D51DF4" w:rsidRDefault="00877B4B" w:rsidP="00877B4B">
      <w:pPr>
        <w:keepNext/>
        <w:spacing w:before="120" w:after="120"/>
        <w:jc w:val="both"/>
        <w:rPr>
          <w:rFonts w:cs="Times New Roman"/>
          <w:b/>
          <w:iCs/>
          <w:color w:val="212121"/>
          <w:lang w:val="es-ES"/>
        </w:rPr>
      </w:pPr>
      <w:r w:rsidRPr="00D51DF4">
        <w:rPr>
          <w:rFonts w:cs="Times New Roman"/>
          <w:b/>
          <w:iCs/>
          <w:color w:val="212121"/>
          <w:lang w:val="es-ES"/>
        </w:rPr>
        <w:t>PLANTEANDO PREOCUPACIONES</w:t>
      </w:r>
    </w:p>
    <w:p w14:paraId="359F65F0" w14:textId="77777777" w:rsidR="00877B4B" w:rsidRPr="00D51DF4" w:rsidRDefault="00877B4B" w:rsidP="00877B4B">
      <w:pPr>
        <w:jc w:val="both"/>
        <w:rPr>
          <w:rFonts w:cs="Times New Roman"/>
          <w:bCs/>
          <w:iCs/>
          <w:color w:val="212121"/>
          <w:lang w:val="es-ES"/>
        </w:rPr>
      </w:pPr>
      <w:r w:rsidRPr="00D51DF4">
        <w:rPr>
          <w:rFonts w:cs="Times New Roman"/>
          <w:bCs/>
          <w:iCs/>
          <w:color w:val="212121"/>
          <w:lang w:val="es-ES"/>
        </w:rPr>
        <w:t>Si alguna persona observa un comportamiento que él / ella cree que puede representar una violación de estas Normas de Conducta, o que de otra manera le preocupa, él / ella debe plantear el problema de inmediato. Esto se puede hacer de cualquiera de las siguientes maneras:</w:t>
      </w:r>
    </w:p>
    <w:p w14:paraId="3F166840" w14:textId="77777777" w:rsidR="00877B4B" w:rsidRPr="00D51DF4" w:rsidRDefault="00877B4B" w:rsidP="00877B4B">
      <w:pPr>
        <w:jc w:val="both"/>
        <w:rPr>
          <w:rFonts w:cs="Times New Roman"/>
          <w:bCs/>
          <w:iCs/>
          <w:color w:val="212121"/>
          <w:lang w:val="es-ES"/>
        </w:rPr>
      </w:pPr>
    </w:p>
    <w:p w14:paraId="59AA44B4" w14:textId="77777777" w:rsidR="00877B4B" w:rsidRPr="00D51DF4" w:rsidRDefault="00877B4B" w:rsidP="00877B4B">
      <w:pPr>
        <w:ind w:left="284" w:hanging="284"/>
        <w:jc w:val="both"/>
        <w:rPr>
          <w:rFonts w:cs="Times New Roman"/>
          <w:bCs/>
          <w:iCs/>
          <w:color w:val="212121"/>
          <w:lang w:val="es-ES"/>
        </w:rPr>
      </w:pPr>
      <w:r w:rsidRPr="00D51DF4">
        <w:rPr>
          <w:rFonts w:cs="Times New Roman"/>
          <w:bCs/>
          <w:iCs/>
          <w:color w:val="212121"/>
          <w:lang w:val="es-ES"/>
        </w:rPr>
        <w:t xml:space="preserve">1. Comunicándose </w:t>
      </w:r>
      <w:r w:rsidRPr="00D51DF4">
        <w:rPr>
          <w:rFonts w:cs="Times New Roman"/>
          <w:bCs/>
          <w:i/>
          <w:color w:val="212121"/>
          <w:lang w:val="es-ES"/>
        </w:rPr>
        <w:t>[ingrese el nombre del Experto Social del Contratista con experiencia relevante en el manejo de la violencia de género, o si tal persona no es requerida bajo el Contrato, otra persona designada por el Contratista para manejar estos asuntos</w:t>
      </w:r>
      <w:r w:rsidRPr="00D51DF4">
        <w:rPr>
          <w:rFonts w:cs="Times New Roman"/>
          <w:bCs/>
          <w:iCs/>
          <w:color w:val="212121"/>
          <w:lang w:val="es-ES"/>
        </w:rPr>
        <w:t>] por escrito en esta dirección [ ] o por teléfono a [ … ] o en persona a [ … ]; o</w:t>
      </w:r>
    </w:p>
    <w:p w14:paraId="741A84FB" w14:textId="77777777" w:rsidR="00877B4B" w:rsidRPr="00D51DF4" w:rsidRDefault="00877B4B" w:rsidP="00877B4B">
      <w:pPr>
        <w:ind w:left="284" w:hanging="284"/>
        <w:jc w:val="both"/>
        <w:rPr>
          <w:rFonts w:cs="Times New Roman"/>
          <w:bCs/>
          <w:iCs/>
          <w:color w:val="212121"/>
          <w:lang w:val="es-ES"/>
        </w:rPr>
      </w:pPr>
    </w:p>
    <w:p w14:paraId="386C77FC" w14:textId="77777777" w:rsidR="00877B4B" w:rsidRPr="00D51DF4" w:rsidRDefault="00877B4B" w:rsidP="00877B4B">
      <w:pPr>
        <w:ind w:left="284" w:hanging="284"/>
        <w:jc w:val="both"/>
        <w:rPr>
          <w:rFonts w:cs="Times New Roman"/>
          <w:bCs/>
          <w:iCs/>
          <w:color w:val="212121"/>
          <w:lang w:val="es-ES"/>
        </w:rPr>
      </w:pPr>
      <w:r w:rsidRPr="00D51DF4">
        <w:rPr>
          <w:rFonts w:cs="Times New Roman"/>
          <w:bCs/>
          <w:iCs/>
          <w:color w:val="212121"/>
          <w:lang w:val="es-ES"/>
        </w:rPr>
        <w:t>2. Llamando a [ … ] para comunicarse con la línea directa del Contratista (si hubiera) y deje un mensaje.</w:t>
      </w:r>
    </w:p>
    <w:p w14:paraId="3443E07B" w14:textId="77777777" w:rsidR="00877B4B" w:rsidRPr="00D51DF4" w:rsidRDefault="00877B4B" w:rsidP="00877B4B">
      <w:pPr>
        <w:ind w:left="284" w:hanging="284"/>
        <w:jc w:val="both"/>
        <w:rPr>
          <w:rFonts w:cs="Times New Roman"/>
          <w:bCs/>
          <w:iCs/>
          <w:color w:val="212121"/>
          <w:lang w:val="es-ES"/>
        </w:rPr>
      </w:pPr>
    </w:p>
    <w:p w14:paraId="2B0791AC" w14:textId="77777777" w:rsidR="00877B4B" w:rsidRPr="00D51DF4" w:rsidRDefault="00877B4B" w:rsidP="00877B4B">
      <w:pPr>
        <w:jc w:val="both"/>
        <w:rPr>
          <w:rFonts w:cs="Times New Roman"/>
          <w:bCs/>
          <w:iCs/>
          <w:color w:val="212121"/>
          <w:lang w:val="es-ES"/>
        </w:rPr>
      </w:pPr>
      <w:r w:rsidRPr="00D51DF4">
        <w:rPr>
          <w:rFonts w:cs="Times New Roman"/>
          <w:bCs/>
          <w:iCs/>
          <w:color w:val="212121"/>
          <w:lang w:val="es-ES"/>
        </w:rPr>
        <w:t xml:space="preserve">La identidad de la persona se mantendrá confidencial, a menos que la ley del país ordene la presentación de denuncias. También se pueden presentar quejas o denuncias anónimas y se les dará toda la debida y apropiada consideración. Tomamos en serio todos los informes de posible mala conducta e investigaremos </w:t>
      </w:r>
      <w:r w:rsidRPr="00D51DF4">
        <w:rPr>
          <w:rFonts w:cs="Times New Roman"/>
          <w:bCs/>
          <w:iCs/>
          <w:color w:val="212121"/>
          <w:lang w:val="es-ES"/>
        </w:rPr>
        <w:lastRenderedPageBreak/>
        <w:t>y tomaremos las medidas adecuadas. Proporcionaremos referencias sinceras a proveedores de servicios que pueden ayudar a apoyar a la persona que experimentó el presunto incidente, según corresponda.</w:t>
      </w:r>
    </w:p>
    <w:p w14:paraId="5C6C35CB" w14:textId="77777777" w:rsidR="00877B4B" w:rsidRPr="00D51DF4" w:rsidRDefault="00877B4B" w:rsidP="00877B4B">
      <w:pPr>
        <w:jc w:val="both"/>
        <w:rPr>
          <w:rFonts w:cs="Times New Roman"/>
          <w:bCs/>
          <w:iCs/>
          <w:color w:val="212121"/>
          <w:lang w:val="es-ES"/>
        </w:rPr>
      </w:pPr>
    </w:p>
    <w:p w14:paraId="3E58A36F" w14:textId="77777777" w:rsidR="00877B4B" w:rsidRPr="00D51DF4" w:rsidRDefault="00877B4B" w:rsidP="00877B4B">
      <w:pPr>
        <w:jc w:val="both"/>
        <w:rPr>
          <w:rFonts w:cs="Times New Roman"/>
          <w:bCs/>
          <w:iCs/>
          <w:color w:val="212121"/>
          <w:lang w:val="es-ES"/>
        </w:rPr>
      </w:pPr>
      <w:r w:rsidRPr="00D51DF4">
        <w:rPr>
          <w:rFonts w:cs="Times New Roman"/>
          <w:bCs/>
          <w:iCs/>
          <w:color w:val="212121"/>
          <w:lang w:val="es-ES"/>
        </w:rPr>
        <w:t>No habrá represalias contra ninguna persona que presente una inquietud de buena fe sobre cualquier comportamiento prohibido por estas Normas de Conducta. Tal represalia sería una violación de estas Normas de Conducta.</w:t>
      </w:r>
    </w:p>
    <w:p w14:paraId="6982A85F" w14:textId="77777777" w:rsidR="00877B4B" w:rsidRPr="00D51DF4" w:rsidRDefault="00877B4B" w:rsidP="00877B4B">
      <w:pPr>
        <w:jc w:val="both"/>
        <w:rPr>
          <w:rFonts w:cs="Times New Roman"/>
          <w:bCs/>
          <w:iCs/>
          <w:color w:val="212121"/>
          <w:lang w:val="es-ES"/>
        </w:rPr>
      </w:pPr>
    </w:p>
    <w:p w14:paraId="5482368D" w14:textId="77777777" w:rsidR="00877B4B" w:rsidRPr="00D51DF4" w:rsidRDefault="00877B4B" w:rsidP="00877B4B">
      <w:pPr>
        <w:jc w:val="center"/>
        <w:rPr>
          <w:rFonts w:cs="Times New Roman"/>
          <w:b/>
          <w:iCs/>
          <w:color w:val="212121"/>
          <w:lang w:val="es-ES"/>
        </w:rPr>
      </w:pPr>
      <w:r w:rsidRPr="00D51DF4">
        <w:rPr>
          <w:rFonts w:cs="Times New Roman"/>
          <w:b/>
          <w:iCs/>
          <w:color w:val="212121"/>
          <w:lang w:val="es-ES"/>
        </w:rPr>
        <w:t>CONSECUENCIAS DEL INCUMPLIMIENTO DE LAS NORMAS DE CONDUCTA</w:t>
      </w:r>
    </w:p>
    <w:p w14:paraId="2273AA99" w14:textId="77777777" w:rsidR="00877B4B" w:rsidRPr="00D51DF4" w:rsidRDefault="00877B4B" w:rsidP="00877B4B">
      <w:pPr>
        <w:jc w:val="both"/>
        <w:rPr>
          <w:rFonts w:cs="Times New Roman"/>
          <w:b/>
          <w:iCs/>
          <w:color w:val="212121"/>
          <w:lang w:val="es-ES"/>
        </w:rPr>
      </w:pPr>
    </w:p>
    <w:p w14:paraId="4A646E39" w14:textId="77777777" w:rsidR="00877B4B" w:rsidRPr="00D51DF4" w:rsidRDefault="00877B4B" w:rsidP="00877B4B">
      <w:pPr>
        <w:jc w:val="both"/>
        <w:rPr>
          <w:rFonts w:cs="Times New Roman"/>
          <w:bCs/>
          <w:iCs/>
          <w:color w:val="212121"/>
          <w:lang w:val="es-ES"/>
        </w:rPr>
      </w:pPr>
      <w:r w:rsidRPr="00D51DF4">
        <w:rPr>
          <w:rFonts w:cs="Times New Roman"/>
          <w:bCs/>
          <w:iCs/>
          <w:color w:val="212121"/>
          <w:lang w:val="es-ES"/>
        </w:rPr>
        <w:t>Cualquier violación de estas Normas de Conducta por parte del personal del Contratista puede tener consecuencias graves, que pueden incluir la resolución del contrato y la posible denuncia a las autoridades judiciales.</w:t>
      </w:r>
    </w:p>
    <w:p w14:paraId="09E554DB" w14:textId="77777777" w:rsidR="00877B4B" w:rsidRPr="00D51DF4" w:rsidRDefault="00877B4B" w:rsidP="00877B4B">
      <w:pPr>
        <w:jc w:val="both"/>
        <w:rPr>
          <w:rFonts w:cs="Times New Roman"/>
          <w:bCs/>
          <w:iCs/>
          <w:color w:val="212121"/>
          <w:lang w:val="es-ES"/>
        </w:rPr>
      </w:pPr>
    </w:p>
    <w:p w14:paraId="3DF5085C" w14:textId="77777777" w:rsidR="00877B4B" w:rsidRPr="00D51DF4" w:rsidRDefault="00877B4B" w:rsidP="00877B4B">
      <w:pPr>
        <w:jc w:val="both"/>
        <w:rPr>
          <w:rFonts w:cs="Times New Roman"/>
          <w:bCs/>
          <w:iCs/>
          <w:color w:val="212121"/>
          <w:lang w:val="es-ES"/>
        </w:rPr>
      </w:pPr>
      <w:r w:rsidRPr="00D51DF4">
        <w:rPr>
          <w:rFonts w:cs="Times New Roman"/>
          <w:bCs/>
          <w:iCs/>
          <w:color w:val="212121"/>
          <w:lang w:val="es-ES"/>
        </w:rPr>
        <w:t>PARA EL PERSONAL DEL CONTRATISTA:</w:t>
      </w:r>
    </w:p>
    <w:p w14:paraId="7C4E911A" w14:textId="77777777" w:rsidR="00877B4B" w:rsidRPr="00D51DF4" w:rsidRDefault="00877B4B" w:rsidP="00877B4B">
      <w:pPr>
        <w:jc w:val="both"/>
        <w:rPr>
          <w:rFonts w:cs="Times New Roman"/>
          <w:bCs/>
          <w:iCs/>
          <w:color w:val="212121"/>
          <w:lang w:val="es-ES"/>
        </w:rPr>
      </w:pPr>
    </w:p>
    <w:p w14:paraId="6D2190EC" w14:textId="77777777" w:rsidR="00877B4B" w:rsidRPr="00D51DF4" w:rsidRDefault="00877B4B" w:rsidP="00877B4B">
      <w:pPr>
        <w:jc w:val="both"/>
        <w:rPr>
          <w:rFonts w:cs="Times New Roman"/>
          <w:bCs/>
          <w:iCs/>
          <w:color w:val="212121"/>
          <w:lang w:val="es-ES"/>
        </w:rPr>
      </w:pPr>
      <w:r w:rsidRPr="00D51DF4">
        <w:rPr>
          <w:rFonts w:cs="Times New Roman"/>
          <w:bCs/>
          <w:iCs/>
          <w:color w:val="212121"/>
          <w:lang w:val="es-ES"/>
        </w:rPr>
        <w:t>He recibido una copia de estas Normas de Conducta escritas en un idioma que entiendo. Entiendo que, si tengo alguna pregunta sobre estas Normas de Conducta, puedo contactarme [</w:t>
      </w:r>
      <w:r w:rsidRPr="00D51DF4">
        <w:rPr>
          <w:rFonts w:cs="Times New Roman"/>
          <w:bCs/>
          <w:i/>
          <w:color w:val="212121"/>
          <w:lang w:val="es-ES"/>
        </w:rPr>
        <w:t>ingresar el nombre de la(s) persona(s) de contacto del Contratista con experiencia relevante</w:t>
      </w:r>
      <w:r w:rsidRPr="00D51DF4">
        <w:rPr>
          <w:rFonts w:cs="Times New Roman"/>
          <w:bCs/>
          <w:iCs/>
          <w:color w:val="212121"/>
          <w:lang w:val="es-ES"/>
        </w:rPr>
        <w:t>] para solicitar una explicación.</w:t>
      </w:r>
    </w:p>
    <w:p w14:paraId="3BC19EF4" w14:textId="77777777" w:rsidR="00877B4B" w:rsidRPr="00D51DF4" w:rsidRDefault="00877B4B" w:rsidP="00877B4B">
      <w:pPr>
        <w:ind w:left="284" w:hanging="284"/>
        <w:jc w:val="both"/>
        <w:rPr>
          <w:rFonts w:cs="Times New Roman"/>
          <w:bCs/>
          <w:iCs/>
          <w:color w:val="212121"/>
          <w:lang w:val="es-ES"/>
        </w:rPr>
      </w:pPr>
    </w:p>
    <w:p w14:paraId="0DFBBBCE" w14:textId="77777777" w:rsidR="00877B4B" w:rsidRPr="00D51DF4" w:rsidRDefault="00877B4B" w:rsidP="00877B4B">
      <w:pPr>
        <w:ind w:left="284" w:hanging="284"/>
        <w:jc w:val="both"/>
        <w:rPr>
          <w:rFonts w:cs="Times New Roman"/>
          <w:bCs/>
          <w:iCs/>
          <w:color w:val="212121"/>
          <w:lang w:val="es-ES"/>
        </w:rPr>
      </w:pPr>
      <w:r w:rsidRPr="00D51DF4">
        <w:rPr>
          <w:rFonts w:cs="Times New Roman"/>
          <w:bCs/>
          <w:iCs/>
          <w:color w:val="212121"/>
          <w:lang w:val="es-ES"/>
        </w:rPr>
        <w:t>Nombre del Personal del Contratista: [</w:t>
      </w:r>
      <w:r w:rsidRPr="00D51DF4">
        <w:rPr>
          <w:rFonts w:cs="Times New Roman"/>
          <w:bCs/>
          <w:i/>
          <w:color w:val="212121"/>
          <w:lang w:val="es-ES"/>
        </w:rPr>
        <w:t>insertar nombre</w:t>
      </w:r>
      <w:r w:rsidRPr="00D51DF4">
        <w:rPr>
          <w:rFonts w:cs="Times New Roman"/>
          <w:bCs/>
          <w:iCs/>
          <w:color w:val="212121"/>
          <w:lang w:val="es-ES"/>
        </w:rPr>
        <w:t>]</w:t>
      </w:r>
    </w:p>
    <w:p w14:paraId="0D60740E" w14:textId="77777777" w:rsidR="00877B4B" w:rsidRPr="00D51DF4" w:rsidRDefault="00877B4B" w:rsidP="00877B4B">
      <w:pPr>
        <w:ind w:left="284" w:hanging="284"/>
        <w:jc w:val="both"/>
        <w:rPr>
          <w:rFonts w:cs="Times New Roman"/>
          <w:bCs/>
          <w:iCs/>
          <w:color w:val="212121"/>
          <w:lang w:val="es-ES"/>
        </w:rPr>
      </w:pPr>
      <w:r w:rsidRPr="00D51DF4">
        <w:rPr>
          <w:rFonts w:cs="Times New Roman"/>
          <w:bCs/>
          <w:iCs/>
          <w:color w:val="212121"/>
          <w:lang w:val="es-ES"/>
        </w:rPr>
        <w:t>Firma: __________________________________________________________</w:t>
      </w:r>
    </w:p>
    <w:p w14:paraId="4850E2A0" w14:textId="77777777" w:rsidR="00877B4B" w:rsidRPr="00D51DF4" w:rsidRDefault="00877B4B" w:rsidP="00877B4B">
      <w:pPr>
        <w:ind w:left="284" w:hanging="284"/>
        <w:jc w:val="both"/>
        <w:rPr>
          <w:rFonts w:cs="Times New Roman"/>
          <w:bCs/>
          <w:iCs/>
          <w:color w:val="212121"/>
          <w:lang w:val="es-ES"/>
        </w:rPr>
      </w:pPr>
      <w:r w:rsidRPr="00D51DF4">
        <w:rPr>
          <w:rFonts w:cs="Times New Roman"/>
          <w:bCs/>
          <w:iCs/>
          <w:color w:val="212121"/>
          <w:lang w:val="es-ES"/>
        </w:rPr>
        <w:t>Fecha: (día mes año): _______________________________________________</w:t>
      </w:r>
    </w:p>
    <w:p w14:paraId="6212EE0A" w14:textId="77777777" w:rsidR="00877B4B" w:rsidRPr="00D51DF4" w:rsidRDefault="00877B4B" w:rsidP="00877B4B">
      <w:pPr>
        <w:ind w:left="284" w:hanging="284"/>
        <w:jc w:val="both"/>
        <w:rPr>
          <w:rFonts w:cs="Times New Roman"/>
          <w:bCs/>
          <w:iCs/>
          <w:color w:val="212121"/>
          <w:lang w:val="es-ES"/>
        </w:rPr>
      </w:pPr>
    </w:p>
    <w:p w14:paraId="0B42CE47" w14:textId="77777777" w:rsidR="00877B4B" w:rsidRPr="00D51DF4" w:rsidRDefault="00877B4B" w:rsidP="00877B4B">
      <w:pPr>
        <w:ind w:left="284" w:hanging="284"/>
        <w:jc w:val="both"/>
        <w:rPr>
          <w:rFonts w:cs="Times New Roman"/>
          <w:bCs/>
          <w:iCs/>
          <w:color w:val="212121"/>
          <w:lang w:val="es-ES"/>
        </w:rPr>
      </w:pPr>
      <w:r w:rsidRPr="00D51DF4">
        <w:rPr>
          <w:rFonts w:cs="Times New Roman"/>
          <w:bCs/>
          <w:iCs/>
          <w:color w:val="212121"/>
          <w:lang w:val="es-ES"/>
        </w:rPr>
        <w:t>Firma del representante autorizado del Contratista:</w:t>
      </w:r>
    </w:p>
    <w:p w14:paraId="1CF028B3" w14:textId="77777777" w:rsidR="00877B4B" w:rsidRPr="00D51DF4" w:rsidRDefault="00877B4B" w:rsidP="00877B4B">
      <w:pPr>
        <w:ind w:left="284" w:hanging="284"/>
        <w:jc w:val="both"/>
        <w:rPr>
          <w:rFonts w:cs="Times New Roman"/>
          <w:bCs/>
          <w:iCs/>
          <w:color w:val="212121"/>
          <w:lang w:val="es-ES"/>
        </w:rPr>
      </w:pPr>
      <w:r w:rsidRPr="00D51DF4">
        <w:rPr>
          <w:rFonts w:cs="Times New Roman"/>
          <w:bCs/>
          <w:iCs/>
          <w:color w:val="212121"/>
          <w:lang w:val="es-ES"/>
        </w:rPr>
        <w:t>Firma: ________________________________________________________</w:t>
      </w:r>
    </w:p>
    <w:p w14:paraId="445629A1" w14:textId="77777777" w:rsidR="00877B4B" w:rsidRPr="00D51DF4" w:rsidRDefault="00877B4B" w:rsidP="00877B4B">
      <w:pPr>
        <w:spacing w:before="240" w:after="240"/>
        <w:ind w:left="851" w:right="-279"/>
        <w:jc w:val="both"/>
        <w:rPr>
          <w:rFonts w:cs="Times New Roman"/>
          <w:bCs/>
          <w:iCs/>
          <w:color w:val="212121"/>
          <w:lang w:val="es-ES"/>
        </w:rPr>
      </w:pPr>
      <w:r w:rsidRPr="00D51DF4">
        <w:rPr>
          <w:rFonts w:cs="Times New Roman"/>
          <w:bCs/>
          <w:iCs/>
          <w:color w:val="212121"/>
          <w:lang w:val="es-ES"/>
        </w:rPr>
        <w:t>Fecha: (día mes año): ______________________________________________</w:t>
      </w:r>
      <w:bookmarkEnd w:id="578"/>
    </w:p>
    <w:p w14:paraId="3887CDB8" w14:textId="77777777" w:rsidR="00877B4B" w:rsidRPr="00D51DF4" w:rsidRDefault="00877B4B" w:rsidP="00877B4B">
      <w:pPr>
        <w:spacing w:before="240" w:after="240"/>
        <w:ind w:right="-279"/>
        <w:jc w:val="both"/>
        <w:rPr>
          <w:rStyle w:val="Table"/>
          <w:rFonts w:ascii="Times New Roman" w:hAnsi="Times New Roman" w:cs="Times New Roman"/>
          <w:b/>
          <w:spacing w:val="-2"/>
          <w:sz w:val="28"/>
          <w:szCs w:val="28"/>
          <w:lang w:val="es-ES"/>
        </w:rPr>
      </w:pPr>
      <w:r w:rsidRPr="00D51DF4">
        <w:rPr>
          <w:rFonts w:cs="Times New Roman"/>
          <w:b/>
          <w:lang w:val="es-ES"/>
        </w:rPr>
        <w:t xml:space="preserve">APÉNDICE 1: </w:t>
      </w:r>
      <w:r w:rsidRPr="00D51DF4">
        <w:rPr>
          <w:rFonts w:cs="Times New Roman"/>
          <w:lang w:val="es-ES"/>
        </w:rPr>
        <w:t>Comportamientos que constituyen Explotación y Abuso Sexual (EAS) y los comportamientos que constituyen Acoso Sexual (ASx)</w:t>
      </w:r>
      <w:r w:rsidRPr="00D51DF4">
        <w:rPr>
          <w:rStyle w:val="Table"/>
          <w:rFonts w:ascii="Times New Roman" w:hAnsi="Times New Roman" w:cs="Times New Roman"/>
          <w:spacing w:val="-2"/>
          <w:sz w:val="28"/>
          <w:szCs w:val="28"/>
          <w:lang w:val="es-ES"/>
        </w:rPr>
        <w:br w:type="page"/>
      </w:r>
    </w:p>
    <w:p w14:paraId="4CEBE994" w14:textId="77777777" w:rsidR="00877B4B" w:rsidRPr="00D51DF4" w:rsidRDefault="00877B4B" w:rsidP="00877B4B">
      <w:pPr>
        <w:spacing w:before="60" w:after="60"/>
        <w:jc w:val="center"/>
        <w:rPr>
          <w:rFonts w:cs="Times New Roman"/>
          <w:b/>
          <w:lang w:val="es-ES"/>
        </w:rPr>
      </w:pPr>
      <w:r w:rsidRPr="00D51DF4">
        <w:rPr>
          <w:rFonts w:cs="Times New Roman"/>
          <w:b/>
          <w:lang w:val="es-ES"/>
        </w:rPr>
        <w:lastRenderedPageBreak/>
        <w:t>APÉNDICE 1 AL FORMULARIO DE LAS NORMAS DE CONDUCTA</w:t>
      </w:r>
    </w:p>
    <w:p w14:paraId="116CB586" w14:textId="77777777" w:rsidR="00877B4B" w:rsidRPr="00D51DF4" w:rsidRDefault="00877B4B" w:rsidP="00877B4B">
      <w:pPr>
        <w:rPr>
          <w:rStyle w:val="Table"/>
          <w:rFonts w:ascii="Times New Roman" w:hAnsi="Times New Roman" w:cs="Times New Roman"/>
          <w:spacing w:val="-2"/>
          <w:sz w:val="28"/>
          <w:szCs w:val="28"/>
          <w:lang w:val="es-ES"/>
        </w:rPr>
      </w:pPr>
    </w:p>
    <w:p w14:paraId="127C9898" w14:textId="77777777" w:rsidR="00877B4B" w:rsidRPr="00D51DF4" w:rsidRDefault="00877B4B" w:rsidP="00877B4B">
      <w:pPr>
        <w:spacing w:before="60" w:after="60"/>
        <w:jc w:val="center"/>
        <w:rPr>
          <w:rFonts w:cs="Times New Roman"/>
          <w:b/>
          <w:lang w:val="es-ES"/>
        </w:rPr>
      </w:pPr>
      <w:bookmarkStart w:id="582" w:name="_Hlk32850001"/>
      <w:r w:rsidRPr="00D51DF4">
        <w:rPr>
          <w:rFonts w:cs="Times New Roman"/>
          <w:b/>
          <w:lang w:val="es-ES"/>
        </w:rPr>
        <w:t>COMPORTAMIENTOS QUE CONSTITUYEN EXPLOTACIÓN Y ABUSO SEXUAL (EAS) Y LOS COMPORTAMIENTOS QUE CONSTITUYEN ACOSO SEXUAL (ASx)</w:t>
      </w:r>
      <w:bookmarkEnd w:id="582"/>
    </w:p>
    <w:p w14:paraId="50F6BA90" w14:textId="77777777" w:rsidR="00877B4B" w:rsidRPr="00D51DF4" w:rsidRDefault="00877B4B" w:rsidP="00877B4B">
      <w:pPr>
        <w:jc w:val="both"/>
        <w:rPr>
          <w:rFonts w:cs="Times New Roman"/>
          <w:bCs/>
          <w:iCs/>
          <w:color w:val="212121"/>
          <w:lang w:val="es-ES"/>
        </w:rPr>
      </w:pPr>
      <w:r w:rsidRPr="00D51DF4">
        <w:rPr>
          <w:rFonts w:cs="Times New Roman"/>
          <w:bCs/>
          <w:iCs/>
          <w:color w:val="212121"/>
          <w:lang w:val="es-ES"/>
        </w:rPr>
        <w:t>La siguiente lista no exhaustiva está destinada a ilustrar los tipos de comportamientos prohibidos.</w:t>
      </w:r>
    </w:p>
    <w:p w14:paraId="245FFAC2" w14:textId="77777777" w:rsidR="00877B4B" w:rsidRPr="00D51DF4" w:rsidRDefault="00877B4B" w:rsidP="00877B4B">
      <w:pPr>
        <w:jc w:val="both"/>
        <w:rPr>
          <w:rFonts w:cs="Times New Roman"/>
          <w:bCs/>
          <w:iCs/>
          <w:color w:val="212121"/>
          <w:lang w:val="es-ES"/>
        </w:rPr>
      </w:pPr>
    </w:p>
    <w:p w14:paraId="1123B328" w14:textId="77777777" w:rsidR="00877B4B" w:rsidRPr="00D51DF4" w:rsidRDefault="00877B4B" w:rsidP="00877B4B">
      <w:pPr>
        <w:spacing w:before="120" w:after="120"/>
        <w:jc w:val="both"/>
        <w:rPr>
          <w:rFonts w:cs="Times New Roman"/>
          <w:bCs/>
          <w:iCs/>
          <w:color w:val="212121"/>
          <w:lang w:val="es-ES"/>
        </w:rPr>
      </w:pPr>
      <w:r w:rsidRPr="00D51DF4">
        <w:rPr>
          <w:rFonts w:cs="Times New Roman"/>
          <w:bCs/>
          <w:iCs/>
          <w:color w:val="212121"/>
          <w:lang w:val="es-ES"/>
        </w:rPr>
        <w:t xml:space="preserve">(1) </w:t>
      </w:r>
      <w:r w:rsidRPr="00D51DF4">
        <w:rPr>
          <w:rFonts w:cs="Times New Roman"/>
          <w:b/>
          <w:bCs/>
          <w:iCs/>
          <w:color w:val="212121"/>
          <w:lang w:val="es-ES"/>
        </w:rPr>
        <w:t xml:space="preserve">Los ejemplos de explotación y abuso sexual </w:t>
      </w:r>
      <w:r w:rsidRPr="00D51DF4">
        <w:rPr>
          <w:rFonts w:cs="Times New Roman"/>
          <w:bCs/>
          <w:iCs/>
          <w:color w:val="212121"/>
          <w:lang w:val="es-ES"/>
        </w:rPr>
        <w:t>incluyen, entre otros:</w:t>
      </w:r>
    </w:p>
    <w:p w14:paraId="219CAE5F" w14:textId="77777777" w:rsidR="00877B4B" w:rsidRPr="00D51DF4" w:rsidRDefault="00877B4B" w:rsidP="00877B4B">
      <w:pPr>
        <w:spacing w:before="120" w:after="120"/>
        <w:ind w:left="851" w:hanging="131"/>
        <w:jc w:val="both"/>
        <w:rPr>
          <w:rFonts w:cs="Times New Roman"/>
          <w:bCs/>
          <w:iCs/>
          <w:color w:val="212121"/>
          <w:lang w:val="es-ES"/>
        </w:rPr>
      </w:pPr>
      <w:r w:rsidRPr="00D51DF4">
        <w:rPr>
          <w:rFonts w:cs="Times New Roman"/>
          <w:bCs/>
          <w:iCs/>
          <w:color w:val="212121"/>
          <w:lang w:val="es-ES"/>
        </w:rPr>
        <w:t xml:space="preserve">• </w:t>
      </w:r>
      <w:bookmarkStart w:id="583" w:name="_Hlk32848684"/>
      <w:r w:rsidRPr="00D51DF4">
        <w:rPr>
          <w:rFonts w:cs="Times New Roman"/>
          <w:bCs/>
          <w:iCs/>
          <w:color w:val="212121"/>
          <w:lang w:val="es-ES"/>
        </w:rPr>
        <w:t xml:space="preserve">Uno de los miembros del Personal del Contratista </w:t>
      </w:r>
      <w:bookmarkEnd w:id="583"/>
      <w:r w:rsidRPr="00D51DF4">
        <w:rPr>
          <w:rFonts w:cs="Times New Roman"/>
          <w:bCs/>
          <w:iCs/>
          <w:color w:val="212121"/>
          <w:lang w:val="es-ES"/>
        </w:rPr>
        <w:t>le dice a un miembro de la comunidad que él / ella puede conseguir trabajos relacionados con Lugar de las Obras (por ejemplo, cocinar y limpiar) a cambio de sexo.</w:t>
      </w:r>
    </w:p>
    <w:p w14:paraId="12DA25C4" w14:textId="77777777" w:rsidR="00877B4B" w:rsidRPr="00D51DF4" w:rsidRDefault="00877B4B" w:rsidP="00877B4B">
      <w:pPr>
        <w:spacing w:before="120" w:after="120"/>
        <w:ind w:left="851" w:hanging="131"/>
        <w:jc w:val="both"/>
        <w:rPr>
          <w:rFonts w:cs="Times New Roman"/>
          <w:bCs/>
          <w:iCs/>
          <w:color w:val="212121"/>
          <w:lang w:val="es-ES"/>
        </w:rPr>
      </w:pPr>
      <w:r w:rsidRPr="00D51DF4">
        <w:rPr>
          <w:rFonts w:cs="Times New Roman"/>
          <w:bCs/>
          <w:iCs/>
          <w:color w:val="212121"/>
          <w:lang w:val="es-ES"/>
        </w:rPr>
        <w:t xml:space="preserve">• </w:t>
      </w:r>
      <w:bookmarkStart w:id="584" w:name="_Hlk32848785"/>
      <w:r w:rsidRPr="00D51DF4">
        <w:rPr>
          <w:rFonts w:cs="Times New Roman"/>
          <w:bCs/>
          <w:iCs/>
          <w:color w:val="212121"/>
          <w:lang w:val="es-ES"/>
        </w:rPr>
        <w:t xml:space="preserve">Uno de los miembros del Personal del Contratista </w:t>
      </w:r>
      <w:bookmarkEnd w:id="584"/>
      <w:r w:rsidRPr="00D51DF4">
        <w:rPr>
          <w:rFonts w:cs="Times New Roman"/>
          <w:bCs/>
          <w:iCs/>
          <w:color w:val="212121"/>
          <w:lang w:val="es-ES"/>
        </w:rPr>
        <w:t>que está conectando la entrada de electricidad a los hogares dice que puede conectar los hogares de familias encabezadas por mujeres a la red a cambio de sexo.</w:t>
      </w:r>
    </w:p>
    <w:p w14:paraId="55E78CF8" w14:textId="77777777" w:rsidR="00877B4B" w:rsidRPr="00D51DF4" w:rsidRDefault="00877B4B" w:rsidP="00877B4B">
      <w:pPr>
        <w:spacing w:before="120" w:after="120"/>
        <w:ind w:left="851" w:hanging="131"/>
        <w:jc w:val="both"/>
        <w:rPr>
          <w:rFonts w:cs="Times New Roman"/>
          <w:bCs/>
          <w:iCs/>
          <w:color w:val="212121"/>
          <w:lang w:val="es-ES"/>
        </w:rPr>
      </w:pPr>
      <w:r w:rsidRPr="00D51DF4">
        <w:rPr>
          <w:rFonts w:cs="Times New Roman"/>
          <w:bCs/>
          <w:iCs/>
          <w:color w:val="212121"/>
          <w:lang w:val="es-ES"/>
        </w:rPr>
        <w:t>• Uno de los miembros del Personal del Contratista viola o agrede sexualmente de otra forma a un miembro de la comunidad.</w:t>
      </w:r>
    </w:p>
    <w:p w14:paraId="2F17EBD9" w14:textId="77777777" w:rsidR="00877B4B" w:rsidRPr="00D51DF4" w:rsidRDefault="00877B4B" w:rsidP="00877B4B">
      <w:pPr>
        <w:spacing w:before="120" w:after="120"/>
        <w:ind w:left="851" w:hanging="131"/>
        <w:jc w:val="both"/>
        <w:rPr>
          <w:rFonts w:cs="Times New Roman"/>
          <w:bCs/>
          <w:iCs/>
          <w:color w:val="212121"/>
          <w:lang w:val="es-ES"/>
        </w:rPr>
      </w:pPr>
      <w:r w:rsidRPr="00D51DF4">
        <w:rPr>
          <w:rFonts w:cs="Times New Roman"/>
          <w:bCs/>
          <w:iCs/>
          <w:color w:val="212121"/>
          <w:lang w:val="es-ES"/>
        </w:rPr>
        <w:t>• Uno de los miembros del Personal del Contratista niega el acceso de una persona al Lugar de las Obras a menos que él / ella realice un favor sexual.</w:t>
      </w:r>
    </w:p>
    <w:p w14:paraId="43BFB0EF" w14:textId="77777777" w:rsidR="00877B4B" w:rsidRPr="00D51DF4" w:rsidRDefault="00877B4B" w:rsidP="00877B4B">
      <w:pPr>
        <w:spacing w:before="120" w:after="120"/>
        <w:ind w:left="851" w:hanging="131"/>
        <w:jc w:val="both"/>
        <w:rPr>
          <w:rFonts w:cs="Times New Roman"/>
          <w:bCs/>
          <w:iCs/>
          <w:color w:val="212121"/>
          <w:lang w:val="es-ES"/>
        </w:rPr>
      </w:pPr>
      <w:r w:rsidRPr="00D51DF4">
        <w:rPr>
          <w:rFonts w:cs="Times New Roman"/>
          <w:bCs/>
          <w:iCs/>
          <w:color w:val="212121"/>
          <w:lang w:val="es-ES"/>
        </w:rPr>
        <w:t>• Uno de los miembros del Personal del Contratista le dice a una persona que solicita empleo en virtud del Contrato que él / ella solo lo contratará si tiene relaciones sexuales con él / ella.</w:t>
      </w:r>
    </w:p>
    <w:p w14:paraId="2BF39725" w14:textId="77777777" w:rsidR="00877B4B" w:rsidRPr="00D51DF4" w:rsidRDefault="00877B4B" w:rsidP="00877B4B">
      <w:pPr>
        <w:jc w:val="both"/>
        <w:rPr>
          <w:rFonts w:cs="Times New Roman"/>
          <w:bCs/>
          <w:iCs/>
          <w:color w:val="212121"/>
          <w:lang w:val="es-ES"/>
        </w:rPr>
      </w:pPr>
    </w:p>
    <w:p w14:paraId="3AFA2382" w14:textId="77777777" w:rsidR="00877B4B" w:rsidRPr="00D51DF4" w:rsidRDefault="00877B4B" w:rsidP="00877B4B">
      <w:pPr>
        <w:spacing w:before="120" w:after="120"/>
        <w:jc w:val="both"/>
        <w:rPr>
          <w:rFonts w:cs="Times New Roman"/>
          <w:bCs/>
          <w:iCs/>
          <w:color w:val="212121"/>
          <w:lang w:val="es-ES"/>
        </w:rPr>
      </w:pPr>
      <w:r w:rsidRPr="00D51DF4">
        <w:rPr>
          <w:rFonts w:cs="Times New Roman"/>
          <w:bCs/>
          <w:iCs/>
          <w:color w:val="212121"/>
          <w:lang w:val="es-ES"/>
        </w:rPr>
        <w:t xml:space="preserve">(2) </w:t>
      </w:r>
      <w:r w:rsidRPr="00D51DF4">
        <w:rPr>
          <w:rFonts w:cs="Times New Roman"/>
          <w:b/>
          <w:bCs/>
          <w:iCs/>
          <w:color w:val="212121"/>
          <w:lang w:val="es-ES"/>
        </w:rPr>
        <w:t>Ejemplos de acoso sexual en un contexto laboral</w:t>
      </w:r>
    </w:p>
    <w:p w14:paraId="29310D7E" w14:textId="77777777" w:rsidR="00877B4B" w:rsidRPr="00D51DF4" w:rsidRDefault="00877B4B" w:rsidP="00877B4B">
      <w:pPr>
        <w:spacing w:before="120" w:after="120"/>
        <w:ind w:left="851" w:hanging="142"/>
        <w:jc w:val="both"/>
        <w:rPr>
          <w:rFonts w:cs="Times New Roman"/>
          <w:bCs/>
          <w:iCs/>
          <w:color w:val="212121"/>
          <w:lang w:val="es-ES"/>
        </w:rPr>
      </w:pPr>
      <w:r w:rsidRPr="00D51DF4">
        <w:rPr>
          <w:rFonts w:cs="Times New Roman"/>
          <w:bCs/>
          <w:iCs/>
          <w:color w:val="212121"/>
          <w:lang w:val="es-ES"/>
        </w:rPr>
        <w:t>• El Personal del Contratista comenta sobre la apariencia de otro Personal del Contratista (ya sea positivo o negativo) y sus deseos sexuales.</w:t>
      </w:r>
    </w:p>
    <w:p w14:paraId="59DF5764" w14:textId="77777777" w:rsidR="00877B4B" w:rsidRPr="00D51DF4" w:rsidRDefault="00877B4B" w:rsidP="00877B4B">
      <w:pPr>
        <w:spacing w:before="120" w:after="120"/>
        <w:ind w:left="851" w:hanging="142"/>
        <w:jc w:val="both"/>
        <w:rPr>
          <w:rFonts w:cs="Times New Roman"/>
          <w:bCs/>
          <w:iCs/>
          <w:color w:val="212121"/>
          <w:lang w:val="es-ES"/>
        </w:rPr>
      </w:pPr>
      <w:r w:rsidRPr="00D51DF4">
        <w:rPr>
          <w:rFonts w:cs="Times New Roman"/>
          <w:bCs/>
          <w:iCs/>
          <w:color w:val="212121"/>
          <w:lang w:val="es-ES"/>
        </w:rPr>
        <w:t>• Cuando el Personal de un Contratista se queja de los comentarios hechos otro Personal del Contratista sobre su apariencia, el otro Personal del Contratista comenta que está "pidiéndolo" debido a cómo se viste.</w:t>
      </w:r>
    </w:p>
    <w:p w14:paraId="68286F24" w14:textId="77777777" w:rsidR="00877B4B" w:rsidRPr="00D51DF4" w:rsidRDefault="00877B4B" w:rsidP="00877B4B">
      <w:pPr>
        <w:spacing w:before="120" w:after="120"/>
        <w:ind w:left="851" w:hanging="142"/>
        <w:jc w:val="both"/>
        <w:rPr>
          <w:rFonts w:cs="Times New Roman"/>
          <w:bCs/>
          <w:iCs/>
          <w:color w:val="212121"/>
          <w:lang w:val="es-ES"/>
        </w:rPr>
      </w:pPr>
      <w:r w:rsidRPr="00D51DF4">
        <w:rPr>
          <w:rFonts w:cs="Times New Roman"/>
          <w:bCs/>
          <w:iCs/>
          <w:color w:val="212121"/>
          <w:lang w:val="es-ES"/>
        </w:rPr>
        <w:t>• Toques no deseados al Personal del Contratista o del Contratante por otro Personal del Contratista.</w:t>
      </w:r>
    </w:p>
    <w:p w14:paraId="723CB3C8" w14:textId="77777777" w:rsidR="00877B4B" w:rsidRPr="00D51DF4" w:rsidRDefault="00877B4B" w:rsidP="00877B4B">
      <w:pPr>
        <w:ind w:left="900" w:hanging="180"/>
        <w:rPr>
          <w:rFonts w:cs="Times New Roman"/>
          <w:color w:val="212121"/>
          <w:lang w:val="es-ES"/>
        </w:rPr>
      </w:pPr>
      <w:r w:rsidRPr="00D51DF4">
        <w:rPr>
          <w:rFonts w:cs="Times New Roman"/>
          <w:bCs/>
          <w:iCs/>
          <w:color w:val="212121"/>
          <w:lang w:val="es-ES"/>
        </w:rPr>
        <w:t>• Uno de los miembros del Personal del Contratista le dice a otro miembro del Personal del Contratista que él / ella obtendrá un aumento de sueldo o un ascenso si le envía fotografías desnudas de él / ella.</w:t>
      </w:r>
    </w:p>
    <w:p w14:paraId="1DC9FB97" w14:textId="77777777" w:rsidR="00877B4B" w:rsidRPr="00D51DF4" w:rsidRDefault="00877B4B" w:rsidP="00877B4B">
      <w:pPr>
        <w:rPr>
          <w:rFonts w:cs="Times New Roman"/>
          <w:b/>
          <w:bCs/>
          <w:sz w:val="28"/>
          <w:szCs w:val="28"/>
          <w:lang w:val="es-ES"/>
        </w:rPr>
      </w:pPr>
      <w:r w:rsidRPr="00D51DF4">
        <w:rPr>
          <w:rFonts w:cs="Times New Roman"/>
          <w:b/>
          <w:bCs/>
          <w:sz w:val="28"/>
          <w:szCs w:val="28"/>
          <w:lang w:val="es-ES"/>
        </w:rPr>
        <w:br w:type="page"/>
      </w:r>
    </w:p>
    <w:p w14:paraId="68C5941D" w14:textId="77777777" w:rsidR="00960271" w:rsidRPr="00D51DF4" w:rsidRDefault="00960271" w:rsidP="00877B4B">
      <w:pPr>
        <w:pStyle w:val="SecIVHeading2"/>
        <w:rPr>
          <w:rFonts w:cs="Times New Roman"/>
          <w:sz w:val="40"/>
        </w:rPr>
      </w:pPr>
      <w:bookmarkStart w:id="585" w:name="_Toc485743325"/>
      <w:bookmarkStart w:id="586" w:name="_Toc485743952"/>
    </w:p>
    <w:p w14:paraId="7ED00894" w14:textId="77777777" w:rsidR="00877B4B" w:rsidRPr="00D51DF4" w:rsidRDefault="00877B4B" w:rsidP="00877B4B">
      <w:pPr>
        <w:pStyle w:val="SecIVHeading2"/>
        <w:rPr>
          <w:rFonts w:cs="Times New Roman"/>
          <w:sz w:val="40"/>
        </w:rPr>
      </w:pPr>
      <w:bookmarkStart w:id="587" w:name="_Toc190030931"/>
      <w:bookmarkStart w:id="588" w:name="_Toc193699708"/>
      <w:bookmarkStart w:id="589" w:name="_Toc193699740"/>
      <w:r w:rsidRPr="00D51DF4">
        <w:rPr>
          <w:rFonts w:cs="Times New Roman"/>
          <w:sz w:val="40"/>
        </w:rPr>
        <w:t>Otros</w:t>
      </w:r>
      <w:bookmarkEnd w:id="585"/>
      <w:bookmarkEnd w:id="586"/>
      <w:bookmarkEnd w:id="587"/>
      <w:bookmarkEnd w:id="588"/>
      <w:bookmarkEnd w:id="589"/>
    </w:p>
    <w:p w14:paraId="0DE61320" w14:textId="77777777" w:rsidR="00877B4B" w:rsidRPr="00D51DF4" w:rsidRDefault="00877B4B" w:rsidP="00877B4B">
      <w:pPr>
        <w:pStyle w:val="SecIVHeading2"/>
        <w:rPr>
          <w:rFonts w:cs="Times New Roman"/>
        </w:rPr>
      </w:pPr>
      <w:r w:rsidRPr="00D51DF4">
        <w:rPr>
          <w:rFonts w:cs="Times New Roman"/>
        </w:rPr>
        <w:br w:type="page"/>
      </w:r>
    </w:p>
    <w:p w14:paraId="4E7861C1" w14:textId="77777777" w:rsidR="00877B4B" w:rsidRPr="00D51DF4" w:rsidRDefault="00877B4B" w:rsidP="00877B4B">
      <w:pPr>
        <w:pStyle w:val="SecIVHeader1"/>
        <w:rPr>
          <w:rFonts w:cs="Times New Roman"/>
        </w:rPr>
      </w:pPr>
      <w:bookmarkStart w:id="590" w:name="_Toc485743326"/>
      <w:bookmarkStart w:id="591" w:name="_Toc485743953"/>
      <w:bookmarkStart w:id="592" w:name="_Toc69829354"/>
      <w:bookmarkStart w:id="593" w:name="_Toc190030932"/>
      <w:bookmarkStart w:id="594" w:name="_Toc193699741"/>
      <w:r w:rsidRPr="00D51DF4">
        <w:rPr>
          <w:rFonts w:cs="Times New Roman"/>
        </w:rPr>
        <w:lastRenderedPageBreak/>
        <w:t>Apéndice B de la Parte Técnica: Equipos</w:t>
      </w:r>
      <w:bookmarkEnd w:id="590"/>
      <w:bookmarkEnd w:id="591"/>
      <w:bookmarkEnd w:id="592"/>
      <w:bookmarkEnd w:id="593"/>
      <w:bookmarkEnd w:id="594"/>
    </w:p>
    <w:p w14:paraId="7B4B0C9D" w14:textId="77777777" w:rsidR="00877B4B" w:rsidRPr="00D51DF4" w:rsidRDefault="00877B4B" w:rsidP="00877B4B">
      <w:pPr>
        <w:tabs>
          <w:tab w:val="left" w:pos="5000"/>
        </w:tabs>
        <w:rPr>
          <w:rFonts w:cs="Times New Roman"/>
          <w:b/>
          <w:sz w:val="28"/>
          <w:szCs w:val="16"/>
          <w:lang w:val="es-ES"/>
        </w:rPr>
      </w:pPr>
    </w:p>
    <w:p w14:paraId="092FEBA2" w14:textId="77777777" w:rsidR="00877B4B" w:rsidRPr="00D51DF4" w:rsidRDefault="00877B4B" w:rsidP="00877B4B">
      <w:pPr>
        <w:spacing w:after="360"/>
        <w:jc w:val="both"/>
        <w:rPr>
          <w:rStyle w:val="Table"/>
          <w:rFonts w:ascii="Times New Roman" w:hAnsi="Times New Roman" w:cs="Times New Roman"/>
          <w:iCs/>
          <w:spacing w:val="-2"/>
          <w:sz w:val="24"/>
          <w:lang w:val="es-ES"/>
        </w:rPr>
      </w:pPr>
      <w:r w:rsidRPr="00D51DF4">
        <w:rPr>
          <w:rStyle w:val="Table"/>
          <w:rFonts w:ascii="Times New Roman" w:hAnsi="Times New Roman" w:cs="Times New Roman"/>
          <w:iCs/>
          <w:spacing w:val="-2"/>
          <w:sz w:val="24"/>
          <w:lang w:val="es-ES"/>
        </w:rPr>
        <w:t xml:space="preserve">El Licitante proporcionará la información adecuada para demostrar claramente que tiene la capacidad necesaria para cumplir los requisitos relativos a los equipos clave enumerados en la Sección III, “Criterios de Evaluación y Calificación”. Preparará un formulario separado para cada uno de los equipos señalados o para los equipos alternativos que proponga. </w:t>
      </w:r>
    </w:p>
    <w:tbl>
      <w:tblPr>
        <w:tblW w:w="8934" w:type="dxa"/>
        <w:jc w:val="center"/>
        <w:tblLayout w:type="fixed"/>
        <w:tblCellMar>
          <w:left w:w="72" w:type="dxa"/>
          <w:right w:w="72" w:type="dxa"/>
        </w:tblCellMar>
        <w:tblLook w:val="0000" w:firstRow="0" w:lastRow="0" w:firstColumn="0" w:lastColumn="0" w:noHBand="0" w:noVBand="0"/>
      </w:tblPr>
      <w:tblGrid>
        <w:gridCol w:w="1415"/>
        <w:gridCol w:w="3884"/>
        <w:gridCol w:w="3635"/>
      </w:tblGrid>
      <w:tr w:rsidR="00877B4B" w:rsidRPr="00D51DF4" w14:paraId="7494D464" w14:textId="77777777" w:rsidTr="00F01B77">
        <w:trPr>
          <w:cantSplit/>
          <w:jc w:val="center"/>
        </w:trPr>
        <w:tc>
          <w:tcPr>
            <w:tcW w:w="8934" w:type="dxa"/>
            <w:gridSpan w:val="3"/>
            <w:tcBorders>
              <w:top w:val="single" w:sz="6" w:space="0" w:color="auto"/>
              <w:left w:val="single" w:sz="6" w:space="0" w:color="auto"/>
              <w:bottom w:val="single" w:sz="6" w:space="0" w:color="auto"/>
              <w:right w:val="single" w:sz="6" w:space="0" w:color="auto"/>
            </w:tcBorders>
          </w:tcPr>
          <w:p w14:paraId="0E6F5E6D" w14:textId="77777777" w:rsidR="00877B4B" w:rsidRPr="00D51DF4" w:rsidRDefault="00877B4B" w:rsidP="00F01B77">
            <w:pPr>
              <w:spacing w:before="60" w:after="60"/>
              <w:jc w:val="both"/>
              <w:rPr>
                <w:rStyle w:val="Table"/>
                <w:rFonts w:ascii="Times New Roman" w:hAnsi="Times New Roman" w:cs="Times New Roman"/>
                <w:bCs/>
                <w:spacing w:val="-2"/>
                <w:sz w:val="24"/>
                <w:lang w:val="es-ES"/>
              </w:rPr>
            </w:pPr>
            <w:r w:rsidRPr="00D51DF4">
              <w:rPr>
                <w:rStyle w:val="Table"/>
                <w:rFonts w:ascii="Times New Roman" w:hAnsi="Times New Roman" w:cs="Times New Roman"/>
                <w:bCs/>
                <w:spacing w:val="-2"/>
                <w:sz w:val="24"/>
                <w:lang w:val="es-ES"/>
              </w:rPr>
              <w:t xml:space="preserve">Elemento </w:t>
            </w:r>
          </w:p>
          <w:p w14:paraId="61863464" w14:textId="77777777" w:rsidR="00877B4B" w:rsidRPr="00D51DF4" w:rsidRDefault="00877B4B" w:rsidP="00F01B77">
            <w:pPr>
              <w:spacing w:before="60" w:after="60"/>
              <w:ind w:left="990"/>
              <w:jc w:val="both"/>
              <w:rPr>
                <w:rStyle w:val="Table"/>
                <w:rFonts w:ascii="Times New Roman" w:hAnsi="Times New Roman" w:cs="Times New Roman"/>
                <w:bCs/>
                <w:spacing w:val="-2"/>
                <w:sz w:val="24"/>
                <w:lang w:val="es-ES"/>
              </w:rPr>
            </w:pPr>
          </w:p>
        </w:tc>
      </w:tr>
      <w:tr w:rsidR="00877B4B" w:rsidRPr="00D51DF4" w14:paraId="73CD5C11" w14:textId="77777777" w:rsidTr="00F01B77">
        <w:trPr>
          <w:cantSplit/>
          <w:trHeight w:val="735"/>
          <w:jc w:val="center"/>
        </w:trPr>
        <w:tc>
          <w:tcPr>
            <w:tcW w:w="1415" w:type="dxa"/>
            <w:vMerge w:val="restart"/>
            <w:tcBorders>
              <w:top w:val="single" w:sz="6" w:space="0" w:color="auto"/>
              <w:left w:val="single" w:sz="6" w:space="0" w:color="auto"/>
            </w:tcBorders>
          </w:tcPr>
          <w:p w14:paraId="0CA4E808" w14:textId="77777777" w:rsidR="00877B4B" w:rsidRPr="00D51DF4" w:rsidRDefault="00877B4B" w:rsidP="00F01B77">
            <w:pPr>
              <w:spacing w:before="60" w:after="60"/>
              <w:rPr>
                <w:rStyle w:val="Table"/>
                <w:rFonts w:ascii="Times New Roman" w:hAnsi="Times New Roman" w:cs="Times New Roman"/>
                <w:bCs/>
                <w:spacing w:val="-2"/>
                <w:sz w:val="24"/>
                <w:lang w:val="es-ES"/>
              </w:rPr>
            </w:pPr>
            <w:r w:rsidRPr="00D51DF4">
              <w:rPr>
                <w:rStyle w:val="Table"/>
                <w:rFonts w:ascii="Times New Roman" w:hAnsi="Times New Roman" w:cs="Times New Roman"/>
                <w:bCs/>
                <w:spacing w:val="-2"/>
                <w:sz w:val="24"/>
                <w:lang w:val="es-ES"/>
              </w:rPr>
              <w:t>Información sobre el equipo</w:t>
            </w:r>
          </w:p>
        </w:tc>
        <w:tc>
          <w:tcPr>
            <w:tcW w:w="3884" w:type="dxa"/>
            <w:tcBorders>
              <w:top w:val="single" w:sz="6" w:space="0" w:color="auto"/>
              <w:left w:val="single" w:sz="6" w:space="0" w:color="auto"/>
            </w:tcBorders>
          </w:tcPr>
          <w:p w14:paraId="2D663D5E" w14:textId="77777777" w:rsidR="00877B4B" w:rsidRPr="00D51DF4" w:rsidRDefault="00877B4B" w:rsidP="00F01B77">
            <w:pPr>
              <w:spacing w:before="60" w:after="60"/>
              <w:jc w:val="both"/>
              <w:rPr>
                <w:rStyle w:val="Table"/>
                <w:rFonts w:ascii="Times New Roman" w:hAnsi="Times New Roman" w:cs="Times New Roman"/>
                <w:bCs/>
                <w:spacing w:val="-2"/>
                <w:sz w:val="24"/>
                <w:lang w:val="es-ES"/>
              </w:rPr>
            </w:pPr>
            <w:r w:rsidRPr="00D51DF4">
              <w:rPr>
                <w:rStyle w:val="Table"/>
                <w:rFonts w:ascii="Times New Roman" w:hAnsi="Times New Roman" w:cs="Times New Roman"/>
                <w:bCs/>
                <w:spacing w:val="-2"/>
                <w:sz w:val="24"/>
                <w:lang w:val="es-ES"/>
              </w:rPr>
              <w:t xml:space="preserve">Nombre del fabricante </w:t>
            </w:r>
          </w:p>
          <w:p w14:paraId="464D1D68" w14:textId="77777777" w:rsidR="00877B4B" w:rsidRPr="00D51DF4" w:rsidRDefault="00877B4B" w:rsidP="00F01B77">
            <w:pPr>
              <w:spacing w:before="60" w:after="60"/>
              <w:ind w:left="990"/>
              <w:jc w:val="both"/>
              <w:rPr>
                <w:rStyle w:val="Table"/>
                <w:rFonts w:ascii="Times New Roman" w:hAnsi="Times New Roman" w:cs="Times New Roman"/>
                <w:bCs/>
                <w:spacing w:val="-2"/>
                <w:sz w:val="24"/>
                <w:lang w:val="es-ES"/>
              </w:rPr>
            </w:pPr>
          </w:p>
        </w:tc>
        <w:tc>
          <w:tcPr>
            <w:tcW w:w="3635" w:type="dxa"/>
            <w:tcBorders>
              <w:top w:val="single" w:sz="6" w:space="0" w:color="auto"/>
              <w:left w:val="single" w:sz="6" w:space="0" w:color="auto"/>
              <w:right w:val="single" w:sz="6" w:space="0" w:color="auto"/>
            </w:tcBorders>
          </w:tcPr>
          <w:p w14:paraId="176E0BF4" w14:textId="77777777" w:rsidR="00877B4B" w:rsidRPr="00D51DF4" w:rsidRDefault="00877B4B" w:rsidP="00F01B77">
            <w:pPr>
              <w:spacing w:before="60" w:after="60"/>
              <w:jc w:val="both"/>
              <w:rPr>
                <w:rStyle w:val="Table"/>
                <w:rFonts w:ascii="Times New Roman" w:hAnsi="Times New Roman" w:cs="Times New Roman"/>
                <w:bCs/>
                <w:spacing w:val="-2"/>
                <w:sz w:val="24"/>
                <w:lang w:val="es-ES"/>
              </w:rPr>
            </w:pPr>
            <w:r w:rsidRPr="00D51DF4">
              <w:rPr>
                <w:rStyle w:val="Table"/>
                <w:rFonts w:ascii="Times New Roman" w:hAnsi="Times New Roman" w:cs="Times New Roman"/>
                <w:bCs/>
                <w:spacing w:val="-2"/>
                <w:sz w:val="24"/>
                <w:lang w:val="es-ES"/>
              </w:rPr>
              <w:t>Modelo y potencia nominal</w:t>
            </w:r>
          </w:p>
        </w:tc>
      </w:tr>
      <w:tr w:rsidR="00877B4B" w:rsidRPr="00D51DF4" w14:paraId="3C6277E7" w14:textId="77777777" w:rsidTr="00F01B77">
        <w:trPr>
          <w:cantSplit/>
          <w:jc w:val="center"/>
        </w:trPr>
        <w:tc>
          <w:tcPr>
            <w:tcW w:w="1415" w:type="dxa"/>
            <w:vMerge/>
            <w:tcBorders>
              <w:left w:val="single" w:sz="6" w:space="0" w:color="auto"/>
            </w:tcBorders>
          </w:tcPr>
          <w:p w14:paraId="2851DC82" w14:textId="77777777" w:rsidR="00877B4B" w:rsidRPr="00D51DF4" w:rsidRDefault="00877B4B" w:rsidP="00F01B77">
            <w:pPr>
              <w:spacing w:before="60" w:after="60"/>
              <w:ind w:left="990"/>
              <w:rPr>
                <w:rStyle w:val="Table"/>
                <w:rFonts w:ascii="Times New Roman" w:hAnsi="Times New Roman" w:cs="Times New Roman"/>
                <w:bCs/>
                <w:spacing w:val="-2"/>
                <w:sz w:val="24"/>
                <w:lang w:val="es-ES"/>
              </w:rPr>
            </w:pPr>
          </w:p>
        </w:tc>
        <w:tc>
          <w:tcPr>
            <w:tcW w:w="3884" w:type="dxa"/>
            <w:tcBorders>
              <w:top w:val="single" w:sz="6" w:space="0" w:color="auto"/>
              <w:left w:val="single" w:sz="6" w:space="0" w:color="auto"/>
            </w:tcBorders>
          </w:tcPr>
          <w:p w14:paraId="67852318" w14:textId="77777777" w:rsidR="00877B4B" w:rsidRPr="00D51DF4" w:rsidRDefault="00877B4B" w:rsidP="00F01B77">
            <w:pPr>
              <w:spacing w:before="60" w:after="60"/>
              <w:jc w:val="both"/>
              <w:rPr>
                <w:rStyle w:val="Table"/>
                <w:rFonts w:ascii="Times New Roman" w:hAnsi="Times New Roman" w:cs="Times New Roman"/>
                <w:bCs/>
                <w:spacing w:val="-2"/>
                <w:sz w:val="24"/>
                <w:lang w:val="es-ES"/>
              </w:rPr>
            </w:pPr>
            <w:r w:rsidRPr="00D51DF4">
              <w:rPr>
                <w:rStyle w:val="Table"/>
                <w:rFonts w:ascii="Times New Roman" w:hAnsi="Times New Roman" w:cs="Times New Roman"/>
                <w:bCs/>
                <w:spacing w:val="-2"/>
                <w:sz w:val="24"/>
                <w:lang w:val="es-ES"/>
              </w:rPr>
              <w:t>Capacidad</w:t>
            </w:r>
          </w:p>
          <w:p w14:paraId="79A02E93" w14:textId="77777777" w:rsidR="00877B4B" w:rsidRPr="00D51DF4" w:rsidRDefault="00877B4B" w:rsidP="00F01B77">
            <w:pPr>
              <w:spacing w:before="60" w:after="60"/>
              <w:ind w:left="990"/>
              <w:jc w:val="both"/>
              <w:rPr>
                <w:rStyle w:val="Table"/>
                <w:rFonts w:ascii="Times New Roman" w:hAnsi="Times New Roman" w:cs="Times New Roman"/>
                <w:bCs/>
                <w:spacing w:val="-2"/>
                <w:sz w:val="24"/>
                <w:lang w:val="es-ES"/>
              </w:rPr>
            </w:pPr>
          </w:p>
        </w:tc>
        <w:tc>
          <w:tcPr>
            <w:tcW w:w="3635" w:type="dxa"/>
            <w:tcBorders>
              <w:top w:val="single" w:sz="6" w:space="0" w:color="auto"/>
              <w:left w:val="single" w:sz="6" w:space="0" w:color="auto"/>
              <w:right w:val="single" w:sz="6" w:space="0" w:color="auto"/>
            </w:tcBorders>
          </w:tcPr>
          <w:p w14:paraId="1127BBF6" w14:textId="77777777" w:rsidR="00877B4B" w:rsidRPr="00D51DF4" w:rsidRDefault="00877B4B" w:rsidP="00F01B77">
            <w:pPr>
              <w:spacing w:before="60" w:after="60"/>
              <w:jc w:val="both"/>
              <w:rPr>
                <w:rStyle w:val="Table"/>
                <w:rFonts w:ascii="Times New Roman" w:hAnsi="Times New Roman" w:cs="Times New Roman"/>
                <w:bCs/>
                <w:spacing w:val="-2"/>
                <w:sz w:val="24"/>
                <w:lang w:val="es-ES"/>
              </w:rPr>
            </w:pPr>
            <w:r w:rsidRPr="00D51DF4">
              <w:rPr>
                <w:rStyle w:val="Table"/>
                <w:rFonts w:ascii="Times New Roman" w:hAnsi="Times New Roman" w:cs="Times New Roman"/>
                <w:bCs/>
                <w:spacing w:val="-2"/>
                <w:sz w:val="24"/>
                <w:lang w:val="es-ES"/>
              </w:rPr>
              <w:t>Año de fabricación</w:t>
            </w:r>
          </w:p>
        </w:tc>
      </w:tr>
      <w:tr w:rsidR="00877B4B" w:rsidRPr="00D51DF4" w14:paraId="769568ED" w14:textId="77777777" w:rsidTr="00F01B77">
        <w:trPr>
          <w:cantSplit/>
          <w:jc w:val="center"/>
        </w:trPr>
        <w:tc>
          <w:tcPr>
            <w:tcW w:w="1415" w:type="dxa"/>
            <w:tcBorders>
              <w:top w:val="single" w:sz="6" w:space="0" w:color="auto"/>
              <w:left w:val="single" w:sz="6" w:space="0" w:color="auto"/>
            </w:tcBorders>
          </w:tcPr>
          <w:p w14:paraId="289EA0DA" w14:textId="77777777" w:rsidR="00877B4B" w:rsidRPr="00D51DF4" w:rsidRDefault="00877B4B" w:rsidP="00F01B77">
            <w:pPr>
              <w:spacing w:before="60" w:after="60"/>
              <w:jc w:val="both"/>
              <w:rPr>
                <w:rStyle w:val="Table"/>
                <w:rFonts w:ascii="Times New Roman" w:hAnsi="Times New Roman" w:cs="Times New Roman"/>
                <w:bCs/>
                <w:spacing w:val="-2"/>
                <w:sz w:val="24"/>
                <w:lang w:val="es-ES"/>
              </w:rPr>
            </w:pPr>
            <w:r w:rsidRPr="00D51DF4">
              <w:rPr>
                <w:rStyle w:val="Table"/>
                <w:rFonts w:ascii="Times New Roman" w:hAnsi="Times New Roman" w:cs="Times New Roman"/>
                <w:bCs/>
                <w:spacing w:val="-2"/>
                <w:sz w:val="24"/>
                <w:lang w:val="es-ES"/>
              </w:rPr>
              <w:t>Situación actual</w:t>
            </w:r>
          </w:p>
        </w:tc>
        <w:tc>
          <w:tcPr>
            <w:tcW w:w="7519" w:type="dxa"/>
            <w:gridSpan w:val="2"/>
            <w:tcBorders>
              <w:top w:val="single" w:sz="6" w:space="0" w:color="auto"/>
              <w:left w:val="single" w:sz="6" w:space="0" w:color="auto"/>
              <w:right w:val="single" w:sz="6" w:space="0" w:color="auto"/>
            </w:tcBorders>
          </w:tcPr>
          <w:p w14:paraId="688D8D0E" w14:textId="77777777" w:rsidR="00877B4B" w:rsidRPr="00D51DF4" w:rsidRDefault="00877B4B" w:rsidP="00F01B77">
            <w:pPr>
              <w:spacing w:before="60" w:after="60"/>
              <w:jc w:val="both"/>
              <w:rPr>
                <w:rStyle w:val="Table"/>
                <w:rFonts w:ascii="Times New Roman" w:hAnsi="Times New Roman" w:cs="Times New Roman"/>
                <w:bCs/>
                <w:spacing w:val="-2"/>
                <w:sz w:val="24"/>
                <w:lang w:val="es-ES"/>
              </w:rPr>
            </w:pPr>
            <w:r w:rsidRPr="00D51DF4">
              <w:rPr>
                <w:rStyle w:val="Table"/>
                <w:rFonts w:ascii="Times New Roman" w:hAnsi="Times New Roman" w:cs="Times New Roman"/>
                <w:bCs/>
                <w:spacing w:val="-2"/>
                <w:sz w:val="24"/>
                <w:lang w:val="es-ES"/>
              </w:rPr>
              <w:t>Ubicación actual</w:t>
            </w:r>
          </w:p>
          <w:p w14:paraId="19694554" w14:textId="77777777" w:rsidR="00877B4B" w:rsidRPr="00D51DF4" w:rsidRDefault="00877B4B" w:rsidP="00F01B77">
            <w:pPr>
              <w:spacing w:before="60" w:after="60"/>
              <w:ind w:left="990"/>
              <w:jc w:val="both"/>
              <w:rPr>
                <w:rStyle w:val="Table"/>
                <w:rFonts w:ascii="Times New Roman" w:hAnsi="Times New Roman" w:cs="Times New Roman"/>
                <w:bCs/>
                <w:spacing w:val="-2"/>
                <w:sz w:val="24"/>
                <w:lang w:val="es-ES"/>
              </w:rPr>
            </w:pPr>
          </w:p>
        </w:tc>
      </w:tr>
      <w:tr w:rsidR="00877B4B" w:rsidRPr="00D51DF4" w14:paraId="22FAB847" w14:textId="77777777" w:rsidTr="00F01B77">
        <w:trPr>
          <w:cantSplit/>
          <w:jc w:val="center"/>
        </w:trPr>
        <w:tc>
          <w:tcPr>
            <w:tcW w:w="1415" w:type="dxa"/>
            <w:tcBorders>
              <w:left w:val="single" w:sz="6" w:space="0" w:color="auto"/>
            </w:tcBorders>
          </w:tcPr>
          <w:p w14:paraId="5CE73BE4" w14:textId="77777777" w:rsidR="00877B4B" w:rsidRPr="00D51DF4" w:rsidRDefault="00877B4B" w:rsidP="00F01B77">
            <w:pPr>
              <w:spacing w:before="60" w:after="60"/>
              <w:ind w:left="990"/>
              <w:jc w:val="both"/>
              <w:rPr>
                <w:rStyle w:val="Table"/>
                <w:rFonts w:ascii="Times New Roman" w:hAnsi="Times New Roman" w:cs="Times New Roman"/>
                <w:bCs/>
                <w:spacing w:val="-2"/>
                <w:sz w:val="24"/>
                <w:lang w:val="es-ES"/>
              </w:rPr>
            </w:pPr>
          </w:p>
        </w:tc>
        <w:tc>
          <w:tcPr>
            <w:tcW w:w="7519" w:type="dxa"/>
            <w:gridSpan w:val="2"/>
            <w:tcBorders>
              <w:top w:val="single" w:sz="6" w:space="0" w:color="auto"/>
              <w:left w:val="single" w:sz="6" w:space="0" w:color="auto"/>
              <w:right w:val="single" w:sz="6" w:space="0" w:color="auto"/>
            </w:tcBorders>
          </w:tcPr>
          <w:p w14:paraId="2DF173F8" w14:textId="77777777" w:rsidR="00877B4B" w:rsidRPr="00D51DF4" w:rsidRDefault="00877B4B" w:rsidP="00F01B77">
            <w:pPr>
              <w:spacing w:before="60" w:after="60"/>
              <w:jc w:val="both"/>
              <w:rPr>
                <w:rStyle w:val="Table"/>
                <w:rFonts w:ascii="Times New Roman" w:hAnsi="Times New Roman" w:cs="Times New Roman"/>
                <w:bCs/>
                <w:spacing w:val="-2"/>
                <w:sz w:val="24"/>
                <w:lang w:val="es-ES"/>
              </w:rPr>
            </w:pPr>
            <w:r w:rsidRPr="00D51DF4">
              <w:rPr>
                <w:rStyle w:val="Table"/>
                <w:rFonts w:ascii="Times New Roman" w:hAnsi="Times New Roman" w:cs="Times New Roman"/>
                <w:bCs/>
                <w:spacing w:val="-2"/>
                <w:sz w:val="24"/>
                <w:lang w:val="es-ES"/>
              </w:rPr>
              <w:t>Información sobre compromisos actuales</w:t>
            </w:r>
          </w:p>
        </w:tc>
      </w:tr>
      <w:tr w:rsidR="00877B4B" w:rsidRPr="00D51DF4" w14:paraId="3560E7C8" w14:textId="77777777" w:rsidTr="00F01B77">
        <w:trPr>
          <w:cantSplit/>
          <w:jc w:val="center"/>
        </w:trPr>
        <w:tc>
          <w:tcPr>
            <w:tcW w:w="1415" w:type="dxa"/>
            <w:tcBorders>
              <w:left w:val="single" w:sz="6" w:space="0" w:color="auto"/>
            </w:tcBorders>
          </w:tcPr>
          <w:p w14:paraId="077C44B4" w14:textId="77777777" w:rsidR="00877B4B" w:rsidRPr="00D51DF4" w:rsidRDefault="00877B4B" w:rsidP="00F01B77">
            <w:pPr>
              <w:spacing w:before="60" w:after="60"/>
              <w:ind w:left="990"/>
              <w:jc w:val="both"/>
              <w:rPr>
                <w:rStyle w:val="Table"/>
                <w:rFonts w:ascii="Times New Roman" w:hAnsi="Times New Roman" w:cs="Times New Roman"/>
                <w:bCs/>
                <w:spacing w:val="-2"/>
                <w:sz w:val="24"/>
                <w:lang w:val="es-ES"/>
              </w:rPr>
            </w:pPr>
          </w:p>
        </w:tc>
        <w:tc>
          <w:tcPr>
            <w:tcW w:w="7519" w:type="dxa"/>
            <w:gridSpan w:val="2"/>
            <w:tcBorders>
              <w:left w:val="single" w:sz="6" w:space="0" w:color="auto"/>
              <w:right w:val="single" w:sz="6" w:space="0" w:color="auto"/>
            </w:tcBorders>
          </w:tcPr>
          <w:p w14:paraId="456456C0" w14:textId="77777777" w:rsidR="00877B4B" w:rsidRPr="00D51DF4" w:rsidRDefault="00877B4B" w:rsidP="00F01B77">
            <w:pPr>
              <w:spacing w:before="60" w:after="60"/>
              <w:ind w:left="990"/>
              <w:jc w:val="both"/>
              <w:rPr>
                <w:rStyle w:val="Table"/>
                <w:rFonts w:ascii="Times New Roman" w:hAnsi="Times New Roman" w:cs="Times New Roman"/>
                <w:bCs/>
                <w:spacing w:val="-2"/>
                <w:sz w:val="24"/>
                <w:lang w:val="es-ES"/>
              </w:rPr>
            </w:pPr>
          </w:p>
        </w:tc>
      </w:tr>
      <w:tr w:rsidR="00877B4B" w:rsidRPr="007C4606" w14:paraId="54B98913" w14:textId="77777777" w:rsidTr="00F01B77">
        <w:trPr>
          <w:cantSplit/>
          <w:trHeight w:val="525"/>
          <w:jc w:val="center"/>
        </w:trPr>
        <w:tc>
          <w:tcPr>
            <w:tcW w:w="1415" w:type="dxa"/>
            <w:tcBorders>
              <w:top w:val="single" w:sz="6" w:space="0" w:color="auto"/>
              <w:left w:val="single" w:sz="6" w:space="0" w:color="auto"/>
              <w:bottom w:val="single" w:sz="6" w:space="0" w:color="auto"/>
            </w:tcBorders>
          </w:tcPr>
          <w:p w14:paraId="61A8A9F0" w14:textId="77777777" w:rsidR="00877B4B" w:rsidRPr="00D51DF4" w:rsidRDefault="00877B4B" w:rsidP="00F01B77">
            <w:pPr>
              <w:spacing w:before="60" w:after="60"/>
              <w:jc w:val="both"/>
              <w:rPr>
                <w:rStyle w:val="Table"/>
                <w:rFonts w:ascii="Times New Roman" w:hAnsi="Times New Roman" w:cs="Times New Roman"/>
                <w:bCs/>
                <w:spacing w:val="-2"/>
                <w:sz w:val="24"/>
                <w:lang w:val="es-ES"/>
              </w:rPr>
            </w:pPr>
            <w:r w:rsidRPr="00D51DF4">
              <w:rPr>
                <w:rStyle w:val="Table"/>
                <w:rFonts w:ascii="Times New Roman" w:hAnsi="Times New Roman" w:cs="Times New Roman"/>
                <w:bCs/>
                <w:spacing w:val="-2"/>
                <w:sz w:val="24"/>
                <w:lang w:val="es-ES"/>
              </w:rPr>
              <w:t>Fuente</w:t>
            </w:r>
          </w:p>
        </w:tc>
        <w:tc>
          <w:tcPr>
            <w:tcW w:w="7519" w:type="dxa"/>
            <w:gridSpan w:val="2"/>
            <w:tcBorders>
              <w:top w:val="single" w:sz="6" w:space="0" w:color="auto"/>
              <w:left w:val="single" w:sz="6" w:space="0" w:color="auto"/>
              <w:bottom w:val="single" w:sz="6" w:space="0" w:color="auto"/>
              <w:right w:val="single" w:sz="6" w:space="0" w:color="auto"/>
            </w:tcBorders>
          </w:tcPr>
          <w:p w14:paraId="1E8C4491" w14:textId="77777777" w:rsidR="00877B4B" w:rsidRPr="00D51DF4" w:rsidRDefault="00877B4B" w:rsidP="00F01B77">
            <w:pPr>
              <w:spacing w:before="60" w:after="60"/>
              <w:jc w:val="both"/>
              <w:rPr>
                <w:rStyle w:val="Table"/>
                <w:rFonts w:ascii="Times New Roman" w:hAnsi="Times New Roman" w:cs="Times New Roman"/>
                <w:bCs/>
                <w:spacing w:val="-2"/>
                <w:sz w:val="24"/>
                <w:lang w:val="es-ES"/>
              </w:rPr>
            </w:pPr>
            <w:r w:rsidRPr="00D51DF4">
              <w:rPr>
                <w:rStyle w:val="Table"/>
                <w:rFonts w:ascii="Times New Roman" w:hAnsi="Times New Roman" w:cs="Times New Roman"/>
                <w:bCs/>
                <w:spacing w:val="-2"/>
                <w:sz w:val="24"/>
                <w:lang w:val="es-ES"/>
              </w:rPr>
              <w:t>Indique la fuente del equipo</w:t>
            </w:r>
          </w:p>
          <w:p w14:paraId="062F2321" w14:textId="77777777" w:rsidR="00877B4B" w:rsidRPr="00D51DF4" w:rsidRDefault="00877B4B" w:rsidP="00F01B77">
            <w:pPr>
              <w:tabs>
                <w:tab w:val="left" w:pos="607"/>
                <w:tab w:val="left" w:pos="2024"/>
                <w:tab w:val="left" w:pos="3725"/>
              </w:tabs>
              <w:spacing w:before="60" w:after="60"/>
              <w:ind w:left="39"/>
              <w:jc w:val="both"/>
              <w:rPr>
                <w:rStyle w:val="Table"/>
                <w:rFonts w:ascii="Times New Roman" w:hAnsi="Times New Roman" w:cs="Times New Roman"/>
                <w:bCs/>
                <w:spacing w:val="-2"/>
                <w:sz w:val="24"/>
                <w:lang w:val="es-ES"/>
              </w:rPr>
            </w:pPr>
            <w:r w:rsidRPr="00D51DF4">
              <w:rPr>
                <w:rStyle w:val="Table"/>
                <w:rFonts w:ascii="Times New Roman" w:hAnsi="Times New Roman" w:cs="Times New Roman"/>
                <w:bCs/>
                <w:spacing w:val="-2"/>
                <w:sz w:val="24"/>
                <w:lang w:val="es-ES"/>
              </w:rPr>
              <w:tab/>
            </w:r>
            <w:r w:rsidRPr="00D51DF4">
              <w:rPr>
                <w:rStyle w:val="Table"/>
                <w:rFonts w:ascii="Times New Roman" w:hAnsi="Times New Roman" w:cs="Times New Roman"/>
                <w:bCs/>
                <w:spacing w:val="-2"/>
                <w:sz w:val="24"/>
                <w:lang w:val="es-ES"/>
              </w:rPr>
              <w:fldChar w:fldCharType="begin"/>
            </w:r>
            <w:r w:rsidRPr="00D51DF4">
              <w:rPr>
                <w:rStyle w:val="Table"/>
                <w:rFonts w:ascii="Times New Roman" w:hAnsi="Times New Roman" w:cs="Times New Roman"/>
                <w:bCs/>
                <w:spacing w:val="-2"/>
                <w:sz w:val="24"/>
                <w:lang w:val="es-ES"/>
              </w:rPr>
              <w:instrText>symbol 111 \f "Wingdings" \s 12</w:instrText>
            </w:r>
            <w:r w:rsidRPr="00D51DF4">
              <w:rPr>
                <w:rStyle w:val="Table"/>
                <w:rFonts w:ascii="Times New Roman" w:hAnsi="Times New Roman" w:cs="Times New Roman"/>
                <w:bCs/>
                <w:spacing w:val="-2"/>
                <w:sz w:val="24"/>
                <w:lang w:val="es-ES"/>
              </w:rPr>
              <w:fldChar w:fldCharType="separate"/>
            </w:r>
            <w:r w:rsidRPr="00D51DF4">
              <w:rPr>
                <w:rStyle w:val="Table"/>
                <w:rFonts w:ascii="Times New Roman" w:hAnsi="Times New Roman" w:cs="Times New Roman"/>
                <w:bCs/>
                <w:spacing w:val="-2"/>
                <w:sz w:val="24"/>
                <w:lang w:val="es-ES"/>
              </w:rPr>
              <w:t>o</w:t>
            </w:r>
            <w:r w:rsidRPr="00D51DF4">
              <w:rPr>
                <w:rStyle w:val="Table"/>
                <w:rFonts w:ascii="Times New Roman" w:hAnsi="Times New Roman" w:cs="Times New Roman"/>
                <w:bCs/>
                <w:spacing w:val="-2"/>
                <w:sz w:val="24"/>
                <w:lang w:val="es-ES"/>
              </w:rPr>
              <w:fldChar w:fldCharType="end"/>
            </w:r>
            <w:r w:rsidRPr="00D51DF4">
              <w:rPr>
                <w:rStyle w:val="Table"/>
                <w:rFonts w:ascii="Times New Roman" w:hAnsi="Times New Roman" w:cs="Times New Roman"/>
                <w:bCs/>
                <w:spacing w:val="-2"/>
                <w:sz w:val="24"/>
                <w:lang w:val="es-ES"/>
              </w:rPr>
              <w:t xml:space="preserve"> propio</w:t>
            </w:r>
            <w:r w:rsidRPr="00D51DF4">
              <w:rPr>
                <w:rStyle w:val="Table"/>
                <w:rFonts w:ascii="Times New Roman" w:hAnsi="Times New Roman" w:cs="Times New Roman"/>
                <w:bCs/>
                <w:spacing w:val="-2"/>
                <w:sz w:val="24"/>
                <w:lang w:val="es-ES"/>
              </w:rPr>
              <w:tab/>
            </w:r>
            <w:r w:rsidRPr="00D51DF4">
              <w:rPr>
                <w:rStyle w:val="Table"/>
                <w:rFonts w:ascii="Times New Roman" w:hAnsi="Times New Roman" w:cs="Times New Roman"/>
                <w:bCs/>
                <w:spacing w:val="-2"/>
                <w:sz w:val="24"/>
                <w:lang w:val="es-ES"/>
              </w:rPr>
              <w:fldChar w:fldCharType="begin"/>
            </w:r>
            <w:r w:rsidRPr="00D51DF4">
              <w:rPr>
                <w:rStyle w:val="Table"/>
                <w:rFonts w:ascii="Times New Roman" w:hAnsi="Times New Roman" w:cs="Times New Roman"/>
                <w:bCs/>
                <w:spacing w:val="-2"/>
                <w:sz w:val="24"/>
                <w:lang w:val="es-ES"/>
              </w:rPr>
              <w:instrText>symbol 111 \f "Wingdings" \s 12</w:instrText>
            </w:r>
            <w:r w:rsidRPr="00D51DF4">
              <w:rPr>
                <w:rStyle w:val="Table"/>
                <w:rFonts w:ascii="Times New Roman" w:hAnsi="Times New Roman" w:cs="Times New Roman"/>
                <w:bCs/>
                <w:spacing w:val="-2"/>
                <w:sz w:val="24"/>
                <w:lang w:val="es-ES"/>
              </w:rPr>
              <w:fldChar w:fldCharType="separate"/>
            </w:r>
            <w:r w:rsidRPr="00D51DF4">
              <w:rPr>
                <w:rStyle w:val="Table"/>
                <w:rFonts w:ascii="Times New Roman" w:hAnsi="Times New Roman" w:cs="Times New Roman"/>
                <w:bCs/>
                <w:spacing w:val="-2"/>
                <w:sz w:val="24"/>
                <w:lang w:val="es-ES"/>
              </w:rPr>
              <w:t>o</w:t>
            </w:r>
            <w:r w:rsidRPr="00D51DF4">
              <w:rPr>
                <w:rStyle w:val="Table"/>
                <w:rFonts w:ascii="Times New Roman" w:hAnsi="Times New Roman" w:cs="Times New Roman"/>
                <w:bCs/>
                <w:spacing w:val="-2"/>
                <w:sz w:val="24"/>
                <w:lang w:val="es-ES"/>
              </w:rPr>
              <w:fldChar w:fldCharType="end"/>
            </w:r>
            <w:r w:rsidRPr="00D51DF4">
              <w:rPr>
                <w:rStyle w:val="Table"/>
                <w:rFonts w:ascii="Times New Roman" w:hAnsi="Times New Roman" w:cs="Times New Roman"/>
                <w:bCs/>
                <w:spacing w:val="-2"/>
                <w:sz w:val="24"/>
                <w:lang w:val="es-ES"/>
              </w:rPr>
              <w:t xml:space="preserve"> alquilado</w:t>
            </w:r>
            <w:r w:rsidRPr="00D51DF4">
              <w:rPr>
                <w:rStyle w:val="Table"/>
                <w:rFonts w:ascii="Times New Roman" w:hAnsi="Times New Roman" w:cs="Times New Roman"/>
                <w:bCs/>
                <w:spacing w:val="-2"/>
                <w:sz w:val="24"/>
                <w:lang w:val="es-ES"/>
              </w:rPr>
              <w:tab/>
            </w:r>
            <w:r w:rsidRPr="00D51DF4">
              <w:rPr>
                <w:rStyle w:val="Table"/>
                <w:rFonts w:ascii="Times New Roman" w:hAnsi="Times New Roman" w:cs="Times New Roman"/>
                <w:bCs/>
                <w:spacing w:val="-2"/>
                <w:sz w:val="24"/>
                <w:lang w:val="es-ES"/>
              </w:rPr>
              <w:fldChar w:fldCharType="begin"/>
            </w:r>
            <w:r w:rsidRPr="00D51DF4">
              <w:rPr>
                <w:rStyle w:val="Table"/>
                <w:rFonts w:ascii="Times New Roman" w:hAnsi="Times New Roman" w:cs="Times New Roman"/>
                <w:bCs/>
                <w:spacing w:val="-2"/>
                <w:sz w:val="24"/>
                <w:lang w:val="es-ES"/>
              </w:rPr>
              <w:instrText>symbol 111 \f "Wingdings" \s 12</w:instrText>
            </w:r>
            <w:r w:rsidRPr="00D51DF4">
              <w:rPr>
                <w:rStyle w:val="Table"/>
                <w:rFonts w:ascii="Times New Roman" w:hAnsi="Times New Roman" w:cs="Times New Roman"/>
                <w:bCs/>
                <w:spacing w:val="-2"/>
                <w:sz w:val="24"/>
                <w:lang w:val="es-ES"/>
              </w:rPr>
              <w:fldChar w:fldCharType="separate"/>
            </w:r>
            <w:r w:rsidRPr="00D51DF4">
              <w:rPr>
                <w:rStyle w:val="Table"/>
                <w:rFonts w:ascii="Times New Roman" w:hAnsi="Times New Roman" w:cs="Times New Roman"/>
                <w:bCs/>
                <w:spacing w:val="-2"/>
                <w:sz w:val="24"/>
                <w:lang w:val="es-ES"/>
              </w:rPr>
              <w:t>o</w:t>
            </w:r>
            <w:r w:rsidRPr="00D51DF4">
              <w:rPr>
                <w:rStyle w:val="Table"/>
                <w:rFonts w:ascii="Times New Roman" w:hAnsi="Times New Roman" w:cs="Times New Roman"/>
                <w:bCs/>
                <w:spacing w:val="-2"/>
                <w:sz w:val="24"/>
                <w:lang w:val="es-ES"/>
              </w:rPr>
              <w:fldChar w:fldCharType="end"/>
            </w:r>
            <w:r w:rsidRPr="00D51DF4">
              <w:rPr>
                <w:rStyle w:val="Table"/>
                <w:rFonts w:ascii="Times New Roman" w:hAnsi="Times New Roman" w:cs="Times New Roman"/>
                <w:bCs/>
                <w:spacing w:val="-2"/>
                <w:sz w:val="24"/>
                <w:lang w:val="es-ES"/>
              </w:rPr>
              <w:t xml:space="preserve"> en arrendamiento financiero</w:t>
            </w:r>
          </w:p>
          <w:p w14:paraId="59636228" w14:textId="77777777" w:rsidR="00877B4B" w:rsidRPr="00D51DF4" w:rsidRDefault="00877B4B" w:rsidP="00F01B77">
            <w:pPr>
              <w:tabs>
                <w:tab w:val="left" w:pos="607"/>
                <w:tab w:val="left" w:pos="2024"/>
                <w:tab w:val="left" w:pos="3725"/>
              </w:tabs>
              <w:spacing w:before="60" w:after="60"/>
              <w:jc w:val="both"/>
              <w:rPr>
                <w:rStyle w:val="Table"/>
                <w:rFonts w:ascii="Times New Roman" w:hAnsi="Times New Roman" w:cs="Times New Roman"/>
                <w:bCs/>
                <w:spacing w:val="-2"/>
                <w:sz w:val="24"/>
                <w:lang w:val="es-ES"/>
              </w:rPr>
            </w:pPr>
            <w:r w:rsidRPr="00D51DF4">
              <w:rPr>
                <w:rStyle w:val="Table"/>
                <w:rFonts w:ascii="Times New Roman" w:hAnsi="Times New Roman" w:cs="Times New Roman"/>
                <w:bCs/>
                <w:spacing w:val="-2"/>
                <w:sz w:val="24"/>
                <w:lang w:val="es-ES"/>
              </w:rPr>
              <w:tab/>
            </w:r>
            <w:r w:rsidRPr="00D51DF4">
              <w:rPr>
                <w:rStyle w:val="Table"/>
                <w:rFonts w:ascii="Times New Roman" w:hAnsi="Times New Roman" w:cs="Times New Roman"/>
                <w:bCs/>
                <w:spacing w:val="-2"/>
                <w:sz w:val="24"/>
                <w:lang w:val="es-ES"/>
              </w:rPr>
              <w:fldChar w:fldCharType="begin"/>
            </w:r>
            <w:r w:rsidRPr="00D51DF4">
              <w:rPr>
                <w:rStyle w:val="Table"/>
                <w:rFonts w:ascii="Times New Roman" w:hAnsi="Times New Roman" w:cs="Times New Roman"/>
                <w:bCs/>
                <w:spacing w:val="-2"/>
                <w:sz w:val="24"/>
                <w:lang w:val="es-ES"/>
              </w:rPr>
              <w:instrText>symbol 111 \f "Wingdings" \s 12</w:instrText>
            </w:r>
            <w:r w:rsidRPr="00D51DF4">
              <w:rPr>
                <w:rStyle w:val="Table"/>
                <w:rFonts w:ascii="Times New Roman" w:hAnsi="Times New Roman" w:cs="Times New Roman"/>
                <w:bCs/>
                <w:spacing w:val="-2"/>
                <w:sz w:val="24"/>
                <w:lang w:val="es-ES"/>
              </w:rPr>
              <w:fldChar w:fldCharType="separate"/>
            </w:r>
            <w:r w:rsidRPr="00D51DF4">
              <w:rPr>
                <w:rStyle w:val="Table"/>
                <w:rFonts w:ascii="Times New Roman" w:hAnsi="Times New Roman" w:cs="Times New Roman"/>
                <w:bCs/>
                <w:spacing w:val="-2"/>
                <w:sz w:val="24"/>
                <w:lang w:val="es-ES"/>
              </w:rPr>
              <w:t>o</w:t>
            </w:r>
            <w:r w:rsidRPr="00D51DF4">
              <w:rPr>
                <w:rStyle w:val="Table"/>
                <w:rFonts w:ascii="Times New Roman" w:hAnsi="Times New Roman" w:cs="Times New Roman"/>
                <w:bCs/>
                <w:spacing w:val="-2"/>
                <w:sz w:val="24"/>
                <w:lang w:val="es-ES"/>
              </w:rPr>
              <w:fldChar w:fldCharType="end"/>
            </w:r>
            <w:r w:rsidRPr="00D51DF4">
              <w:rPr>
                <w:rStyle w:val="Table"/>
                <w:rFonts w:ascii="Times New Roman" w:hAnsi="Times New Roman" w:cs="Times New Roman"/>
                <w:bCs/>
                <w:spacing w:val="-2"/>
                <w:sz w:val="24"/>
                <w:lang w:val="es-ES"/>
              </w:rPr>
              <w:t>fabricado especialmente</w:t>
            </w:r>
          </w:p>
        </w:tc>
      </w:tr>
    </w:tbl>
    <w:p w14:paraId="6CCC70FF" w14:textId="77777777" w:rsidR="00877B4B" w:rsidRPr="00D51DF4" w:rsidRDefault="00877B4B" w:rsidP="00877B4B">
      <w:pPr>
        <w:jc w:val="both"/>
        <w:rPr>
          <w:rStyle w:val="Table"/>
          <w:rFonts w:ascii="Times New Roman" w:hAnsi="Times New Roman" w:cs="Times New Roman"/>
          <w:spacing w:val="-2"/>
          <w:sz w:val="24"/>
          <w:lang w:val="es-ES"/>
        </w:rPr>
      </w:pPr>
    </w:p>
    <w:p w14:paraId="7A17D155" w14:textId="77777777" w:rsidR="00877B4B" w:rsidRPr="00D51DF4" w:rsidRDefault="00877B4B" w:rsidP="00877B4B">
      <w:pPr>
        <w:jc w:val="both"/>
        <w:rPr>
          <w:rStyle w:val="Table"/>
          <w:rFonts w:ascii="Times New Roman" w:hAnsi="Times New Roman" w:cs="Times New Roman"/>
          <w:iCs/>
          <w:spacing w:val="-2"/>
          <w:sz w:val="24"/>
          <w:lang w:val="es-ES"/>
        </w:rPr>
      </w:pPr>
      <w:r w:rsidRPr="00D51DF4">
        <w:rPr>
          <w:rStyle w:val="Table"/>
          <w:rFonts w:ascii="Times New Roman" w:hAnsi="Times New Roman" w:cs="Times New Roman"/>
          <w:iCs/>
          <w:spacing w:val="-2"/>
          <w:sz w:val="24"/>
          <w:lang w:val="es-ES"/>
        </w:rPr>
        <w:t>Omita la siguiente información en el caso de los equipos que son propiedad del Licitante.</w:t>
      </w:r>
    </w:p>
    <w:p w14:paraId="7EC69CE4" w14:textId="77777777" w:rsidR="00877B4B" w:rsidRPr="00D51DF4" w:rsidRDefault="00877B4B" w:rsidP="00877B4B">
      <w:pPr>
        <w:jc w:val="both"/>
        <w:rPr>
          <w:rStyle w:val="Table"/>
          <w:rFonts w:ascii="Times New Roman" w:hAnsi="Times New Roman" w:cs="Times New Roman"/>
          <w:bCs/>
          <w:spacing w:val="-2"/>
          <w:sz w:val="24"/>
          <w:lang w:val="es-ES"/>
        </w:rPr>
      </w:pPr>
    </w:p>
    <w:tbl>
      <w:tblPr>
        <w:tblW w:w="8968" w:type="dxa"/>
        <w:jc w:val="center"/>
        <w:tblLayout w:type="fixed"/>
        <w:tblCellMar>
          <w:left w:w="72" w:type="dxa"/>
          <w:right w:w="72" w:type="dxa"/>
        </w:tblCellMar>
        <w:tblLook w:val="0000" w:firstRow="0" w:lastRow="0" w:firstColumn="0" w:lastColumn="0" w:noHBand="0" w:noVBand="0"/>
      </w:tblPr>
      <w:tblGrid>
        <w:gridCol w:w="1415"/>
        <w:gridCol w:w="3884"/>
        <w:gridCol w:w="3669"/>
      </w:tblGrid>
      <w:tr w:rsidR="00877B4B" w:rsidRPr="00D51DF4" w14:paraId="371245FE" w14:textId="77777777" w:rsidTr="00F01B77">
        <w:trPr>
          <w:cantSplit/>
          <w:jc w:val="center"/>
        </w:trPr>
        <w:tc>
          <w:tcPr>
            <w:tcW w:w="1415" w:type="dxa"/>
            <w:tcBorders>
              <w:top w:val="single" w:sz="6" w:space="0" w:color="auto"/>
              <w:left w:val="single" w:sz="6" w:space="0" w:color="auto"/>
            </w:tcBorders>
          </w:tcPr>
          <w:p w14:paraId="247DD024" w14:textId="77777777" w:rsidR="00877B4B" w:rsidRPr="00D51DF4" w:rsidRDefault="00877B4B" w:rsidP="00F01B77">
            <w:pPr>
              <w:spacing w:before="60" w:after="60"/>
              <w:jc w:val="both"/>
              <w:rPr>
                <w:rStyle w:val="Table"/>
                <w:rFonts w:ascii="Times New Roman" w:hAnsi="Times New Roman" w:cs="Times New Roman"/>
                <w:bCs/>
                <w:spacing w:val="-2"/>
                <w:sz w:val="24"/>
                <w:lang w:val="es-ES"/>
              </w:rPr>
            </w:pPr>
            <w:r w:rsidRPr="00D51DF4">
              <w:rPr>
                <w:rStyle w:val="Table"/>
                <w:rFonts w:ascii="Times New Roman" w:hAnsi="Times New Roman" w:cs="Times New Roman"/>
                <w:bCs/>
                <w:spacing w:val="-2"/>
                <w:sz w:val="24"/>
                <w:lang w:val="es-ES"/>
              </w:rPr>
              <w:t>Propietario</w:t>
            </w:r>
          </w:p>
        </w:tc>
        <w:tc>
          <w:tcPr>
            <w:tcW w:w="7553" w:type="dxa"/>
            <w:gridSpan w:val="2"/>
            <w:tcBorders>
              <w:top w:val="single" w:sz="6" w:space="0" w:color="auto"/>
              <w:left w:val="single" w:sz="6" w:space="0" w:color="auto"/>
              <w:right w:val="single" w:sz="6" w:space="0" w:color="auto"/>
            </w:tcBorders>
          </w:tcPr>
          <w:p w14:paraId="09A6AB8E" w14:textId="77777777" w:rsidR="00877B4B" w:rsidRPr="00D51DF4" w:rsidRDefault="00877B4B" w:rsidP="00F01B77">
            <w:pPr>
              <w:spacing w:before="60" w:after="60"/>
              <w:jc w:val="both"/>
              <w:rPr>
                <w:rStyle w:val="Table"/>
                <w:rFonts w:ascii="Times New Roman" w:hAnsi="Times New Roman" w:cs="Times New Roman"/>
                <w:bCs/>
                <w:spacing w:val="-2"/>
                <w:sz w:val="24"/>
                <w:lang w:val="es-ES"/>
              </w:rPr>
            </w:pPr>
            <w:r w:rsidRPr="00D51DF4">
              <w:rPr>
                <w:rStyle w:val="Table"/>
                <w:rFonts w:ascii="Times New Roman" w:hAnsi="Times New Roman" w:cs="Times New Roman"/>
                <w:bCs/>
                <w:spacing w:val="-2"/>
                <w:sz w:val="24"/>
                <w:lang w:val="es-ES"/>
              </w:rPr>
              <w:t>Nombre del propietario</w:t>
            </w:r>
          </w:p>
          <w:p w14:paraId="5A101C15" w14:textId="77777777" w:rsidR="00877B4B" w:rsidRPr="00D51DF4" w:rsidRDefault="00877B4B" w:rsidP="00F01B77">
            <w:pPr>
              <w:spacing w:before="60" w:after="60"/>
              <w:ind w:left="990"/>
              <w:jc w:val="both"/>
              <w:rPr>
                <w:rStyle w:val="Table"/>
                <w:rFonts w:ascii="Times New Roman" w:hAnsi="Times New Roman" w:cs="Times New Roman"/>
                <w:bCs/>
                <w:spacing w:val="-2"/>
                <w:sz w:val="24"/>
                <w:lang w:val="es-ES"/>
              </w:rPr>
            </w:pPr>
          </w:p>
        </w:tc>
      </w:tr>
      <w:tr w:rsidR="00877B4B" w:rsidRPr="00D51DF4" w14:paraId="7B10E44A" w14:textId="77777777" w:rsidTr="00F01B77">
        <w:trPr>
          <w:cantSplit/>
          <w:jc w:val="center"/>
        </w:trPr>
        <w:tc>
          <w:tcPr>
            <w:tcW w:w="1415" w:type="dxa"/>
            <w:tcBorders>
              <w:left w:val="single" w:sz="6" w:space="0" w:color="auto"/>
            </w:tcBorders>
          </w:tcPr>
          <w:p w14:paraId="5313FE7C" w14:textId="77777777" w:rsidR="00877B4B" w:rsidRPr="00D51DF4" w:rsidRDefault="00877B4B" w:rsidP="00F01B77">
            <w:pPr>
              <w:spacing w:before="60" w:after="60"/>
              <w:ind w:left="990"/>
              <w:jc w:val="both"/>
              <w:rPr>
                <w:rStyle w:val="Table"/>
                <w:rFonts w:ascii="Times New Roman" w:hAnsi="Times New Roman" w:cs="Times New Roman"/>
                <w:bCs/>
                <w:spacing w:val="-2"/>
                <w:sz w:val="24"/>
                <w:lang w:val="es-ES"/>
              </w:rPr>
            </w:pPr>
          </w:p>
        </w:tc>
        <w:tc>
          <w:tcPr>
            <w:tcW w:w="7553" w:type="dxa"/>
            <w:gridSpan w:val="2"/>
            <w:tcBorders>
              <w:top w:val="single" w:sz="6" w:space="0" w:color="auto"/>
              <w:left w:val="single" w:sz="6" w:space="0" w:color="auto"/>
              <w:right w:val="single" w:sz="6" w:space="0" w:color="auto"/>
            </w:tcBorders>
          </w:tcPr>
          <w:p w14:paraId="4116B363" w14:textId="77777777" w:rsidR="00877B4B" w:rsidRPr="00D51DF4" w:rsidRDefault="00877B4B" w:rsidP="00F01B77">
            <w:pPr>
              <w:spacing w:before="60" w:after="60"/>
              <w:jc w:val="both"/>
              <w:rPr>
                <w:rStyle w:val="Table"/>
                <w:rFonts w:ascii="Times New Roman" w:hAnsi="Times New Roman" w:cs="Times New Roman"/>
                <w:bCs/>
                <w:spacing w:val="-2"/>
                <w:sz w:val="24"/>
                <w:lang w:val="es-ES"/>
              </w:rPr>
            </w:pPr>
            <w:r w:rsidRPr="00D51DF4">
              <w:rPr>
                <w:rStyle w:val="Table"/>
                <w:rFonts w:ascii="Times New Roman" w:hAnsi="Times New Roman" w:cs="Times New Roman"/>
                <w:bCs/>
                <w:spacing w:val="-2"/>
                <w:sz w:val="24"/>
                <w:lang w:val="es-ES"/>
              </w:rPr>
              <w:t>Dirección del propietario</w:t>
            </w:r>
          </w:p>
          <w:p w14:paraId="1EECBCBA" w14:textId="77777777" w:rsidR="00877B4B" w:rsidRPr="00D51DF4" w:rsidRDefault="00877B4B" w:rsidP="00F01B77">
            <w:pPr>
              <w:spacing w:before="60" w:after="60"/>
              <w:ind w:left="990"/>
              <w:jc w:val="both"/>
              <w:rPr>
                <w:rStyle w:val="Table"/>
                <w:rFonts w:ascii="Times New Roman" w:hAnsi="Times New Roman" w:cs="Times New Roman"/>
                <w:bCs/>
                <w:spacing w:val="-2"/>
                <w:sz w:val="24"/>
                <w:lang w:val="es-ES"/>
              </w:rPr>
            </w:pPr>
          </w:p>
        </w:tc>
      </w:tr>
      <w:tr w:rsidR="00877B4B" w:rsidRPr="00D51DF4" w14:paraId="3984E507" w14:textId="77777777" w:rsidTr="00F01B77">
        <w:trPr>
          <w:cantSplit/>
          <w:jc w:val="center"/>
        </w:trPr>
        <w:tc>
          <w:tcPr>
            <w:tcW w:w="1415" w:type="dxa"/>
            <w:tcBorders>
              <w:left w:val="single" w:sz="6" w:space="0" w:color="auto"/>
            </w:tcBorders>
          </w:tcPr>
          <w:p w14:paraId="5212D7FA" w14:textId="77777777" w:rsidR="00877B4B" w:rsidRPr="00D51DF4" w:rsidRDefault="00877B4B" w:rsidP="00F01B77">
            <w:pPr>
              <w:spacing w:before="60" w:after="60"/>
              <w:ind w:left="990"/>
              <w:jc w:val="both"/>
              <w:rPr>
                <w:rStyle w:val="Table"/>
                <w:rFonts w:ascii="Times New Roman" w:hAnsi="Times New Roman" w:cs="Times New Roman"/>
                <w:bCs/>
                <w:spacing w:val="-2"/>
                <w:sz w:val="24"/>
                <w:lang w:val="es-ES"/>
              </w:rPr>
            </w:pPr>
          </w:p>
        </w:tc>
        <w:tc>
          <w:tcPr>
            <w:tcW w:w="7553" w:type="dxa"/>
            <w:gridSpan w:val="2"/>
            <w:tcBorders>
              <w:left w:val="single" w:sz="6" w:space="0" w:color="auto"/>
              <w:right w:val="single" w:sz="6" w:space="0" w:color="auto"/>
            </w:tcBorders>
          </w:tcPr>
          <w:p w14:paraId="37F47DA5" w14:textId="77777777" w:rsidR="00877B4B" w:rsidRPr="00D51DF4" w:rsidRDefault="00877B4B" w:rsidP="00F01B77">
            <w:pPr>
              <w:spacing w:before="60" w:after="60"/>
              <w:ind w:left="990"/>
              <w:jc w:val="both"/>
              <w:rPr>
                <w:rStyle w:val="Table"/>
                <w:rFonts w:ascii="Times New Roman" w:hAnsi="Times New Roman" w:cs="Times New Roman"/>
                <w:bCs/>
                <w:spacing w:val="-2"/>
                <w:sz w:val="24"/>
                <w:lang w:val="es-ES"/>
              </w:rPr>
            </w:pPr>
          </w:p>
        </w:tc>
      </w:tr>
      <w:tr w:rsidR="00877B4B" w:rsidRPr="00CD62B1" w14:paraId="1F707603" w14:textId="77777777" w:rsidTr="00F01B77">
        <w:trPr>
          <w:cantSplit/>
          <w:jc w:val="center"/>
        </w:trPr>
        <w:tc>
          <w:tcPr>
            <w:tcW w:w="1415" w:type="dxa"/>
            <w:tcBorders>
              <w:left w:val="single" w:sz="6" w:space="0" w:color="auto"/>
            </w:tcBorders>
          </w:tcPr>
          <w:p w14:paraId="3A531F53" w14:textId="77777777" w:rsidR="00877B4B" w:rsidRPr="00D51DF4" w:rsidRDefault="00877B4B" w:rsidP="00F01B77">
            <w:pPr>
              <w:spacing w:before="60" w:after="60"/>
              <w:ind w:left="990"/>
              <w:jc w:val="both"/>
              <w:rPr>
                <w:rStyle w:val="Table"/>
                <w:rFonts w:ascii="Times New Roman" w:hAnsi="Times New Roman" w:cs="Times New Roman"/>
                <w:bCs/>
                <w:spacing w:val="-2"/>
                <w:sz w:val="24"/>
                <w:lang w:val="es-ES"/>
              </w:rPr>
            </w:pPr>
          </w:p>
        </w:tc>
        <w:tc>
          <w:tcPr>
            <w:tcW w:w="3884" w:type="dxa"/>
            <w:tcBorders>
              <w:top w:val="single" w:sz="6" w:space="0" w:color="auto"/>
              <w:left w:val="single" w:sz="6" w:space="0" w:color="auto"/>
            </w:tcBorders>
          </w:tcPr>
          <w:p w14:paraId="21E58E91" w14:textId="77777777" w:rsidR="00877B4B" w:rsidRPr="00D51DF4" w:rsidRDefault="00877B4B" w:rsidP="00F01B77">
            <w:pPr>
              <w:spacing w:before="60" w:after="60"/>
              <w:jc w:val="both"/>
              <w:rPr>
                <w:rStyle w:val="Table"/>
                <w:rFonts w:ascii="Times New Roman" w:hAnsi="Times New Roman" w:cs="Times New Roman"/>
                <w:bCs/>
                <w:spacing w:val="-2"/>
                <w:sz w:val="24"/>
                <w:lang w:val="es-ES"/>
              </w:rPr>
            </w:pPr>
            <w:r w:rsidRPr="00D51DF4">
              <w:rPr>
                <w:rStyle w:val="Table"/>
                <w:rFonts w:ascii="Times New Roman" w:hAnsi="Times New Roman" w:cs="Times New Roman"/>
                <w:bCs/>
                <w:spacing w:val="-2"/>
                <w:sz w:val="24"/>
                <w:lang w:val="es-ES"/>
              </w:rPr>
              <w:t>Teléfono</w:t>
            </w:r>
          </w:p>
        </w:tc>
        <w:tc>
          <w:tcPr>
            <w:tcW w:w="3669" w:type="dxa"/>
            <w:tcBorders>
              <w:top w:val="single" w:sz="6" w:space="0" w:color="auto"/>
              <w:left w:val="single" w:sz="6" w:space="0" w:color="auto"/>
              <w:right w:val="single" w:sz="6" w:space="0" w:color="auto"/>
            </w:tcBorders>
          </w:tcPr>
          <w:p w14:paraId="7E9B1B3A" w14:textId="77777777" w:rsidR="00877B4B" w:rsidRPr="00D51DF4" w:rsidRDefault="00877B4B" w:rsidP="00F01B77">
            <w:pPr>
              <w:spacing w:before="60" w:after="60"/>
              <w:jc w:val="both"/>
              <w:rPr>
                <w:rStyle w:val="Table"/>
                <w:rFonts w:ascii="Times New Roman" w:hAnsi="Times New Roman" w:cs="Times New Roman"/>
                <w:bCs/>
                <w:spacing w:val="-2"/>
                <w:sz w:val="24"/>
                <w:lang w:val="es-ES"/>
              </w:rPr>
            </w:pPr>
            <w:r w:rsidRPr="00D51DF4">
              <w:rPr>
                <w:rStyle w:val="Table"/>
                <w:rFonts w:ascii="Times New Roman" w:hAnsi="Times New Roman" w:cs="Times New Roman"/>
                <w:bCs/>
                <w:spacing w:val="-2"/>
                <w:sz w:val="24"/>
                <w:lang w:val="es-ES"/>
              </w:rPr>
              <w:t>Nombre y cargo de la p</w:t>
            </w:r>
            <w:r w:rsidRPr="00D51DF4">
              <w:rPr>
                <w:rStyle w:val="Table"/>
                <w:rFonts w:ascii="Times New Roman" w:hAnsi="Times New Roman" w:cs="Times New Roman"/>
                <w:bCs/>
                <w:iCs/>
                <w:spacing w:val="-2"/>
                <w:sz w:val="24"/>
                <w:lang w:val="es-ES"/>
              </w:rPr>
              <w:t xml:space="preserve">ersona de contacto </w:t>
            </w:r>
          </w:p>
        </w:tc>
      </w:tr>
      <w:tr w:rsidR="00877B4B" w:rsidRPr="00D51DF4" w14:paraId="450E90B3" w14:textId="77777777" w:rsidTr="00F01B77">
        <w:trPr>
          <w:cantSplit/>
          <w:jc w:val="center"/>
        </w:trPr>
        <w:tc>
          <w:tcPr>
            <w:tcW w:w="1415" w:type="dxa"/>
            <w:tcBorders>
              <w:left w:val="single" w:sz="6" w:space="0" w:color="auto"/>
            </w:tcBorders>
          </w:tcPr>
          <w:p w14:paraId="386C00F8" w14:textId="77777777" w:rsidR="00877B4B" w:rsidRPr="00D51DF4" w:rsidRDefault="00877B4B" w:rsidP="00F01B77">
            <w:pPr>
              <w:spacing w:before="60" w:after="60"/>
              <w:ind w:left="990"/>
              <w:jc w:val="both"/>
              <w:rPr>
                <w:rStyle w:val="Table"/>
                <w:rFonts w:ascii="Times New Roman" w:hAnsi="Times New Roman" w:cs="Times New Roman"/>
                <w:bCs/>
                <w:spacing w:val="-2"/>
                <w:sz w:val="24"/>
                <w:lang w:val="es-ES"/>
              </w:rPr>
            </w:pPr>
          </w:p>
        </w:tc>
        <w:tc>
          <w:tcPr>
            <w:tcW w:w="3884" w:type="dxa"/>
            <w:tcBorders>
              <w:top w:val="single" w:sz="6" w:space="0" w:color="auto"/>
              <w:left w:val="single" w:sz="6" w:space="0" w:color="auto"/>
            </w:tcBorders>
          </w:tcPr>
          <w:p w14:paraId="226E068F" w14:textId="77777777" w:rsidR="00877B4B" w:rsidRPr="00D51DF4" w:rsidRDefault="00877B4B" w:rsidP="00F01B77">
            <w:pPr>
              <w:spacing w:before="60" w:after="60"/>
              <w:jc w:val="both"/>
              <w:rPr>
                <w:rStyle w:val="Table"/>
                <w:rFonts w:ascii="Times New Roman" w:hAnsi="Times New Roman" w:cs="Times New Roman"/>
                <w:bCs/>
                <w:spacing w:val="-2"/>
                <w:sz w:val="24"/>
                <w:lang w:val="es-ES"/>
              </w:rPr>
            </w:pPr>
            <w:r w:rsidRPr="00D51DF4">
              <w:rPr>
                <w:rStyle w:val="Table"/>
                <w:rFonts w:ascii="Times New Roman" w:hAnsi="Times New Roman" w:cs="Times New Roman"/>
                <w:bCs/>
                <w:spacing w:val="-2"/>
                <w:sz w:val="24"/>
                <w:lang w:val="es-ES"/>
              </w:rPr>
              <w:t>Fax</w:t>
            </w:r>
          </w:p>
        </w:tc>
        <w:tc>
          <w:tcPr>
            <w:tcW w:w="3669" w:type="dxa"/>
            <w:tcBorders>
              <w:top w:val="single" w:sz="6" w:space="0" w:color="auto"/>
              <w:left w:val="single" w:sz="6" w:space="0" w:color="auto"/>
              <w:right w:val="single" w:sz="6" w:space="0" w:color="auto"/>
            </w:tcBorders>
          </w:tcPr>
          <w:p w14:paraId="71FE54F8" w14:textId="77777777" w:rsidR="00877B4B" w:rsidRPr="00D51DF4" w:rsidRDefault="00877B4B" w:rsidP="00F01B77">
            <w:pPr>
              <w:spacing w:before="60" w:after="60"/>
              <w:jc w:val="both"/>
              <w:rPr>
                <w:rStyle w:val="Table"/>
                <w:rFonts w:ascii="Times New Roman" w:hAnsi="Times New Roman" w:cs="Times New Roman"/>
                <w:bCs/>
                <w:spacing w:val="-2"/>
                <w:sz w:val="24"/>
                <w:lang w:val="es-ES"/>
              </w:rPr>
            </w:pPr>
            <w:r w:rsidRPr="00D51DF4">
              <w:rPr>
                <w:rStyle w:val="Table"/>
                <w:rFonts w:ascii="Times New Roman" w:hAnsi="Times New Roman" w:cs="Times New Roman"/>
                <w:bCs/>
                <w:spacing w:val="-2"/>
                <w:sz w:val="24"/>
                <w:lang w:val="es-ES"/>
              </w:rPr>
              <w:t>Télex</w:t>
            </w:r>
          </w:p>
        </w:tc>
      </w:tr>
      <w:tr w:rsidR="00877B4B" w:rsidRPr="00CD62B1" w14:paraId="498642FE" w14:textId="77777777" w:rsidTr="00F01B77">
        <w:trPr>
          <w:cantSplit/>
          <w:jc w:val="center"/>
        </w:trPr>
        <w:tc>
          <w:tcPr>
            <w:tcW w:w="1415" w:type="dxa"/>
            <w:tcBorders>
              <w:top w:val="single" w:sz="6" w:space="0" w:color="auto"/>
              <w:left w:val="single" w:sz="6" w:space="0" w:color="auto"/>
            </w:tcBorders>
          </w:tcPr>
          <w:p w14:paraId="5AD1FE5D" w14:textId="77777777" w:rsidR="00877B4B" w:rsidRPr="00D51DF4" w:rsidRDefault="00877B4B" w:rsidP="00F01B77">
            <w:pPr>
              <w:spacing w:before="60" w:after="60"/>
              <w:jc w:val="both"/>
              <w:rPr>
                <w:rStyle w:val="Table"/>
                <w:rFonts w:ascii="Times New Roman" w:hAnsi="Times New Roman" w:cs="Times New Roman"/>
                <w:bCs/>
                <w:spacing w:val="-2"/>
                <w:sz w:val="24"/>
                <w:lang w:val="es-ES"/>
              </w:rPr>
            </w:pPr>
            <w:r w:rsidRPr="00D51DF4">
              <w:rPr>
                <w:rStyle w:val="Table"/>
                <w:rFonts w:ascii="Times New Roman" w:hAnsi="Times New Roman" w:cs="Times New Roman"/>
                <w:bCs/>
                <w:spacing w:val="-2"/>
                <w:sz w:val="24"/>
                <w:lang w:val="es-ES"/>
              </w:rPr>
              <w:t>Acuerdos</w:t>
            </w:r>
          </w:p>
        </w:tc>
        <w:tc>
          <w:tcPr>
            <w:tcW w:w="7553" w:type="dxa"/>
            <w:gridSpan w:val="2"/>
            <w:tcBorders>
              <w:top w:val="single" w:sz="6" w:space="0" w:color="auto"/>
              <w:left w:val="single" w:sz="6" w:space="0" w:color="auto"/>
              <w:right w:val="single" w:sz="6" w:space="0" w:color="auto"/>
            </w:tcBorders>
          </w:tcPr>
          <w:p w14:paraId="45181FBC" w14:textId="77777777" w:rsidR="00877B4B" w:rsidRPr="00D51DF4" w:rsidRDefault="00877B4B" w:rsidP="00F01B77">
            <w:pPr>
              <w:spacing w:before="60" w:after="60"/>
              <w:jc w:val="both"/>
              <w:rPr>
                <w:rStyle w:val="Table"/>
                <w:rFonts w:ascii="Times New Roman" w:hAnsi="Times New Roman" w:cs="Times New Roman"/>
                <w:bCs/>
                <w:spacing w:val="-2"/>
                <w:sz w:val="24"/>
                <w:lang w:val="es-ES"/>
              </w:rPr>
            </w:pPr>
            <w:r w:rsidRPr="00D51DF4">
              <w:rPr>
                <w:rStyle w:val="Table"/>
                <w:rFonts w:ascii="Times New Roman" w:hAnsi="Times New Roman" w:cs="Times New Roman"/>
                <w:bCs/>
                <w:spacing w:val="-2"/>
                <w:sz w:val="24"/>
                <w:lang w:val="es-ES"/>
              </w:rPr>
              <w:t>Información sobre acuerdos de alquiler / arrendamiento / fabricación relacionados específicamente con el Proyecto</w:t>
            </w:r>
          </w:p>
        </w:tc>
      </w:tr>
      <w:tr w:rsidR="00877B4B" w:rsidRPr="00CD62B1" w14:paraId="0C5750A9" w14:textId="77777777" w:rsidTr="00F01B77">
        <w:trPr>
          <w:cantSplit/>
          <w:jc w:val="center"/>
        </w:trPr>
        <w:tc>
          <w:tcPr>
            <w:tcW w:w="1415" w:type="dxa"/>
            <w:tcBorders>
              <w:top w:val="dotted" w:sz="4" w:space="0" w:color="auto"/>
              <w:left w:val="single" w:sz="6" w:space="0" w:color="auto"/>
              <w:bottom w:val="dotted" w:sz="4" w:space="0" w:color="auto"/>
            </w:tcBorders>
          </w:tcPr>
          <w:p w14:paraId="3EC4DFFE" w14:textId="77777777" w:rsidR="00877B4B" w:rsidRPr="00D51DF4" w:rsidRDefault="00877B4B" w:rsidP="00F01B77">
            <w:pPr>
              <w:spacing w:before="60" w:after="60"/>
              <w:ind w:left="990"/>
              <w:jc w:val="both"/>
              <w:rPr>
                <w:rStyle w:val="Table"/>
                <w:rFonts w:ascii="Times New Roman" w:hAnsi="Times New Roman" w:cs="Times New Roman"/>
                <w:bCs/>
                <w:spacing w:val="-2"/>
                <w:sz w:val="24"/>
                <w:lang w:val="es-ES"/>
              </w:rPr>
            </w:pPr>
          </w:p>
        </w:tc>
        <w:tc>
          <w:tcPr>
            <w:tcW w:w="7553" w:type="dxa"/>
            <w:gridSpan w:val="2"/>
            <w:tcBorders>
              <w:top w:val="dotted" w:sz="4" w:space="0" w:color="auto"/>
              <w:left w:val="single" w:sz="6" w:space="0" w:color="auto"/>
              <w:bottom w:val="dotted" w:sz="4" w:space="0" w:color="auto"/>
              <w:right w:val="single" w:sz="6" w:space="0" w:color="auto"/>
            </w:tcBorders>
          </w:tcPr>
          <w:p w14:paraId="21D1E552" w14:textId="77777777" w:rsidR="00877B4B" w:rsidRPr="00D51DF4" w:rsidRDefault="00877B4B" w:rsidP="00F01B77">
            <w:pPr>
              <w:spacing w:before="60" w:after="60"/>
              <w:ind w:left="990"/>
              <w:jc w:val="both"/>
              <w:rPr>
                <w:rStyle w:val="Table"/>
                <w:rFonts w:ascii="Times New Roman" w:hAnsi="Times New Roman" w:cs="Times New Roman"/>
                <w:bCs/>
                <w:spacing w:val="-2"/>
                <w:sz w:val="24"/>
                <w:lang w:val="es-ES"/>
              </w:rPr>
            </w:pPr>
          </w:p>
        </w:tc>
      </w:tr>
      <w:tr w:rsidR="00877B4B" w:rsidRPr="00CD62B1" w14:paraId="6BE60FFF" w14:textId="77777777" w:rsidTr="00F01B77">
        <w:trPr>
          <w:cantSplit/>
          <w:jc w:val="center"/>
        </w:trPr>
        <w:tc>
          <w:tcPr>
            <w:tcW w:w="1415" w:type="dxa"/>
            <w:tcBorders>
              <w:left w:val="single" w:sz="6" w:space="0" w:color="auto"/>
              <w:bottom w:val="single" w:sz="6" w:space="0" w:color="auto"/>
            </w:tcBorders>
          </w:tcPr>
          <w:p w14:paraId="0CBE1D05" w14:textId="77777777" w:rsidR="00877B4B" w:rsidRPr="00D51DF4" w:rsidRDefault="00877B4B" w:rsidP="00F01B77">
            <w:pPr>
              <w:spacing w:before="60" w:after="60"/>
              <w:ind w:left="990"/>
              <w:jc w:val="both"/>
              <w:rPr>
                <w:rStyle w:val="Table"/>
                <w:rFonts w:ascii="Times New Roman" w:hAnsi="Times New Roman" w:cs="Times New Roman"/>
                <w:bCs/>
                <w:spacing w:val="-2"/>
                <w:sz w:val="24"/>
                <w:lang w:val="es-ES"/>
              </w:rPr>
            </w:pPr>
          </w:p>
        </w:tc>
        <w:tc>
          <w:tcPr>
            <w:tcW w:w="7553" w:type="dxa"/>
            <w:gridSpan w:val="2"/>
            <w:tcBorders>
              <w:left w:val="single" w:sz="6" w:space="0" w:color="auto"/>
              <w:bottom w:val="single" w:sz="6" w:space="0" w:color="auto"/>
              <w:right w:val="single" w:sz="6" w:space="0" w:color="auto"/>
            </w:tcBorders>
          </w:tcPr>
          <w:p w14:paraId="746BF013" w14:textId="77777777" w:rsidR="00877B4B" w:rsidRPr="00D51DF4" w:rsidRDefault="00877B4B" w:rsidP="00F01B77">
            <w:pPr>
              <w:spacing w:before="60" w:after="60"/>
              <w:ind w:left="990"/>
              <w:jc w:val="both"/>
              <w:rPr>
                <w:rStyle w:val="Table"/>
                <w:rFonts w:ascii="Times New Roman" w:hAnsi="Times New Roman" w:cs="Times New Roman"/>
                <w:bCs/>
                <w:spacing w:val="-2"/>
                <w:sz w:val="24"/>
                <w:lang w:val="es-ES"/>
              </w:rPr>
            </w:pPr>
          </w:p>
        </w:tc>
      </w:tr>
    </w:tbl>
    <w:p w14:paraId="740096A8" w14:textId="77777777" w:rsidR="00877B4B" w:rsidRPr="00D51DF4" w:rsidRDefault="00877B4B" w:rsidP="00877B4B">
      <w:pPr>
        <w:rPr>
          <w:rFonts w:cs="Times New Roman"/>
          <w:b/>
          <w:sz w:val="36"/>
          <w:lang w:val="es-ES"/>
        </w:rPr>
      </w:pPr>
    </w:p>
    <w:p w14:paraId="55A08FF5" w14:textId="77777777" w:rsidR="00877B4B" w:rsidRPr="00D51DF4" w:rsidRDefault="00877B4B" w:rsidP="00877B4B">
      <w:pPr>
        <w:rPr>
          <w:rFonts w:cs="Times New Roman"/>
          <w:b/>
          <w:sz w:val="36"/>
          <w:lang w:val="es-ES"/>
        </w:rPr>
      </w:pPr>
    </w:p>
    <w:p w14:paraId="0BBF9D9F" w14:textId="77777777" w:rsidR="00877B4B" w:rsidRPr="00D51DF4" w:rsidRDefault="00877B4B" w:rsidP="00877B4B">
      <w:pPr>
        <w:rPr>
          <w:rFonts w:cs="Times New Roman"/>
          <w:b/>
          <w:sz w:val="36"/>
          <w:lang w:val="es-ES"/>
        </w:rPr>
      </w:pPr>
    </w:p>
    <w:p w14:paraId="510E9AA7" w14:textId="77777777" w:rsidR="00877B4B" w:rsidRPr="00D51DF4" w:rsidRDefault="00877B4B" w:rsidP="00877B4B">
      <w:pPr>
        <w:rPr>
          <w:rFonts w:cs="Times New Roman"/>
          <w:b/>
          <w:sz w:val="36"/>
          <w:lang w:val="es-ES"/>
        </w:rPr>
      </w:pPr>
    </w:p>
    <w:p w14:paraId="384FD3DB" w14:textId="77777777" w:rsidR="00877B4B" w:rsidRPr="00D51DF4" w:rsidRDefault="00877B4B" w:rsidP="00877B4B">
      <w:pPr>
        <w:rPr>
          <w:rFonts w:cs="Times New Roman"/>
          <w:b/>
          <w:sz w:val="36"/>
          <w:lang w:val="es-ES"/>
        </w:rPr>
      </w:pPr>
    </w:p>
    <w:p w14:paraId="697F5491" w14:textId="77777777" w:rsidR="00877B4B" w:rsidRPr="00D51DF4" w:rsidRDefault="00877B4B" w:rsidP="00877B4B">
      <w:pPr>
        <w:rPr>
          <w:rFonts w:cs="Times New Roman"/>
          <w:b/>
          <w:sz w:val="36"/>
          <w:lang w:val="es-ES"/>
        </w:rPr>
      </w:pPr>
    </w:p>
    <w:p w14:paraId="54DC40FA" w14:textId="77777777" w:rsidR="00877B4B" w:rsidRPr="00D51DF4" w:rsidRDefault="00877B4B" w:rsidP="00877B4B">
      <w:pPr>
        <w:rPr>
          <w:rFonts w:cs="Times New Roman"/>
          <w:b/>
          <w:sz w:val="36"/>
          <w:lang w:val="es-ES"/>
        </w:rPr>
      </w:pPr>
    </w:p>
    <w:p w14:paraId="20B58BCB" w14:textId="77777777" w:rsidR="00877B4B" w:rsidRPr="00D51DF4" w:rsidRDefault="00877B4B" w:rsidP="00877B4B">
      <w:pPr>
        <w:rPr>
          <w:rFonts w:cs="Times New Roman"/>
          <w:b/>
          <w:sz w:val="36"/>
          <w:lang w:val="es-ES"/>
        </w:rPr>
      </w:pPr>
    </w:p>
    <w:p w14:paraId="6FC09D78" w14:textId="77777777" w:rsidR="00877B4B" w:rsidRPr="00D51DF4" w:rsidRDefault="00877B4B" w:rsidP="00877B4B">
      <w:pPr>
        <w:rPr>
          <w:rFonts w:cs="Times New Roman"/>
          <w:b/>
          <w:sz w:val="36"/>
          <w:lang w:val="es-ES"/>
        </w:rPr>
      </w:pPr>
    </w:p>
    <w:p w14:paraId="4B6603AC" w14:textId="77777777" w:rsidR="00877B4B" w:rsidRPr="00D51DF4" w:rsidRDefault="00877B4B" w:rsidP="00877B4B">
      <w:pPr>
        <w:rPr>
          <w:rFonts w:cs="Times New Roman"/>
          <w:b/>
          <w:sz w:val="36"/>
          <w:lang w:val="es-ES"/>
        </w:rPr>
      </w:pPr>
    </w:p>
    <w:p w14:paraId="23A7B9B9" w14:textId="77777777" w:rsidR="00877B4B" w:rsidRPr="00D51DF4" w:rsidRDefault="00877B4B" w:rsidP="00877B4B">
      <w:pPr>
        <w:rPr>
          <w:rFonts w:cs="Times New Roman"/>
          <w:b/>
          <w:sz w:val="36"/>
          <w:lang w:val="es-ES"/>
        </w:rPr>
      </w:pPr>
    </w:p>
    <w:p w14:paraId="748CB8AF" w14:textId="77777777" w:rsidR="00877B4B" w:rsidRPr="00D51DF4" w:rsidRDefault="00877B4B" w:rsidP="00877B4B">
      <w:pPr>
        <w:rPr>
          <w:rFonts w:cs="Times New Roman"/>
          <w:b/>
          <w:sz w:val="36"/>
          <w:lang w:val="es-ES"/>
        </w:rPr>
      </w:pPr>
    </w:p>
    <w:p w14:paraId="5596008B" w14:textId="77777777" w:rsidR="00877B4B" w:rsidRPr="00D51DF4" w:rsidRDefault="00877B4B" w:rsidP="00877B4B">
      <w:pPr>
        <w:rPr>
          <w:rFonts w:cs="Times New Roman"/>
          <w:b/>
          <w:sz w:val="36"/>
          <w:lang w:val="es-ES"/>
        </w:rPr>
      </w:pPr>
    </w:p>
    <w:p w14:paraId="769FAEC8" w14:textId="77777777" w:rsidR="00877B4B" w:rsidRPr="00D51DF4" w:rsidRDefault="00877B4B" w:rsidP="00877B4B">
      <w:pPr>
        <w:pStyle w:val="SecIVHeader1"/>
        <w:rPr>
          <w:rFonts w:cs="Times New Roman"/>
        </w:rPr>
      </w:pPr>
      <w:bookmarkStart w:id="595" w:name="_Toc485743327"/>
      <w:bookmarkStart w:id="596" w:name="_Toc485743954"/>
      <w:bookmarkStart w:id="597" w:name="_Toc69829355"/>
      <w:bookmarkStart w:id="598" w:name="_Toc190030933"/>
      <w:bookmarkStart w:id="599" w:name="_Toc193699742"/>
      <w:r w:rsidRPr="00D51DF4">
        <w:rPr>
          <w:rFonts w:cs="Times New Roman"/>
        </w:rPr>
        <w:t>Apéndice C de la Parte Técnica: Personal Clave</w:t>
      </w:r>
      <w:bookmarkEnd w:id="595"/>
      <w:bookmarkEnd w:id="596"/>
      <w:bookmarkEnd w:id="597"/>
      <w:bookmarkEnd w:id="598"/>
      <w:bookmarkEnd w:id="599"/>
    </w:p>
    <w:p w14:paraId="67012A23" w14:textId="77777777" w:rsidR="00877B4B" w:rsidRPr="00D51DF4" w:rsidRDefault="00877B4B" w:rsidP="00877B4B">
      <w:pPr>
        <w:rPr>
          <w:rFonts w:cs="Times New Roman"/>
          <w:b/>
          <w:noProof/>
          <w:sz w:val="28"/>
          <w:lang w:val="es-ES"/>
        </w:rPr>
      </w:pPr>
      <w:r w:rsidRPr="00D51DF4">
        <w:rPr>
          <w:rFonts w:cs="Times New Roman"/>
          <w:lang w:val="es-ES"/>
        </w:rPr>
        <w:br w:type="page"/>
      </w:r>
    </w:p>
    <w:p w14:paraId="32BA67BE" w14:textId="77777777" w:rsidR="00877B4B" w:rsidRPr="00D51DF4" w:rsidRDefault="00877B4B" w:rsidP="00877B4B">
      <w:pPr>
        <w:pStyle w:val="AheaderTerciaryleve"/>
        <w:rPr>
          <w:rFonts w:cs="Times New Roman"/>
          <w:lang w:val="es-ES"/>
        </w:rPr>
      </w:pPr>
    </w:p>
    <w:p w14:paraId="342AB47F" w14:textId="77777777" w:rsidR="00877B4B" w:rsidRPr="00D51DF4" w:rsidRDefault="00877B4B" w:rsidP="00877B4B">
      <w:pPr>
        <w:pStyle w:val="SecIVHeading2"/>
        <w:rPr>
          <w:rFonts w:cs="Times New Roman"/>
        </w:rPr>
      </w:pPr>
      <w:bookmarkStart w:id="600" w:name="_Toc485743328"/>
      <w:bookmarkStart w:id="601" w:name="_Toc485743955"/>
      <w:bookmarkStart w:id="602" w:name="_Toc190030934"/>
      <w:bookmarkStart w:id="603" w:name="_Toc193699709"/>
      <w:bookmarkStart w:id="604" w:name="_Toc193699743"/>
      <w:r w:rsidRPr="00D51DF4">
        <w:rPr>
          <w:rFonts w:cs="Times New Roman"/>
        </w:rPr>
        <w:t>Formulario PER – 1: Personal Clave propuesto</w:t>
      </w:r>
      <w:bookmarkEnd w:id="600"/>
      <w:bookmarkEnd w:id="601"/>
      <w:bookmarkEnd w:id="602"/>
      <w:bookmarkEnd w:id="603"/>
      <w:bookmarkEnd w:id="604"/>
    </w:p>
    <w:p w14:paraId="655B491F" w14:textId="77777777" w:rsidR="00877B4B" w:rsidRPr="00D51DF4" w:rsidRDefault="00877B4B" w:rsidP="00877B4B">
      <w:pPr>
        <w:jc w:val="center"/>
        <w:rPr>
          <w:rFonts w:cs="Times New Roman"/>
          <w:b/>
          <w:bCs/>
          <w:sz w:val="36"/>
          <w:szCs w:val="32"/>
          <w:lang w:val="es-ES"/>
        </w:rPr>
      </w:pPr>
      <w:r w:rsidRPr="00D51DF4">
        <w:rPr>
          <w:rFonts w:cs="Times New Roman"/>
          <w:b/>
          <w:bCs/>
          <w:sz w:val="36"/>
          <w:szCs w:val="32"/>
          <w:lang w:val="es-ES"/>
        </w:rPr>
        <w:t>Formulario</w:t>
      </w:r>
    </w:p>
    <w:p w14:paraId="7A11140F" w14:textId="77777777" w:rsidR="00877B4B" w:rsidRPr="00D51DF4" w:rsidRDefault="00877B4B" w:rsidP="00877B4B">
      <w:pPr>
        <w:jc w:val="both"/>
        <w:rPr>
          <w:rFonts w:cs="Times New Roman"/>
          <w:b/>
          <w:sz w:val="28"/>
          <w:szCs w:val="28"/>
          <w:lang w:val="es-ES"/>
        </w:rPr>
      </w:pPr>
    </w:p>
    <w:p w14:paraId="7C3B6F91" w14:textId="77777777" w:rsidR="00877B4B" w:rsidRPr="00D51DF4" w:rsidRDefault="00877B4B" w:rsidP="00877B4B">
      <w:pPr>
        <w:jc w:val="both"/>
        <w:rPr>
          <w:rStyle w:val="Table"/>
          <w:rFonts w:ascii="Times New Roman" w:hAnsi="Times New Roman" w:cs="Times New Roman"/>
          <w:iCs/>
          <w:spacing w:val="-2"/>
          <w:sz w:val="24"/>
          <w:lang w:val="es-ES"/>
        </w:rPr>
      </w:pPr>
      <w:r w:rsidRPr="00D51DF4">
        <w:rPr>
          <w:rStyle w:val="Table"/>
          <w:rFonts w:ascii="Times New Roman" w:hAnsi="Times New Roman" w:cs="Times New Roman"/>
          <w:iCs/>
          <w:spacing w:val="-2"/>
          <w:sz w:val="24"/>
          <w:lang w:val="es-ES"/>
        </w:rPr>
        <w:t>Los Licitantes deberán suministrar los nombres y otros detalles de las personas clave debidamente calificadas para cumplir con el Contrato. La información sobre su experiencia se deberá consignar utilizando el Formulario PER-2 de los que aparecen más abajo para cada candidato.</w:t>
      </w:r>
    </w:p>
    <w:p w14:paraId="0F341214" w14:textId="77777777" w:rsidR="00877B4B" w:rsidRPr="00D51DF4" w:rsidRDefault="00877B4B" w:rsidP="00877B4B">
      <w:pPr>
        <w:jc w:val="both"/>
        <w:rPr>
          <w:rStyle w:val="Table"/>
          <w:rFonts w:ascii="Times New Roman" w:hAnsi="Times New Roman" w:cs="Times New Roman"/>
          <w:iCs/>
          <w:spacing w:val="-2"/>
          <w:sz w:val="24"/>
          <w:lang w:val="es-ES"/>
        </w:rPr>
      </w:pPr>
    </w:p>
    <w:p w14:paraId="5BA63B3E" w14:textId="77777777" w:rsidR="00877B4B" w:rsidRPr="00D51DF4" w:rsidRDefault="00877B4B" w:rsidP="00877B4B">
      <w:pPr>
        <w:suppressAutoHyphens/>
        <w:spacing w:after="120"/>
        <w:ind w:left="86"/>
        <w:rPr>
          <w:rFonts w:cs="Times New Roman"/>
          <w:b/>
          <w:noProof/>
          <w:lang w:val="es-ES"/>
        </w:rPr>
      </w:pPr>
      <w:r w:rsidRPr="00D51DF4">
        <w:rPr>
          <w:rFonts w:cs="Times New Roman"/>
          <w:b/>
          <w:noProof/>
          <w:lang w:val="es-ES"/>
        </w:rPr>
        <w:t>Personal Clave</w:t>
      </w:r>
    </w:p>
    <w:tbl>
      <w:tblPr>
        <w:tblW w:w="9090" w:type="dxa"/>
        <w:tblInd w:w="72" w:type="dxa"/>
        <w:tblLayout w:type="fixed"/>
        <w:tblCellMar>
          <w:left w:w="72" w:type="dxa"/>
          <w:right w:w="72" w:type="dxa"/>
        </w:tblCellMar>
        <w:tblLook w:val="04A0" w:firstRow="1" w:lastRow="0" w:firstColumn="1" w:lastColumn="0" w:noHBand="0" w:noVBand="1"/>
      </w:tblPr>
      <w:tblGrid>
        <w:gridCol w:w="720"/>
        <w:gridCol w:w="1900"/>
        <w:gridCol w:w="6470"/>
      </w:tblGrid>
      <w:tr w:rsidR="00877B4B" w:rsidRPr="00D51DF4" w14:paraId="36849742" w14:textId="77777777" w:rsidTr="00F01B77">
        <w:trPr>
          <w:cantSplit/>
        </w:trPr>
        <w:tc>
          <w:tcPr>
            <w:tcW w:w="720" w:type="dxa"/>
            <w:tcBorders>
              <w:top w:val="single" w:sz="6" w:space="0" w:color="auto"/>
              <w:left w:val="single" w:sz="6" w:space="0" w:color="auto"/>
              <w:bottom w:val="nil"/>
              <w:right w:val="nil"/>
            </w:tcBorders>
            <w:hideMark/>
          </w:tcPr>
          <w:p w14:paraId="133B9949" w14:textId="77777777" w:rsidR="00877B4B" w:rsidRPr="00D51DF4" w:rsidRDefault="00877B4B" w:rsidP="00F01B77">
            <w:pPr>
              <w:suppressAutoHyphens/>
              <w:spacing w:before="120" w:after="120"/>
              <w:rPr>
                <w:rFonts w:cs="Times New Roman"/>
                <w:b/>
                <w:bCs/>
                <w:spacing w:val="-2"/>
                <w:sz w:val="20"/>
                <w:lang w:val="es-ES"/>
              </w:rPr>
            </w:pPr>
            <w:r w:rsidRPr="00D51DF4">
              <w:rPr>
                <w:rFonts w:cs="Times New Roman"/>
                <w:b/>
                <w:bCs/>
                <w:spacing w:val="-2"/>
                <w:sz w:val="20"/>
                <w:lang w:val="es-ES"/>
              </w:rPr>
              <w:t>1.</w:t>
            </w:r>
          </w:p>
        </w:tc>
        <w:tc>
          <w:tcPr>
            <w:tcW w:w="8370" w:type="dxa"/>
            <w:gridSpan w:val="2"/>
            <w:tcBorders>
              <w:top w:val="single" w:sz="6" w:space="0" w:color="auto"/>
              <w:left w:val="single" w:sz="6" w:space="0" w:color="auto"/>
              <w:bottom w:val="nil"/>
              <w:right w:val="single" w:sz="6" w:space="0" w:color="auto"/>
            </w:tcBorders>
            <w:hideMark/>
          </w:tcPr>
          <w:p w14:paraId="70743E3D" w14:textId="77777777" w:rsidR="00877B4B" w:rsidRPr="00D51DF4" w:rsidRDefault="00877B4B" w:rsidP="00F01B77">
            <w:pPr>
              <w:suppressAutoHyphens/>
              <w:spacing w:before="120" w:after="120"/>
              <w:rPr>
                <w:rFonts w:cs="Times New Roman"/>
                <w:b/>
                <w:bCs/>
                <w:spacing w:val="-2"/>
                <w:sz w:val="20"/>
                <w:lang w:val="es-ES"/>
              </w:rPr>
            </w:pPr>
            <w:r w:rsidRPr="00D51DF4">
              <w:rPr>
                <w:rFonts w:cs="Times New Roman"/>
                <w:b/>
                <w:bCs/>
                <w:spacing w:val="-2"/>
                <w:sz w:val="20"/>
                <w:lang w:val="es-ES"/>
              </w:rPr>
              <w:t xml:space="preserve">Título de la posición: </w:t>
            </w:r>
          </w:p>
        </w:tc>
      </w:tr>
      <w:tr w:rsidR="00877B4B" w:rsidRPr="00D51DF4" w14:paraId="098053B7" w14:textId="77777777" w:rsidTr="00F01B77">
        <w:trPr>
          <w:cantSplit/>
        </w:trPr>
        <w:tc>
          <w:tcPr>
            <w:tcW w:w="720" w:type="dxa"/>
            <w:tcBorders>
              <w:top w:val="nil"/>
              <w:left w:val="single" w:sz="6" w:space="0" w:color="auto"/>
              <w:bottom w:val="nil"/>
              <w:right w:val="nil"/>
            </w:tcBorders>
          </w:tcPr>
          <w:p w14:paraId="17AB8470" w14:textId="77777777" w:rsidR="00877B4B" w:rsidRPr="00D51DF4" w:rsidRDefault="00877B4B" w:rsidP="00F01B77">
            <w:pPr>
              <w:numPr>
                <w:ilvl w:val="0"/>
                <w:numId w:val="5"/>
              </w:numPr>
              <w:suppressAutoHyphens/>
              <w:spacing w:before="120" w:after="120"/>
              <w:rPr>
                <w:rFonts w:cs="Times New Roman"/>
                <w:b/>
                <w:bCs/>
                <w:spacing w:val="-2"/>
                <w:sz w:val="20"/>
                <w:lang w:val="es-ES"/>
              </w:rPr>
            </w:pPr>
          </w:p>
        </w:tc>
        <w:tc>
          <w:tcPr>
            <w:tcW w:w="8370" w:type="dxa"/>
            <w:gridSpan w:val="2"/>
            <w:tcBorders>
              <w:top w:val="single" w:sz="6" w:space="0" w:color="auto"/>
              <w:left w:val="single" w:sz="6" w:space="0" w:color="auto"/>
              <w:bottom w:val="nil"/>
              <w:right w:val="single" w:sz="6" w:space="0" w:color="auto"/>
            </w:tcBorders>
            <w:hideMark/>
          </w:tcPr>
          <w:p w14:paraId="2A047EC7" w14:textId="77777777" w:rsidR="00877B4B" w:rsidRPr="00D51DF4" w:rsidRDefault="00877B4B" w:rsidP="00F01B77">
            <w:pPr>
              <w:suppressAutoHyphens/>
              <w:spacing w:before="120" w:after="120"/>
              <w:rPr>
                <w:rFonts w:cs="Times New Roman"/>
                <w:b/>
                <w:bCs/>
                <w:spacing w:val="-2"/>
                <w:sz w:val="20"/>
                <w:lang w:val="es-ES"/>
              </w:rPr>
            </w:pPr>
            <w:r w:rsidRPr="00D51DF4">
              <w:rPr>
                <w:rFonts w:cs="Times New Roman"/>
                <w:b/>
                <w:bCs/>
                <w:spacing w:val="-2"/>
                <w:sz w:val="20"/>
                <w:lang w:val="es-ES"/>
              </w:rPr>
              <w:t>Nombre del candidato:</w:t>
            </w:r>
          </w:p>
        </w:tc>
      </w:tr>
      <w:tr w:rsidR="00877B4B" w:rsidRPr="00CD62B1" w14:paraId="12479AA6" w14:textId="77777777" w:rsidTr="00F01B77">
        <w:trPr>
          <w:cantSplit/>
        </w:trPr>
        <w:tc>
          <w:tcPr>
            <w:tcW w:w="720" w:type="dxa"/>
            <w:tcBorders>
              <w:top w:val="nil"/>
              <w:left w:val="single" w:sz="6" w:space="0" w:color="auto"/>
              <w:bottom w:val="nil"/>
              <w:right w:val="nil"/>
            </w:tcBorders>
          </w:tcPr>
          <w:p w14:paraId="1B184888" w14:textId="77777777" w:rsidR="00877B4B" w:rsidRPr="00D51DF4" w:rsidRDefault="00877B4B" w:rsidP="00F01B77">
            <w:pPr>
              <w:numPr>
                <w:ilvl w:val="0"/>
                <w:numId w:val="5"/>
              </w:numPr>
              <w:suppressAutoHyphens/>
              <w:spacing w:before="120" w:after="120"/>
              <w:rPr>
                <w:rFonts w:cs="Times New Roman"/>
                <w:b/>
                <w:bCs/>
                <w:spacing w:val="-2"/>
                <w:sz w:val="20"/>
                <w:lang w:val="es-ES"/>
              </w:rPr>
            </w:pPr>
          </w:p>
        </w:tc>
        <w:tc>
          <w:tcPr>
            <w:tcW w:w="1900" w:type="dxa"/>
            <w:tcBorders>
              <w:top w:val="single" w:sz="6" w:space="0" w:color="auto"/>
              <w:left w:val="single" w:sz="6" w:space="0" w:color="auto"/>
              <w:bottom w:val="nil"/>
              <w:right w:val="single" w:sz="6" w:space="0" w:color="auto"/>
            </w:tcBorders>
          </w:tcPr>
          <w:p w14:paraId="0DA353F7" w14:textId="77777777" w:rsidR="00877B4B" w:rsidRPr="00D51DF4" w:rsidRDefault="00877B4B" w:rsidP="00F01B77">
            <w:pPr>
              <w:rPr>
                <w:rFonts w:cs="Times New Roman"/>
                <w:b/>
                <w:sz w:val="20"/>
                <w:lang w:val="es-ES"/>
              </w:rPr>
            </w:pPr>
            <w:r w:rsidRPr="00D51DF4">
              <w:rPr>
                <w:rFonts w:cs="Times New Roman"/>
                <w:b/>
                <w:sz w:val="20"/>
                <w:lang w:val="es-ES"/>
              </w:rPr>
              <w:t>Duración del nombramiento:</w:t>
            </w:r>
          </w:p>
        </w:tc>
        <w:tc>
          <w:tcPr>
            <w:tcW w:w="6470" w:type="dxa"/>
            <w:tcBorders>
              <w:top w:val="single" w:sz="6" w:space="0" w:color="auto"/>
              <w:left w:val="single" w:sz="6" w:space="0" w:color="auto"/>
              <w:bottom w:val="nil"/>
              <w:right w:val="single" w:sz="6" w:space="0" w:color="auto"/>
            </w:tcBorders>
          </w:tcPr>
          <w:p w14:paraId="4DD8D3F1" w14:textId="77777777" w:rsidR="00877B4B" w:rsidRPr="00D51DF4" w:rsidRDefault="00877B4B" w:rsidP="00F01B77">
            <w:pPr>
              <w:rPr>
                <w:rFonts w:cs="Times New Roman"/>
                <w:i/>
                <w:sz w:val="20"/>
                <w:lang w:val="es-ES"/>
              </w:rPr>
            </w:pPr>
            <w:r w:rsidRPr="00D51DF4">
              <w:rPr>
                <w:rFonts w:cs="Times New Roman"/>
                <w:i/>
                <w:sz w:val="20"/>
                <w:lang w:val="es-ES"/>
              </w:rPr>
              <w:t>[insertar la duración (fechas de inicio y terminación) para la cual esta posición será retenida]</w:t>
            </w:r>
          </w:p>
        </w:tc>
      </w:tr>
      <w:tr w:rsidR="00877B4B" w:rsidRPr="00CD62B1" w14:paraId="709CC9E3" w14:textId="77777777" w:rsidTr="00F01B77">
        <w:trPr>
          <w:cantSplit/>
          <w:trHeight w:val="498"/>
        </w:trPr>
        <w:tc>
          <w:tcPr>
            <w:tcW w:w="720" w:type="dxa"/>
            <w:tcBorders>
              <w:top w:val="nil"/>
              <w:left w:val="single" w:sz="6" w:space="0" w:color="auto"/>
              <w:bottom w:val="nil"/>
              <w:right w:val="nil"/>
            </w:tcBorders>
          </w:tcPr>
          <w:p w14:paraId="60047A77" w14:textId="77777777" w:rsidR="00877B4B" w:rsidRPr="00D51DF4" w:rsidRDefault="00877B4B" w:rsidP="00F01B77">
            <w:pPr>
              <w:numPr>
                <w:ilvl w:val="0"/>
                <w:numId w:val="5"/>
              </w:numPr>
              <w:suppressAutoHyphens/>
              <w:spacing w:before="120" w:after="120"/>
              <w:rPr>
                <w:rFonts w:cs="Times New Roman"/>
                <w:b/>
                <w:bCs/>
                <w:spacing w:val="-2"/>
                <w:sz w:val="20"/>
                <w:lang w:val="es-ES"/>
              </w:rPr>
            </w:pPr>
          </w:p>
        </w:tc>
        <w:tc>
          <w:tcPr>
            <w:tcW w:w="1900" w:type="dxa"/>
            <w:tcBorders>
              <w:top w:val="single" w:sz="6" w:space="0" w:color="auto"/>
              <w:left w:val="single" w:sz="6" w:space="0" w:color="auto"/>
              <w:bottom w:val="nil"/>
              <w:right w:val="single" w:sz="6" w:space="0" w:color="auto"/>
            </w:tcBorders>
          </w:tcPr>
          <w:p w14:paraId="26DB0EDC" w14:textId="77777777" w:rsidR="00877B4B" w:rsidRPr="00D51DF4" w:rsidRDefault="00877B4B" w:rsidP="00F01B77">
            <w:pPr>
              <w:rPr>
                <w:rFonts w:cs="Times New Roman"/>
                <w:b/>
                <w:sz w:val="20"/>
                <w:lang w:val="es-ES"/>
              </w:rPr>
            </w:pPr>
            <w:r w:rsidRPr="00D51DF4">
              <w:rPr>
                <w:rFonts w:cs="Times New Roman"/>
                <w:b/>
                <w:sz w:val="20"/>
                <w:lang w:val="es-ES"/>
              </w:rPr>
              <w:t xml:space="preserve">Tiempo destinado </w:t>
            </w:r>
            <w:r w:rsidRPr="00D51DF4">
              <w:rPr>
                <w:rFonts w:cs="Times New Roman"/>
                <w:b/>
                <w:sz w:val="20"/>
                <w:lang w:val="es-ES"/>
              </w:rPr>
              <w:br/>
              <w:t>a esta posición:</w:t>
            </w:r>
          </w:p>
        </w:tc>
        <w:tc>
          <w:tcPr>
            <w:tcW w:w="6470" w:type="dxa"/>
            <w:tcBorders>
              <w:top w:val="single" w:sz="6" w:space="0" w:color="auto"/>
              <w:left w:val="single" w:sz="6" w:space="0" w:color="auto"/>
              <w:bottom w:val="nil"/>
              <w:right w:val="single" w:sz="6" w:space="0" w:color="auto"/>
            </w:tcBorders>
          </w:tcPr>
          <w:p w14:paraId="3CD5C96A" w14:textId="77777777" w:rsidR="00877B4B" w:rsidRPr="00D51DF4" w:rsidRDefault="00877B4B" w:rsidP="00F01B77">
            <w:pPr>
              <w:rPr>
                <w:rFonts w:cs="Times New Roman"/>
                <w:i/>
                <w:sz w:val="20"/>
                <w:lang w:val="es-ES"/>
              </w:rPr>
            </w:pPr>
            <w:r w:rsidRPr="00D51DF4">
              <w:rPr>
                <w:rFonts w:cs="Times New Roman"/>
                <w:i/>
                <w:sz w:val="20"/>
                <w:lang w:val="es-ES"/>
              </w:rPr>
              <w:t>[insertar el número de días/semanas/meses planeadas para esta posición]</w:t>
            </w:r>
          </w:p>
        </w:tc>
      </w:tr>
      <w:tr w:rsidR="00877B4B" w:rsidRPr="00CD62B1" w14:paraId="4558DF6C" w14:textId="77777777" w:rsidTr="00F01B77">
        <w:trPr>
          <w:cantSplit/>
        </w:trPr>
        <w:tc>
          <w:tcPr>
            <w:tcW w:w="720" w:type="dxa"/>
            <w:tcBorders>
              <w:top w:val="nil"/>
              <w:left w:val="single" w:sz="6" w:space="0" w:color="auto"/>
              <w:bottom w:val="nil"/>
              <w:right w:val="nil"/>
            </w:tcBorders>
          </w:tcPr>
          <w:p w14:paraId="49F9F643" w14:textId="77777777" w:rsidR="00877B4B" w:rsidRPr="00D51DF4" w:rsidRDefault="00877B4B" w:rsidP="00F01B77">
            <w:pPr>
              <w:numPr>
                <w:ilvl w:val="0"/>
                <w:numId w:val="5"/>
              </w:numPr>
              <w:suppressAutoHyphens/>
              <w:spacing w:before="120" w:after="120"/>
              <w:rPr>
                <w:rFonts w:cs="Times New Roman"/>
                <w:b/>
                <w:bCs/>
                <w:spacing w:val="-2"/>
                <w:sz w:val="20"/>
                <w:lang w:val="es-ES"/>
              </w:rPr>
            </w:pPr>
          </w:p>
        </w:tc>
        <w:tc>
          <w:tcPr>
            <w:tcW w:w="1900" w:type="dxa"/>
            <w:tcBorders>
              <w:top w:val="single" w:sz="6" w:space="0" w:color="auto"/>
              <w:left w:val="single" w:sz="6" w:space="0" w:color="auto"/>
              <w:bottom w:val="nil"/>
              <w:right w:val="single" w:sz="6" w:space="0" w:color="auto"/>
            </w:tcBorders>
          </w:tcPr>
          <w:p w14:paraId="1569384B" w14:textId="77777777" w:rsidR="00877B4B" w:rsidRPr="00D51DF4" w:rsidRDefault="00877B4B" w:rsidP="00F01B77">
            <w:pPr>
              <w:rPr>
                <w:rFonts w:cs="Times New Roman"/>
                <w:b/>
                <w:sz w:val="20"/>
                <w:lang w:val="es-ES"/>
              </w:rPr>
            </w:pPr>
            <w:r w:rsidRPr="00D51DF4">
              <w:rPr>
                <w:rFonts w:cs="Times New Roman"/>
                <w:b/>
                <w:sz w:val="20"/>
                <w:lang w:val="es-ES"/>
              </w:rPr>
              <w:t xml:space="preserve">Calendario planeado para </w:t>
            </w:r>
            <w:r w:rsidRPr="00D51DF4">
              <w:rPr>
                <w:rFonts w:cs="Times New Roman"/>
                <w:b/>
                <w:sz w:val="20"/>
                <w:lang w:val="es-ES"/>
              </w:rPr>
              <w:br/>
              <w:t xml:space="preserve">esta posición: </w:t>
            </w:r>
          </w:p>
        </w:tc>
        <w:tc>
          <w:tcPr>
            <w:tcW w:w="6470" w:type="dxa"/>
            <w:tcBorders>
              <w:top w:val="single" w:sz="6" w:space="0" w:color="auto"/>
              <w:left w:val="single" w:sz="6" w:space="0" w:color="auto"/>
              <w:bottom w:val="nil"/>
              <w:right w:val="single" w:sz="6" w:space="0" w:color="auto"/>
            </w:tcBorders>
          </w:tcPr>
          <w:p w14:paraId="00A14175" w14:textId="77777777" w:rsidR="00877B4B" w:rsidRPr="00D51DF4" w:rsidRDefault="00877B4B" w:rsidP="00F01B77">
            <w:pPr>
              <w:rPr>
                <w:rFonts w:cs="Times New Roman"/>
                <w:i/>
                <w:sz w:val="20"/>
                <w:lang w:val="es-ES"/>
              </w:rPr>
            </w:pPr>
            <w:r w:rsidRPr="00D51DF4">
              <w:rPr>
                <w:rFonts w:cs="Times New Roman"/>
                <w:i/>
                <w:sz w:val="20"/>
                <w:lang w:val="es-ES"/>
              </w:rPr>
              <w:t>[insertar el calendario esperado para esta posición (por ejemplo, adjuntar el gráfico Gantt de primer nivel)]</w:t>
            </w:r>
          </w:p>
        </w:tc>
      </w:tr>
      <w:tr w:rsidR="00877B4B" w:rsidRPr="00CD62B1" w14:paraId="52A94E27" w14:textId="77777777" w:rsidTr="00F01B77">
        <w:trPr>
          <w:cantSplit/>
        </w:trPr>
        <w:tc>
          <w:tcPr>
            <w:tcW w:w="720" w:type="dxa"/>
            <w:tcBorders>
              <w:top w:val="single" w:sz="6" w:space="0" w:color="auto"/>
              <w:left w:val="single" w:sz="6" w:space="0" w:color="auto"/>
              <w:bottom w:val="nil"/>
              <w:right w:val="nil"/>
            </w:tcBorders>
            <w:hideMark/>
          </w:tcPr>
          <w:p w14:paraId="7D801BBB" w14:textId="77777777" w:rsidR="00877B4B" w:rsidRPr="00D51DF4" w:rsidRDefault="00877B4B" w:rsidP="00F01B77">
            <w:pPr>
              <w:suppressAutoHyphens/>
              <w:spacing w:before="120" w:after="120"/>
              <w:rPr>
                <w:rFonts w:cs="Times New Roman"/>
                <w:b/>
                <w:bCs/>
                <w:spacing w:val="-2"/>
                <w:sz w:val="20"/>
                <w:lang w:val="es-ES"/>
              </w:rPr>
            </w:pPr>
            <w:r w:rsidRPr="00D51DF4">
              <w:rPr>
                <w:rFonts w:cs="Times New Roman"/>
                <w:b/>
                <w:bCs/>
                <w:spacing w:val="-2"/>
                <w:sz w:val="20"/>
                <w:lang w:val="es-ES"/>
              </w:rPr>
              <w:t>2.</w:t>
            </w:r>
          </w:p>
        </w:tc>
        <w:tc>
          <w:tcPr>
            <w:tcW w:w="8370" w:type="dxa"/>
            <w:gridSpan w:val="2"/>
            <w:tcBorders>
              <w:top w:val="single" w:sz="6" w:space="0" w:color="auto"/>
              <w:left w:val="single" w:sz="6" w:space="0" w:color="auto"/>
              <w:bottom w:val="nil"/>
              <w:right w:val="single" w:sz="6" w:space="0" w:color="auto"/>
            </w:tcBorders>
            <w:hideMark/>
          </w:tcPr>
          <w:p w14:paraId="36B4D703" w14:textId="77777777" w:rsidR="00877B4B" w:rsidRPr="00D51DF4" w:rsidRDefault="00877B4B" w:rsidP="00F01B77">
            <w:pPr>
              <w:suppressAutoHyphens/>
              <w:spacing w:before="120" w:after="120"/>
              <w:rPr>
                <w:rFonts w:cs="Times New Roman"/>
                <w:b/>
                <w:bCs/>
                <w:spacing w:val="-2"/>
                <w:sz w:val="20"/>
                <w:lang w:val="es-ES"/>
              </w:rPr>
            </w:pPr>
            <w:r w:rsidRPr="00D51DF4">
              <w:rPr>
                <w:rFonts w:cs="Times New Roman"/>
                <w:b/>
                <w:bCs/>
                <w:spacing w:val="-2"/>
                <w:sz w:val="20"/>
                <w:lang w:val="es-ES"/>
              </w:rPr>
              <w:t xml:space="preserve">Título de la posición: </w:t>
            </w:r>
            <w:r w:rsidRPr="00D51DF4">
              <w:rPr>
                <w:rFonts w:cs="Times New Roman"/>
                <w:bCs/>
                <w:i/>
                <w:spacing w:val="-2"/>
                <w:sz w:val="20"/>
                <w:lang w:val="es-ES"/>
              </w:rPr>
              <w:t>[Especialista Medio Ambiental]</w:t>
            </w:r>
          </w:p>
        </w:tc>
      </w:tr>
      <w:tr w:rsidR="00877B4B" w:rsidRPr="00D51DF4" w14:paraId="2F4C6D80" w14:textId="77777777" w:rsidTr="00F01B77">
        <w:trPr>
          <w:cantSplit/>
        </w:trPr>
        <w:tc>
          <w:tcPr>
            <w:tcW w:w="720" w:type="dxa"/>
            <w:tcBorders>
              <w:top w:val="nil"/>
              <w:left w:val="single" w:sz="6" w:space="0" w:color="auto"/>
              <w:bottom w:val="nil"/>
              <w:right w:val="nil"/>
            </w:tcBorders>
          </w:tcPr>
          <w:p w14:paraId="4428139F" w14:textId="77777777" w:rsidR="00877B4B" w:rsidRPr="00D51DF4" w:rsidRDefault="00877B4B" w:rsidP="00F01B77">
            <w:pPr>
              <w:numPr>
                <w:ilvl w:val="0"/>
                <w:numId w:val="5"/>
              </w:numPr>
              <w:suppressAutoHyphens/>
              <w:spacing w:before="120" w:after="120"/>
              <w:rPr>
                <w:rFonts w:cs="Times New Roman"/>
                <w:b/>
                <w:bCs/>
                <w:spacing w:val="-2"/>
                <w:sz w:val="20"/>
                <w:lang w:val="es-ES"/>
              </w:rPr>
            </w:pPr>
          </w:p>
        </w:tc>
        <w:tc>
          <w:tcPr>
            <w:tcW w:w="8370" w:type="dxa"/>
            <w:gridSpan w:val="2"/>
            <w:tcBorders>
              <w:top w:val="single" w:sz="6" w:space="0" w:color="auto"/>
              <w:left w:val="single" w:sz="6" w:space="0" w:color="auto"/>
              <w:bottom w:val="nil"/>
              <w:right w:val="single" w:sz="6" w:space="0" w:color="auto"/>
            </w:tcBorders>
            <w:hideMark/>
          </w:tcPr>
          <w:p w14:paraId="5085925A" w14:textId="77777777" w:rsidR="00877B4B" w:rsidRPr="00D51DF4" w:rsidRDefault="00877B4B" w:rsidP="00F01B77">
            <w:pPr>
              <w:suppressAutoHyphens/>
              <w:spacing w:before="120" w:after="120"/>
              <w:rPr>
                <w:rFonts w:cs="Times New Roman"/>
                <w:b/>
                <w:bCs/>
                <w:spacing w:val="-2"/>
                <w:sz w:val="20"/>
                <w:lang w:val="es-ES"/>
              </w:rPr>
            </w:pPr>
            <w:r w:rsidRPr="00D51DF4">
              <w:rPr>
                <w:rFonts w:cs="Times New Roman"/>
                <w:b/>
                <w:bCs/>
                <w:spacing w:val="-2"/>
                <w:sz w:val="20"/>
                <w:lang w:val="es-ES"/>
              </w:rPr>
              <w:t>Nombre del candidato:</w:t>
            </w:r>
          </w:p>
        </w:tc>
      </w:tr>
      <w:tr w:rsidR="00877B4B" w:rsidRPr="00CD62B1" w14:paraId="20D7C862" w14:textId="77777777" w:rsidTr="00F01B77">
        <w:trPr>
          <w:cantSplit/>
          <w:trHeight w:val="498"/>
        </w:trPr>
        <w:tc>
          <w:tcPr>
            <w:tcW w:w="720" w:type="dxa"/>
            <w:tcBorders>
              <w:top w:val="nil"/>
              <w:left w:val="single" w:sz="6" w:space="0" w:color="auto"/>
              <w:bottom w:val="nil"/>
              <w:right w:val="nil"/>
            </w:tcBorders>
          </w:tcPr>
          <w:p w14:paraId="22118312" w14:textId="77777777" w:rsidR="00877B4B" w:rsidRPr="00D51DF4" w:rsidRDefault="00877B4B" w:rsidP="00F01B77">
            <w:pPr>
              <w:numPr>
                <w:ilvl w:val="0"/>
                <w:numId w:val="5"/>
              </w:numPr>
              <w:suppressAutoHyphens/>
              <w:spacing w:before="120" w:after="120"/>
              <w:rPr>
                <w:rFonts w:cs="Times New Roman"/>
                <w:b/>
                <w:bCs/>
                <w:spacing w:val="-2"/>
                <w:sz w:val="20"/>
                <w:lang w:val="es-ES"/>
              </w:rPr>
            </w:pPr>
          </w:p>
        </w:tc>
        <w:tc>
          <w:tcPr>
            <w:tcW w:w="1900" w:type="dxa"/>
            <w:tcBorders>
              <w:top w:val="single" w:sz="6" w:space="0" w:color="auto"/>
              <w:left w:val="single" w:sz="6" w:space="0" w:color="auto"/>
              <w:bottom w:val="nil"/>
              <w:right w:val="single" w:sz="6" w:space="0" w:color="auto"/>
            </w:tcBorders>
          </w:tcPr>
          <w:p w14:paraId="14DE0C87" w14:textId="77777777" w:rsidR="00877B4B" w:rsidRPr="00D51DF4" w:rsidRDefault="00877B4B" w:rsidP="00F01B77">
            <w:pPr>
              <w:rPr>
                <w:rFonts w:cs="Times New Roman"/>
                <w:b/>
                <w:sz w:val="20"/>
                <w:lang w:val="es-ES"/>
              </w:rPr>
            </w:pPr>
            <w:r w:rsidRPr="00D51DF4">
              <w:rPr>
                <w:rFonts w:cs="Times New Roman"/>
                <w:b/>
                <w:sz w:val="20"/>
                <w:lang w:val="es-ES"/>
              </w:rPr>
              <w:t>Duración del nombramiento:</w:t>
            </w:r>
          </w:p>
        </w:tc>
        <w:tc>
          <w:tcPr>
            <w:tcW w:w="6470" w:type="dxa"/>
            <w:tcBorders>
              <w:top w:val="single" w:sz="6" w:space="0" w:color="auto"/>
              <w:left w:val="single" w:sz="6" w:space="0" w:color="auto"/>
              <w:bottom w:val="nil"/>
              <w:right w:val="single" w:sz="6" w:space="0" w:color="auto"/>
            </w:tcBorders>
          </w:tcPr>
          <w:p w14:paraId="2593595B" w14:textId="77777777" w:rsidR="00877B4B" w:rsidRPr="00D51DF4" w:rsidRDefault="00877B4B" w:rsidP="00F01B77">
            <w:pPr>
              <w:rPr>
                <w:rFonts w:cs="Times New Roman"/>
                <w:sz w:val="20"/>
                <w:lang w:val="es-ES"/>
              </w:rPr>
            </w:pPr>
            <w:r w:rsidRPr="00D51DF4">
              <w:rPr>
                <w:rFonts w:cs="Times New Roman"/>
                <w:i/>
                <w:sz w:val="20"/>
                <w:lang w:val="es-ES"/>
              </w:rPr>
              <w:t>[insertar la duración (fechas de inicio y terminación) para la cual esta posición será retenida]</w:t>
            </w:r>
          </w:p>
        </w:tc>
      </w:tr>
      <w:tr w:rsidR="00877B4B" w:rsidRPr="00CD62B1" w14:paraId="3BEF5D9C" w14:textId="77777777" w:rsidTr="00F01B77">
        <w:trPr>
          <w:cantSplit/>
        </w:trPr>
        <w:tc>
          <w:tcPr>
            <w:tcW w:w="720" w:type="dxa"/>
            <w:tcBorders>
              <w:top w:val="nil"/>
              <w:left w:val="single" w:sz="6" w:space="0" w:color="auto"/>
              <w:bottom w:val="nil"/>
              <w:right w:val="nil"/>
            </w:tcBorders>
          </w:tcPr>
          <w:p w14:paraId="112F26A7" w14:textId="77777777" w:rsidR="00877B4B" w:rsidRPr="00D51DF4" w:rsidRDefault="00877B4B" w:rsidP="00F01B77">
            <w:pPr>
              <w:numPr>
                <w:ilvl w:val="0"/>
                <w:numId w:val="5"/>
              </w:numPr>
              <w:suppressAutoHyphens/>
              <w:spacing w:before="120" w:after="120"/>
              <w:rPr>
                <w:rFonts w:cs="Times New Roman"/>
                <w:b/>
                <w:bCs/>
                <w:spacing w:val="-2"/>
                <w:sz w:val="20"/>
                <w:lang w:val="es-ES"/>
              </w:rPr>
            </w:pPr>
          </w:p>
        </w:tc>
        <w:tc>
          <w:tcPr>
            <w:tcW w:w="1900" w:type="dxa"/>
            <w:tcBorders>
              <w:top w:val="single" w:sz="6" w:space="0" w:color="auto"/>
              <w:left w:val="single" w:sz="6" w:space="0" w:color="auto"/>
              <w:bottom w:val="nil"/>
              <w:right w:val="single" w:sz="6" w:space="0" w:color="auto"/>
            </w:tcBorders>
          </w:tcPr>
          <w:p w14:paraId="58EAA058" w14:textId="77777777" w:rsidR="00877B4B" w:rsidRPr="00D51DF4" w:rsidRDefault="00877B4B" w:rsidP="00F01B77">
            <w:pPr>
              <w:rPr>
                <w:rFonts w:cs="Times New Roman"/>
                <w:b/>
                <w:sz w:val="20"/>
                <w:lang w:val="es-ES"/>
              </w:rPr>
            </w:pPr>
            <w:r w:rsidRPr="00D51DF4">
              <w:rPr>
                <w:rFonts w:cs="Times New Roman"/>
                <w:b/>
                <w:sz w:val="20"/>
                <w:lang w:val="es-ES"/>
              </w:rPr>
              <w:t xml:space="preserve">Tiempo destinado </w:t>
            </w:r>
            <w:r w:rsidRPr="00D51DF4">
              <w:rPr>
                <w:rFonts w:cs="Times New Roman"/>
                <w:b/>
                <w:sz w:val="20"/>
                <w:lang w:val="es-ES"/>
              </w:rPr>
              <w:br/>
              <w:t>a esta posición:</w:t>
            </w:r>
          </w:p>
        </w:tc>
        <w:tc>
          <w:tcPr>
            <w:tcW w:w="6470" w:type="dxa"/>
            <w:tcBorders>
              <w:top w:val="single" w:sz="6" w:space="0" w:color="auto"/>
              <w:left w:val="single" w:sz="6" w:space="0" w:color="auto"/>
              <w:bottom w:val="nil"/>
              <w:right w:val="single" w:sz="6" w:space="0" w:color="auto"/>
            </w:tcBorders>
          </w:tcPr>
          <w:p w14:paraId="3C163B57" w14:textId="77777777" w:rsidR="00877B4B" w:rsidRPr="00D51DF4" w:rsidRDefault="00877B4B" w:rsidP="00F01B77">
            <w:pPr>
              <w:rPr>
                <w:rFonts w:cs="Times New Roman"/>
                <w:sz w:val="20"/>
                <w:lang w:val="es-ES"/>
              </w:rPr>
            </w:pPr>
            <w:r w:rsidRPr="00D51DF4">
              <w:rPr>
                <w:rFonts w:cs="Times New Roman"/>
                <w:i/>
                <w:sz w:val="20"/>
                <w:lang w:val="es-ES"/>
              </w:rPr>
              <w:t>[insertar el número de días/semanas/meses planeadas para esta posición]</w:t>
            </w:r>
          </w:p>
        </w:tc>
      </w:tr>
      <w:tr w:rsidR="00877B4B" w:rsidRPr="00CD62B1" w14:paraId="6BBFD5BF" w14:textId="77777777" w:rsidTr="00F01B77">
        <w:trPr>
          <w:cantSplit/>
        </w:trPr>
        <w:tc>
          <w:tcPr>
            <w:tcW w:w="720" w:type="dxa"/>
            <w:tcBorders>
              <w:top w:val="nil"/>
              <w:left w:val="single" w:sz="6" w:space="0" w:color="auto"/>
              <w:bottom w:val="nil"/>
              <w:right w:val="nil"/>
            </w:tcBorders>
          </w:tcPr>
          <w:p w14:paraId="68E6FDD0" w14:textId="77777777" w:rsidR="00877B4B" w:rsidRPr="00D51DF4" w:rsidRDefault="00877B4B" w:rsidP="00F01B77">
            <w:pPr>
              <w:numPr>
                <w:ilvl w:val="0"/>
                <w:numId w:val="5"/>
              </w:numPr>
              <w:suppressAutoHyphens/>
              <w:spacing w:before="120" w:after="120"/>
              <w:rPr>
                <w:rFonts w:cs="Times New Roman"/>
                <w:b/>
                <w:bCs/>
                <w:spacing w:val="-2"/>
                <w:sz w:val="20"/>
                <w:lang w:val="es-ES"/>
              </w:rPr>
            </w:pPr>
          </w:p>
        </w:tc>
        <w:tc>
          <w:tcPr>
            <w:tcW w:w="1900" w:type="dxa"/>
            <w:tcBorders>
              <w:top w:val="single" w:sz="6" w:space="0" w:color="auto"/>
              <w:left w:val="single" w:sz="6" w:space="0" w:color="auto"/>
              <w:bottom w:val="nil"/>
              <w:right w:val="single" w:sz="6" w:space="0" w:color="auto"/>
            </w:tcBorders>
          </w:tcPr>
          <w:p w14:paraId="00A41418" w14:textId="77777777" w:rsidR="00877B4B" w:rsidRPr="00D51DF4" w:rsidRDefault="00877B4B" w:rsidP="00F01B77">
            <w:pPr>
              <w:rPr>
                <w:rFonts w:cs="Times New Roman"/>
                <w:b/>
                <w:sz w:val="20"/>
                <w:lang w:val="es-ES"/>
              </w:rPr>
            </w:pPr>
            <w:r w:rsidRPr="00D51DF4">
              <w:rPr>
                <w:rFonts w:cs="Times New Roman"/>
                <w:b/>
                <w:sz w:val="20"/>
                <w:lang w:val="es-ES"/>
              </w:rPr>
              <w:t xml:space="preserve">Calendario planeado para esta posición: </w:t>
            </w:r>
          </w:p>
        </w:tc>
        <w:tc>
          <w:tcPr>
            <w:tcW w:w="6470" w:type="dxa"/>
            <w:tcBorders>
              <w:top w:val="single" w:sz="6" w:space="0" w:color="auto"/>
              <w:left w:val="single" w:sz="6" w:space="0" w:color="auto"/>
              <w:bottom w:val="nil"/>
              <w:right w:val="single" w:sz="6" w:space="0" w:color="auto"/>
            </w:tcBorders>
          </w:tcPr>
          <w:p w14:paraId="31A3960A" w14:textId="77777777" w:rsidR="00877B4B" w:rsidRPr="00D51DF4" w:rsidRDefault="00877B4B" w:rsidP="00F01B77">
            <w:pPr>
              <w:rPr>
                <w:rFonts w:cs="Times New Roman"/>
                <w:sz w:val="20"/>
                <w:lang w:val="es-ES"/>
              </w:rPr>
            </w:pPr>
            <w:r w:rsidRPr="00D51DF4">
              <w:rPr>
                <w:rFonts w:cs="Times New Roman"/>
                <w:i/>
                <w:sz w:val="20"/>
                <w:lang w:val="es-ES"/>
              </w:rPr>
              <w:t>[insertar el calendario esperado para esta posición (por ejemplo, adjuntar el gráfico Gantt de primer nivel)]</w:t>
            </w:r>
          </w:p>
        </w:tc>
      </w:tr>
      <w:tr w:rsidR="00877B4B" w:rsidRPr="00CD62B1" w14:paraId="695F9252" w14:textId="77777777" w:rsidTr="00F01B77">
        <w:trPr>
          <w:cantSplit/>
        </w:trPr>
        <w:tc>
          <w:tcPr>
            <w:tcW w:w="720" w:type="dxa"/>
            <w:tcBorders>
              <w:top w:val="single" w:sz="6" w:space="0" w:color="auto"/>
              <w:left w:val="single" w:sz="6" w:space="0" w:color="auto"/>
              <w:bottom w:val="nil"/>
              <w:right w:val="nil"/>
            </w:tcBorders>
            <w:hideMark/>
          </w:tcPr>
          <w:p w14:paraId="3977FD1B" w14:textId="77777777" w:rsidR="00877B4B" w:rsidRPr="00D51DF4" w:rsidRDefault="00877B4B" w:rsidP="00F01B77">
            <w:pPr>
              <w:suppressAutoHyphens/>
              <w:spacing w:before="120" w:after="120"/>
              <w:rPr>
                <w:rFonts w:cs="Times New Roman"/>
                <w:b/>
                <w:bCs/>
                <w:spacing w:val="-2"/>
                <w:sz w:val="20"/>
                <w:lang w:val="es-ES"/>
              </w:rPr>
            </w:pPr>
            <w:r w:rsidRPr="00D51DF4">
              <w:rPr>
                <w:rFonts w:cs="Times New Roman"/>
                <w:b/>
                <w:bCs/>
                <w:spacing w:val="-2"/>
                <w:sz w:val="20"/>
                <w:lang w:val="es-ES"/>
              </w:rPr>
              <w:t>3.</w:t>
            </w:r>
          </w:p>
        </w:tc>
        <w:tc>
          <w:tcPr>
            <w:tcW w:w="8370" w:type="dxa"/>
            <w:gridSpan w:val="2"/>
            <w:tcBorders>
              <w:top w:val="single" w:sz="6" w:space="0" w:color="auto"/>
              <w:left w:val="single" w:sz="6" w:space="0" w:color="auto"/>
              <w:bottom w:val="nil"/>
              <w:right w:val="single" w:sz="6" w:space="0" w:color="auto"/>
            </w:tcBorders>
            <w:hideMark/>
          </w:tcPr>
          <w:p w14:paraId="4B35C8A7" w14:textId="77777777" w:rsidR="00877B4B" w:rsidRPr="00D51DF4" w:rsidRDefault="00877B4B" w:rsidP="00F01B77">
            <w:pPr>
              <w:suppressAutoHyphens/>
              <w:spacing w:before="120" w:after="120"/>
              <w:rPr>
                <w:rFonts w:cs="Times New Roman"/>
                <w:b/>
                <w:bCs/>
                <w:spacing w:val="-2"/>
                <w:sz w:val="20"/>
                <w:lang w:val="es-ES"/>
              </w:rPr>
            </w:pPr>
            <w:r w:rsidRPr="00D51DF4">
              <w:rPr>
                <w:rFonts w:cs="Times New Roman"/>
                <w:b/>
                <w:bCs/>
                <w:spacing w:val="-2"/>
                <w:sz w:val="20"/>
                <w:lang w:val="es-ES"/>
              </w:rPr>
              <w:t xml:space="preserve">Título de la posición: </w:t>
            </w:r>
            <w:r w:rsidRPr="00D51DF4">
              <w:rPr>
                <w:rFonts w:cs="Times New Roman"/>
                <w:bCs/>
                <w:i/>
                <w:spacing w:val="-2"/>
                <w:sz w:val="20"/>
                <w:lang w:val="es-ES"/>
              </w:rPr>
              <w:t>[Especialista de Seguridad y Salud en el trabajo]</w:t>
            </w:r>
          </w:p>
        </w:tc>
      </w:tr>
      <w:tr w:rsidR="00877B4B" w:rsidRPr="00D51DF4" w14:paraId="52E380B3" w14:textId="77777777" w:rsidTr="00F01B77">
        <w:trPr>
          <w:cantSplit/>
        </w:trPr>
        <w:tc>
          <w:tcPr>
            <w:tcW w:w="720" w:type="dxa"/>
            <w:tcBorders>
              <w:top w:val="nil"/>
              <w:left w:val="single" w:sz="6" w:space="0" w:color="auto"/>
              <w:bottom w:val="nil"/>
              <w:right w:val="nil"/>
            </w:tcBorders>
          </w:tcPr>
          <w:p w14:paraId="127D43F6" w14:textId="77777777" w:rsidR="00877B4B" w:rsidRPr="00D51DF4" w:rsidRDefault="00877B4B" w:rsidP="00F01B77">
            <w:pPr>
              <w:numPr>
                <w:ilvl w:val="0"/>
                <w:numId w:val="5"/>
              </w:numPr>
              <w:suppressAutoHyphens/>
              <w:spacing w:before="120" w:after="120"/>
              <w:rPr>
                <w:rFonts w:cs="Times New Roman"/>
                <w:b/>
                <w:bCs/>
                <w:spacing w:val="-2"/>
                <w:sz w:val="20"/>
                <w:lang w:val="es-ES"/>
              </w:rPr>
            </w:pPr>
          </w:p>
        </w:tc>
        <w:tc>
          <w:tcPr>
            <w:tcW w:w="8370" w:type="dxa"/>
            <w:gridSpan w:val="2"/>
            <w:tcBorders>
              <w:top w:val="single" w:sz="6" w:space="0" w:color="auto"/>
              <w:left w:val="single" w:sz="6" w:space="0" w:color="auto"/>
              <w:bottom w:val="nil"/>
              <w:right w:val="single" w:sz="6" w:space="0" w:color="auto"/>
            </w:tcBorders>
            <w:hideMark/>
          </w:tcPr>
          <w:p w14:paraId="6AA4E49E" w14:textId="77777777" w:rsidR="00877B4B" w:rsidRPr="00D51DF4" w:rsidRDefault="00877B4B" w:rsidP="00F01B77">
            <w:pPr>
              <w:suppressAutoHyphens/>
              <w:spacing w:before="120" w:after="120"/>
              <w:rPr>
                <w:rFonts w:cs="Times New Roman"/>
                <w:b/>
                <w:bCs/>
                <w:spacing w:val="-2"/>
                <w:sz w:val="20"/>
                <w:lang w:val="es-ES"/>
              </w:rPr>
            </w:pPr>
            <w:r w:rsidRPr="00D51DF4">
              <w:rPr>
                <w:rFonts w:cs="Times New Roman"/>
                <w:b/>
                <w:bCs/>
                <w:spacing w:val="-2"/>
                <w:sz w:val="20"/>
                <w:lang w:val="es-ES"/>
              </w:rPr>
              <w:t>Nombre del candidato:</w:t>
            </w:r>
          </w:p>
        </w:tc>
      </w:tr>
      <w:tr w:rsidR="00877B4B" w:rsidRPr="00CD62B1" w14:paraId="75EEDADD" w14:textId="77777777" w:rsidTr="00F01B77">
        <w:trPr>
          <w:cantSplit/>
        </w:trPr>
        <w:tc>
          <w:tcPr>
            <w:tcW w:w="720" w:type="dxa"/>
            <w:tcBorders>
              <w:top w:val="nil"/>
              <w:left w:val="single" w:sz="6" w:space="0" w:color="auto"/>
              <w:bottom w:val="nil"/>
              <w:right w:val="nil"/>
            </w:tcBorders>
          </w:tcPr>
          <w:p w14:paraId="7CCD442A" w14:textId="77777777" w:rsidR="00877B4B" w:rsidRPr="00D51DF4" w:rsidRDefault="00877B4B" w:rsidP="00F01B77">
            <w:pPr>
              <w:numPr>
                <w:ilvl w:val="0"/>
                <w:numId w:val="5"/>
              </w:numPr>
              <w:suppressAutoHyphens/>
              <w:spacing w:before="120" w:after="120"/>
              <w:rPr>
                <w:rFonts w:cs="Times New Roman"/>
                <w:b/>
                <w:bCs/>
                <w:spacing w:val="-2"/>
                <w:sz w:val="20"/>
                <w:lang w:val="es-ES"/>
              </w:rPr>
            </w:pPr>
          </w:p>
        </w:tc>
        <w:tc>
          <w:tcPr>
            <w:tcW w:w="1900" w:type="dxa"/>
            <w:tcBorders>
              <w:top w:val="single" w:sz="6" w:space="0" w:color="auto"/>
              <w:left w:val="single" w:sz="6" w:space="0" w:color="auto"/>
              <w:bottom w:val="nil"/>
              <w:right w:val="single" w:sz="6" w:space="0" w:color="auto"/>
            </w:tcBorders>
          </w:tcPr>
          <w:p w14:paraId="69BD0A19" w14:textId="77777777" w:rsidR="00877B4B" w:rsidRPr="00D51DF4" w:rsidRDefault="00877B4B" w:rsidP="00F01B77">
            <w:pPr>
              <w:rPr>
                <w:rFonts w:cs="Times New Roman"/>
                <w:b/>
                <w:sz w:val="20"/>
                <w:lang w:val="es-ES"/>
              </w:rPr>
            </w:pPr>
            <w:r w:rsidRPr="00D51DF4">
              <w:rPr>
                <w:rFonts w:cs="Times New Roman"/>
                <w:b/>
                <w:sz w:val="20"/>
                <w:lang w:val="es-ES"/>
              </w:rPr>
              <w:t>Duración del nombramiento:</w:t>
            </w:r>
          </w:p>
        </w:tc>
        <w:tc>
          <w:tcPr>
            <w:tcW w:w="6470" w:type="dxa"/>
            <w:tcBorders>
              <w:top w:val="single" w:sz="6" w:space="0" w:color="auto"/>
              <w:left w:val="single" w:sz="6" w:space="0" w:color="auto"/>
              <w:bottom w:val="nil"/>
              <w:right w:val="single" w:sz="6" w:space="0" w:color="auto"/>
            </w:tcBorders>
          </w:tcPr>
          <w:p w14:paraId="14395141" w14:textId="77777777" w:rsidR="00877B4B" w:rsidRPr="00D51DF4" w:rsidRDefault="00877B4B" w:rsidP="00F01B77">
            <w:pPr>
              <w:rPr>
                <w:rFonts w:cs="Times New Roman"/>
                <w:sz w:val="20"/>
                <w:lang w:val="es-ES"/>
              </w:rPr>
            </w:pPr>
            <w:r w:rsidRPr="00D51DF4">
              <w:rPr>
                <w:rFonts w:cs="Times New Roman"/>
                <w:i/>
                <w:sz w:val="20"/>
                <w:lang w:val="es-ES"/>
              </w:rPr>
              <w:t>[insertar la duración (fechas de inicio y terminación) para la cual esta posición será retenida]</w:t>
            </w:r>
          </w:p>
        </w:tc>
      </w:tr>
      <w:tr w:rsidR="00877B4B" w:rsidRPr="00CD62B1" w14:paraId="4B551D80" w14:textId="77777777" w:rsidTr="00F01B77">
        <w:trPr>
          <w:cantSplit/>
        </w:trPr>
        <w:tc>
          <w:tcPr>
            <w:tcW w:w="720" w:type="dxa"/>
            <w:tcBorders>
              <w:top w:val="nil"/>
              <w:left w:val="single" w:sz="6" w:space="0" w:color="auto"/>
              <w:bottom w:val="nil"/>
              <w:right w:val="nil"/>
            </w:tcBorders>
          </w:tcPr>
          <w:p w14:paraId="674F4F96" w14:textId="77777777" w:rsidR="00877B4B" w:rsidRPr="00D51DF4" w:rsidRDefault="00877B4B" w:rsidP="00F01B77">
            <w:pPr>
              <w:numPr>
                <w:ilvl w:val="0"/>
                <w:numId w:val="5"/>
              </w:numPr>
              <w:suppressAutoHyphens/>
              <w:spacing w:before="120" w:after="120"/>
              <w:rPr>
                <w:rFonts w:cs="Times New Roman"/>
                <w:b/>
                <w:bCs/>
                <w:spacing w:val="-2"/>
                <w:sz w:val="20"/>
                <w:lang w:val="es-ES"/>
              </w:rPr>
            </w:pPr>
          </w:p>
        </w:tc>
        <w:tc>
          <w:tcPr>
            <w:tcW w:w="1900" w:type="dxa"/>
            <w:tcBorders>
              <w:top w:val="single" w:sz="6" w:space="0" w:color="auto"/>
              <w:left w:val="single" w:sz="6" w:space="0" w:color="auto"/>
              <w:bottom w:val="nil"/>
              <w:right w:val="single" w:sz="6" w:space="0" w:color="auto"/>
            </w:tcBorders>
          </w:tcPr>
          <w:p w14:paraId="68AD1EB5" w14:textId="77777777" w:rsidR="00877B4B" w:rsidRPr="00D51DF4" w:rsidRDefault="00877B4B" w:rsidP="00F01B77">
            <w:pPr>
              <w:rPr>
                <w:rFonts w:cs="Times New Roman"/>
                <w:b/>
                <w:sz w:val="20"/>
                <w:lang w:val="es-ES"/>
              </w:rPr>
            </w:pPr>
            <w:r w:rsidRPr="00D51DF4">
              <w:rPr>
                <w:rFonts w:cs="Times New Roman"/>
                <w:b/>
                <w:sz w:val="20"/>
                <w:lang w:val="es-ES"/>
              </w:rPr>
              <w:t xml:space="preserve">Tiempo destinado </w:t>
            </w:r>
            <w:r w:rsidRPr="00D51DF4">
              <w:rPr>
                <w:rFonts w:cs="Times New Roman"/>
                <w:b/>
                <w:sz w:val="20"/>
                <w:lang w:val="es-ES"/>
              </w:rPr>
              <w:br/>
              <w:t>a esta posición:</w:t>
            </w:r>
          </w:p>
        </w:tc>
        <w:tc>
          <w:tcPr>
            <w:tcW w:w="6470" w:type="dxa"/>
            <w:tcBorders>
              <w:top w:val="single" w:sz="6" w:space="0" w:color="auto"/>
              <w:left w:val="single" w:sz="6" w:space="0" w:color="auto"/>
              <w:bottom w:val="nil"/>
              <w:right w:val="single" w:sz="6" w:space="0" w:color="auto"/>
            </w:tcBorders>
          </w:tcPr>
          <w:p w14:paraId="547FF133" w14:textId="77777777" w:rsidR="00877B4B" w:rsidRPr="00D51DF4" w:rsidRDefault="00877B4B" w:rsidP="00F01B77">
            <w:pPr>
              <w:rPr>
                <w:rFonts w:cs="Times New Roman"/>
                <w:sz w:val="20"/>
                <w:lang w:val="es-ES"/>
              </w:rPr>
            </w:pPr>
            <w:r w:rsidRPr="00D51DF4">
              <w:rPr>
                <w:rFonts w:cs="Times New Roman"/>
                <w:i/>
                <w:sz w:val="20"/>
                <w:lang w:val="es-ES"/>
              </w:rPr>
              <w:t>[insertar el número de días/semanas/meses planeadas para esta posición]</w:t>
            </w:r>
          </w:p>
        </w:tc>
      </w:tr>
      <w:tr w:rsidR="00877B4B" w:rsidRPr="00CD62B1" w14:paraId="0720FFBE" w14:textId="77777777" w:rsidTr="00F01B77">
        <w:trPr>
          <w:cantSplit/>
          <w:trHeight w:val="723"/>
        </w:trPr>
        <w:tc>
          <w:tcPr>
            <w:tcW w:w="720" w:type="dxa"/>
            <w:tcBorders>
              <w:top w:val="nil"/>
              <w:left w:val="single" w:sz="6" w:space="0" w:color="auto"/>
              <w:bottom w:val="nil"/>
              <w:right w:val="nil"/>
            </w:tcBorders>
          </w:tcPr>
          <w:p w14:paraId="1B598787" w14:textId="77777777" w:rsidR="00877B4B" w:rsidRPr="00D51DF4" w:rsidRDefault="00877B4B" w:rsidP="00F01B77">
            <w:pPr>
              <w:numPr>
                <w:ilvl w:val="0"/>
                <w:numId w:val="5"/>
              </w:numPr>
              <w:suppressAutoHyphens/>
              <w:spacing w:before="120" w:after="120"/>
              <w:rPr>
                <w:rFonts w:cs="Times New Roman"/>
                <w:b/>
                <w:bCs/>
                <w:spacing w:val="-2"/>
                <w:sz w:val="20"/>
                <w:lang w:val="es-ES"/>
              </w:rPr>
            </w:pPr>
          </w:p>
        </w:tc>
        <w:tc>
          <w:tcPr>
            <w:tcW w:w="1900" w:type="dxa"/>
            <w:tcBorders>
              <w:top w:val="single" w:sz="6" w:space="0" w:color="auto"/>
              <w:left w:val="single" w:sz="6" w:space="0" w:color="auto"/>
              <w:bottom w:val="nil"/>
              <w:right w:val="single" w:sz="6" w:space="0" w:color="auto"/>
            </w:tcBorders>
          </w:tcPr>
          <w:p w14:paraId="54B0F938" w14:textId="77777777" w:rsidR="00877B4B" w:rsidRPr="00D51DF4" w:rsidRDefault="00877B4B" w:rsidP="00F01B77">
            <w:pPr>
              <w:rPr>
                <w:rFonts w:cs="Times New Roman"/>
                <w:b/>
                <w:sz w:val="20"/>
                <w:lang w:val="es-ES"/>
              </w:rPr>
            </w:pPr>
            <w:r w:rsidRPr="00D51DF4">
              <w:rPr>
                <w:rFonts w:cs="Times New Roman"/>
                <w:b/>
                <w:sz w:val="20"/>
                <w:lang w:val="es-ES"/>
              </w:rPr>
              <w:t xml:space="preserve">Calendario planeado para </w:t>
            </w:r>
            <w:r w:rsidRPr="00D51DF4">
              <w:rPr>
                <w:rFonts w:cs="Times New Roman"/>
                <w:b/>
                <w:sz w:val="20"/>
                <w:lang w:val="es-ES"/>
              </w:rPr>
              <w:br/>
              <w:t xml:space="preserve">esta posición: </w:t>
            </w:r>
          </w:p>
        </w:tc>
        <w:tc>
          <w:tcPr>
            <w:tcW w:w="6470" w:type="dxa"/>
            <w:tcBorders>
              <w:top w:val="single" w:sz="6" w:space="0" w:color="auto"/>
              <w:left w:val="single" w:sz="6" w:space="0" w:color="auto"/>
              <w:bottom w:val="nil"/>
              <w:right w:val="single" w:sz="6" w:space="0" w:color="auto"/>
            </w:tcBorders>
          </w:tcPr>
          <w:p w14:paraId="2455B582" w14:textId="77777777" w:rsidR="00877B4B" w:rsidRPr="00D51DF4" w:rsidRDefault="00877B4B" w:rsidP="00F01B77">
            <w:pPr>
              <w:rPr>
                <w:rFonts w:cs="Times New Roman"/>
                <w:sz w:val="20"/>
                <w:lang w:val="es-ES"/>
              </w:rPr>
            </w:pPr>
            <w:r w:rsidRPr="00D51DF4">
              <w:rPr>
                <w:rFonts w:cs="Times New Roman"/>
                <w:i/>
                <w:sz w:val="20"/>
                <w:lang w:val="es-ES"/>
              </w:rPr>
              <w:t>[insertar el calendario esperado para esta posición (por ejemplo, adjuntar el gráfico Gantt de primer nivel)]</w:t>
            </w:r>
          </w:p>
        </w:tc>
      </w:tr>
      <w:tr w:rsidR="00877B4B" w:rsidRPr="00CD62B1" w14:paraId="783D9581" w14:textId="77777777" w:rsidTr="00F01B77">
        <w:trPr>
          <w:cantSplit/>
          <w:trHeight w:val="501"/>
        </w:trPr>
        <w:tc>
          <w:tcPr>
            <w:tcW w:w="720" w:type="dxa"/>
            <w:tcBorders>
              <w:top w:val="single" w:sz="6" w:space="0" w:color="auto"/>
              <w:left w:val="single" w:sz="6" w:space="0" w:color="auto"/>
              <w:right w:val="nil"/>
            </w:tcBorders>
            <w:hideMark/>
          </w:tcPr>
          <w:p w14:paraId="17FFC264" w14:textId="77777777" w:rsidR="00877B4B" w:rsidRPr="00D51DF4" w:rsidRDefault="00877B4B" w:rsidP="00F01B77">
            <w:pPr>
              <w:suppressAutoHyphens/>
              <w:spacing w:before="120" w:after="120"/>
              <w:rPr>
                <w:rFonts w:cs="Times New Roman"/>
                <w:b/>
                <w:bCs/>
                <w:spacing w:val="-2"/>
                <w:sz w:val="20"/>
                <w:lang w:val="es-ES"/>
              </w:rPr>
            </w:pPr>
            <w:r w:rsidRPr="00D51DF4">
              <w:rPr>
                <w:rFonts w:cs="Times New Roman"/>
                <w:b/>
                <w:bCs/>
                <w:spacing w:val="-2"/>
                <w:sz w:val="20"/>
                <w:lang w:val="es-ES"/>
              </w:rPr>
              <w:t>4.</w:t>
            </w:r>
          </w:p>
        </w:tc>
        <w:tc>
          <w:tcPr>
            <w:tcW w:w="8370" w:type="dxa"/>
            <w:gridSpan w:val="2"/>
            <w:tcBorders>
              <w:top w:val="single" w:sz="6" w:space="0" w:color="auto"/>
              <w:left w:val="single" w:sz="6" w:space="0" w:color="auto"/>
              <w:bottom w:val="nil"/>
              <w:right w:val="single" w:sz="6" w:space="0" w:color="auto"/>
            </w:tcBorders>
            <w:hideMark/>
          </w:tcPr>
          <w:p w14:paraId="49D129CE" w14:textId="77777777" w:rsidR="00877B4B" w:rsidRPr="00D51DF4" w:rsidRDefault="00877B4B" w:rsidP="00F01B77">
            <w:pPr>
              <w:suppressAutoHyphens/>
              <w:spacing w:before="120" w:after="120"/>
              <w:rPr>
                <w:rFonts w:cs="Times New Roman"/>
                <w:b/>
                <w:bCs/>
                <w:spacing w:val="-2"/>
                <w:sz w:val="20"/>
                <w:lang w:val="es-ES"/>
              </w:rPr>
            </w:pPr>
            <w:r w:rsidRPr="00D51DF4">
              <w:rPr>
                <w:rFonts w:cs="Times New Roman"/>
                <w:b/>
                <w:bCs/>
                <w:spacing w:val="-2"/>
                <w:sz w:val="20"/>
                <w:lang w:val="es-ES"/>
              </w:rPr>
              <w:t xml:space="preserve">Título de la posición: </w:t>
            </w:r>
            <w:r w:rsidRPr="00D51DF4">
              <w:rPr>
                <w:rFonts w:cs="Times New Roman"/>
                <w:bCs/>
                <w:i/>
                <w:spacing w:val="-2"/>
                <w:sz w:val="20"/>
                <w:lang w:val="es-ES"/>
              </w:rPr>
              <w:t>[Especialista Social]</w:t>
            </w:r>
          </w:p>
        </w:tc>
      </w:tr>
      <w:tr w:rsidR="00877B4B" w:rsidRPr="00D51DF4" w14:paraId="7CAC31D2" w14:textId="77777777" w:rsidTr="00F01B77">
        <w:trPr>
          <w:cantSplit/>
        </w:trPr>
        <w:tc>
          <w:tcPr>
            <w:tcW w:w="720" w:type="dxa"/>
            <w:tcBorders>
              <w:top w:val="nil"/>
              <w:left w:val="single" w:sz="6" w:space="0" w:color="auto"/>
              <w:bottom w:val="single" w:sz="4" w:space="0" w:color="auto"/>
              <w:right w:val="nil"/>
            </w:tcBorders>
          </w:tcPr>
          <w:p w14:paraId="6D9D759D" w14:textId="77777777" w:rsidR="00877B4B" w:rsidRPr="00D51DF4" w:rsidRDefault="00877B4B" w:rsidP="00F01B77">
            <w:pPr>
              <w:numPr>
                <w:ilvl w:val="0"/>
                <w:numId w:val="5"/>
              </w:numPr>
              <w:suppressAutoHyphens/>
              <w:spacing w:before="120" w:after="120"/>
              <w:rPr>
                <w:rFonts w:cs="Times New Roman"/>
                <w:b/>
                <w:bCs/>
                <w:spacing w:val="-2"/>
                <w:sz w:val="20"/>
                <w:lang w:val="es-ES"/>
              </w:rPr>
            </w:pPr>
          </w:p>
        </w:tc>
        <w:tc>
          <w:tcPr>
            <w:tcW w:w="8370" w:type="dxa"/>
            <w:gridSpan w:val="2"/>
            <w:tcBorders>
              <w:top w:val="single" w:sz="6" w:space="0" w:color="auto"/>
              <w:left w:val="single" w:sz="6" w:space="0" w:color="auto"/>
              <w:bottom w:val="single" w:sz="6" w:space="0" w:color="auto"/>
              <w:right w:val="single" w:sz="6" w:space="0" w:color="auto"/>
            </w:tcBorders>
            <w:hideMark/>
          </w:tcPr>
          <w:p w14:paraId="4CB5FCB3" w14:textId="77777777" w:rsidR="00877B4B" w:rsidRPr="00D51DF4" w:rsidRDefault="00877B4B" w:rsidP="00F01B77">
            <w:pPr>
              <w:suppressAutoHyphens/>
              <w:spacing w:before="120" w:after="120"/>
              <w:rPr>
                <w:rFonts w:cs="Times New Roman"/>
                <w:b/>
                <w:bCs/>
                <w:spacing w:val="-2"/>
                <w:sz w:val="20"/>
                <w:lang w:val="es-ES"/>
              </w:rPr>
            </w:pPr>
            <w:r w:rsidRPr="00D51DF4">
              <w:rPr>
                <w:rFonts w:cs="Times New Roman"/>
                <w:b/>
                <w:bCs/>
                <w:spacing w:val="-2"/>
                <w:sz w:val="20"/>
                <w:lang w:val="es-ES"/>
              </w:rPr>
              <w:t xml:space="preserve">Nombre del candidato: </w:t>
            </w:r>
          </w:p>
        </w:tc>
      </w:tr>
      <w:tr w:rsidR="00877B4B" w:rsidRPr="00CD62B1" w14:paraId="1F83D921" w14:textId="77777777" w:rsidTr="00F01B77">
        <w:trPr>
          <w:cantSplit/>
        </w:trPr>
        <w:tc>
          <w:tcPr>
            <w:tcW w:w="720" w:type="dxa"/>
            <w:vMerge w:val="restart"/>
            <w:tcBorders>
              <w:top w:val="single" w:sz="4" w:space="0" w:color="auto"/>
              <w:left w:val="single" w:sz="6" w:space="0" w:color="auto"/>
              <w:right w:val="nil"/>
            </w:tcBorders>
          </w:tcPr>
          <w:p w14:paraId="75003A79" w14:textId="77777777" w:rsidR="00877B4B" w:rsidRPr="00D51DF4" w:rsidRDefault="00877B4B" w:rsidP="00F01B77">
            <w:pPr>
              <w:numPr>
                <w:ilvl w:val="0"/>
                <w:numId w:val="5"/>
              </w:numPr>
              <w:suppressAutoHyphens/>
              <w:spacing w:before="120" w:after="120"/>
              <w:rPr>
                <w:rFonts w:cs="Times New Roman"/>
                <w:b/>
                <w:bCs/>
                <w:spacing w:val="-2"/>
                <w:sz w:val="20"/>
                <w:lang w:val="es-ES"/>
              </w:rPr>
            </w:pPr>
          </w:p>
        </w:tc>
        <w:tc>
          <w:tcPr>
            <w:tcW w:w="1900" w:type="dxa"/>
            <w:tcBorders>
              <w:top w:val="single" w:sz="6" w:space="0" w:color="auto"/>
              <w:left w:val="single" w:sz="6" w:space="0" w:color="auto"/>
              <w:bottom w:val="single" w:sz="4" w:space="0" w:color="auto"/>
              <w:right w:val="single" w:sz="6" w:space="0" w:color="auto"/>
            </w:tcBorders>
          </w:tcPr>
          <w:p w14:paraId="24D03775" w14:textId="77777777" w:rsidR="00877B4B" w:rsidRPr="00D51DF4" w:rsidRDefault="00877B4B" w:rsidP="00F01B77">
            <w:pPr>
              <w:rPr>
                <w:rFonts w:cs="Times New Roman"/>
                <w:b/>
                <w:sz w:val="20"/>
                <w:lang w:val="es-ES"/>
              </w:rPr>
            </w:pPr>
            <w:r w:rsidRPr="00D51DF4">
              <w:rPr>
                <w:rFonts w:cs="Times New Roman"/>
                <w:b/>
                <w:sz w:val="20"/>
                <w:lang w:val="es-ES"/>
              </w:rPr>
              <w:t>Duración del nombramiento:</w:t>
            </w:r>
          </w:p>
        </w:tc>
        <w:tc>
          <w:tcPr>
            <w:tcW w:w="6470" w:type="dxa"/>
            <w:tcBorders>
              <w:top w:val="single" w:sz="6" w:space="0" w:color="auto"/>
              <w:left w:val="single" w:sz="6" w:space="0" w:color="auto"/>
              <w:bottom w:val="single" w:sz="4" w:space="0" w:color="auto"/>
              <w:right w:val="single" w:sz="6" w:space="0" w:color="auto"/>
            </w:tcBorders>
          </w:tcPr>
          <w:p w14:paraId="62EC54F3" w14:textId="77777777" w:rsidR="00877B4B" w:rsidRPr="00D51DF4" w:rsidRDefault="00877B4B" w:rsidP="00F01B77">
            <w:pPr>
              <w:rPr>
                <w:rFonts w:cs="Times New Roman"/>
                <w:sz w:val="20"/>
                <w:lang w:val="es-ES"/>
              </w:rPr>
            </w:pPr>
            <w:r w:rsidRPr="00D51DF4">
              <w:rPr>
                <w:rFonts w:cs="Times New Roman"/>
                <w:i/>
                <w:sz w:val="20"/>
                <w:lang w:val="es-ES"/>
              </w:rPr>
              <w:t>[insertar la duración (fechas de inicio y terminación) para la cual esta posición será retenida]</w:t>
            </w:r>
          </w:p>
        </w:tc>
      </w:tr>
      <w:tr w:rsidR="00877B4B" w:rsidRPr="00CD62B1" w14:paraId="23CDB9F4" w14:textId="77777777" w:rsidTr="00F01B77">
        <w:trPr>
          <w:cantSplit/>
        </w:trPr>
        <w:tc>
          <w:tcPr>
            <w:tcW w:w="720" w:type="dxa"/>
            <w:vMerge/>
            <w:tcBorders>
              <w:left w:val="single" w:sz="6" w:space="0" w:color="auto"/>
              <w:bottom w:val="nil"/>
              <w:right w:val="nil"/>
            </w:tcBorders>
          </w:tcPr>
          <w:p w14:paraId="202D7B37" w14:textId="77777777" w:rsidR="00877B4B" w:rsidRPr="00D51DF4" w:rsidRDefault="00877B4B" w:rsidP="00F01B77">
            <w:pPr>
              <w:numPr>
                <w:ilvl w:val="0"/>
                <w:numId w:val="5"/>
              </w:numPr>
              <w:suppressAutoHyphens/>
              <w:spacing w:before="120" w:after="120"/>
              <w:rPr>
                <w:rFonts w:cs="Times New Roman"/>
                <w:b/>
                <w:bCs/>
                <w:spacing w:val="-2"/>
                <w:sz w:val="20"/>
                <w:lang w:val="es-ES"/>
              </w:rPr>
            </w:pPr>
          </w:p>
        </w:tc>
        <w:tc>
          <w:tcPr>
            <w:tcW w:w="1900" w:type="dxa"/>
            <w:tcBorders>
              <w:top w:val="single" w:sz="4" w:space="0" w:color="auto"/>
              <w:left w:val="single" w:sz="6" w:space="0" w:color="auto"/>
              <w:bottom w:val="nil"/>
              <w:right w:val="single" w:sz="6" w:space="0" w:color="auto"/>
            </w:tcBorders>
          </w:tcPr>
          <w:p w14:paraId="0BDCB79D" w14:textId="77777777" w:rsidR="00877B4B" w:rsidRPr="00D51DF4" w:rsidRDefault="00877B4B" w:rsidP="00F01B77">
            <w:pPr>
              <w:rPr>
                <w:rFonts w:cs="Times New Roman"/>
                <w:b/>
                <w:sz w:val="20"/>
                <w:lang w:val="es-ES"/>
              </w:rPr>
            </w:pPr>
            <w:r w:rsidRPr="00D51DF4">
              <w:rPr>
                <w:rFonts w:cs="Times New Roman"/>
                <w:b/>
                <w:sz w:val="20"/>
                <w:lang w:val="es-ES"/>
              </w:rPr>
              <w:t xml:space="preserve">Tiempo destinado </w:t>
            </w:r>
            <w:r w:rsidRPr="00D51DF4">
              <w:rPr>
                <w:rFonts w:cs="Times New Roman"/>
                <w:b/>
                <w:sz w:val="20"/>
                <w:lang w:val="es-ES"/>
              </w:rPr>
              <w:br/>
              <w:t>a esta posición:</w:t>
            </w:r>
          </w:p>
        </w:tc>
        <w:tc>
          <w:tcPr>
            <w:tcW w:w="6470" w:type="dxa"/>
            <w:tcBorders>
              <w:top w:val="single" w:sz="4" w:space="0" w:color="auto"/>
              <w:left w:val="single" w:sz="6" w:space="0" w:color="auto"/>
              <w:bottom w:val="nil"/>
              <w:right w:val="single" w:sz="6" w:space="0" w:color="auto"/>
            </w:tcBorders>
          </w:tcPr>
          <w:p w14:paraId="2D7CB237" w14:textId="77777777" w:rsidR="00877B4B" w:rsidRPr="00D51DF4" w:rsidRDefault="00877B4B" w:rsidP="00F01B77">
            <w:pPr>
              <w:rPr>
                <w:rFonts w:cs="Times New Roman"/>
                <w:sz w:val="20"/>
                <w:lang w:val="es-ES"/>
              </w:rPr>
            </w:pPr>
            <w:r w:rsidRPr="00D51DF4">
              <w:rPr>
                <w:rFonts w:cs="Times New Roman"/>
                <w:i/>
                <w:sz w:val="20"/>
                <w:lang w:val="es-ES"/>
              </w:rPr>
              <w:t>[insertar el número de días/semanas/meses planeadas para esta posición]</w:t>
            </w:r>
          </w:p>
        </w:tc>
      </w:tr>
      <w:tr w:rsidR="00877B4B" w:rsidRPr="00CD62B1" w14:paraId="3F92B366" w14:textId="77777777" w:rsidTr="00F01B77">
        <w:trPr>
          <w:cantSplit/>
        </w:trPr>
        <w:tc>
          <w:tcPr>
            <w:tcW w:w="720" w:type="dxa"/>
            <w:tcBorders>
              <w:top w:val="nil"/>
              <w:left w:val="single" w:sz="6" w:space="0" w:color="auto"/>
              <w:bottom w:val="nil"/>
              <w:right w:val="nil"/>
            </w:tcBorders>
          </w:tcPr>
          <w:p w14:paraId="2663948B" w14:textId="77777777" w:rsidR="00877B4B" w:rsidRPr="00D51DF4" w:rsidRDefault="00877B4B" w:rsidP="00F01B77">
            <w:pPr>
              <w:numPr>
                <w:ilvl w:val="0"/>
                <w:numId w:val="5"/>
              </w:numPr>
              <w:suppressAutoHyphens/>
              <w:spacing w:before="120" w:after="120"/>
              <w:rPr>
                <w:rFonts w:cs="Times New Roman"/>
                <w:b/>
                <w:bCs/>
                <w:spacing w:val="-2"/>
                <w:sz w:val="20"/>
                <w:lang w:val="es-ES"/>
              </w:rPr>
            </w:pPr>
          </w:p>
        </w:tc>
        <w:tc>
          <w:tcPr>
            <w:tcW w:w="1900" w:type="dxa"/>
            <w:tcBorders>
              <w:top w:val="single" w:sz="6" w:space="0" w:color="auto"/>
              <w:left w:val="single" w:sz="6" w:space="0" w:color="auto"/>
              <w:bottom w:val="nil"/>
              <w:right w:val="single" w:sz="6" w:space="0" w:color="auto"/>
            </w:tcBorders>
          </w:tcPr>
          <w:p w14:paraId="5546563C" w14:textId="77777777" w:rsidR="00877B4B" w:rsidRPr="00D51DF4" w:rsidRDefault="00877B4B" w:rsidP="00F01B77">
            <w:pPr>
              <w:rPr>
                <w:rFonts w:cs="Times New Roman"/>
                <w:b/>
                <w:sz w:val="20"/>
                <w:lang w:val="es-ES"/>
              </w:rPr>
            </w:pPr>
            <w:r w:rsidRPr="00D51DF4">
              <w:rPr>
                <w:rFonts w:cs="Times New Roman"/>
                <w:b/>
                <w:sz w:val="20"/>
                <w:lang w:val="es-ES"/>
              </w:rPr>
              <w:t xml:space="preserve">Calendario planeado para </w:t>
            </w:r>
            <w:r w:rsidRPr="00D51DF4">
              <w:rPr>
                <w:rFonts w:cs="Times New Roman"/>
                <w:b/>
                <w:sz w:val="20"/>
                <w:lang w:val="es-ES"/>
              </w:rPr>
              <w:br/>
              <w:t xml:space="preserve">esta posición: </w:t>
            </w:r>
          </w:p>
        </w:tc>
        <w:tc>
          <w:tcPr>
            <w:tcW w:w="6470" w:type="dxa"/>
            <w:tcBorders>
              <w:top w:val="single" w:sz="6" w:space="0" w:color="auto"/>
              <w:left w:val="single" w:sz="6" w:space="0" w:color="auto"/>
              <w:bottom w:val="nil"/>
              <w:right w:val="single" w:sz="6" w:space="0" w:color="auto"/>
            </w:tcBorders>
          </w:tcPr>
          <w:p w14:paraId="06672F6A" w14:textId="77777777" w:rsidR="00877B4B" w:rsidRPr="00D51DF4" w:rsidRDefault="00877B4B" w:rsidP="00F01B77">
            <w:pPr>
              <w:rPr>
                <w:rFonts w:cs="Times New Roman"/>
                <w:sz w:val="20"/>
                <w:lang w:val="es-ES"/>
              </w:rPr>
            </w:pPr>
            <w:r w:rsidRPr="00D51DF4">
              <w:rPr>
                <w:rFonts w:cs="Times New Roman"/>
                <w:i/>
                <w:sz w:val="20"/>
                <w:lang w:val="es-ES"/>
              </w:rPr>
              <w:t>[insertar el calendario esperado para esta posición (por ejemplo, adjuntar el gráfico Gantt de primer nivel)]</w:t>
            </w:r>
          </w:p>
        </w:tc>
      </w:tr>
      <w:tr w:rsidR="00877B4B" w:rsidRPr="00CD62B1" w14:paraId="5FE298B9" w14:textId="77777777" w:rsidTr="00F01B77">
        <w:trPr>
          <w:cantSplit/>
        </w:trPr>
        <w:tc>
          <w:tcPr>
            <w:tcW w:w="720" w:type="dxa"/>
            <w:tcBorders>
              <w:top w:val="single" w:sz="6" w:space="0" w:color="auto"/>
              <w:left w:val="single" w:sz="6" w:space="0" w:color="auto"/>
              <w:bottom w:val="nil"/>
              <w:right w:val="nil"/>
            </w:tcBorders>
            <w:hideMark/>
          </w:tcPr>
          <w:p w14:paraId="79F92B3D" w14:textId="77777777" w:rsidR="00877B4B" w:rsidRPr="00D51DF4" w:rsidRDefault="00877B4B" w:rsidP="00F01B77">
            <w:pPr>
              <w:suppressAutoHyphens/>
              <w:spacing w:before="120" w:after="120"/>
              <w:rPr>
                <w:rFonts w:cs="Times New Roman"/>
                <w:b/>
                <w:bCs/>
                <w:spacing w:val="-2"/>
                <w:sz w:val="20"/>
                <w:lang w:val="es-ES"/>
              </w:rPr>
            </w:pPr>
            <w:r w:rsidRPr="00D51DF4">
              <w:rPr>
                <w:rFonts w:cs="Times New Roman"/>
                <w:b/>
                <w:bCs/>
                <w:spacing w:val="-2"/>
                <w:sz w:val="20"/>
                <w:lang w:val="es-ES"/>
              </w:rPr>
              <w:t>5.</w:t>
            </w:r>
          </w:p>
        </w:tc>
        <w:tc>
          <w:tcPr>
            <w:tcW w:w="8370" w:type="dxa"/>
            <w:gridSpan w:val="2"/>
            <w:tcBorders>
              <w:top w:val="single" w:sz="6" w:space="0" w:color="auto"/>
              <w:left w:val="single" w:sz="6" w:space="0" w:color="auto"/>
              <w:bottom w:val="nil"/>
              <w:right w:val="single" w:sz="6" w:space="0" w:color="auto"/>
            </w:tcBorders>
            <w:hideMark/>
          </w:tcPr>
          <w:p w14:paraId="66FCC589" w14:textId="77777777" w:rsidR="00877B4B" w:rsidRPr="00D51DF4" w:rsidRDefault="00877B4B" w:rsidP="00F01B77">
            <w:pPr>
              <w:suppressAutoHyphens/>
              <w:spacing w:before="120" w:after="120"/>
              <w:rPr>
                <w:rFonts w:cs="Times New Roman"/>
                <w:bCs/>
                <w:i/>
                <w:spacing w:val="-2"/>
                <w:sz w:val="20"/>
                <w:lang w:val="es-ES"/>
              </w:rPr>
            </w:pPr>
            <w:r w:rsidRPr="00D51DF4">
              <w:rPr>
                <w:rFonts w:cs="Times New Roman"/>
                <w:b/>
                <w:bCs/>
                <w:spacing w:val="-2"/>
                <w:sz w:val="20"/>
                <w:lang w:val="es-ES"/>
              </w:rPr>
              <w:t xml:space="preserve">Título de la posición: </w:t>
            </w:r>
            <w:r w:rsidRPr="00D51DF4">
              <w:rPr>
                <w:rFonts w:cs="Times New Roman"/>
                <w:bCs/>
                <w:i/>
                <w:spacing w:val="-2"/>
                <w:sz w:val="20"/>
                <w:lang w:val="es-ES"/>
              </w:rPr>
              <w:t>[Especialista en Explotación y Abuso Sexual y Acoso Sexual</w:t>
            </w:r>
            <w:r w:rsidRPr="00D51DF4">
              <w:rPr>
                <w:rFonts w:cs="Times New Roman"/>
                <w:i/>
                <w:sz w:val="20"/>
                <w:lang w:val="es-ES"/>
              </w:rPr>
              <w:t>]</w:t>
            </w:r>
          </w:p>
          <w:p w14:paraId="0A32F4B6" w14:textId="77777777" w:rsidR="00877B4B" w:rsidRPr="00D51DF4" w:rsidRDefault="00877B4B" w:rsidP="00F01B77">
            <w:pPr>
              <w:suppressAutoHyphens/>
              <w:spacing w:before="120" w:after="120"/>
              <w:rPr>
                <w:rFonts w:cs="Times New Roman"/>
                <w:b/>
                <w:bCs/>
                <w:spacing w:val="-2"/>
                <w:sz w:val="20"/>
                <w:lang w:val="es-ES"/>
              </w:rPr>
            </w:pPr>
            <w:r w:rsidRPr="00D51DF4">
              <w:rPr>
                <w:rFonts w:cs="Times New Roman"/>
                <w:i/>
                <w:iCs/>
                <w:spacing w:val="-2"/>
                <w:sz w:val="20"/>
                <w:lang w:val="es-ES"/>
              </w:rPr>
              <w:t>[Cuando los riesgos de EAS de un Proyecto se evalúen como sustanciales o altos, el Personal Clave deberá incluir un experto con experiencia relevante en el tratamiento de casos de explotación sexual, abuso sexual y acoso sexual]</w:t>
            </w:r>
          </w:p>
        </w:tc>
      </w:tr>
      <w:tr w:rsidR="00877B4B" w:rsidRPr="00D51DF4" w14:paraId="6EA0B263" w14:textId="77777777" w:rsidTr="00F01B77">
        <w:trPr>
          <w:cantSplit/>
        </w:trPr>
        <w:tc>
          <w:tcPr>
            <w:tcW w:w="720" w:type="dxa"/>
            <w:tcBorders>
              <w:top w:val="nil"/>
              <w:left w:val="single" w:sz="6" w:space="0" w:color="auto"/>
              <w:bottom w:val="nil"/>
              <w:right w:val="nil"/>
            </w:tcBorders>
          </w:tcPr>
          <w:p w14:paraId="1309CA4D" w14:textId="77777777" w:rsidR="00877B4B" w:rsidRPr="00D51DF4" w:rsidRDefault="00877B4B" w:rsidP="00F01B77">
            <w:pPr>
              <w:numPr>
                <w:ilvl w:val="0"/>
                <w:numId w:val="5"/>
              </w:numPr>
              <w:suppressAutoHyphens/>
              <w:spacing w:before="120" w:after="120"/>
              <w:rPr>
                <w:rFonts w:cs="Times New Roman"/>
                <w:b/>
                <w:bCs/>
                <w:spacing w:val="-2"/>
                <w:sz w:val="20"/>
                <w:lang w:val="es-ES"/>
              </w:rPr>
            </w:pPr>
          </w:p>
        </w:tc>
        <w:tc>
          <w:tcPr>
            <w:tcW w:w="8370" w:type="dxa"/>
            <w:gridSpan w:val="2"/>
            <w:tcBorders>
              <w:top w:val="single" w:sz="6" w:space="0" w:color="auto"/>
              <w:left w:val="single" w:sz="6" w:space="0" w:color="auto"/>
              <w:bottom w:val="nil"/>
              <w:right w:val="single" w:sz="6" w:space="0" w:color="auto"/>
            </w:tcBorders>
            <w:hideMark/>
          </w:tcPr>
          <w:p w14:paraId="79A29E52" w14:textId="77777777" w:rsidR="00877B4B" w:rsidRPr="00D51DF4" w:rsidRDefault="00877B4B" w:rsidP="00F01B77">
            <w:pPr>
              <w:suppressAutoHyphens/>
              <w:spacing w:before="120" w:after="120"/>
              <w:rPr>
                <w:rFonts w:cs="Times New Roman"/>
                <w:b/>
                <w:bCs/>
                <w:spacing w:val="-2"/>
                <w:sz w:val="20"/>
                <w:lang w:val="es-ES"/>
              </w:rPr>
            </w:pPr>
            <w:r w:rsidRPr="00D51DF4">
              <w:rPr>
                <w:rFonts w:cs="Times New Roman"/>
                <w:b/>
                <w:bCs/>
                <w:spacing w:val="-2"/>
                <w:sz w:val="20"/>
                <w:lang w:val="es-ES"/>
              </w:rPr>
              <w:t>Nombre del candidato:</w:t>
            </w:r>
          </w:p>
        </w:tc>
      </w:tr>
      <w:tr w:rsidR="00877B4B" w:rsidRPr="00CD62B1" w14:paraId="2CC0D4F8" w14:textId="77777777" w:rsidTr="00F01B77">
        <w:trPr>
          <w:cantSplit/>
        </w:trPr>
        <w:tc>
          <w:tcPr>
            <w:tcW w:w="720" w:type="dxa"/>
            <w:tcBorders>
              <w:top w:val="nil"/>
              <w:left w:val="single" w:sz="6" w:space="0" w:color="auto"/>
              <w:bottom w:val="nil"/>
              <w:right w:val="nil"/>
            </w:tcBorders>
          </w:tcPr>
          <w:p w14:paraId="25E870E2" w14:textId="77777777" w:rsidR="00877B4B" w:rsidRPr="00D51DF4" w:rsidRDefault="00877B4B" w:rsidP="00F01B77">
            <w:pPr>
              <w:numPr>
                <w:ilvl w:val="0"/>
                <w:numId w:val="5"/>
              </w:numPr>
              <w:suppressAutoHyphens/>
              <w:spacing w:before="120" w:after="120"/>
              <w:rPr>
                <w:rFonts w:cs="Times New Roman"/>
                <w:b/>
                <w:bCs/>
                <w:spacing w:val="-2"/>
                <w:sz w:val="20"/>
                <w:lang w:val="es-ES"/>
              </w:rPr>
            </w:pPr>
          </w:p>
        </w:tc>
        <w:tc>
          <w:tcPr>
            <w:tcW w:w="1900" w:type="dxa"/>
            <w:tcBorders>
              <w:top w:val="single" w:sz="6" w:space="0" w:color="auto"/>
              <w:left w:val="single" w:sz="6" w:space="0" w:color="auto"/>
              <w:bottom w:val="nil"/>
              <w:right w:val="single" w:sz="6" w:space="0" w:color="auto"/>
            </w:tcBorders>
          </w:tcPr>
          <w:p w14:paraId="613F5DC0" w14:textId="77777777" w:rsidR="00877B4B" w:rsidRPr="00D51DF4" w:rsidRDefault="00877B4B" w:rsidP="00F01B77">
            <w:pPr>
              <w:rPr>
                <w:rFonts w:cs="Times New Roman"/>
                <w:b/>
                <w:sz w:val="20"/>
                <w:lang w:val="es-ES"/>
              </w:rPr>
            </w:pPr>
            <w:r w:rsidRPr="00D51DF4">
              <w:rPr>
                <w:rFonts w:cs="Times New Roman"/>
                <w:b/>
                <w:sz w:val="20"/>
                <w:lang w:val="es-ES"/>
              </w:rPr>
              <w:t>Duración del nombramiento:</w:t>
            </w:r>
          </w:p>
        </w:tc>
        <w:tc>
          <w:tcPr>
            <w:tcW w:w="6470" w:type="dxa"/>
            <w:tcBorders>
              <w:top w:val="single" w:sz="6" w:space="0" w:color="auto"/>
              <w:left w:val="single" w:sz="6" w:space="0" w:color="auto"/>
              <w:bottom w:val="nil"/>
              <w:right w:val="single" w:sz="6" w:space="0" w:color="auto"/>
            </w:tcBorders>
          </w:tcPr>
          <w:p w14:paraId="56FC6BCF" w14:textId="77777777" w:rsidR="00877B4B" w:rsidRPr="00D51DF4" w:rsidRDefault="00877B4B" w:rsidP="00F01B77">
            <w:pPr>
              <w:rPr>
                <w:rFonts w:cs="Times New Roman"/>
                <w:sz w:val="20"/>
                <w:lang w:val="es-ES"/>
              </w:rPr>
            </w:pPr>
            <w:r w:rsidRPr="00D51DF4">
              <w:rPr>
                <w:rFonts w:cs="Times New Roman"/>
                <w:i/>
                <w:sz w:val="20"/>
                <w:lang w:val="es-ES"/>
              </w:rPr>
              <w:t>[insertar la duración (fechas de inicio y terminación) para la cual esta posición será retenida]</w:t>
            </w:r>
          </w:p>
        </w:tc>
      </w:tr>
      <w:tr w:rsidR="00877B4B" w:rsidRPr="00CD62B1" w14:paraId="58A9C9A5" w14:textId="77777777" w:rsidTr="00F01B77">
        <w:trPr>
          <w:cantSplit/>
        </w:trPr>
        <w:tc>
          <w:tcPr>
            <w:tcW w:w="720" w:type="dxa"/>
            <w:tcBorders>
              <w:top w:val="nil"/>
              <w:left w:val="single" w:sz="6" w:space="0" w:color="auto"/>
              <w:bottom w:val="nil"/>
              <w:right w:val="nil"/>
            </w:tcBorders>
          </w:tcPr>
          <w:p w14:paraId="7CB6EFBA" w14:textId="77777777" w:rsidR="00877B4B" w:rsidRPr="00D51DF4" w:rsidRDefault="00877B4B" w:rsidP="00F01B77">
            <w:pPr>
              <w:numPr>
                <w:ilvl w:val="0"/>
                <w:numId w:val="5"/>
              </w:numPr>
              <w:suppressAutoHyphens/>
              <w:spacing w:before="120" w:after="120"/>
              <w:rPr>
                <w:rFonts w:cs="Times New Roman"/>
                <w:b/>
                <w:bCs/>
                <w:spacing w:val="-2"/>
                <w:sz w:val="20"/>
                <w:lang w:val="es-ES"/>
              </w:rPr>
            </w:pPr>
          </w:p>
        </w:tc>
        <w:tc>
          <w:tcPr>
            <w:tcW w:w="1900" w:type="dxa"/>
            <w:tcBorders>
              <w:top w:val="single" w:sz="6" w:space="0" w:color="auto"/>
              <w:left w:val="single" w:sz="6" w:space="0" w:color="auto"/>
              <w:bottom w:val="nil"/>
              <w:right w:val="single" w:sz="6" w:space="0" w:color="auto"/>
            </w:tcBorders>
          </w:tcPr>
          <w:p w14:paraId="1117B746" w14:textId="77777777" w:rsidR="00877B4B" w:rsidRPr="00D51DF4" w:rsidRDefault="00877B4B" w:rsidP="00F01B77">
            <w:pPr>
              <w:rPr>
                <w:rFonts w:cs="Times New Roman"/>
                <w:b/>
                <w:sz w:val="20"/>
                <w:lang w:val="es-ES"/>
              </w:rPr>
            </w:pPr>
            <w:r w:rsidRPr="00D51DF4">
              <w:rPr>
                <w:rFonts w:cs="Times New Roman"/>
                <w:b/>
                <w:sz w:val="20"/>
                <w:lang w:val="es-ES"/>
              </w:rPr>
              <w:t>Tiempo destinado a esta posición:</w:t>
            </w:r>
          </w:p>
        </w:tc>
        <w:tc>
          <w:tcPr>
            <w:tcW w:w="6470" w:type="dxa"/>
            <w:tcBorders>
              <w:top w:val="single" w:sz="6" w:space="0" w:color="auto"/>
              <w:left w:val="single" w:sz="6" w:space="0" w:color="auto"/>
              <w:bottom w:val="nil"/>
              <w:right w:val="single" w:sz="6" w:space="0" w:color="auto"/>
            </w:tcBorders>
          </w:tcPr>
          <w:p w14:paraId="55DE9FEA" w14:textId="77777777" w:rsidR="00877B4B" w:rsidRPr="00D51DF4" w:rsidRDefault="00877B4B" w:rsidP="00F01B77">
            <w:pPr>
              <w:rPr>
                <w:rFonts w:cs="Times New Roman"/>
                <w:sz w:val="20"/>
                <w:lang w:val="es-ES"/>
              </w:rPr>
            </w:pPr>
            <w:r w:rsidRPr="00D51DF4">
              <w:rPr>
                <w:rFonts w:cs="Times New Roman"/>
                <w:i/>
                <w:sz w:val="20"/>
                <w:lang w:val="es-ES"/>
              </w:rPr>
              <w:t>[insertar el número de días/semanas/meses planeadas para esta posición]</w:t>
            </w:r>
          </w:p>
        </w:tc>
      </w:tr>
      <w:tr w:rsidR="00877B4B" w:rsidRPr="00CD62B1" w14:paraId="6285A9D4" w14:textId="77777777" w:rsidTr="00F01B77">
        <w:trPr>
          <w:cantSplit/>
        </w:trPr>
        <w:tc>
          <w:tcPr>
            <w:tcW w:w="720" w:type="dxa"/>
            <w:tcBorders>
              <w:top w:val="nil"/>
              <w:left w:val="single" w:sz="6" w:space="0" w:color="auto"/>
              <w:bottom w:val="single" w:sz="6" w:space="0" w:color="auto"/>
              <w:right w:val="nil"/>
            </w:tcBorders>
          </w:tcPr>
          <w:p w14:paraId="04A99F87" w14:textId="77777777" w:rsidR="00877B4B" w:rsidRPr="00D51DF4" w:rsidRDefault="00877B4B" w:rsidP="00F01B77">
            <w:pPr>
              <w:numPr>
                <w:ilvl w:val="0"/>
                <w:numId w:val="5"/>
              </w:numPr>
              <w:suppressAutoHyphens/>
              <w:spacing w:before="120" w:after="120"/>
              <w:rPr>
                <w:rFonts w:cs="Times New Roman"/>
                <w:b/>
                <w:bCs/>
                <w:spacing w:val="-2"/>
                <w:sz w:val="20"/>
                <w:lang w:val="es-ES"/>
              </w:rPr>
            </w:pPr>
          </w:p>
        </w:tc>
        <w:tc>
          <w:tcPr>
            <w:tcW w:w="1900" w:type="dxa"/>
            <w:tcBorders>
              <w:top w:val="single" w:sz="6" w:space="0" w:color="auto"/>
              <w:left w:val="single" w:sz="6" w:space="0" w:color="auto"/>
              <w:bottom w:val="single" w:sz="6" w:space="0" w:color="auto"/>
              <w:right w:val="single" w:sz="6" w:space="0" w:color="auto"/>
            </w:tcBorders>
          </w:tcPr>
          <w:p w14:paraId="7A59B6AF" w14:textId="77777777" w:rsidR="00877B4B" w:rsidRPr="00D51DF4" w:rsidRDefault="00877B4B" w:rsidP="00F01B77">
            <w:pPr>
              <w:rPr>
                <w:rFonts w:cs="Times New Roman"/>
                <w:b/>
                <w:sz w:val="20"/>
                <w:lang w:val="es-ES"/>
              </w:rPr>
            </w:pPr>
            <w:r w:rsidRPr="00D51DF4">
              <w:rPr>
                <w:rFonts w:cs="Times New Roman"/>
                <w:b/>
                <w:sz w:val="20"/>
                <w:lang w:val="es-ES"/>
              </w:rPr>
              <w:t xml:space="preserve">Calendario planeado para esta posición: </w:t>
            </w:r>
          </w:p>
        </w:tc>
        <w:tc>
          <w:tcPr>
            <w:tcW w:w="6470" w:type="dxa"/>
            <w:tcBorders>
              <w:top w:val="single" w:sz="6" w:space="0" w:color="auto"/>
              <w:left w:val="single" w:sz="6" w:space="0" w:color="auto"/>
              <w:bottom w:val="single" w:sz="6" w:space="0" w:color="auto"/>
              <w:right w:val="single" w:sz="6" w:space="0" w:color="auto"/>
            </w:tcBorders>
          </w:tcPr>
          <w:p w14:paraId="5EC26410" w14:textId="77777777" w:rsidR="00877B4B" w:rsidRPr="00D51DF4" w:rsidRDefault="00877B4B" w:rsidP="00F01B77">
            <w:pPr>
              <w:rPr>
                <w:rFonts w:cs="Times New Roman"/>
                <w:sz w:val="20"/>
                <w:lang w:val="es-ES"/>
              </w:rPr>
            </w:pPr>
            <w:r w:rsidRPr="00D51DF4">
              <w:rPr>
                <w:rFonts w:cs="Times New Roman"/>
                <w:i/>
                <w:sz w:val="20"/>
                <w:lang w:val="es-ES"/>
              </w:rPr>
              <w:t>[insertar el calendario esperado para esta posición (por ejemplo, adjuntar el gráfico Gantt de primer nivel)]</w:t>
            </w:r>
          </w:p>
        </w:tc>
      </w:tr>
      <w:tr w:rsidR="00877B4B" w:rsidRPr="00D51DF4" w14:paraId="68231042" w14:textId="77777777" w:rsidTr="00F01B77">
        <w:trPr>
          <w:cantSplit/>
        </w:trPr>
        <w:tc>
          <w:tcPr>
            <w:tcW w:w="720" w:type="dxa"/>
            <w:tcBorders>
              <w:top w:val="single" w:sz="6" w:space="0" w:color="auto"/>
              <w:left w:val="single" w:sz="6" w:space="0" w:color="auto"/>
              <w:bottom w:val="nil"/>
              <w:right w:val="nil"/>
            </w:tcBorders>
            <w:hideMark/>
          </w:tcPr>
          <w:p w14:paraId="3CD1190F" w14:textId="77777777" w:rsidR="00877B4B" w:rsidRPr="00D51DF4" w:rsidRDefault="00877B4B" w:rsidP="00F01B77">
            <w:pPr>
              <w:suppressAutoHyphens/>
              <w:spacing w:before="120" w:after="120"/>
              <w:rPr>
                <w:rFonts w:cs="Times New Roman"/>
                <w:b/>
                <w:bCs/>
                <w:spacing w:val="-2"/>
                <w:sz w:val="20"/>
                <w:lang w:val="es-ES"/>
              </w:rPr>
            </w:pPr>
            <w:r w:rsidRPr="00D51DF4">
              <w:rPr>
                <w:rFonts w:cs="Times New Roman"/>
                <w:b/>
                <w:bCs/>
                <w:spacing w:val="-2"/>
                <w:sz w:val="20"/>
                <w:lang w:val="es-ES"/>
              </w:rPr>
              <w:t>6.</w:t>
            </w:r>
          </w:p>
        </w:tc>
        <w:tc>
          <w:tcPr>
            <w:tcW w:w="8370" w:type="dxa"/>
            <w:gridSpan w:val="2"/>
            <w:tcBorders>
              <w:top w:val="single" w:sz="6" w:space="0" w:color="auto"/>
              <w:left w:val="single" w:sz="6" w:space="0" w:color="auto"/>
              <w:bottom w:val="nil"/>
              <w:right w:val="single" w:sz="6" w:space="0" w:color="auto"/>
            </w:tcBorders>
            <w:hideMark/>
          </w:tcPr>
          <w:p w14:paraId="3CBB35A2" w14:textId="77777777" w:rsidR="00877B4B" w:rsidRPr="00D51DF4" w:rsidRDefault="00877B4B" w:rsidP="00F01B77">
            <w:pPr>
              <w:suppressAutoHyphens/>
              <w:spacing w:before="120" w:after="120"/>
              <w:rPr>
                <w:rFonts w:cs="Times New Roman"/>
                <w:bCs/>
                <w:i/>
                <w:spacing w:val="-2"/>
                <w:sz w:val="20"/>
                <w:lang w:val="es-ES"/>
              </w:rPr>
            </w:pPr>
            <w:r w:rsidRPr="00D51DF4">
              <w:rPr>
                <w:rFonts w:cs="Times New Roman"/>
                <w:b/>
                <w:bCs/>
                <w:spacing w:val="-2"/>
                <w:sz w:val="20"/>
                <w:lang w:val="es-ES"/>
              </w:rPr>
              <w:t xml:space="preserve">Título de la posición: </w:t>
            </w:r>
            <w:r w:rsidRPr="00D51DF4">
              <w:rPr>
                <w:rFonts w:cs="Times New Roman"/>
                <w:bCs/>
                <w:i/>
                <w:spacing w:val="-2"/>
                <w:sz w:val="20"/>
                <w:lang w:val="es-ES"/>
              </w:rPr>
              <w:t>[Especialista en Seguridad Cibernética</w:t>
            </w:r>
            <w:r w:rsidRPr="00D51DF4">
              <w:rPr>
                <w:rFonts w:cs="Times New Roman"/>
                <w:i/>
                <w:sz w:val="20"/>
                <w:lang w:val="es-ES"/>
              </w:rPr>
              <w:t>]</w:t>
            </w:r>
          </w:p>
          <w:p w14:paraId="750551E1" w14:textId="77777777" w:rsidR="00877B4B" w:rsidRPr="00D51DF4" w:rsidRDefault="00877B4B" w:rsidP="00F01B77">
            <w:pPr>
              <w:suppressAutoHyphens/>
              <w:spacing w:before="120" w:after="120"/>
              <w:rPr>
                <w:rFonts w:cs="Times New Roman"/>
                <w:b/>
                <w:bCs/>
                <w:spacing w:val="-2"/>
                <w:sz w:val="20"/>
                <w:lang w:val="es-ES"/>
              </w:rPr>
            </w:pPr>
            <w:r w:rsidRPr="00D51DF4">
              <w:rPr>
                <w:rFonts w:cs="Times New Roman"/>
                <w:bCs/>
                <w:i/>
                <w:spacing w:val="-2"/>
                <w:sz w:val="20"/>
                <w:lang w:val="es-ES"/>
              </w:rPr>
              <w:t>[Agregar como corresponda</w:t>
            </w:r>
            <w:r w:rsidRPr="00D51DF4">
              <w:rPr>
                <w:rFonts w:cs="Times New Roman"/>
                <w:i/>
                <w:iCs/>
                <w:spacing w:val="-2"/>
                <w:sz w:val="20"/>
                <w:lang w:val="es-ES"/>
              </w:rPr>
              <w:t>]</w:t>
            </w:r>
          </w:p>
        </w:tc>
      </w:tr>
      <w:tr w:rsidR="00877B4B" w:rsidRPr="00D51DF4" w14:paraId="725C2E3B" w14:textId="77777777" w:rsidTr="00F01B77">
        <w:trPr>
          <w:cantSplit/>
        </w:trPr>
        <w:tc>
          <w:tcPr>
            <w:tcW w:w="720" w:type="dxa"/>
            <w:tcBorders>
              <w:top w:val="nil"/>
              <w:left w:val="single" w:sz="6" w:space="0" w:color="auto"/>
              <w:bottom w:val="nil"/>
              <w:right w:val="nil"/>
            </w:tcBorders>
          </w:tcPr>
          <w:p w14:paraId="2433A6FE" w14:textId="77777777" w:rsidR="00877B4B" w:rsidRPr="00D51DF4" w:rsidRDefault="00877B4B" w:rsidP="00F01B77">
            <w:pPr>
              <w:pStyle w:val="Outlinei"/>
              <w:numPr>
                <w:ilvl w:val="0"/>
                <w:numId w:val="88"/>
              </w:numPr>
              <w:suppressAutoHyphens/>
              <w:spacing w:after="120"/>
              <w:rPr>
                <w:rFonts w:ascii="Times New Roman" w:hAnsi="Times New Roman" w:cs="Times New Roman"/>
                <w:b/>
                <w:bCs/>
                <w:spacing w:val="-2"/>
                <w:lang w:val="es-ES"/>
              </w:rPr>
            </w:pPr>
          </w:p>
        </w:tc>
        <w:tc>
          <w:tcPr>
            <w:tcW w:w="8370" w:type="dxa"/>
            <w:gridSpan w:val="2"/>
            <w:tcBorders>
              <w:top w:val="single" w:sz="6" w:space="0" w:color="auto"/>
              <w:left w:val="single" w:sz="6" w:space="0" w:color="auto"/>
              <w:bottom w:val="nil"/>
              <w:right w:val="single" w:sz="6" w:space="0" w:color="auto"/>
            </w:tcBorders>
            <w:hideMark/>
          </w:tcPr>
          <w:p w14:paraId="6C9A3124" w14:textId="77777777" w:rsidR="00877B4B" w:rsidRPr="00D51DF4" w:rsidRDefault="00877B4B" w:rsidP="00F01B77">
            <w:pPr>
              <w:suppressAutoHyphens/>
              <w:spacing w:before="120" w:after="120"/>
              <w:rPr>
                <w:rFonts w:cs="Times New Roman"/>
                <w:b/>
                <w:bCs/>
                <w:spacing w:val="-2"/>
                <w:sz w:val="20"/>
                <w:lang w:val="es-ES"/>
              </w:rPr>
            </w:pPr>
            <w:r w:rsidRPr="00D51DF4">
              <w:rPr>
                <w:rFonts w:cs="Times New Roman"/>
                <w:b/>
                <w:bCs/>
                <w:spacing w:val="-2"/>
                <w:sz w:val="20"/>
                <w:lang w:val="es-ES"/>
              </w:rPr>
              <w:t>Nombre del candidato:</w:t>
            </w:r>
          </w:p>
        </w:tc>
      </w:tr>
      <w:tr w:rsidR="00877B4B" w:rsidRPr="00CD62B1" w14:paraId="4E799FA5" w14:textId="77777777" w:rsidTr="00F01B77">
        <w:trPr>
          <w:cantSplit/>
        </w:trPr>
        <w:tc>
          <w:tcPr>
            <w:tcW w:w="720" w:type="dxa"/>
            <w:tcBorders>
              <w:top w:val="nil"/>
              <w:left w:val="single" w:sz="6" w:space="0" w:color="auto"/>
              <w:bottom w:val="nil"/>
              <w:right w:val="nil"/>
            </w:tcBorders>
          </w:tcPr>
          <w:p w14:paraId="55668CE3" w14:textId="77777777" w:rsidR="00877B4B" w:rsidRPr="00D51DF4" w:rsidRDefault="00877B4B" w:rsidP="00F01B77">
            <w:pPr>
              <w:numPr>
                <w:ilvl w:val="0"/>
                <w:numId w:val="5"/>
              </w:numPr>
              <w:suppressAutoHyphens/>
              <w:spacing w:before="120" w:after="120"/>
              <w:rPr>
                <w:rFonts w:cs="Times New Roman"/>
                <w:b/>
                <w:bCs/>
                <w:spacing w:val="-2"/>
                <w:sz w:val="20"/>
                <w:lang w:val="es-ES"/>
              </w:rPr>
            </w:pPr>
          </w:p>
        </w:tc>
        <w:tc>
          <w:tcPr>
            <w:tcW w:w="1900" w:type="dxa"/>
            <w:tcBorders>
              <w:top w:val="single" w:sz="6" w:space="0" w:color="auto"/>
              <w:left w:val="single" w:sz="6" w:space="0" w:color="auto"/>
              <w:bottom w:val="nil"/>
              <w:right w:val="single" w:sz="6" w:space="0" w:color="auto"/>
            </w:tcBorders>
          </w:tcPr>
          <w:p w14:paraId="5A37B941" w14:textId="77777777" w:rsidR="00877B4B" w:rsidRPr="00D51DF4" w:rsidRDefault="00877B4B" w:rsidP="00F01B77">
            <w:pPr>
              <w:rPr>
                <w:rFonts w:cs="Times New Roman"/>
                <w:b/>
                <w:sz w:val="20"/>
                <w:lang w:val="es-ES"/>
              </w:rPr>
            </w:pPr>
            <w:r w:rsidRPr="00D51DF4">
              <w:rPr>
                <w:rFonts w:cs="Times New Roman"/>
                <w:b/>
                <w:sz w:val="20"/>
                <w:lang w:val="es-ES"/>
              </w:rPr>
              <w:t>Duración del nombramiento:</w:t>
            </w:r>
          </w:p>
        </w:tc>
        <w:tc>
          <w:tcPr>
            <w:tcW w:w="6470" w:type="dxa"/>
            <w:tcBorders>
              <w:top w:val="single" w:sz="6" w:space="0" w:color="auto"/>
              <w:left w:val="single" w:sz="6" w:space="0" w:color="auto"/>
              <w:bottom w:val="nil"/>
              <w:right w:val="single" w:sz="6" w:space="0" w:color="auto"/>
            </w:tcBorders>
          </w:tcPr>
          <w:p w14:paraId="26CAD5D2" w14:textId="77777777" w:rsidR="00877B4B" w:rsidRPr="00D51DF4" w:rsidRDefault="00877B4B" w:rsidP="00F01B77">
            <w:pPr>
              <w:rPr>
                <w:rFonts w:cs="Times New Roman"/>
                <w:sz w:val="20"/>
                <w:lang w:val="es-ES"/>
              </w:rPr>
            </w:pPr>
            <w:r w:rsidRPr="00D51DF4">
              <w:rPr>
                <w:rFonts w:cs="Times New Roman"/>
                <w:i/>
                <w:sz w:val="20"/>
                <w:lang w:val="es-ES"/>
              </w:rPr>
              <w:t>[insertar la duración (fechas de inicio y terminación) para la cual esta posición será retenida]</w:t>
            </w:r>
          </w:p>
        </w:tc>
      </w:tr>
      <w:tr w:rsidR="00877B4B" w:rsidRPr="00CD62B1" w14:paraId="7A0717B2" w14:textId="77777777" w:rsidTr="00F01B77">
        <w:trPr>
          <w:cantSplit/>
        </w:trPr>
        <w:tc>
          <w:tcPr>
            <w:tcW w:w="720" w:type="dxa"/>
            <w:tcBorders>
              <w:top w:val="nil"/>
              <w:left w:val="single" w:sz="6" w:space="0" w:color="auto"/>
              <w:bottom w:val="nil"/>
              <w:right w:val="nil"/>
            </w:tcBorders>
          </w:tcPr>
          <w:p w14:paraId="2AEE6C49" w14:textId="77777777" w:rsidR="00877B4B" w:rsidRPr="00D51DF4" w:rsidRDefault="00877B4B" w:rsidP="00F01B77">
            <w:pPr>
              <w:numPr>
                <w:ilvl w:val="0"/>
                <w:numId w:val="5"/>
              </w:numPr>
              <w:suppressAutoHyphens/>
              <w:spacing w:before="120" w:after="120"/>
              <w:rPr>
                <w:rFonts w:cs="Times New Roman"/>
                <w:b/>
                <w:bCs/>
                <w:spacing w:val="-2"/>
                <w:sz w:val="20"/>
                <w:lang w:val="es-ES"/>
              </w:rPr>
            </w:pPr>
          </w:p>
        </w:tc>
        <w:tc>
          <w:tcPr>
            <w:tcW w:w="1900" w:type="dxa"/>
            <w:tcBorders>
              <w:top w:val="single" w:sz="6" w:space="0" w:color="auto"/>
              <w:left w:val="single" w:sz="6" w:space="0" w:color="auto"/>
              <w:bottom w:val="nil"/>
              <w:right w:val="single" w:sz="6" w:space="0" w:color="auto"/>
            </w:tcBorders>
          </w:tcPr>
          <w:p w14:paraId="17BD0337" w14:textId="77777777" w:rsidR="00877B4B" w:rsidRPr="00D51DF4" w:rsidRDefault="00877B4B" w:rsidP="00F01B77">
            <w:pPr>
              <w:rPr>
                <w:rFonts w:cs="Times New Roman"/>
                <w:b/>
                <w:sz w:val="20"/>
                <w:lang w:val="es-ES"/>
              </w:rPr>
            </w:pPr>
            <w:r w:rsidRPr="00D51DF4">
              <w:rPr>
                <w:rFonts w:cs="Times New Roman"/>
                <w:b/>
                <w:sz w:val="20"/>
                <w:lang w:val="es-ES"/>
              </w:rPr>
              <w:t>Tiempo destinado a esta posición:</w:t>
            </w:r>
          </w:p>
        </w:tc>
        <w:tc>
          <w:tcPr>
            <w:tcW w:w="6470" w:type="dxa"/>
            <w:tcBorders>
              <w:top w:val="single" w:sz="6" w:space="0" w:color="auto"/>
              <w:left w:val="single" w:sz="6" w:space="0" w:color="auto"/>
              <w:bottom w:val="nil"/>
              <w:right w:val="single" w:sz="6" w:space="0" w:color="auto"/>
            </w:tcBorders>
          </w:tcPr>
          <w:p w14:paraId="49310E86" w14:textId="77777777" w:rsidR="00877B4B" w:rsidRPr="00D51DF4" w:rsidRDefault="00877B4B" w:rsidP="00F01B77">
            <w:pPr>
              <w:rPr>
                <w:rFonts w:cs="Times New Roman"/>
                <w:sz w:val="20"/>
                <w:lang w:val="es-ES"/>
              </w:rPr>
            </w:pPr>
            <w:r w:rsidRPr="00D51DF4">
              <w:rPr>
                <w:rFonts w:cs="Times New Roman"/>
                <w:i/>
                <w:sz w:val="20"/>
                <w:lang w:val="es-ES"/>
              </w:rPr>
              <w:t>[insertar el número de días/semanas/meses planeadas para esta posición]</w:t>
            </w:r>
          </w:p>
        </w:tc>
      </w:tr>
      <w:tr w:rsidR="00877B4B" w:rsidRPr="00CD62B1" w14:paraId="5B679465" w14:textId="77777777" w:rsidTr="00F01B77">
        <w:trPr>
          <w:cantSplit/>
        </w:trPr>
        <w:tc>
          <w:tcPr>
            <w:tcW w:w="720" w:type="dxa"/>
            <w:tcBorders>
              <w:top w:val="nil"/>
              <w:left w:val="single" w:sz="6" w:space="0" w:color="auto"/>
              <w:bottom w:val="single" w:sz="6" w:space="0" w:color="auto"/>
              <w:right w:val="nil"/>
            </w:tcBorders>
          </w:tcPr>
          <w:p w14:paraId="7D2512E1" w14:textId="77777777" w:rsidR="00877B4B" w:rsidRPr="00D51DF4" w:rsidRDefault="00877B4B" w:rsidP="00F01B77">
            <w:pPr>
              <w:numPr>
                <w:ilvl w:val="0"/>
                <w:numId w:val="5"/>
              </w:numPr>
              <w:suppressAutoHyphens/>
              <w:spacing w:before="120" w:after="120"/>
              <w:rPr>
                <w:rFonts w:cs="Times New Roman"/>
                <w:b/>
                <w:bCs/>
                <w:spacing w:val="-2"/>
                <w:sz w:val="20"/>
                <w:lang w:val="es-ES"/>
              </w:rPr>
            </w:pPr>
          </w:p>
        </w:tc>
        <w:tc>
          <w:tcPr>
            <w:tcW w:w="1900" w:type="dxa"/>
            <w:tcBorders>
              <w:top w:val="single" w:sz="6" w:space="0" w:color="auto"/>
              <w:left w:val="single" w:sz="6" w:space="0" w:color="auto"/>
              <w:bottom w:val="single" w:sz="6" w:space="0" w:color="auto"/>
              <w:right w:val="single" w:sz="6" w:space="0" w:color="auto"/>
            </w:tcBorders>
          </w:tcPr>
          <w:p w14:paraId="12522E76" w14:textId="77777777" w:rsidR="00877B4B" w:rsidRPr="00D51DF4" w:rsidRDefault="00877B4B" w:rsidP="00F01B77">
            <w:pPr>
              <w:rPr>
                <w:rFonts w:cs="Times New Roman"/>
                <w:b/>
                <w:sz w:val="20"/>
                <w:lang w:val="es-ES"/>
              </w:rPr>
            </w:pPr>
            <w:r w:rsidRPr="00D51DF4">
              <w:rPr>
                <w:rFonts w:cs="Times New Roman"/>
                <w:b/>
                <w:sz w:val="20"/>
                <w:lang w:val="es-ES"/>
              </w:rPr>
              <w:t xml:space="preserve">Calendario planeado para esta posición: </w:t>
            </w:r>
          </w:p>
        </w:tc>
        <w:tc>
          <w:tcPr>
            <w:tcW w:w="6470" w:type="dxa"/>
            <w:tcBorders>
              <w:top w:val="single" w:sz="6" w:space="0" w:color="auto"/>
              <w:left w:val="single" w:sz="6" w:space="0" w:color="auto"/>
              <w:bottom w:val="single" w:sz="6" w:space="0" w:color="auto"/>
              <w:right w:val="single" w:sz="6" w:space="0" w:color="auto"/>
            </w:tcBorders>
          </w:tcPr>
          <w:p w14:paraId="75CD2DEB" w14:textId="77777777" w:rsidR="00877B4B" w:rsidRPr="00D51DF4" w:rsidRDefault="00877B4B" w:rsidP="00F01B77">
            <w:pPr>
              <w:rPr>
                <w:rFonts w:cs="Times New Roman"/>
                <w:sz w:val="20"/>
                <w:lang w:val="es-ES"/>
              </w:rPr>
            </w:pPr>
            <w:r w:rsidRPr="00D51DF4">
              <w:rPr>
                <w:rFonts w:cs="Times New Roman"/>
                <w:i/>
                <w:sz w:val="20"/>
                <w:lang w:val="es-ES"/>
              </w:rPr>
              <w:t>[insertar el calendario esperado para esta posición (por ejemplo, adjuntar el gráfico Gantt de primer nivel)]</w:t>
            </w:r>
          </w:p>
        </w:tc>
      </w:tr>
    </w:tbl>
    <w:p w14:paraId="2FB4C2A1" w14:textId="77777777" w:rsidR="00877B4B" w:rsidRPr="00D51DF4" w:rsidRDefault="00877B4B" w:rsidP="00877B4B">
      <w:pPr>
        <w:jc w:val="both"/>
        <w:rPr>
          <w:rStyle w:val="Table"/>
          <w:rFonts w:ascii="Times New Roman" w:hAnsi="Times New Roman" w:cs="Times New Roman"/>
          <w:iCs/>
          <w:spacing w:val="-2"/>
          <w:sz w:val="24"/>
          <w:lang w:val="es-ES"/>
        </w:rPr>
      </w:pPr>
    </w:p>
    <w:p w14:paraId="449B6F75" w14:textId="77777777" w:rsidR="00877B4B" w:rsidRPr="00D51DF4" w:rsidRDefault="00877B4B" w:rsidP="00877B4B">
      <w:pPr>
        <w:jc w:val="both"/>
        <w:rPr>
          <w:rFonts w:cs="Times New Roman"/>
          <w:iCs/>
          <w:lang w:val="es-ES"/>
        </w:rPr>
      </w:pPr>
    </w:p>
    <w:p w14:paraId="1A0FB499" w14:textId="77777777" w:rsidR="00877B4B" w:rsidRPr="00D51DF4" w:rsidRDefault="00877B4B" w:rsidP="00877B4B">
      <w:pPr>
        <w:pStyle w:val="Textoindependiente3"/>
        <w:suppressAutoHyphens/>
        <w:ind w:left="180" w:right="288"/>
        <w:rPr>
          <w:rStyle w:val="Table"/>
          <w:rFonts w:ascii="Times New Roman" w:hAnsi="Times New Roman" w:cs="Times New Roman"/>
          <w:i w:val="0"/>
          <w:spacing w:val="-2"/>
          <w:lang w:val="es-ES"/>
        </w:rPr>
      </w:pPr>
      <w:r w:rsidRPr="00D51DF4">
        <w:rPr>
          <w:rStyle w:val="Table"/>
          <w:rFonts w:ascii="Times New Roman" w:hAnsi="Times New Roman" w:cs="Times New Roman"/>
          <w:i w:val="0"/>
          <w:spacing w:val="-2"/>
          <w:lang w:val="es-ES"/>
        </w:rPr>
        <w:t>-</w:t>
      </w:r>
    </w:p>
    <w:p w14:paraId="679003EF" w14:textId="77777777" w:rsidR="00877B4B" w:rsidRPr="00D51DF4" w:rsidRDefault="00877B4B" w:rsidP="00877B4B">
      <w:pPr>
        <w:pStyle w:val="SectionVHeader"/>
        <w:ind w:left="180"/>
        <w:jc w:val="left"/>
        <w:rPr>
          <w:rFonts w:ascii="Times New Roman" w:hAnsi="Times New Roman" w:cs="Times New Roman"/>
          <w:sz w:val="20"/>
          <w:lang w:val="es-ES"/>
        </w:rPr>
      </w:pPr>
      <w:r w:rsidRPr="00D51DF4">
        <w:rPr>
          <w:rFonts w:ascii="Times New Roman" w:hAnsi="Times New Roman" w:cs="Times New Roman"/>
          <w:sz w:val="20"/>
          <w:lang w:val="es-ES"/>
        </w:rPr>
        <w:br w:type="page"/>
      </w:r>
    </w:p>
    <w:p w14:paraId="1AF3C410" w14:textId="77777777" w:rsidR="00877B4B" w:rsidRPr="00D51DF4" w:rsidRDefault="00877B4B" w:rsidP="00877B4B">
      <w:pPr>
        <w:pStyle w:val="SecIVHeading2"/>
        <w:rPr>
          <w:rFonts w:cs="Times New Roman"/>
        </w:rPr>
      </w:pPr>
      <w:bookmarkStart w:id="605" w:name="_Toc485743329"/>
      <w:bookmarkStart w:id="606" w:name="_Toc485743956"/>
      <w:bookmarkStart w:id="607" w:name="_Toc190030935"/>
      <w:bookmarkStart w:id="608" w:name="_Toc193699710"/>
      <w:bookmarkStart w:id="609" w:name="_Toc193699744"/>
      <w:r w:rsidRPr="00D51DF4">
        <w:rPr>
          <w:rFonts w:cs="Times New Roman"/>
        </w:rPr>
        <w:lastRenderedPageBreak/>
        <w:t xml:space="preserve">Formulario PER – 2: Currículum Vítae del personal propuesto </w:t>
      </w:r>
      <w:r w:rsidRPr="00D51DF4">
        <w:rPr>
          <w:rFonts w:cs="Times New Roman"/>
        </w:rPr>
        <w:br/>
        <w:t>y Declaración</w:t>
      </w:r>
      <w:bookmarkEnd w:id="605"/>
      <w:bookmarkEnd w:id="606"/>
      <w:bookmarkEnd w:id="607"/>
      <w:bookmarkEnd w:id="608"/>
      <w:bookmarkEnd w:id="609"/>
    </w:p>
    <w:p w14:paraId="14B5644B" w14:textId="77777777" w:rsidR="00877B4B" w:rsidRPr="00D51DF4" w:rsidRDefault="00877B4B" w:rsidP="00877B4B">
      <w:pPr>
        <w:rPr>
          <w:rFonts w:cs="Times New Roman"/>
          <w:b/>
          <w:sz w:val="28"/>
          <w:szCs w:val="28"/>
          <w:lang w:val="es-ES"/>
        </w:rPr>
      </w:pPr>
    </w:p>
    <w:tbl>
      <w:tblPr>
        <w:tblW w:w="0" w:type="auto"/>
        <w:tblInd w:w="450" w:type="dxa"/>
        <w:tblLook w:val="04A0" w:firstRow="1" w:lastRow="0" w:firstColumn="1" w:lastColumn="0" w:noHBand="0" w:noVBand="1"/>
      </w:tblPr>
      <w:tblGrid>
        <w:gridCol w:w="9350"/>
      </w:tblGrid>
      <w:tr w:rsidR="00877B4B" w:rsidRPr="00D51DF4" w14:paraId="029BBC4C" w14:textId="77777777" w:rsidTr="00F01B77">
        <w:tc>
          <w:tcPr>
            <w:tcW w:w="9350" w:type="dxa"/>
          </w:tcPr>
          <w:p w14:paraId="0DD559DB" w14:textId="77777777" w:rsidR="00877B4B" w:rsidRPr="00D51DF4" w:rsidRDefault="00877B4B" w:rsidP="00F01B77">
            <w:pPr>
              <w:spacing w:before="60" w:after="60"/>
              <w:rPr>
                <w:rStyle w:val="Table"/>
                <w:rFonts w:ascii="Times New Roman" w:hAnsi="Times New Roman" w:cs="Times New Roman"/>
                <w:iCs/>
                <w:spacing w:val="-2"/>
                <w:lang w:val="es-ES"/>
              </w:rPr>
            </w:pPr>
            <w:r w:rsidRPr="00D51DF4">
              <w:rPr>
                <w:rStyle w:val="Table"/>
                <w:rFonts w:ascii="Times New Roman" w:hAnsi="Times New Roman" w:cs="Times New Roman"/>
                <w:iCs/>
                <w:spacing w:val="-2"/>
                <w:lang w:val="es-ES"/>
              </w:rPr>
              <w:t>Nombre del Licitante</w:t>
            </w:r>
          </w:p>
          <w:p w14:paraId="4CE4DA69" w14:textId="77777777" w:rsidR="00877B4B" w:rsidRPr="00D51DF4" w:rsidRDefault="00877B4B" w:rsidP="00F01B77">
            <w:pPr>
              <w:spacing w:before="120"/>
              <w:ind w:left="990"/>
              <w:rPr>
                <w:rStyle w:val="Table"/>
                <w:rFonts w:ascii="Times New Roman" w:hAnsi="Times New Roman" w:cs="Times New Roman"/>
                <w:iCs/>
                <w:spacing w:val="-2"/>
                <w:sz w:val="24"/>
                <w:lang w:val="es-ES"/>
              </w:rPr>
            </w:pPr>
          </w:p>
        </w:tc>
      </w:tr>
    </w:tbl>
    <w:p w14:paraId="2B937465" w14:textId="77777777" w:rsidR="00877B4B" w:rsidRPr="00D51DF4" w:rsidRDefault="00877B4B" w:rsidP="00877B4B">
      <w:pPr>
        <w:rPr>
          <w:rFonts w:cs="Times New Roman"/>
          <w:lang w:val="es-ES"/>
        </w:rPr>
      </w:pPr>
    </w:p>
    <w:p w14:paraId="52E516CB" w14:textId="77777777" w:rsidR="00877B4B" w:rsidRPr="00D51DF4" w:rsidRDefault="00877B4B" w:rsidP="00877B4B">
      <w:pPr>
        <w:rPr>
          <w:rStyle w:val="Table"/>
          <w:rFonts w:ascii="Times New Roman" w:hAnsi="Times New Roman" w:cs="Times New Roman"/>
          <w:b/>
          <w:bCs/>
          <w:iCs/>
          <w:spacing w:val="-2"/>
          <w:sz w:val="24"/>
          <w:lang w:val="es-ES"/>
        </w:rPr>
      </w:pPr>
    </w:p>
    <w:tbl>
      <w:tblPr>
        <w:tblW w:w="9168" w:type="dxa"/>
        <w:jc w:val="center"/>
        <w:tblLayout w:type="fixed"/>
        <w:tblCellMar>
          <w:left w:w="72" w:type="dxa"/>
          <w:right w:w="72" w:type="dxa"/>
        </w:tblCellMar>
        <w:tblLook w:val="0000" w:firstRow="0" w:lastRow="0" w:firstColumn="0" w:lastColumn="0" w:noHBand="0" w:noVBand="0"/>
      </w:tblPr>
      <w:tblGrid>
        <w:gridCol w:w="1482"/>
        <w:gridCol w:w="4078"/>
        <w:gridCol w:w="20"/>
        <w:gridCol w:w="3588"/>
      </w:tblGrid>
      <w:tr w:rsidR="00877B4B" w:rsidRPr="00CD62B1" w14:paraId="37D96055" w14:textId="77777777" w:rsidTr="00F01B77">
        <w:trPr>
          <w:cantSplit/>
          <w:jc w:val="center"/>
        </w:trPr>
        <w:tc>
          <w:tcPr>
            <w:tcW w:w="9168" w:type="dxa"/>
            <w:gridSpan w:val="4"/>
            <w:tcBorders>
              <w:top w:val="single" w:sz="6" w:space="0" w:color="auto"/>
              <w:left w:val="single" w:sz="6" w:space="0" w:color="auto"/>
              <w:right w:val="single" w:sz="6" w:space="0" w:color="auto"/>
            </w:tcBorders>
          </w:tcPr>
          <w:p w14:paraId="39A83AE5" w14:textId="77777777" w:rsidR="00877B4B" w:rsidRPr="00D51DF4" w:rsidRDefault="00877B4B" w:rsidP="00F01B77">
            <w:pPr>
              <w:spacing w:before="60" w:after="60"/>
              <w:rPr>
                <w:rStyle w:val="Table"/>
                <w:rFonts w:ascii="Times New Roman" w:hAnsi="Times New Roman" w:cs="Times New Roman"/>
                <w:b/>
                <w:bCs/>
                <w:iCs/>
                <w:spacing w:val="-2"/>
                <w:lang w:val="es-ES"/>
              </w:rPr>
            </w:pPr>
            <w:r w:rsidRPr="00D51DF4">
              <w:rPr>
                <w:rStyle w:val="Table"/>
                <w:rFonts w:ascii="Times New Roman" w:hAnsi="Times New Roman" w:cs="Times New Roman"/>
                <w:b/>
                <w:bCs/>
                <w:iCs/>
                <w:spacing w:val="-2"/>
                <w:lang w:val="es-ES"/>
              </w:rPr>
              <w:t xml:space="preserve">Cargo </w:t>
            </w:r>
            <w:r w:rsidRPr="00D51DF4">
              <w:rPr>
                <w:rStyle w:val="Table"/>
                <w:rFonts w:ascii="Times New Roman" w:hAnsi="Times New Roman" w:cs="Times New Roman"/>
                <w:b/>
                <w:bCs/>
                <w:i/>
                <w:iCs/>
                <w:spacing w:val="-2"/>
                <w:lang w:val="es-ES"/>
              </w:rPr>
              <w:t>[#1] [título del puesto según Formulario PER-1]</w:t>
            </w:r>
          </w:p>
          <w:p w14:paraId="05E8322B" w14:textId="77777777" w:rsidR="00877B4B" w:rsidRPr="00D51DF4" w:rsidRDefault="00877B4B" w:rsidP="00F01B77">
            <w:pPr>
              <w:spacing w:before="60" w:after="60"/>
              <w:ind w:left="990"/>
              <w:rPr>
                <w:rStyle w:val="Table"/>
                <w:rFonts w:ascii="Times New Roman" w:hAnsi="Times New Roman" w:cs="Times New Roman"/>
                <w:b/>
                <w:bCs/>
                <w:iCs/>
                <w:spacing w:val="-2"/>
                <w:lang w:val="es-ES"/>
              </w:rPr>
            </w:pPr>
          </w:p>
        </w:tc>
      </w:tr>
      <w:tr w:rsidR="00877B4B" w:rsidRPr="00D51DF4" w14:paraId="4F7EA7A1" w14:textId="77777777" w:rsidTr="00F01B77">
        <w:trPr>
          <w:cantSplit/>
          <w:jc w:val="center"/>
        </w:trPr>
        <w:tc>
          <w:tcPr>
            <w:tcW w:w="1482" w:type="dxa"/>
            <w:tcBorders>
              <w:top w:val="single" w:sz="6" w:space="0" w:color="auto"/>
              <w:left w:val="single" w:sz="6" w:space="0" w:color="auto"/>
            </w:tcBorders>
          </w:tcPr>
          <w:p w14:paraId="29516603" w14:textId="77777777" w:rsidR="00877B4B" w:rsidRPr="00D51DF4" w:rsidRDefault="00877B4B" w:rsidP="00F01B77">
            <w:pPr>
              <w:spacing w:before="60" w:after="60"/>
              <w:rPr>
                <w:rStyle w:val="Table"/>
                <w:rFonts w:ascii="Times New Roman" w:hAnsi="Times New Roman" w:cs="Times New Roman"/>
                <w:b/>
                <w:bCs/>
                <w:iCs/>
                <w:spacing w:val="-2"/>
                <w:lang w:val="es-ES"/>
              </w:rPr>
            </w:pPr>
            <w:r w:rsidRPr="00D51DF4">
              <w:rPr>
                <w:rStyle w:val="Table"/>
                <w:rFonts w:ascii="Times New Roman" w:hAnsi="Times New Roman" w:cs="Times New Roman"/>
                <w:b/>
                <w:bCs/>
                <w:iCs/>
                <w:spacing w:val="-2"/>
                <w:lang w:val="es-ES"/>
              </w:rPr>
              <w:t>Información personal</w:t>
            </w:r>
          </w:p>
        </w:tc>
        <w:tc>
          <w:tcPr>
            <w:tcW w:w="4078" w:type="dxa"/>
            <w:tcBorders>
              <w:top w:val="single" w:sz="6" w:space="0" w:color="auto"/>
              <w:left w:val="single" w:sz="6" w:space="0" w:color="auto"/>
            </w:tcBorders>
          </w:tcPr>
          <w:p w14:paraId="32C33F5B" w14:textId="77777777" w:rsidR="00877B4B" w:rsidRPr="00D51DF4" w:rsidRDefault="00877B4B" w:rsidP="00F01B77">
            <w:pPr>
              <w:spacing w:before="60" w:after="60"/>
              <w:rPr>
                <w:rStyle w:val="Table"/>
                <w:rFonts w:ascii="Times New Roman" w:hAnsi="Times New Roman" w:cs="Times New Roman"/>
                <w:b/>
                <w:bCs/>
                <w:iCs/>
                <w:spacing w:val="-2"/>
                <w:lang w:val="es-ES"/>
              </w:rPr>
            </w:pPr>
            <w:r w:rsidRPr="00D51DF4">
              <w:rPr>
                <w:rStyle w:val="Table"/>
                <w:rFonts w:ascii="Times New Roman" w:hAnsi="Times New Roman" w:cs="Times New Roman"/>
                <w:b/>
                <w:bCs/>
                <w:iCs/>
                <w:spacing w:val="-2"/>
                <w:lang w:val="es-ES"/>
              </w:rPr>
              <w:t>Nombre:</w:t>
            </w:r>
          </w:p>
          <w:p w14:paraId="07625DBA" w14:textId="77777777" w:rsidR="00877B4B" w:rsidRPr="00D51DF4" w:rsidRDefault="00877B4B" w:rsidP="00F01B77">
            <w:pPr>
              <w:spacing w:before="60" w:after="60"/>
              <w:ind w:left="990"/>
              <w:rPr>
                <w:rStyle w:val="Table"/>
                <w:rFonts w:ascii="Times New Roman" w:hAnsi="Times New Roman" w:cs="Times New Roman"/>
                <w:b/>
                <w:bCs/>
                <w:iCs/>
                <w:spacing w:val="-2"/>
                <w:lang w:val="es-ES"/>
              </w:rPr>
            </w:pPr>
          </w:p>
        </w:tc>
        <w:tc>
          <w:tcPr>
            <w:tcW w:w="3608" w:type="dxa"/>
            <w:gridSpan w:val="2"/>
            <w:tcBorders>
              <w:top w:val="single" w:sz="6" w:space="0" w:color="auto"/>
              <w:left w:val="single" w:sz="6" w:space="0" w:color="auto"/>
              <w:right w:val="single" w:sz="6" w:space="0" w:color="auto"/>
            </w:tcBorders>
          </w:tcPr>
          <w:p w14:paraId="63B26FFA" w14:textId="77777777" w:rsidR="00877B4B" w:rsidRPr="00D51DF4" w:rsidRDefault="00877B4B" w:rsidP="00F01B77">
            <w:pPr>
              <w:spacing w:before="60" w:after="60"/>
              <w:rPr>
                <w:rStyle w:val="Table"/>
                <w:rFonts w:ascii="Times New Roman" w:hAnsi="Times New Roman" w:cs="Times New Roman"/>
                <w:b/>
                <w:bCs/>
                <w:iCs/>
                <w:spacing w:val="-2"/>
                <w:lang w:val="es-ES"/>
              </w:rPr>
            </w:pPr>
            <w:r w:rsidRPr="00D51DF4">
              <w:rPr>
                <w:rStyle w:val="Table"/>
                <w:rFonts w:ascii="Times New Roman" w:hAnsi="Times New Roman" w:cs="Times New Roman"/>
                <w:b/>
                <w:bCs/>
                <w:iCs/>
                <w:spacing w:val="-2"/>
                <w:lang w:val="es-ES"/>
              </w:rPr>
              <w:t>Fecha de nacimiento:</w:t>
            </w:r>
          </w:p>
        </w:tc>
      </w:tr>
      <w:tr w:rsidR="00877B4B" w:rsidRPr="00D51DF4" w14:paraId="7B7D814D" w14:textId="77777777" w:rsidTr="00F01B77">
        <w:trPr>
          <w:cantSplit/>
          <w:trHeight w:val="489"/>
          <w:jc w:val="center"/>
        </w:trPr>
        <w:tc>
          <w:tcPr>
            <w:tcW w:w="1482" w:type="dxa"/>
            <w:tcBorders>
              <w:left w:val="single" w:sz="6" w:space="0" w:color="auto"/>
            </w:tcBorders>
          </w:tcPr>
          <w:p w14:paraId="48F1B536" w14:textId="77777777" w:rsidR="00877B4B" w:rsidRPr="00D51DF4" w:rsidRDefault="00877B4B" w:rsidP="00F01B77">
            <w:pPr>
              <w:spacing w:before="60" w:after="60"/>
              <w:ind w:left="990"/>
              <w:rPr>
                <w:rStyle w:val="Table"/>
                <w:rFonts w:ascii="Times New Roman" w:hAnsi="Times New Roman" w:cs="Times New Roman"/>
                <w:b/>
                <w:bCs/>
                <w:iCs/>
                <w:spacing w:val="-2"/>
                <w:lang w:val="es-ES"/>
              </w:rPr>
            </w:pPr>
          </w:p>
        </w:tc>
        <w:tc>
          <w:tcPr>
            <w:tcW w:w="4098" w:type="dxa"/>
            <w:gridSpan w:val="2"/>
            <w:tcBorders>
              <w:top w:val="single" w:sz="6" w:space="0" w:color="auto"/>
              <w:left w:val="single" w:sz="6" w:space="0" w:color="auto"/>
              <w:right w:val="single" w:sz="6" w:space="0" w:color="auto"/>
            </w:tcBorders>
          </w:tcPr>
          <w:p w14:paraId="7BC1BDC4" w14:textId="77777777" w:rsidR="00877B4B" w:rsidRPr="00D51DF4" w:rsidRDefault="00877B4B" w:rsidP="00F01B77">
            <w:pPr>
              <w:spacing w:before="60" w:after="60"/>
              <w:rPr>
                <w:rStyle w:val="Table"/>
                <w:rFonts w:ascii="Times New Roman" w:hAnsi="Times New Roman" w:cs="Times New Roman"/>
                <w:b/>
                <w:bCs/>
                <w:iCs/>
                <w:spacing w:val="-2"/>
                <w:lang w:val="es-ES"/>
              </w:rPr>
            </w:pPr>
            <w:r w:rsidRPr="00D51DF4">
              <w:rPr>
                <w:rStyle w:val="Table"/>
                <w:rFonts w:ascii="Times New Roman" w:hAnsi="Times New Roman" w:cs="Times New Roman"/>
                <w:b/>
                <w:bCs/>
                <w:iCs/>
                <w:spacing w:val="-2"/>
                <w:lang w:val="es-ES"/>
              </w:rPr>
              <w:t xml:space="preserve">Dirección: </w:t>
            </w:r>
          </w:p>
        </w:tc>
        <w:tc>
          <w:tcPr>
            <w:tcW w:w="3588" w:type="dxa"/>
            <w:tcBorders>
              <w:top w:val="single" w:sz="6" w:space="0" w:color="auto"/>
              <w:left w:val="single" w:sz="6" w:space="0" w:color="auto"/>
              <w:right w:val="single" w:sz="6" w:space="0" w:color="auto"/>
            </w:tcBorders>
          </w:tcPr>
          <w:p w14:paraId="529A10A6" w14:textId="77777777" w:rsidR="00877B4B" w:rsidRPr="00D51DF4" w:rsidRDefault="00877B4B" w:rsidP="00F01B77">
            <w:pPr>
              <w:spacing w:before="60" w:after="60"/>
              <w:rPr>
                <w:rStyle w:val="Table"/>
                <w:rFonts w:ascii="Times New Roman" w:hAnsi="Times New Roman" w:cs="Times New Roman"/>
                <w:b/>
                <w:bCs/>
                <w:iCs/>
                <w:spacing w:val="-2"/>
                <w:lang w:val="es-ES"/>
              </w:rPr>
            </w:pPr>
            <w:r w:rsidRPr="00D51DF4">
              <w:rPr>
                <w:rStyle w:val="Table"/>
                <w:rFonts w:ascii="Times New Roman" w:hAnsi="Times New Roman" w:cs="Times New Roman"/>
                <w:b/>
                <w:bCs/>
                <w:iCs/>
                <w:spacing w:val="-2"/>
                <w:lang w:val="es-ES"/>
              </w:rPr>
              <w:t>Correo electrónico:</w:t>
            </w:r>
          </w:p>
        </w:tc>
      </w:tr>
      <w:tr w:rsidR="00877B4B" w:rsidRPr="00D51DF4" w14:paraId="3563B484" w14:textId="77777777" w:rsidTr="00F01B77">
        <w:trPr>
          <w:cantSplit/>
          <w:jc w:val="center"/>
        </w:trPr>
        <w:tc>
          <w:tcPr>
            <w:tcW w:w="1482" w:type="dxa"/>
            <w:tcBorders>
              <w:left w:val="single" w:sz="6" w:space="0" w:color="auto"/>
            </w:tcBorders>
          </w:tcPr>
          <w:p w14:paraId="18D64E60" w14:textId="77777777" w:rsidR="00877B4B" w:rsidRPr="00D51DF4" w:rsidRDefault="00877B4B" w:rsidP="00F01B77">
            <w:pPr>
              <w:spacing w:before="60" w:after="60"/>
              <w:ind w:left="990"/>
              <w:rPr>
                <w:rStyle w:val="Table"/>
                <w:rFonts w:ascii="Times New Roman" w:hAnsi="Times New Roman" w:cs="Times New Roman"/>
                <w:b/>
                <w:bCs/>
                <w:iCs/>
                <w:spacing w:val="-2"/>
                <w:lang w:val="es-ES"/>
              </w:rPr>
            </w:pPr>
          </w:p>
        </w:tc>
        <w:tc>
          <w:tcPr>
            <w:tcW w:w="7686" w:type="dxa"/>
            <w:gridSpan w:val="3"/>
            <w:tcBorders>
              <w:top w:val="single" w:sz="6" w:space="0" w:color="auto"/>
              <w:left w:val="single" w:sz="6" w:space="0" w:color="auto"/>
              <w:right w:val="single" w:sz="6" w:space="0" w:color="auto"/>
            </w:tcBorders>
          </w:tcPr>
          <w:p w14:paraId="708985D3" w14:textId="77777777" w:rsidR="00877B4B" w:rsidRPr="00D51DF4" w:rsidRDefault="00877B4B" w:rsidP="00F01B77">
            <w:pPr>
              <w:spacing w:before="60" w:after="60"/>
              <w:rPr>
                <w:rStyle w:val="Table"/>
                <w:rFonts w:ascii="Times New Roman" w:hAnsi="Times New Roman" w:cs="Times New Roman"/>
                <w:b/>
                <w:bCs/>
                <w:iCs/>
                <w:spacing w:val="-2"/>
                <w:lang w:val="es-ES"/>
              </w:rPr>
            </w:pPr>
            <w:r w:rsidRPr="00D51DF4">
              <w:rPr>
                <w:rStyle w:val="Table"/>
                <w:rFonts w:ascii="Times New Roman" w:hAnsi="Times New Roman" w:cs="Times New Roman"/>
                <w:b/>
                <w:bCs/>
                <w:iCs/>
                <w:spacing w:val="-2"/>
                <w:lang w:val="es-ES"/>
              </w:rPr>
              <w:t>Calificaciones profesionales:</w:t>
            </w:r>
          </w:p>
          <w:p w14:paraId="66DFDE65" w14:textId="77777777" w:rsidR="00877B4B" w:rsidRPr="00D51DF4" w:rsidRDefault="00877B4B" w:rsidP="00F01B77">
            <w:pPr>
              <w:spacing w:before="60" w:after="60"/>
              <w:ind w:left="990"/>
              <w:rPr>
                <w:rStyle w:val="Table"/>
                <w:rFonts w:ascii="Times New Roman" w:hAnsi="Times New Roman" w:cs="Times New Roman"/>
                <w:b/>
                <w:bCs/>
                <w:iCs/>
                <w:spacing w:val="-2"/>
                <w:lang w:val="es-ES"/>
              </w:rPr>
            </w:pPr>
          </w:p>
        </w:tc>
      </w:tr>
      <w:tr w:rsidR="00877B4B" w:rsidRPr="00D51DF4" w14:paraId="58DAA049" w14:textId="77777777" w:rsidTr="00F01B77">
        <w:trPr>
          <w:cantSplit/>
          <w:trHeight w:val="462"/>
          <w:jc w:val="center"/>
        </w:trPr>
        <w:tc>
          <w:tcPr>
            <w:tcW w:w="1482" w:type="dxa"/>
            <w:tcBorders>
              <w:left w:val="single" w:sz="6" w:space="0" w:color="auto"/>
            </w:tcBorders>
          </w:tcPr>
          <w:p w14:paraId="4D10EE0A" w14:textId="77777777" w:rsidR="00877B4B" w:rsidRPr="00D51DF4" w:rsidRDefault="00877B4B" w:rsidP="00F01B77">
            <w:pPr>
              <w:spacing w:before="60" w:after="60"/>
              <w:ind w:left="990"/>
              <w:rPr>
                <w:rStyle w:val="Table"/>
                <w:rFonts w:ascii="Times New Roman" w:hAnsi="Times New Roman" w:cs="Times New Roman"/>
                <w:b/>
                <w:bCs/>
                <w:iCs/>
                <w:spacing w:val="-2"/>
                <w:lang w:val="es-ES"/>
              </w:rPr>
            </w:pPr>
          </w:p>
        </w:tc>
        <w:tc>
          <w:tcPr>
            <w:tcW w:w="7686" w:type="dxa"/>
            <w:gridSpan w:val="3"/>
            <w:tcBorders>
              <w:top w:val="single" w:sz="6" w:space="0" w:color="auto"/>
              <w:left w:val="single" w:sz="6" w:space="0" w:color="auto"/>
              <w:right w:val="single" w:sz="6" w:space="0" w:color="auto"/>
            </w:tcBorders>
          </w:tcPr>
          <w:p w14:paraId="1D88D76B" w14:textId="77777777" w:rsidR="00877B4B" w:rsidRPr="00D51DF4" w:rsidRDefault="00877B4B" w:rsidP="00F01B77">
            <w:pPr>
              <w:spacing w:before="60" w:after="60"/>
              <w:rPr>
                <w:rStyle w:val="Table"/>
                <w:rFonts w:ascii="Times New Roman" w:hAnsi="Times New Roman" w:cs="Times New Roman"/>
                <w:b/>
                <w:bCs/>
                <w:iCs/>
                <w:spacing w:val="-2"/>
                <w:lang w:val="es-ES"/>
              </w:rPr>
            </w:pPr>
            <w:r w:rsidRPr="00D51DF4">
              <w:rPr>
                <w:rStyle w:val="Table"/>
                <w:rFonts w:ascii="Times New Roman" w:hAnsi="Times New Roman" w:cs="Times New Roman"/>
                <w:b/>
                <w:bCs/>
                <w:iCs/>
                <w:spacing w:val="-2"/>
                <w:lang w:val="es-ES"/>
              </w:rPr>
              <w:t>Calificaciones académicas:</w:t>
            </w:r>
          </w:p>
          <w:p w14:paraId="25BCD8EC" w14:textId="77777777" w:rsidR="00877B4B" w:rsidRPr="00D51DF4" w:rsidRDefault="00877B4B" w:rsidP="00F01B77">
            <w:pPr>
              <w:spacing w:before="60" w:after="60"/>
              <w:ind w:left="990"/>
              <w:rPr>
                <w:rStyle w:val="Table"/>
                <w:rFonts w:ascii="Times New Roman" w:hAnsi="Times New Roman" w:cs="Times New Roman"/>
                <w:b/>
                <w:bCs/>
                <w:iCs/>
                <w:spacing w:val="-2"/>
                <w:lang w:val="es-ES"/>
              </w:rPr>
            </w:pPr>
          </w:p>
        </w:tc>
      </w:tr>
      <w:tr w:rsidR="00877B4B" w:rsidRPr="00CD62B1" w14:paraId="63362B6F" w14:textId="77777777" w:rsidTr="00F01B77">
        <w:trPr>
          <w:cantSplit/>
          <w:trHeight w:val="462"/>
          <w:jc w:val="center"/>
        </w:trPr>
        <w:tc>
          <w:tcPr>
            <w:tcW w:w="1482" w:type="dxa"/>
            <w:tcBorders>
              <w:left w:val="single" w:sz="6" w:space="0" w:color="auto"/>
            </w:tcBorders>
          </w:tcPr>
          <w:p w14:paraId="56440675" w14:textId="77777777" w:rsidR="00877B4B" w:rsidRPr="00D51DF4" w:rsidRDefault="00877B4B" w:rsidP="00F01B77">
            <w:pPr>
              <w:spacing w:before="60" w:after="60"/>
              <w:ind w:left="990"/>
              <w:rPr>
                <w:rStyle w:val="Table"/>
                <w:rFonts w:ascii="Times New Roman" w:hAnsi="Times New Roman" w:cs="Times New Roman"/>
                <w:b/>
                <w:bCs/>
                <w:iCs/>
                <w:spacing w:val="-2"/>
                <w:lang w:val="es-ES"/>
              </w:rPr>
            </w:pPr>
          </w:p>
        </w:tc>
        <w:tc>
          <w:tcPr>
            <w:tcW w:w="7686" w:type="dxa"/>
            <w:gridSpan w:val="3"/>
            <w:tcBorders>
              <w:top w:val="single" w:sz="6" w:space="0" w:color="auto"/>
              <w:left w:val="single" w:sz="6" w:space="0" w:color="auto"/>
              <w:right w:val="single" w:sz="6" w:space="0" w:color="auto"/>
            </w:tcBorders>
          </w:tcPr>
          <w:p w14:paraId="0AB88C9A" w14:textId="77777777" w:rsidR="00877B4B" w:rsidRPr="00D51DF4" w:rsidRDefault="00877B4B" w:rsidP="00F01B77">
            <w:pPr>
              <w:spacing w:before="60" w:after="60"/>
              <w:rPr>
                <w:rStyle w:val="Table"/>
                <w:rFonts w:ascii="Times New Roman" w:hAnsi="Times New Roman" w:cs="Times New Roman"/>
                <w:b/>
                <w:bCs/>
                <w:i/>
                <w:iCs/>
                <w:spacing w:val="-2"/>
                <w:lang w:val="es-ES"/>
              </w:rPr>
            </w:pPr>
            <w:r w:rsidRPr="00D51DF4">
              <w:rPr>
                <w:rStyle w:val="Table"/>
                <w:rFonts w:ascii="Times New Roman" w:hAnsi="Times New Roman" w:cs="Times New Roman"/>
                <w:b/>
                <w:bCs/>
                <w:iCs/>
                <w:spacing w:val="-2"/>
                <w:lang w:val="es-ES"/>
              </w:rPr>
              <w:t xml:space="preserve">Conocimiento de idiomas: </w:t>
            </w:r>
            <w:r w:rsidRPr="00D51DF4">
              <w:rPr>
                <w:rStyle w:val="Table"/>
                <w:rFonts w:ascii="Times New Roman" w:hAnsi="Times New Roman" w:cs="Times New Roman"/>
                <w:b/>
                <w:bCs/>
                <w:i/>
                <w:iCs/>
                <w:spacing w:val="-2"/>
                <w:lang w:val="es-ES"/>
              </w:rPr>
              <w:t>(idiomas y nivel de conversación, lectura y escritura)</w:t>
            </w:r>
          </w:p>
          <w:p w14:paraId="64F6981B" w14:textId="77777777" w:rsidR="00877B4B" w:rsidRPr="00D51DF4" w:rsidRDefault="00877B4B" w:rsidP="00F01B77">
            <w:pPr>
              <w:spacing w:before="60" w:after="60"/>
              <w:ind w:left="990"/>
              <w:rPr>
                <w:rStyle w:val="Table"/>
                <w:rFonts w:ascii="Times New Roman" w:hAnsi="Times New Roman" w:cs="Times New Roman"/>
                <w:b/>
                <w:bCs/>
                <w:iCs/>
                <w:spacing w:val="-2"/>
                <w:lang w:val="es-ES"/>
              </w:rPr>
            </w:pPr>
          </w:p>
        </w:tc>
      </w:tr>
      <w:tr w:rsidR="00877B4B" w:rsidRPr="00D51DF4" w14:paraId="24112527" w14:textId="77777777" w:rsidTr="00F01B77">
        <w:trPr>
          <w:cantSplit/>
          <w:jc w:val="center"/>
        </w:trPr>
        <w:tc>
          <w:tcPr>
            <w:tcW w:w="1482" w:type="dxa"/>
            <w:vMerge w:val="restart"/>
            <w:tcBorders>
              <w:top w:val="single" w:sz="6" w:space="0" w:color="auto"/>
              <w:left w:val="single" w:sz="6" w:space="0" w:color="auto"/>
            </w:tcBorders>
          </w:tcPr>
          <w:p w14:paraId="302D232F" w14:textId="77777777" w:rsidR="00877B4B" w:rsidRPr="00D51DF4" w:rsidRDefault="00877B4B" w:rsidP="00F01B77">
            <w:pPr>
              <w:spacing w:before="60" w:after="60"/>
              <w:rPr>
                <w:rStyle w:val="Table"/>
                <w:rFonts w:ascii="Times New Roman" w:hAnsi="Times New Roman" w:cs="Times New Roman"/>
                <w:b/>
                <w:bCs/>
                <w:iCs/>
                <w:spacing w:val="-2"/>
                <w:lang w:val="es-ES"/>
              </w:rPr>
            </w:pPr>
            <w:r w:rsidRPr="00D51DF4">
              <w:rPr>
                <w:rStyle w:val="Table"/>
                <w:rFonts w:ascii="Times New Roman" w:hAnsi="Times New Roman" w:cs="Times New Roman"/>
                <w:b/>
                <w:bCs/>
                <w:iCs/>
                <w:spacing w:val="-2"/>
                <w:lang w:val="es-ES"/>
              </w:rPr>
              <w:t>Detalles</w:t>
            </w:r>
          </w:p>
        </w:tc>
        <w:tc>
          <w:tcPr>
            <w:tcW w:w="7686" w:type="dxa"/>
            <w:gridSpan w:val="3"/>
            <w:tcBorders>
              <w:top w:val="single" w:sz="6" w:space="0" w:color="auto"/>
              <w:left w:val="single" w:sz="6" w:space="0" w:color="auto"/>
              <w:right w:val="single" w:sz="6" w:space="0" w:color="auto"/>
            </w:tcBorders>
          </w:tcPr>
          <w:p w14:paraId="4EAB7E17" w14:textId="77777777" w:rsidR="00877B4B" w:rsidRPr="00D51DF4" w:rsidRDefault="00877B4B" w:rsidP="00F01B77">
            <w:pPr>
              <w:spacing w:before="60" w:after="60"/>
              <w:ind w:left="990"/>
              <w:rPr>
                <w:rStyle w:val="Table"/>
                <w:rFonts w:ascii="Times New Roman" w:hAnsi="Times New Roman" w:cs="Times New Roman"/>
                <w:b/>
                <w:bCs/>
                <w:iCs/>
                <w:spacing w:val="-2"/>
                <w:lang w:val="es-ES"/>
              </w:rPr>
            </w:pPr>
          </w:p>
        </w:tc>
      </w:tr>
      <w:tr w:rsidR="00877B4B" w:rsidRPr="00D51DF4" w14:paraId="0CCB1FE1" w14:textId="77777777" w:rsidTr="00F01B77">
        <w:trPr>
          <w:cantSplit/>
          <w:jc w:val="center"/>
        </w:trPr>
        <w:tc>
          <w:tcPr>
            <w:tcW w:w="1482" w:type="dxa"/>
            <w:vMerge/>
            <w:tcBorders>
              <w:left w:val="single" w:sz="6" w:space="0" w:color="auto"/>
            </w:tcBorders>
          </w:tcPr>
          <w:p w14:paraId="40CB191E" w14:textId="77777777" w:rsidR="00877B4B" w:rsidRPr="00D51DF4" w:rsidRDefault="00877B4B" w:rsidP="00F01B77">
            <w:pPr>
              <w:spacing w:before="60" w:after="60"/>
              <w:ind w:left="990"/>
              <w:rPr>
                <w:rStyle w:val="Table"/>
                <w:rFonts w:ascii="Times New Roman" w:hAnsi="Times New Roman" w:cs="Times New Roman"/>
                <w:b/>
                <w:bCs/>
                <w:iCs/>
                <w:spacing w:val="-2"/>
                <w:lang w:val="es-ES"/>
              </w:rPr>
            </w:pPr>
          </w:p>
        </w:tc>
        <w:tc>
          <w:tcPr>
            <w:tcW w:w="7686" w:type="dxa"/>
            <w:gridSpan w:val="3"/>
            <w:tcBorders>
              <w:top w:val="single" w:sz="6" w:space="0" w:color="auto"/>
              <w:left w:val="single" w:sz="6" w:space="0" w:color="auto"/>
              <w:right w:val="single" w:sz="6" w:space="0" w:color="auto"/>
            </w:tcBorders>
          </w:tcPr>
          <w:p w14:paraId="4A8F6678" w14:textId="77777777" w:rsidR="00877B4B" w:rsidRPr="00D51DF4" w:rsidRDefault="00877B4B" w:rsidP="00F01B77">
            <w:pPr>
              <w:spacing w:before="60" w:after="60"/>
              <w:rPr>
                <w:rStyle w:val="Table"/>
                <w:rFonts w:ascii="Times New Roman" w:hAnsi="Times New Roman" w:cs="Times New Roman"/>
                <w:b/>
                <w:bCs/>
                <w:iCs/>
                <w:spacing w:val="-2"/>
                <w:lang w:val="es-ES"/>
              </w:rPr>
            </w:pPr>
            <w:r w:rsidRPr="00D51DF4">
              <w:rPr>
                <w:rStyle w:val="Table"/>
                <w:rFonts w:ascii="Times New Roman" w:hAnsi="Times New Roman" w:cs="Times New Roman"/>
                <w:b/>
                <w:bCs/>
                <w:iCs/>
                <w:spacing w:val="-2"/>
                <w:lang w:val="es-ES"/>
              </w:rPr>
              <w:t>Nombre del empleador:</w:t>
            </w:r>
          </w:p>
          <w:p w14:paraId="7A5AE9E0" w14:textId="77777777" w:rsidR="00877B4B" w:rsidRPr="00D51DF4" w:rsidRDefault="00877B4B" w:rsidP="00F01B77">
            <w:pPr>
              <w:spacing w:before="60" w:after="60"/>
              <w:ind w:left="990"/>
              <w:rPr>
                <w:rStyle w:val="Table"/>
                <w:rFonts w:ascii="Times New Roman" w:hAnsi="Times New Roman" w:cs="Times New Roman"/>
                <w:b/>
                <w:bCs/>
                <w:iCs/>
                <w:spacing w:val="-2"/>
                <w:lang w:val="es-ES"/>
              </w:rPr>
            </w:pPr>
          </w:p>
        </w:tc>
      </w:tr>
      <w:tr w:rsidR="00877B4B" w:rsidRPr="00D51DF4" w14:paraId="795280CB" w14:textId="77777777" w:rsidTr="00F01B77">
        <w:trPr>
          <w:cantSplit/>
          <w:jc w:val="center"/>
        </w:trPr>
        <w:tc>
          <w:tcPr>
            <w:tcW w:w="1482" w:type="dxa"/>
            <w:tcBorders>
              <w:left w:val="single" w:sz="6" w:space="0" w:color="auto"/>
            </w:tcBorders>
          </w:tcPr>
          <w:p w14:paraId="6792A49F" w14:textId="77777777" w:rsidR="00877B4B" w:rsidRPr="00D51DF4" w:rsidRDefault="00877B4B" w:rsidP="00F01B77">
            <w:pPr>
              <w:spacing w:before="60" w:after="60"/>
              <w:ind w:left="990"/>
              <w:rPr>
                <w:rStyle w:val="Table"/>
                <w:rFonts w:ascii="Times New Roman" w:hAnsi="Times New Roman" w:cs="Times New Roman"/>
                <w:b/>
                <w:bCs/>
                <w:iCs/>
                <w:spacing w:val="-2"/>
                <w:lang w:val="es-ES"/>
              </w:rPr>
            </w:pPr>
          </w:p>
        </w:tc>
        <w:tc>
          <w:tcPr>
            <w:tcW w:w="7686" w:type="dxa"/>
            <w:gridSpan w:val="3"/>
            <w:tcBorders>
              <w:top w:val="single" w:sz="6" w:space="0" w:color="auto"/>
              <w:left w:val="single" w:sz="6" w:space="0" w:color="auto"/>
              <w:right w:val="single" w:sz="6" w:space="0" w:color="auto"/>
            </w:tcBorders>
          </w:tcPr>
          <w:p w14:paraId="7FC25634" w14:textId="77777777" w:rsidR="00877B4B" w:rsidRPr="00D51DF4" w:rsidRDefault="00877B4B" w:rsidP="00F01B77">
            <w:pPr>
              <w:spacing w:before="60" w:after="60"/>
              <w:rPr>
                <w:rStyle w:val="Table"/>
                <w:rFonts w:ascii="Times New Roman" w:hAnsi="Times New Roman" w:cs="Times New Roman"/>
                <w:b/>
                <w:bCs/>
                <w:iCs/>
                <w:spacing w:val="-2"/>
                <w:lang w:val="es-ES"/>
              </w:rPr>
            </w:pPr>
            <w:r w:rsidRPr="00D51DF4">
              <w:rPr>
                <w:rStyle w:val="Table"/>
                <w:rFonts w:ascii="Times New Roman" w:hAnsi="Times New Roman" w:cs="Times New Roman"/>
                <w:b/>
                <w:bCs/>
                <w:iCs/>
                <w:spacing w:val="-2"/>
                <w:lang w:val="es-ES"/>
              </w:rPr>
              <w:t>Dirección del empleador:</w:t>
            </w:r>
          </w:p>
          <w:p w14:paraId="5D71FF0D" w14:textId="77777777" w:rsidR="00877B4B" w:rsidRPr="00D51DF4" w:rsidRDefault="00877B4B" w:rsidP="00F01B77">
            <w:pPr>
              <w:spacing w:before="60" w:after="60"/>
              <w:ind w:left="990"/>
              <w:rPr>
                <w:rStyle w:val="Table"/>
                <w:rFonts w:ascii="Times New Roman" w:hAnsi="Times New Roman" w:cs="Times New Roman"/>
                <w:b/>
                <w:bCs/>
                <w:iCs/>
                <w:spacing w:val="-2"/>
                <w:lang w:val="es-ES"/>
              </w:rPr>
            </w:pPr>
          </w:p>
        </w:tc>
      </w:tr>
      <w:tr w:rsidR="00877B4B" w:rsidRPr="00CD62B1" w14:paraId="16A183B1" w14:textId="77777777" w:rsidTr="00F01B77">
        <w:trPr>
          <w:cantSplit/>
          <w:jc w:val="center"/>
        </w:trPr>
        <w:tc>
          <w:tcPr>
            <w:tcW w:w="1482" w:type="dxa"/>
            <w:tcBorders>
              <w:left w:val="single" w:sz="6" w:space="0" w:color="auto"/>
            </w:tcBorders>
          </w:tcPr>
          <w:p w14:paraId="6D23DB3D" w14:textId="77777777" w:rsidR="00877B4B" w:rsidRPr="00D51DF4" w:rsidRDefault="00877B4B" w:rsidP="00F01B77">
            <w:pPr>
              <w:spacing w:before="60" w:after="60"/>
              <w:ind w:left="990"/>
              <w:rPr>
                <w:rStyle w:val="Table"/>
                <w:rFonts w:ascii="Times New Roman" w:hAnsi="Times New Roman" w:cs="Times New Roman"/>
                <w:b/>
                <w:bCs/>
                <w:iCs/>
                <w:spacing w:val="-2"/>
                <w:lang w:val="es-ES"/>
              </w:rPr>
            </w:pPr>
          </w:p>
        </w:tc>
        <w:tc>
          <w:tcPr>
            <w:tcW w:w="4078" w:type="dxa"/>
            <w:tcBorders>
              <w:top w:val="single" w:sz="6" w:space="0" w:color="auto"/>
              <w:left w:val="single" w:sz="6" w:space="0" w:color="auto"/>
            </w:tcBorders>
          </w:tcPr>
          <w:p w14:paraId="139E97CB" w14:textId="77777777" w:rsidR="00877B4B" w:rsidRPr="00D51DF4" w:rsidRDefault="00877B4B" w:rsidP="00F01B77">
            <w:pPr>
              <w:spacing w:before="60" w:after="60"/>
              <w:rPr>
                <w:rStyle w:val="Table"/>
                <w:rFonts w:ascii="Times New Roman" w:hAnsi="Times New Roman" w:cs="Times New Roman"/>
                <w:b/>
                <w:bCs/>
                <w:iCs/>
                <w:spacing w:val="-2"/>
                <w:lang w:val="es-ES"/>
              </w:rPr>
            </w:pPr>
            <w:r w:rsidRPr="00D51DF4">
              <w:rPr>
                <w:rStyle w:val="Table"/>
                <w:rFonts w:ascii="Times New Roman" w:hAnsi="Times New Roman" w:cs="Times New Roman"/>
                <w:b/>
                <w:bCs/>
                <w:iCs/>
                <w:spacing w:val="-2"/>
                <w:lang w:val="es-ES"/>
              </w:rPr>
              <w:t>Teléfono:</w:t>
            </w:r>
          </w:p>
          <w:p w14:paraId="4631F820" w14:textId="77777777" w:rsidR="00877B4B" w:rsidRPr="00D51DF4" w:rsidRDefault="00877B4B" w:rsidP="00F01B77">
            <w:pPr>
              <w:spacing w:before="60" w:after="60"/>
              <w:ind w:left="990"/>
              <w:rPr>
                <w:rStyle w:val="Table"/>
                <w:rFonts w:ascii="Times New Roman" w:hAnsi="Times New Roman" w:cs="Times New Roman"/>
                <w:b/>
                <w:bCs/>
                <w:iCs/>
                <w:spacing w:val="-2"/>
                <w:lang w:val="es-ES"/>
              </w:rPr>
            </w:pPr>
          </w:p>
        </w:tc>
        <w:tc>
          <w:tcPr>
            <w:tcW w:w="3608" w:type="dxa"/>
            <w:gridSpan w:val="2"/>
            <w:tcBorders>
              <w:top w:val="single" w:sz="6" w:space="0" w:color="auto"/>
              <w:left w:val="single" w:sz="6" w:space="0" w:color="auto"/>
              <w:right w:val="single" w:sz="6" w:space="0" w:color="auto"/>
            </w:tcBorders>
          </w:tcPr>
          <w:p w14:paraId="0608B201" w14:textId="77777777" w:rsidR="00877B4B" w:rsidRPr="00D51DF4" w:rsidRDefault="00877B4B" w:rsidP="00F01B77">
            <w:pPr>
              <w:spacing w:before="60" w:after="60"/>
              <w:rPr>
                <w:rStyle w:val="Table"/>
                <w:rFonts w:ascii="Times New Roman" w:hAnsi="Times New Roman" w:cs="Times New Roman"/>
                <w:b/>
                <w:bCs/>
                <w:iCs/>
                <w:spacing w:val="-2"/>
                <w:lang w:val="es-ES"/>
              </w:rPr>
            </w:pPr>
            <w:r w:rsidRPr="00D51DF4">
              <w:rPr>
                <w:rStyle w:val="Table"/>
                <w:rFonts w:ascii="Times New Roman" w:hAnsi="Times New Roman" w:cs="Times New Roman"/>
                <w:b/>
                <w:bCs/>
                <w:iCs/>
                <w:spacing w:val="-2"/>
                <w:lang w:val="es-ES"/>
              </w:rPr>
              <w:t>Persona de contacto (gerente / funcionario de personal):</w:t>
            </w:r>
          </w:p>
        </w:tc>
      </w:tr>
      <w:tr w:rsidR="00877B4B" w:rsidRPr="00D51DF4" w14:paraId="100A613D" w14:textId="77777777" w:rsidTr="00F01B77">
        <w:trPr>
          <w:cantSplit/>
          <w:jc w:val="center"/>
        </w:trPr>
        <w:tc>
          <w:tcPr>
            <w:tcW w:w="1482" w:type="dxa"/>
            <w:tcBorders>
              <w:left w:val="single" w:sz="6" w:space="0" w:color="auto"/>
            </w:tcBorders>
          </w:tcPr>
          <w:p w14:paraId="4D45E109" w14:textId="77777777" w:rsidR="00877B4B" w:rsidRPr="00D51DF4" w:rsidRDefault="00877B4B" w:rsidP="00F01B77">
            <w:pPr>
              <w:spacing w:before="60" w:after="60"/>
              <w:ind w:left="990"/>
              <w:rPr>
                <w:rStyle w:val="Table"/>
                <w:rFonts w:ascii="Times New Roman" w:hAnsi="Times New Roman" w:cs="Times New Roman"/>
                <w:b/>
                <w:bCs/>
                <w:iCs/>
                <w:spacing w:val="-2"/>
                <w:lang w:val="es-ES"/>
              </w:rPr>
            </w:pPr>
          </w:p>
        </w:tc>
        <w:tc>
          <w:tcPr>
            <w:tcW w:w="4078" w:type="dxa"/>
            <w:tcBorders>
              <w:top w:val="single" w:sz="6" w:space="0" w:color="auto"/>
              <w:left w:val="single" w:sz="6" w:space="0" w:color="auto"/>
            </w:tcBorders>
          </w:tcPr>
          <w:p w14:paraId="0CD6F7E8" w14:textId="77777777" w:rsidR="00877B4B" w:rsidRPr="00D51DF4" w:rsidRDefault="00877B4B" w:rsidP="00F01B77">
            <w:pPr>
              <w:spacing w:before="60" w:after="60"/>
              <w:rPr>
                <w:rStyle w:val="Table"/>
                <w:rFonts w:ascii="Times New Roman" w:hAnsi="Times New Roman" w:cs="Times New Roman"/>
                <w:b/>
                <w:bCs/>
                <w:iCs/>
                <w:spacing w:val="-2"/>
                <w:lang w:val="es-ES"/>
              </w:rPr>
            </w:pPr>
            <w:r w:rsidRPr="00D51DF4">
              <w:rPr>
                <w:rStyle w:val="Table"/>
                <w:rFonts w:ascii="Times New Roman" w:hAnsi="Times New Roman" w:cs="Times New Roman"/>
                <w:b/>
                <w:bCs/>
                <w:iCs/>
                <w:spacing w:val="-2"/>
                <w:lang w:val="es-ES"/>
              </w:rPr>
              <w:t>Fax:</w:t>
            </w:r>
          </w:p>
          <w:p w14:paraId="2DF12665" w14:textId="77777777" w:rsidR="00877B4B" w:rsidRPr="00D51DF4" w:rsidRDefault="00877B4B" w:rsidP="00F01B77">
            <w:pPr>
              <w:spacing w:before="60" w:after="60"/>
              <w:ind w:left="990"/>
              <w:rPr>
                <w:rStyle w:val="Table"/>
                <w:rFonts w:ascii="Times New Roman" w:hAnsi="Times New Roman" w:cs="Times New Roman"/>
                <w:b/>
                <w:bCs/>
                <w:iCs/>
                <w:spacing w:val="-2"/>
                <w:lang w:val="es-ES"/>
              </w:rPr>
            </w:pPr>
          </w:p>
        </w:tc>
        <w:tc>
          <w:tcPr>
            <w:tcW w:w="3608" w:type="dxa"/>
            <w:gridSpan w:val="2"/>
            <w:tcBorders>
              <w:top w:val="single" w:sz="6" w:space="0" w:color="auto"/>
              <w:left w:val="single" w:sz="6" w:space="0" w:color="auto"/>
              <w:right w:val="single" w:sz="6" w:space="0" w:color="auto"/>
            </w:tcBorders>
          </w:tcPr>
          <w:p w14:paraId="175AC37D" w14:textId="77777777" w:rsidR="00877B4B" w:rsidRPr="00D51DF4" w:rsidRDefault="00877B4B" w:rsidP="00F01B77">
            <w:pPr>
              <w:spacing w:before="60" w:after="60"/>
              <w:ind w:left="990"/>
              <w:rPr>
                <w:rStyle w:val="Table"/>
                <w:rFonts w:ascii="Times New Roman" w:hAnsi="Times New Roman" w:cs="Times New Roman"/>
                <w:b/>
                <w:bCs/>
                <w:iCs/>
                <w:spacing w:val="-2"/>
                <w:lang w:val="es-ES"/>
              </w:rPr>
            </w:pPr>
          </w:p>
        </w:tc>
      </w:tr>
      <w:tr w:rsidR="00877B4B" w:rsidRPr="00CD62B1" w14:paraId="7BD594C9" w14:textId="77777777" w:rsidTr="00F01B77">
        <w:trPr>
          <w:cantSplit/>
          <w:jc w:val="center"/>
        </w:trPr>
        <w:tc>
          <w:tcPr>
            <w:tcW w:w="1482" w:type="dxa"/>
            <w:tcBorders>
              <w:left w:val="single" w:sz="6" w:space="0" w:color="auto"/>
              <w:bottom w:val="single" w:sz="6" w:space="0" w:color="auto"/>
            </w:tcBorders>
          </w:tcPr>
          <w:p w14:paraId="794117EE" w14:textId="77777777" w:rsidR="00877B4B" w:rsidRPr="00D51DF4" w:rsidRDefault="00877B4B" w:rsidP="00F01B77">
            <w:pPr>
              <w:spacing w:before="60" w:after="60"/>
              <w:ind w:left="990"/>
              <w:rPr>
                <w:rStyle w:val="Table"/>
                <w:rFonts w:ascii="Times New Roman" w:hAnsi="Times New Roman" w:cs="Times New Roman"/>
                <w:b/>
                <w:bCs/>
                <w:iCs/>
                <w:spacing w:val="-2"/>
                <w:lang w:val="es-ES"/>
              </w:rPr>
            </w:pPr>
          </w:p>
        </w:tc>
        <w:tc>
          <w:tcPr>
            <w:tcW w:w="4078" w:type="dxa"/>
            <w:tcBorders>
              <w:top w:val="single" w:sz="6" w:space="0" w:color="auto"/>
              <w:left w:val="single" w:sz="6" w:space="0" w:color="auto"/>
              <w:bottom w:val="single" w:sz="6" w:space="0" w:color="auto"/>
            </w:tcBorders>
          </w:tcPr>
          <w:p w14:paraId="513FFD32" w14:textId="77777777" w:rsidR="00877B4B" w:rsidRPr="00D51DF4" w:rsidRDefault="00877B4B" w:rsidP="00F01B77">
            <w:pPr>
              <w:spacing w:before="60" w:after="60"/>
              <w:rPr>
                <w:rStyle w:val="Table"/>
                <w:rFonts w:ascii="Times New Roman" w:hAnsi="Times New Roman" w:cs="Times New Roman"/>
                <w:b/>
                <w:bCs/>
                <w:iCs/>
                <w:spacing w:val="-2"/>
                <w:lang w:val="es-ES"/>
              </w:rPr>
            </w:pPr>
            <w:r w:rsidRPr="00D51DF4">
              <w:rPr>
                <w:rStyle w:val="Table"/>
                <w:rFonts w:ascii="Times New Roman" w:hAnsi="Times New Roman" w:cs="Times New Roman"/>
                <w:b/>
                <w:bCs/>
                <w:iCs/>
                <w:spacing w:val="-2"/>
                <w:lang w:val="es-ES"/>
              </w:rPr>
              <w:t>Denominación del cargo:</w:t>
            </w:r>
          </w:p>
          <w:p w14:paraId="1EE14B32" w14:textId="77777777" w:rsidR="00877B4B" w:rsidRPr="00D51DF4" w:rsidRDefault="00877B4B" w:rsidP="00F01B77">
            <w:pPr>
              <w:spacing w:before="60" w:after="60"/>
              <w:ind w:left="990"/>
              <w:rPr>
                <w:rStyle w:val="Table"/>
                <w:rFonts w:ascii="Times New Roman" w:hAnsi="Times New Roman" w:cs="Times New Roman"/>
                <w:b/>
                <w:bCs/>
                <w:iCs/>
                <w:spacing w:val="-2"/>
                <w:lang w:val="es-ES"/>
              </w:rPr>
            </w:pPr>
          </w:p>
        </w:tc>
        <w:tc>
          <w:tcPr>
            <w:tcW w:w="3608" w:type="dxa"/>
            <w:gridSpan w:val="2"/>
            <w:tcBorders>
              <w:top w:val="single" w:sz="6" w:space="0" w:color="auto"/>
              <w:left w:val="single" w:sz="6" w:space="0" w:color="auto"/>
              <w:bottom w:val="single" w:sz="6" w:space="0" w:color="auto"/>
              <w:right w:val="single" w:sz="6" w:space="0" w:color="auto"/>
            </w:tcBorders>
          </w:tcPr>
          <w:p w14:paraId="440E8372" w14:textId="77777777" w:rsidR="00877B4B" w:rsidRPr="00D51DF4" w:rsidRDefault="00877B4B" w:rsidP="00F01B77">
            <w:pPr>
              <w:spacing w:before="60" w:after="60"/>
              <w:rPr>
                <w:rStyle w:val="Table"/>
                <w:rFonts w:ascii="Times New Roman" w:hAnsi="Times New Roman" w:cs="Times New Roman"/>
                <w:b/>
                <w:bCs/>
                <w:iCs/>
                <w:spacing w:val="-2"/>
                <w:lang w:val="es-ES"/>
              </w:rPr>
            </w:pPr>
            <w:r w:rsidRPr="00D51DF4">
              <w:rPr>
                <w:rStyle w:val="Table"/>
                <w:rFonts w:ascii="Times New Roman" w:hAnsi="Times New Roman" w:cs="Times New Roman"/>
                <w:b/>
                <w:bCs/>
                <w:iCs/>
                <w:spacing w:val="-2"/>
                <w:lang w:val="es-ES"/>
              </w:rPr>
              <w:t>Años con el empleador actual:</w:t>
            </w:r>
          </w:p>
        </w:tc>
      </w:tr>
    </w:tbl>
    <w:p w14:paraId="4BB9E432" w14:textId="77777777" w:rsidR="00877B4B" w:rsidRPr="00D51DF4" w:rsidRDefault="00877B4B" w:rsidP="00303774">
      <w:pPr>
        <w:spacing w:before="120" w:after="120"/>
        <w:ind w:left="426"/>
        <w:rPr>
          <w:rStyle w:val="Table"/>
          <w:rFonts w:ascii="Times New Roman" w:hAnsi="Times New Roman" w:cs="Times New Roman"/>
          <w:iCs/>
          <w:spacing w:val="-2"/>
          <w:lang w:val="es-ES"/>
        </w:rPr>
      </w:pPr>
      <w:r w:rsidRPr="00D51DF4">
        <w:rPr>
          <w:rStyle w:val="Table"/>
          <w:rFonts w:ascii="Times New Roman" w:hAnsi="Times New Roman" w:cs="Times New Roman"/>
          <w:iCs/>
          <w:spacing w:val="-2"/>
          <w:lang w:val="es-ES"/>
        </w:rPr>
        <w:t>Resuma la experiencia profesional en orden cronológico inverso. Indique la experiencia particular técnica y gerencial pertinente para este proyecto.</w:t>
      </w:r>
    </w:p>
    <w:tbl>
      <w:tblPr>
        <w:tblW w:w="9132" w:type="dxa"/>
        <w:jc w:val="center"/>
        <w:tblLayout w:type="fixed"/>
        <w:tblCellMar>
          <w:left w:w="72" w:type="dxa"/>
          <w:right w:w="72" w:type="dxa"/>
        </w:tblCellMar>
        <w:tblLook w:val="0000" w:firstRow="0" w:lastRow="0" w:firstColumn="0" w:lastColumn="0" w:noHBand="0" w:noVBand="0"/>
      </w:tblPr>
      <w:tblGrid>
        <w:gridCol w:w="1546"/>
        <w:gridCol w:w="1890"/>
        <w:gridCol w:w="1350"/>
        <w:gridCol w:w="4346"/>
      </w:tblGrid>
      <w:tr w:rsidR="00877B4B" w:rsidRPr="00D51DF4" w14:paraId="12409290" w14:textId="77777777" w:rsidTr="00F01B77">
        <w:trPr>
          <w:cantSplit/>
          <w:jc w:val="center"/>
        </w:trPr>
        <w:tc>
          <w:tcPr>
            <w:tcW w:w="1546" w:type="dxa"/>
            <w:tcBorders>
              <w:top w:val="single" w:sz="6" w:space="0" w:color="auto"/>
              <w:left w:val="single" w:sz="6" w:space="0" w:color="auto"/>
            </w:tcBorders>
          </w:tcPr>
          <w:p w14:paraId="357431B3" w14:textId="77777777" w:rsidR="00877B4B" w:rsidRPr="00D51DF4" w:rsidRDefault="00877B4B" w:rsidP="00F01B77">
            <w:pPr>
              <w:spacing w:before="60" w:after="60"/>
              <w:rPr>
                <w:rStyle w:val="Table"/>
                <w:rFonts w:ascii="Times New Roman" w:hAnsi="Times New Roman" w:cs="Times New Roman"/>
                <w:b/>
                <w:iCs/>
                <w:lang w:val="es-ES"/>
              </w:rPr>
            </w:pPr>
            <w:r w:rsidRPr="00D51DF4">
              <w:rPr>
                <w:rStyle w:val="Table"/>
                <w:rFonts w:ascii="Times New Roman" w:hAnsi="Times New Roman" w:cs="Times New Roman"/>
                <w:b/>
                <w:iCs/>
                <w:lang w:val="es-ES"/>
              </w:rPr>
              <w:t>Proyecto</w:t>
            </w:r>
          </w:p>
        </w:tc>
        <w:tc>
          <w:tcPr>
            <w:tcW w:w="1890" w:type="dxa"/>
            <w:tcBorders>
              <w:top w:val="single" w:sz="6" w:space="0" w:color="auto"/>
              <w:left w:val="single" w:sz="6" w:space="0" w:color="auto"/>
              <w:right w:val="single" w:sz="6" w:space="0" w:color="auto"/>
            </w:tcBorders>
          </w:tcPr>
          <w:p w14:paraId="45A36A35" w14:textId="77777777" w:rsidR="00877B4B" w:rsidRPr="00D51DF4" w:rsidDel="00371503" w:rsidRDefault="00877B4B" w:rsidP="00F01B77">
            <w:pPr>
              <w:spacing w:before="60" w:after="60"/>
              <w:rPr>
                <w:rStyle w:val="Table"/>
                <w:rFonts w:ascii="Times New Roman" w:hAnsi="Times New Roman" w:cs="Times New Roman"/>
                <w:b/>
                <w:iCs/>
                <w:lang w:val="es-ES"/>
              </w:rPr>
            </w:pPr>
            <w:r w:rsidRPr="00D51DF4">
              <w:rPr>
                <w:rStyle w:val="Table"/>
                <w:rFonts w:ascii="Times New Roman" w:hAnsi="Times New Roman" w:cs="Times New Roman"/>
                <w:b/>
                <w:iCs/>
                <w:lang w:val="es-ES"/>
              </w:rPr>
              <w:t>Posición</w:t>
            </w:r>
          </w:p>
        </w:tc>
        <w:tc>
          <w:tcPr>
            <w:tcW w:w="1350" w:type="dxa"/>
            <w:tcBorders>
              <w:top w:val="single" w:sz="6" w:space="0" w:color="auto"/>
              <w:left w:val="single" w:sz="6" w:space="0" w:color="auto"/>
            </w:tcBorders>
          </w:tcPr>
          <w:p w14:paraId="292E465A" w14:textId="77777777" w:rsidR="00877B4B" w:rsidRPr="00D51DF4" w:rsidRDefault="00877B4B" w:rsidP="00F01B77">
            <w:pPr>
              <w:spacing w:before="60" w:after="60"/>
              <w:rPr>
                <w:rStyle w:val="Table"/>
                <w:rFonts w:ascii="Times New Roman" w:hAnsi="Times New Roman" w:cs="Times New Roman"/>
                <w:b/>
                <w:iCs/>
                <w:lang w:val="es-ES"/>
              </w:rPr>
            </w:pPr>
            <w:r w:rsidRPr="00D51DF4">
              <w:rPr>
                <w:rStyle w:val="Table"/>
                <w:rFonts w:ascii="Times New Roman" w:hAnsi="Times New Roman" w:cs="Times New Roman"/>
                <w:b/>
                <w:iCs/>
                <w:lang w:val="es-ES"/>
              </w:rPr>
              <w:t>Duración</w:t>
            </w:r>
          </w:p>
        </w:tc>
        <w:tc>
          <w:tcPr>
            <w:tcW w:w="4346" w:type="dxa"/>
            <w:tcBorders>
              <w:top w:val="single" w:sz="6" w:space="0" w:color="auto"/>
              <w:left w:val="single" w:sz="6" w:space="0" w:color="auto"/>
              <w:right w:val="single" w:sz="6" w:space="0" w:color="auto"/>
            </w:tcBorders>
          </w:tcPr>
          <w:p w14:paraId="6F4DAF07" w14:textId="77777777" w:rsidR="00877B4B" w:rsidRPr="00D51DF4" w:rsidRDefault="00877B4B" w:rsidP="00F01B77">
            <w:pPr>
              <w:spacing w:before="60" w:after="60"/>
              <w:rPr>
                <w:rStyle w:val="Table"/>
                <w:rFonts w:ascii="Times New Roman" w:hAnsi="Times New Roman" w:cs="Times New Roman"/>
                <w:b/>
                <w:iCs/>
                <w:lang w:val="es-ES"/>
              </w:rPr>
            </w:pPr>
            <w:r w:rsidRPr="00D51DF4">
              <w:rPr>
                <w:rStyle w:val="Table"/>
                <w:rFonts w:ascii="Times New Roman" w:hAnsi="Times New Roman" w:cs="Times New Roman"/>
                <w:b/>
                <w:iCs/>
                <w:lang w:val="es-ES"/>
              </w:rPr>
              <w:t>Experiencia pertinente</w:t>
            </w:r>
          </w:p>
        </w:tc>
      </w:tr>
      <w:tr w:rsidR="00877B4B" w:rsidRPr="00CD62B1" w14:paraId="0BA7D49D" w14:textId="77777777" w:rsidTr="00F01B77">
        <w:trPr>
          <w:cantSplit/>
          <w:trHeight w:val="876"/>
          <w:jc w:val="center"/>
        </w:trPr>
        <w:tc>
          <w:tcPr>
            <w:tcW w:w="1546" w:type="dxa"/>
            <w:tcBorders>
              <w:top w:val="single" w:sz="6" w:space="0" w:color="auto"/>
              <w:left w:val="single" w:sz="6" w:space="0" w:color="auto"/>
            </w:tcBorders>
            <w:vAlign w:val="center"/>
          </w:tcPr>
          <w:p w14:paraId="52434AE5" w14:textId="77777777" w:rsidR="00877B4B" w:rsidRPr="00D51DF4" w:rsidRDefault="00877B4B" w:rsidP="00F01B77">
            <w:pPr>
              <w:spacing w:before="60" w:after="60"/>
              <w:rPr>
                <w:rStyle w:val="Table"/>
                <w:rFonts w:ascii="Times New Roman" w:hAnsi="Times New Roman" w:cs="Times New Roman"/>
                <w:i/>
                <w:spacing w:val="-2"/>
                <w:lang w:val="es-ES"/>
              </w:rPr>
            </w:pPr>
            <w:r w:rsidRPr="00D51DF4">
              <w:rPr>
                <w:rStyle w:val="Table"/>
                <w:rFonts w:ascii="Times New Roman" w:hAnsi="Times New Roman" w:cs="Times New Roman"/>
                <w:i/>
                <w:spacing w:val="-2"/>
                <w:lang w:val="es-ES"/>
              </w:rPr>
              <w:t>[principales características del proyecto]</w:t>
            </w:r>
          </w:p>
        </w:tc>
        <w:tc>
          <w:tcPr>
            <w:tcW w:w="1890" w:type="dxa"/>
            <w:tcBorders>
              <w:top w:val="single" w:sz="6" w:space="0" w:color="auto"/>
              <w:left w:val="single" w:sz="6" w:space="0" w:color="auto"/>
              <w:right w:val="single" w:sz="6" w:space="0" w:color="auto"/>
            </w:tcBorders>
            <w:vAlign w:val="center"/>
          </w:tcPr>
          <w:p w14:paraId="7A9D0FF3" w14:textId="77777777" w:rsidR="00877B4B" w:rsidRPr="00D51DF4" w:rsidRDefault="00877B4B" w:rsidP="00F01B77">
            <w:pPr>
              <w:spacing w:before="60" w:after="60"/>
              <w:rPr>
                <w:rStyle w:val="Table"/>
                <w:rFonts w:ascii="Times New Roman" w:hAnsi="Times New Roman" w:cs="Times New Roman"/>
                <w:i/>
                <w:spacing w:val="-2"/>
                <w:lang w:val="es-ES"/>
              </w:rPr>
            </w:pPr>
            <w:r w:rsidRPr="00D51DF4">
              <w:rPr>
                <w:rStyle w:val="Table"/>
                <w:rFonts w:ascii="Times New Roman" w:hAnsi="Times New Roman" w:cs="Times New Roman"/>
                <w:i/>
                <w:spacing w:val="-2"/>
                <w:lang w:val="es-ES"/>
              </w:rPr>
              <w:t>[posición y responsabilidades en el proyecto]</w:t>
            </w:r>
          </w:p>
        </w:tc>
        <w:tc>
          <w:tcPr>
            <w:tcW w:w="1350" w:type="dxa"/>
            <w:tcBorders>
              <w:top w:val="single" w:sz="6" w:space="0" w:color="auto"/>
              <w:left w:val="single" w:sz="6" w:space="0" w:color="auto"/>
            </w:tcBorders>
            <w:vAlign w:val="center"/>
          </w:tcPr>
          <w:p w14:paraId="7679D888" w14:textId="77777777" w:rsidR="00877B4B" w:rsidRPr="00D51DF4" w:rsidRDefault="00877B4B" w:rsidP="00F01B77">
            <w:pPr>
              <w:spacing w:before="60" w:after="60"/>
              <w:rPr>
                <w:rStyle w:val="Table"/>
                <w:rFonts w:ascii="Times New Roman" w:hAnsi="Times New Roman" w:cs="Times New Roman"/>
                <w:i/>
                <w:spacing w:val="-2"/>
                <w:lang w:val="es-ES"/>
              </w:rPr>
            </w:pPr>
            <w:r w:rsidRPr="00D51DF4">
              <w:rPr>
                <w:rStyle w:val="Table"/>
                <w:rFonts w:ascii="Times New Roman" w:hAnsi="Times New Roman" w:cs="Times New Roman"/>
                <w:i/>
                <w:spacing w:val="-2"/>
                <w:lang w:val="es-ES"/>
              </w:rPr>
              <w:t>[tiempo en la posición]</w:t>
            </w:r>
          </w:p>
        </w:tc>
        <w:tc>
          <w:tcPr>
            <w:tcW w:w="4346" w:type="dxa"/>
            <w:tcBorders>
              <w:top w:val="single" w:sz="6" w:space="0" w:color="auto"/>
              <w:left w:val="single" w:sz="6" w:space="0" w:color="auto"/>
              <w:right w:val="single" w:sz="6" w:space="0" w:color="auto"/>
            </w:tcBorders>
            <w:vAlign w:val="center"/>
          </w:tcPr>
          <w:p w14:paraId="3B74D1F7" w14:textId="77777777" w:rsidR="00877B4B" w:rsidRPr="00D51DF4" w:rsidRDefault="00877B4B" w:rsidP="00F01B77">
            <w:pPr>
              <w:spacing w:before="60" w:after="60"/>
              <w:rPr>
                <w:rStyle w:val="Table"/>
                <w:rFonts w:ascii="Times New Roman" w:hAnsi="Times New Roman" w:cs="Times New Roman"/>
                <w:i/>
                <w:spacing w:val="-2"/>
                <w:lang w:val="es-ES"/>
              </w:rPr>
            </w:pPr>
            <w:r w:rsidRPr="00D51DF4">
              <w:rPr>
                <w:rStyle w:val="Table"/>
                <w:rFonts w:ascii="Times New Roman" w:hAnsi="Times New Roman" w:cs="Times New Roman"/>
                <w:i/>
                <w:spacing w:val="-2"/>
                <w:lang w:val="es-ES"/>
              </w:rPr>
              <w:t>[describir la experiencia pertinente de esta posición]</w:t>
            </w:r>
          </w:p>
        </w:tc>
      </w:tr>
      <w:tr w:rsidR="00877B4B" w:rsidRPr="00CD62B1" w14:paraId="0738BBA3" w14:textId="77777777" w:rsidTr="00F01B77">
        <w:trPr>
          <w:cantSplit/>
          <w:jc w:val="center"/>
        </w:trPr>
        <w:tc>
          <w:tcPr>
            <w:tcW w:w="1546" w:type="dxa"/>
            <w:tcBorders>
              <w:top w:val="dotted" w:sz="4" w:space="0" w:color="auto"/>
              <w:left w:val="single" w:sz="6" w:space="0" w:color="auto"/>
            </w:tcBorders>
          </w:tcPr>
          <w:p w14:paraId="40944362" w14:textId="77777777" w:rsidR="00877B4B" w:rsidRPr="00D51DF4" w:rsidRDefault="00877B4B" w:rsidP="00F01B77">
            <w:pPr>
              <w:spacing w:before="60" w:after="60"/>
              <w:ind w:left="990"/>
              <w:rPr>
                <w:rStyle w:val="Table"/>
                <w:rFonts w:ascii="Times New Roman" w:hAnsi="Times New Roman" w:cs="Times New Roman"/>
                <w:i/>
                <w:spacing w:val="-2"/>
                <w:lang w:val="es-ES"/>
              </w:rPr>
            </w:pPr>
          </w:p>
        </w:tc>
        <w:tc>
          <w:tcPr>
            <w:tcW w:w="1890" w:type="dxa"/>
            <w:tcBorders>
              <w:top w:val="dotted" w:sz="4" w:space="0" w:color="auto"/>
              <w:left w:val="single" w:sz="6" w:space="0" w:color="auto"/>
              <w:right w:val="single" w:sz="6" w:space="0" w:color="auto"/>
            </w:tcBorders>
          </w:tcPr>
          <w:p w14:paraId="12E9D0DC" w14:textId="77777777" w:rsidR="00877B4B" w:rsidRPr="00D51DF4" w:rsidRDefault="00877B4B" w:rsidP="00F01B77">
            <w:pPr>
              <w:spacing w:before="60" w:after="60"/>
              <w:ind w:left="990"/>
              <w:rPr>
                <w:rStyle w:val="Table"/>
                <w:rFonts w:ascii="Times New Roman" w:hAnsi="Times New Roman" w:cs="Times New Roman"/>
                <w:i/>
                <w:spacing w:val="-2"/>
                <w:lang w:val="es-ES"/>
              </w:rPr>
            </w:pPr>
          </w:p>
        </w:tc>
        <w:tc>
          <w:tcPr>
            <w:tcW w:w="1350" w:type="dxa"/>
            <w:tcBorders>
              <w:top w:val="dotted" w:sz="4" w:space="0" w:color="auto"/>
              <w:left w:val="single" w:sz="6" w:space="0" w:color="auto"/>
            </w:tcBorders>
          </w:tcPr>
          <w:p w14:paraId="2EFE3BA0" w14:textId="77777777" w:rsidR="00877B4B" w:rsidRPr="00D51DF4" w:rsidRDefault="00877B4B" w:rsidP="00F01B77">
            <w:pPr>
              <w:spacing w:before="60" w:after="60"/>
              <w:ind w:left="990"/>
              <w:rPr>
                <w:rStyle w:val="Table"/>
                <w:rFonts w:ascii="Times New Roman" w:hAnsi="Times New Roman" w:cs="Times New Roman"/>
                <w:i/>
                <w:spacing w:val="-2"/>
                <w:lang w:val="es-ES"/>
              </w:rPr>
            </w:pPr>
          </w:p>
        </w:tc>
        <w:tc>
          <w:tcPr>
            <w:tcW w:w="4346" w:type="dxa"/>
            <w:tcBorders>
              <w:top w:val="dotted" w:sz="4" w:space="0" w:color="auto"/>
              <w:left w:val="single" w:sz="6" w:space="0" w:color="auto"/>
              <w:right w:val="single" w:sz="6" w:space="0" w:color="auto"/>
            </w:tcBorders>
          </w:tcPr>
          <w:p w14:paraId="6A422956" w14:textId="77777777" w:rsidR="00877B4B" w:rsidRPr="00D51DF4" w:rsidRDefault="00877B4B" w:rsidP="00F01B77">
            <w:pPr>
              <w:spacing w:before="60" w:after="60"/>
              <w:ind w:left="990"/>
              <w:rPr>
                <w:rStyle w:val="Table"/>
                <w:rFonts w:ascii="Times New Roman" w:hAnsi="Times New Roman" w:cs="Times New Roman"/>
                <w:i/>
                <w:spacing w:val="-2"/>
                <w:lang w:val="es-ES"/>
              </w:rPr>
            </w:pPr>
          </w:p>
        </w:tc>
      </w:tr>
      <w:tr w:rsidR="00877B4B" w:rsidRPr="00CD62B1" w14:paraId="134E8D8C" w14:textId="77777777" w:rsidTr="00F01B77">
        <w:trPr>
          <w:cantSplit/>
          <w:jc w:val="center"/>
        </w:trPr>
        <w:tc>
          <w:tcPr>
            <w:tcW w:w="1546" w:type="dxa"/>
            <w:tcBorders>
              <w:top w:val="dotted" w:sz="4" w:space="0" w:color="auto"/>
              <w:left w:val="single" w:sz="6" w:space="0" w:color="auto"/>
              <w:bottom w:val="dotted" w:sz="4" w:space="0" w:color="auto"/>
            </w:tcBorders>
          </w:tcPr>
          <w:p w14:paraId="26830534" w14:textId="77777777" w:rsidR="00877B4B" w:rsidRPr="00D51DF4" w:rsidRDefault="00877B4B" w:rsidP="00F01B77">
            <w:pPr>
              <w:spacing w:before="60" w:after="60"/>
              <w:ind w:left="990"/>
              <w:rPr>
                <w:rStyle w:val="Table"/>
                <w:rFonts w:ascii="Times New Roman" w:hAnsi="Times New Roman" w:cs="Times New Roman"/>
                <w:i/>
                <w:spacing w:val="-2"/>
                <w:lang w:val="es-ES"/>
              </w:rPr>
            </w:pPr>
          </w:p>
        </w:tc>
        <w:tc>
          <w:tcPr>
            <w:tcW w:w="1890" w:type="dxa"/>
            <w:tcBorders>
              <w:top w:val="dotted" w:sz="4" w:space="0" w:color="auto"/>
              <w:left w:val="single" w:sz="6" w:space="0" w:color="auto"/>
              <w:bottom w:val="dotted" w:sz="4" w:space="0" w:color="auto"/>
              <w:right w:val="single" w:sz="6" w:space="0" w:color="auto"/>
            </w:tcBorders>
          </w:tcPr>
          <w:p w14:paraId="0B6B5D15" w14:textId="77777777" w:rsidR="00877B4B" w:rsidRPr="00D51DF4" w:rsidRDefault="00877B4B" w:rsidP="00F01B77">
            <w:pPr>
              <w:spacing w:before="60" w:after="60"/>
              <w:ind w:left="990"/>
              <w:rPr>
                <w:rStyle w:val="Table"/>
                <w:rFonts w:ascii="Times New Roman" w:hAnsi="Times New Roman" w:cs="Times New Roman"/>
                <w:i/>
                <w:spacing w:val="-2"/>
                <w:lang w:val="es-ES"/>
              </w:rPr>
            </w:pPr>
          </w:p>
        </w:tc>
        <w:tc>
          <w:tcPr>
            <w:tcW w:w="1350" w:type="dxa"/>
            <w:tcBorders>
              <w:top w:val="dotted" w:sz="4" w:space="0" w:color="auto"/>
              <w:left w:val="single" w:sz="6" w:space="0" w:color="auto"/>
              <w:bottom w:val="dotted" w:sz="4" w:space="0" w:color="auto"/>
            </w:tcBorders>
          </w:tcPr>
          <w:p w14:paraId="30DEA328" w14:textId="77777777" w:rsidR="00877B4B" w:rsidRPr="00D51DF4" w:rsidRDefault="00877B4B" w:rsidP="00F01B77">
            <w:pPr>
              <w:spacing w:before="60" w:after="60"/>
              <w:ind w:left="990"/>
              <w:rPr>
                <w:rStyle w:val="Table"/>
                <w:rFonts w:ascii="Times New Roman" w:hAnsi="Times New Roman" w:cs="Times New Roman"/>
                <w:i/>
                <w:spacing w:val="-2"/>
                <w:lang w:val="es-ES"/>
              </w:rPr>
            </w:pPr>
          </w:p>
        </w:tc>
        <w:tc>
          <w:tcPr>
            <w:tcW w:w="4346" w:type="dxa"/>
            <w:tcBorders>
              <w:top w:val="dotted" w:sz="4" w:space="0" w:color="auto"/>
              <w:left w:val="single" w:sz="6" w:space="0" w:color="auto"/>
              <w:bottom w:val="dotted" w:sz="4" w:space="0" w:color="auto"/>
              <w:right w:val="single" w:sz="6" w:space="0" w:color="auto"/>
            </w:tcBorders>
          </w:tcPr>
          <w:p w14:paraId="6825F5AB" w14:textId="77777777" w:rsidR="00877B4B" w:rsidRPr="00D51DF4" w:rsidRDefault="00877B4B" w:rsidP="00F01B77">
            <w:pPr>
              <w:spacing w:before="60" w:after="60"/>
              <w:ind w:left="990"/>
              <w:rPr>
                <w:rStyle w:val="Table"/>
                <w:rFonts w:ascii="Times New Roman" w:hAnsi="Times New Roman" w:cs="Times New Roman"/>
                <w:i/>
                <w:spacing w:val="-2"/>
                <w:lang w:val="es-ES"/>
              </w:rPr>
            </w:pPr>
          </w:p>
        </w:tc>
      </w:tr>
      <w:tr w:rsidR="00877B4B" w:rsidRPr="00CD62B1" w14:paraId="0B95438C" w14:textId="77777777" w:rsidTr="00F01B77">
        <w:trPr>
          <w:cantSplit/>
          <w:jc w:val="center"/>
        </w:trPr>
        <w:tc>
          <w:tcPr>
            <w:tcW w:w="1546" w:type="dxa"/>
            <w:tcBorders>
              <w:top w:val="dotted" w:sz="4" w:space="0" w:color="auto"/>
              <w:left w:val="single" w:sz="6" w:space="0" w:color="auto"/>
              <w:bottom w:val="dotted" w:sz="4" w:space="0" w:color="auto"/>
            </w:tcBorders>
          </w:tcPr>
          <w:p w14:paraId="4798E0F7" w14:textId="77777777" w:rsidR="00877B4B" w:rsidRPr="00D51DF4" w:rsidRDefault="00877B4B" w:rsidP="00F01B77">
            <w:pPr>
              <w:spacing w:before="60" w:after="60"/>
              <w:ind w:left="990"/>
              <w:rPr>
                <w:rStyle w:val="Table"/>
                <w:rFonts w:ascii="Times New Roman" w:hAnsi="Times New Roman" w:cs="Times New Roman"/>
                <w:i/>
                <w:spacing w:val="-2"/>
                <w:lang w:val="es-ES"/>
              </w:rPr>
            </w:pPr>
          </w:p>
        </w:tc>
        <w:tc>
          <w:tcPr>
            <w:tcW w:w="1890" w:type="dxa"/>
            <w:tcBorders>
              <w:top w:val="dotted" w:sz="4" w:space="0" w:color="auto"/>
              <w:left w:val="single" w:sz="6" w:space="0" w:color="auto"/>
              <w:bottom w:val="dotted" w:sz="4" w:space="0" w:color="auto"/>
              <w:right w:val="single" w:sz="6" w:space="0" w:color="auto"/>
            </w:tcBorders>
          </w:tcPr>
          <w:p w14:paraId="4EFB4AE8" w14:textId="77777777" w:rsidR="00877B4B" w:rsidRPr="00D51DF4" w:rsidRDefault="00877B4B" w:rsidP="00F01B77">
            <w:pPr>
              <w:spacing w:before="60" w:after="60"/>
              <w:ind w:left="990"/>
              <w:rPr>
                <w:rStyle w:val="Table"/>
                <w:rFonts w:ascii="Times New Roman" w:hAnsi="Times New Roman" w:cs="Times New Roman"/>
                <w:i/>
                <w:spacing w:val="-2"/>
                <w:lang w:val="es-ES"/>
              </w:rPr>
            </w:pPr>
          </w:p>
        </w:tc>
        <w:tc>
          <w:tcPr>
            <w:tcW w:w="1350" w:type="dxa"/>
            <w:tcBorders>
              <w:top w:val="dotted" w:sz="4" w:space="0" w:color="auto"/>
              <w:left w:val="single" w:sz="6" w:space="0" w:color="auto"/>
              <w:bottom w:val="dotted" w:sz="4" w:space="0" w:color="auto"/>
            </w:tcBorders>
          </w:tcPr>
          <w:p w14:paraId="197584B2" w14:textId="77777777" w:rsidR="00877B4B" w:rsidRPr="00D51DF4" w:rsidRDefault="00877B4B" w:rsidP="00F01B77">
            <w:pPr>
              <w:spacing w:before="60" w:after="60"/>
              <w:ind w:left="990"/>
              <w:rPr>
                <w:rStyle w:val="Table"/>
                <w:rFonts w:ascii="Times New Roman" w:hAnsi="Times New Roman" w:cs="Times New Roman"/>
                <w:i/>
                <w:spacing w:val="-2"/>
                <w:lang w:val="es-ES"/>
              </w:rPr>
            </w:pPr>
          </w:p>
        </w:tc>
        <w:tc>
          <w:tcPr>
            <w:tcW w:w="4346" w:type="dxa"/>
            <w:tcBorders>
              <w:top w:val="dotted" w:sz="4" w:space="0" w:color="auto"/>
              <w:left w:val="single" w:sz="6" w:space="0" w:color="auto"/>
              <w:bottom w:val="dotted" w:sz="4" w:space="0" w:color="auto"/>
              <w:right w:val="single" w:sz="6" w:space="0" w:color="auto"/>
            </w:tcBorders>
          </w:tcPr>
          <w:p w14:paraId="4C704F0B" w14:textId="77777777" w:rsidR="00877B4B" w:rsidRPr="00D51DF4" w:rsidRDefault="00877B4B" w:rsidP="00F01B77">
            <w:pPr>
              <w:spacing w:before="60" w:after="60"/>
              <w:ind w:left="990"/>
              <w:rPr>
                <w:rStyle w:val="Table"/>
                <w:rFonts w:ascii="Times New Roman" w:hAnsi="Times New Roman" w:cs="Times New Roman"/>
                <w:i/>
                <w:spacing w:val="-2"/>
                <w:lang w:val="es-ES"/>
              </w:rPr>
            </w:pPr>
          </w:p>
        </w:tc>
      </w:tr>
    </w:tbl>
    <w:p w14:paraId="784D1092" w14:textId="77777777" w:rsidR="00877B4B" w:rsidRPr="00D51DF4" w:rsidRDefault="00877B4B" w:rsidP="00877B4B">
      <w:pPr>
        <w:tabs>
          <w:tab w:val="left" w:pos="5000"/>
        </w:tabs>
        <w:rPr>
          <w:rFonts w:cs="Times New Roman"/>
          <w:b/>
          <w:bCs/>
          <w:sz w:val="20"/>
          <w:lang w:val="es-ES"/>
        </w:rPr>
      </w:pPr>
    </w:p>
    <w:p w14:paraId="3F81B284" w14:textId="77777777" w:rsidR="00877B4B" w:rsidRPr="00D51DF4" w:rsidRDefault="00877B4B" w:rsidP="00877B4B">
      <w:pPr>
        <w:jc w:val="center"/>
        <w:rPr>
          <w:rFonts w:cs="Times New Roman"/>
          <w:b/>
          <w:bCs/>
          <w:sz w:val="28"/>
          <w:szCs w:val="32"/>
          <w:lang w:val="es-ES"/>
        </w:rPr>
      </w:pPr>
      <w:r w:rsidRPr="00D51DF4">
        <w:rPr>
          <w:rFonts w:cs="Times New Roman"/>
          <w:b/>
          <w:bCs/>
          <w:sz w:val="28"/>
          <w:szCs w:val="32"/>
          <w:lang w:val="es-ES"/>
        </w:rPr>
        <w:lastRenderedPageBreak/>
        <w:t>Declaración</w:t>
      </w:r>
    </w:p>
    <w:p w14:paraId="6DAA46FF" w14:textId="77777777" w:rsidR="00877B4B" w:rsidRPr="00D51DF4" w:rsidRDefault="00877B4B" w:rsidP="00877B4B">
      <w:pPr>
        <w:pStyle w:val="HTMLconformatoprevio"/>
        <w:shd w:val="clear" w:color="auto" w:fill="FFFFFF"/>
        <w:rPr>
          <w:rFonts w:ascii="Times New Roman" w:hAnsi="Times New Roman" w:cs="Times New Roman"/>
          <w:color w:val="212121"/>
          <w:lang w:val="es-ES"/>
        </w:rPr>
      </w:pPr>
    </w:p>
    <w:p w14:paraId="387284B2" w14:textId="77777777" w:rsidR="00877B4B" w:rsidRPr="00D51DF4" w:rsidRDefault="00877B4B" w:rsidP="00207D93">
      <w:pPr>
        <w:pStyle w:val="HTMLconformatoprevio"/>
        <w:shd w:val="clear" w:color="auto" w:fill="FFFFFF"/>
        <w:spacing w:after="120"/>
        <w:jc w:val="both"/>
        <w:rPr>
          <w:rFonts w:ascii="Times New Roman" w:hAnsi="Times New Roman" w:cs="Times New Roman"/>
          <w:color w:val="212121"/>
          <w:sz w:val="22"/>
          <w:szCs w:val="22"/>
          <w:lang w:val="es-ES"/>
        </w:rPr>
      </w:pPr>
      <w:r w:rsidRPr="00D51DF4">
        <w:rPr>
          <w:rFonts w:ascii="Times New Roman" w:hAnsi="Times New Roman" w:cs="Times New Roman"/>
          <w:color w:val="212121"/>
          <w:sz w:val="22"/>
          <w:szCs w:val="22"/>
          <w:lang w:val="es-ES"/>
        </w:rPr>
        <w:t>Yo, en mi calidad de miembro del personal clave abajo firmante, certifico que, a mi leal saber y entender, la información contenida en este Formulario PER-2 me describe correctamente, así como a mis calificaciones y a mi experiencia.</w:t>
      </w:r>
    </w:p>
    <w:p w14:paraId="1C597569" w14:textId="77777777" w:rsidR="00877B4B" w:rsidRPr="00D51DF4" w:rsidRDefault="00877B4B" w:rsidP="00207D93">
      <w:pPr>
        <w:pStyle w:val="HTMLconformatoprevio"/>
        <w:shd w:val="clear" w:color="auto" w:fill="FFFFFF"/>
        <w:spacing w:after="120"/>
        <w:jc w:val="both"/>
        <w:rPr>
          <w:rFonts w:ascii="Times New Roman" w:hAnsi="Times New Roman" w:cs="Times New Roman"/>
          <w:color w:val="212121"/>
          <w:sz w:val="22"/>
          <w:szCs w:val="22"/>
          <w:lang w:val="es-ES"/>
        </w:rPr>
      </w:pPr>
      <w:r w:rsidRPr="00D51DF4">
        <w:rPr>
          <w:rFonts w:ascii="Times New Roman" w:hAnsi="Times New Roman" w:cs="Times New Roman"/>
          <w:color w:val="212121"/>
          <w:sz w:val="22"/>
          <w:szCs w:val="22"/>
          <w:lang w:val="es-ES"/>
        </w:rPr>
        <w:t>Confirmo que estoy disponible como certifico en la siguiente tabla y en todo el calendario previsto para esta posición, según lo dispuesto en la Oferta:</w:t>
      </w:r>
    </w:p>
    <w:p w14:paraId="2EFA0155" w14:textId="77777777" w:rsidR="00877B4B" w:rsidRPr="00D51DF4" w:rsidRDefault="00877B4B" w:rsidP="00877B4B">
      <w:pPr>
        <w:pStyle w:val="HTMLconformatoprevio"/>
        <w:shd w:val="clear" w:color="auto" w:fill="FFFFFF"/>
        <w:spacing w:after="120"/>
        <w:rPr>
          <w:rFonts w:ascii="Times New Roman" w:hAnsi="Times New Roman" w:cs="Times New Roman"/>
          <w:color w:val="212121"/>
          <w:sz w:val="22"/>
          <w:szCs w:val="22"/>
          <w:lang w:val="es-ES"/>
        </w:rPr>
      </w:pPr>
    </w:p>
    <w:tbl>
      <w:tblPr>
        <w:tblW w:w="91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877B4B" w:rsidRPr="00D51DF4" w14:paraId="2B9203ED" w14:textId="77777777" w:rsidTr="00F01B77">
        <w:trPr>
          <w:cantSplit/>
        </w:trPr>
        <w:tc>
          <w:tcPr>
            <w:tcW w:w="3613" w:type="dxa"/>
          </w:tcPr>
          <w:p w14:paraId="4811D898" w14:textId="77777777" w:rsidR="00877B4B" w:rsidRPr="00D51DF4" w:rsidRDefault="00877B4B" w:rsidP="00F01B77">
            <w:pPr>
              <w:suppressAutoHyphens/>
              <w:spacing w:before="60" w:after="60"/>
              <w:rPr>
                <w:rStyle w:val="Table"/>
                <w:rFonts w:ascii="Times New Roman" w:hAnsi="Times New Roman" w:cs="Times New Roman"/>
                <w:b/>
                <w:color w:val="000000" w:themeColor="text1"/>
                <w:spacing w:val="-2"/>
                <w:lang w:val="es-ES"/>
              </w:rPr>
            </w:pPr>
            <w:r w:rsidRPr="00D51DF4">
              <w:rPr>
                <w:rStyle w:val="Table"/>
                <w:rFonts w:ascii="Times New Roman" w:hAnsi="Times New Roman" w:cs="Times New Roman"/>
                <w:b/>
                <w:color w:val="000000" w:themeColor="text1"/>
                <w:spacing w:val="-2"/>
                <w:lang w:val="es-ES"/>
              </w:rPr>
              <w:t>Compromiso</w:t>
            </w:r>
          </w:p>
        </w:tc>
        <w:tc>
          <w:tcPr>
            <w:tcW w:w="5487" w:type="dxa"/>
          </w:tcPr>
          <w:p w14:paraId="6FAF1A54" w14:textId="77777777" w:rsidR="00877B4B" w:rsidRPr="00D51DF4" w:rsidRDefault="00877B4B" w:rsidP="00F01B77">
            <w:pPr>
              <w:suppressAutoHyphens/>
              <w:spacing w:before="60" w:after="60"/>
              <w:rPr>
                <w:rStyle w:val="Table"/>
                <w:rFonts w:ascii="Times New Roman" w:hAnsi="Times New Roman" w:cs="Times New Roman"/>
                <w:b/>
                <w:color w:val="000000" w:themeColor="text1"/>
                <w:spacing w:val="-2"/>
                <w:lang w:val="es-ES"/>
              </w:rPr>
            </w:pPr>
            <w:r w:rsidRPr="00D51DF4">
              <w:rPr>
                <w:rStyle w:val="Table"/>
                <w:rFonts w:ascii="Times New Roman" w:hAnsi="Times New Roman" w:cs="Times New Roman"/>
                <w:b/>
                <w:color w:val="000000" w:themeColor="text1"/>
                <w:spacing w:val="-2"/>
                <w:lang w:val="es-ES"/>
              </w:rPr>
              <w:t>Detalles</w:t>
            </w:r>
          </w:p>
        </w:tc>
      </w:tr>
      <w:tr w:rsidR="00877B4B" w:rsidRPr="00CD62B1" w14:paraId="0225ED82" w14:textId="77777777" w:rsidTr="00F01B77">
        <w:trPr>
          <w:cantSplit/>
        </w:trPr>
        <w:tc>
          <w:tcPr>
            <w:tcW w:w="3613" w:type="dxa"/>
          </w:tcPr>
          <w:p w14:paraId="1BAD54DF" w14:textId="77777777" w:rsidR="00877B4B" w:rsidRPr="00D51DF4" w:rsidRDefault="00877B4B" w:rsidP="00F01B77">
            <w:pPr>
              <w:pStyle w:val="HTMLconformatoprevio"/>
              <w:shd w:val="clear" w:color="auto" w:fill="FFFFFF"/>
              <w:rPr>
                <w:rFonts w:ascii="Times New Roman" w:hAnsi="Times New Roman" w:cs="Times New Roman"/>
                <w:b/>
                <w:color w:val="212121"/>
                <w:lang w:val="es-ES"/>
              </w:rPr>
            </w:pPr>
            <w:r w:rsidRPr="00D51DF4">
              <w:rPr>
                <w:rFonts w:ascii="Times New Roman" w:hAnsi="Times New Roman" w:cs="Times New Roman"/>
                <w:b/>
                <w:color w:val="212121"/>
                <w:lang w:val="es-ES"/>
              </w:rPr>
              <w:t xml:space="preserve">Compromiso con la duración </w:t>
            </w:r>
            <w:r w:rsidRPr="00D51DF4">
              <w:rPr>
                <w:rFonts w:ascii="Times New Roman" w:hAnsi="Times New Roman" w:cs="Times New Roman"/>
                <w:b/>
                <w:color w:val="212121"/>
                <w:lang w:val="es-ES"/>
              </w:rPr>
              <w:br/>
              <w:t>del contrato:</w:t>
            </w:r>
          </w:p>
          <w:p w14:paraId="639DA435" w14:textId="77777777" w:rsidR="00877B4B" w:rsidRPr="00D51DF4" w:rsidRDefault="00877B4B" w:rsidP="00F01B77">
            <w:pPr>
              <w:suppressAutoHyphens/>
              <w:spacing w:before="60" w:after="60"/>
              <w:ind w:left="990"/>
              <w:rPr>
                <w:rStyle w:val="Table"/>
                <w:rFonts w:ascii="Times New Roman" w:hAnsi="Times New Roman" w:cs="Times New Roman"/>
                <w:b/>
                <w:color w:val="000000" w:themeColor="text1"/>
                <w:spacing w:val="-2"/>
                <w:lang w:val="es-ES"/>
              </w:rPr>
            </w:pPr>
          </w:p>
        </w:tc>
        <w:tc>
          <w:tcPr>
            <w:tcW w:w="5487" w:type="dxa"/>
          </w:tcPr>
          <w:p w14:paraId="31B1841C" w14:textId="77777777" w:rsidR="00877B4B" w:rsidRPr="00D51DF4" w:rsidRDefault="00877B4B" w:rsidP="00F01B77">
            <w:pPr>
              <w:suppressAutoHyphens/>
              <w:spacing w:before="60" w:after="60"/>
              <w:rPr>
                <w:rStyle w:val="Table"/>
                <w:rFonts w:ascii="Times New Roman" w:hAnsi="Times New Roman" w:cs="Times New Roman"/>
                <w:i/>
                <w:color w:val="000000" w:themeColor="text1"/>
                <w:spacing w:val="-2"/>
                <w:lang w:val="es-ES"/>
              </w:rPr>
            </w:pPr>
            <w:r w:rsidRPr="00D51DF4">
              <w:rPr>
                <w:rFonts w:cs="Times New Roman"/>
                <w:i/>
                <w:color w:val="212121"/>
                <w:sz w:val="20"/>
                <w:lang w:val="es-ES"/>
              </w:rPr>
              <w:t>[Indicar el período (fechas de inicio y de finalización) para el cual este personal clave está disponible para trabajar en este contrato]</w:t>
            </w:r>
          </w:p>
        </w:tc>
      </w:tr>
      <w:tr w:rsidR="00877B4B" w:rsidRPr="00CD62B1" w14:paraId="5D92B923" w14:textId="77777777" w:rsidTr="00F01B77">
        <w:trPr>
          <w:cantSplit/>
        </w:trPr>
        <w:tc>
          <w:tcPr>
            <w:tcW w:w="3613" w:type="dxa"/>
          </w:tcPr>
          <w:p w14:paraId="041544B6" w14:textId="77777777" w:rsidR="00877B4B" w:rsidRPr="00D51DF4" w:rsidRDefault="00877B4B" w:rsidP="00F01B77">
            <w:pPr>
              <w:pStyle w:val="HTMLconformatoprevio"/>
              <w:shd w:val="clear" w:color="auto" w:fill="FFFFFF"/>
              <w:rPr>
                <w:rFonts w:ascii="Times New Roman" w:hAnsi="Times New Roman" w:cs="Times New Roman"/>
                <w:b/>
                <w:color w:val="212121"/>
                <w:lang w:val="es-ES"/>
              </w:rPr>
            </w:pPr>
            <w:r w:rsidRPr="00D51DF4">
              <w:rPr>
                <w:rFonts w:ascii="Times New Roman" w:hAnsi="Times New Roman" w:cs="Times New Roman"/>
                <w:b/>
                <w:color w:val="212121"/>
                <w:lang w:val="es-ES"/>
              </w:rPr>
              <w:t>Compromiso de tiempo:</w:t>
            </w:r>
          </w:p>
          <w:p w14:paraId="3EF99B3D" w14:textId="77777777" w:rsidR="00877B4B" w:rsidRPr="00D51DF4" w:rsidRDefault="00877B4B" w:rsidP="00F01B77">
            <w:pPr>
              <w:suppressAutoHyphens/>
              <w:spacing w:before="60" w:after="60"/>
              <w:ind w:left="990"/>
              <w:rPr>
                <w:rStyle w:val="Table"/>
                <w:rFonts w:ascii="Times New Roman" w:hAnsi="Times New Roman" w:cs="Times New Roman"/>
                <w:b/>
                <w:color w:val="000000" w:themeColor="text1"/>
                <w:spacing w:val="-2"/>
                <w:lang w:val="es-ES"/>
              </w:rPr>
            </w:pPr>
          </w:p>
        </w:tc>
        <w:tc>
          <w:tcPr>
            <w:tcW w:w="5487" w:type="dxa"/>
          </w:tcPr>
          <w:p w14:paraId="08C54893" w14:textId="77777777" w:rsidR="00877B4B" w:rsidRPr="00D51DF4" w:rsidRDefault="00877B4B" w:rsidP="00F01B77">
            <w:pPr>
              <w:suppressAutoHyphens/>
              <w:spacing w:before="60" w:after="60"/>
              <w:rPr>
                <w:rFonts w:cs="Times New Roman"/>
                <w:i/>
                <w:color w:val="212121"/>
                <w:sz w:val="20"/>
                <w:lang w:val="es-ES"/>
              </w:rPr>
            </w:pPr>
            <w:r w:rsidRPr="00D51DF4">
              <w:rPr>
                <w:rFonts w:cs="Times New Roman"/>
                <w:i/>
                <w:color w:val="212121"/>
                <w:sz w:val="20"/>
                <w:lang w:val="es-ES"/>
              </w:rPr>
              <w:t>[Inserte el número de días / semana / meses / que este personal clave será contratado]</w:t>
            </w:r>
          </w:p>
          <w:p w14:paraId="137DD64B" w14:textId="77777777" w:rsidR="00877B4B" w:rsidRPr="00D51DF4" w:rsidRDefault="00877B4B" w:rsidP="00F01B77">
            <w:pPr>
              <w:suppressAutoHyphens/>
              <w:spacing w:before="60" w:after="60"/>
              <w:ind w:left="990"/>
              <w:rPr>
                <w:rStyle w:val="Table"/>
                <w:rFonts w:ascii="Times New Roman" w:hAnsi="Times New Roman" w:cs="Times New Roman"/>
                <w:i/>
                <w:color w:val="000000" w:themeColor="text1"/>
                <w:spacing w:val="-2"/>
                <w:lang w:val="es-ES"/>
              </w:rPr>
            </w:pPr>
          </w:p>
        </w:tc>
      </w:tr>
    </w:tbl>
    <w:p w14:paraId="60D54EE7" w14:textId="77777777" w:rsidR="00877B4B" w:rsidRPr="00D51DF4" w:rsidRDefault="00877B4B" w:rsidP="00877B4B">
      <w:pPr>
        <w:pStyle w:val="HTMLconformatoprevio"/>
        <w:shd w:val="clear" w:color="auto" w:fill="FFFFFF"/>
        <w:spacing w:after="120"/>
        <w:rPr>
          <w:rFonts w:ascii="Times New Roman" w:hAnsi="Times New Roman" w:cs="Times New Roman"/>
          <w:color w:val="212121"/>
          <w:sz w:val="24"/>
          <w:szCs w:val="24"/>
          <w:lang w:val="es-ES"/>
        </w:rPr>
      </w:pPr>
    </w:p>
    <w:p w14:paraId="7240CFED" w14:textId="77777777" w:rsidR="00877B4B" w:rsidRPr="00D51DF4" w:rsidRDefault="00877B4B" w:rsidP="00877B4B">
      <w:pPr>
        <w:pStyle w:val="HTMLconformatoprevio"/>
        <w:shd w:val="clear" w:color="auto" w:fill="FFFFFF"/>
        <w:spacing w:after="120"/>
        <w:rPr>
          <w:rFonts w:ascii="Times New Roman" w:hAnsi="Times New Roman" w:cs="Times New Roman"/>
          <w:color w:val="212121"/>
          <w:sz w:val="24"/>
          <w:szCs w:val="24"/>
          <w:lang w:val="es-ES"/>
        </w:rPr>
      </w:pPr>
      <w:r w:rsidRPr="00D51DF4">
        <w:rPr>
          <w:rFonts w:ascii="Times New Roman" w:hAnsi="Times New Roman" w:cs="Times New Roman"/>
          <w:color w:val="212121"/>
          <w:sz w:val="24"/>
          <w:szCs w:val="24"/>
          <w:lang w:val="es-ES"/>
        </w:rPr>
        <w:t>Entiendo que cualquier declaración falsa u omisión en este Formulario puede:</w:t>
      </w:r>
    </w:p>
    <w:p w14:paraId="3B75B966" w14:textId="77777777" w:rsidR="00877B4B" w:rsidRPr="00D51DF4" w:rsidRDefault="00877B4B" w:rsidP="00877B4B">
      <w:pPr>
        <w:pStyle w:val="HTMLconformatoprevio"/>
        <w:numPr>
          <w:ilvl w:val="0"/>
          <w:numId w:val="45"/>
        </w:numPr>
        <w:shd w:val="clear" w:color="auto" w:fill="FFFFFF"/>
        <w:spacing w:after="120"/>
        <w:rPr>
          <w:rFonts w:ascii="Times New Roman" w:hAnsi="Times New Roman" w:cs="Times New Roman"/>
          <w:color w:val="212121"/>
          <w:sz w:val="24"/>
          <w:szCs w:val="24"/>
          <w:lang w:val="es-ES"/>
        </w:rPr>
      </w:pPr>
      <w:r w:rsidRPr="00D51DF4">
        <w:rPr>
          <w:rFonts w:ascii="Times New Roman" w:hAnsi="Times New Roman" w:cs="Times New Roman"/>
          <w:color w:val="212121"/>
          <w:sz w:val="24"/>
          <w:szCs w:val="24"/>
          <w:lang w:val="es-ES"/>
        </w:rPr>
        <w:t>Que se tome en consideración durante la evaluación de la Oferta;</w:t>
      </w:r>
    </w:p>
    <w:p w14:paraId="2E56531A" w14:textId="77777777" w:rsidR="00877B4B" w:rsidRPr="00D51DF4" w:rsidRDefault="00877B4B" w:rsidP="00877B4B">
      <w:pPr>
        <w:pStyle w:val="HTMLconformatoprevio"/>
        <w:numPr>
          <w:ilvl w:val="0"/>
          <w:numId w:val="45"/>
        </w:numPr>
        <w:shd w:val="clear" w:color="auto" w:fill="FFFFFF"/>
        <w:spacing w:after="120"/>
        <w:rPr>
          <w:rFonts w:ascii="Times New Roman" w:hAnsi="Times New Roman" w:cs="Times New Roman"/>
          <w:color w:val="212121"/>
          <w:sz w:val="24"/>
          <w:szCs w:val="24"/>
          <w:lang w:val="es-ES"/>
        </w:rPr>
      </w:pPr>
      <w:r w:rsidRPr="00D51DF4">
        <w:rPr>
          <w:rFonts w:ascii="Times New Roman" w:hAnsi="Times New Roman" w:cs="Times New Roman"/>
          <w:color w:val="212121"/>
          <w:sz w:val="24"/>
          <w:szCs w:val="24"/>
          <w:lang w:val="es-ES"/>
        </w:rPr>
        <w:t>Causar mi descalificación para participar en la Oferta;</w:t>
      </w:r>
    </w:p>
    <w:p w14:paraId="40BEC624" w14:textId="77777777" w:rsidR="00877B4B" w:rsidRPr="00D51DF4" w:rsidRDefault="00877B4B" w:rsidP="00877B4B">
      <w:pPr>
        <w:pStyle w:val="HTMLconformatoprevio"/>
        <w:numPr>
          <w:ilvl w:val="0"/>
          <w:numId w:val="45"/>
        </w:numPr>
        <w:shd w:val="clear" w:color="auto" w:fill="FFFFFF"/>
        <w:spacing w:after="120"/>
        <w:rPr>
          <w:rFonts w:ascii="Times New Roman" w:hAnsi="Times New Roman" w:cs="Times New Roman"/>
          <w:color w:val="212121"/>
          <w:sz w:val="24"/>
          <w:szCs w:val="24"/>
          <w:lang w:val="es-ES"/>
        </w:rPr>
      </w:pPr>
      <w:r w:rsidRPr="00D51DF4">
        <w:rPr>
          <w:rFonts w:ascii="Times New Roman" w:hAnsi="Times New Roman" w:cs="Times New Roman"/>
          <w:color w:val="212121"/>
          <w:sz w:val="24"/>
          <w:szCs w:val="24"/>
          <w:lang w:val="es-ES"/>
        </w:rPr>
        <w:t>Causar mi despido del contrato.</w:t>
      </w:r>
    </w:p>
    <w:p w14:paraId="71C427AB" w14:textId="77777777" w:rsidR="00877B4B" w:rsidRPr="00D51DF4" w:rsidRDefault="00877B4B" w:rsidP="00877B4B">
      <w:pPr>
        <w:pStyle w:val="HTMLconformatoprevio"/>
        <w:shd w:val="clear" w:color="auto" w:fill="FFFFFF"/>
        <w:spacing w:before="360" w:after="360"/>
        <w:rPr>
          <w:rFonts w:ascii="Times New Roman" w:hAnsi="Times New Roman" w:cs="Times New Roman"/>
          <w:b/>
          <w:bCs/>
          <w:color w:val="212121"/>
          <w:sz w:val="24"/>
          <w:szCs w:val="24"/>
          <w:lang w:val="es-ES"/>
        </w:rPr>
      </w:pPr>
      <w:r w:rsidRPr="00D51DF4">
        <w:rPr>
          <w:rFonts w:ascii="Times New Roman" w:hAnsi="Times New Roman" w:cs="Times New Roman"/>
          <w:b/>
          <w:bCs/>
          <w:color w:val="212121"/>
          <w:sz w:val="24"/>
          <w:szCs w:val="24"/>
          <w:lang w:val="es-ES"/>
        </w:rPr>
        <w:t xml:space="preserve">Nombre del personal clave: </w:t>
      </w:r>
      <w:r w:rsidRPr="00D51DF4">
        <w:rPr>
          <w:rFonts w:ascii="Times New Roman" w:hAnsi="Times New Roman" w:cs="Times New Roman"/>
          <w:b/>
          <w:bCs/>
          <w:i/>
          <w:color w:val="212121"/>
          <w:sz w:val="24"/>
          <w:szCs w:val="24"/>
          <w:lang w:val="es-ES"/>
        </w:rPr>
        <w:t>[insertar nombre]</w:t>
      </w:r>
    </w:p>
    <w:p w14:paraId="0D32CE19" w14:textId="77777777" w:rsidR="00877B4B" w:rsidRPr="00D51DF4" w:rsidRDefault="00877B4B" w:rsidP="00877B4B">
      <w:pPr>
        <w:pStyle w:val="HTMLconformatoprevio"/>
        <w:shd w:val="clear" w:color="auto" w:fill="FFFFFF"/>
        <w:spacing w:after="360"/>
        <w:rPr>
          <w:rFonts w:ascii="Times New Roman" w:hAnsi="Times New Roman" w:cs="Times New Roman"/>
          <w:color w:val="212121"/>
          <w:sz w:val="24"/>
          <w:szCs w:val="24"/>
          <w:lang w:val="es-ES"/>
        </w:rPr>
      </w:pPr>
      <w:r w:rsidRPr="00D51DF4">
        <w:rPr>
          <w:rFonts w:ascii="Times New Roman" w:hAnsi="Times New Roman" w:cs="Times New Roman"/>
          <w:color w:val="212121"/>
          <w:sz w:val="24"/>
          <w:szCs w:val="24"/>
          <w:lang w:val="es-ES"/>
        </w:rPr>
        <w:t>Firma: __________________________________________________________</w:t>
      </w:r>
    </w:p>
    <w:p w14:paraId="71195C09" w14:textId="77777777" w:rsidR="00877B4B" w:rsidRPr="00D51DF4" w:rsidRDefault="00877B4B" w:rsidP="00877B4B">
      <w:pPr>
        <w:pStyle w:val="HTMLconformatoprevio"/>
        <w:shd w:val="clear" w:color="auto" w:fill="FFFFFF"/>
        <w:spacing w:after="360"/>
        <w:rPr>
          <w:rFonts w:ascii="Times New Roman" w:hAnsi="Times New Roman" w:cs="Times New Roman"/>
          <w:color w:val="212121"/>
          <w:sz w:val="24"/>
          <w:szCs w:val="24"/>
          <w:lang w:val="es-ES"/>
        </w:rPr>
      </w:pPr>
      <w:r w:rsidRPr="00D51DF4">
        <w:rPr>
          <w:rFonts w:ascii="Times New Roman" w:hAnsi="Times New Roman" w:cs="Times New Roman"/>
          <w:color w:val="212121"/>
          <w:sz w:val="24"/>
          <w:szCs w:val="24"/>
          <w:lang w:val="es-ES"/>
        </w:rPr>
        <w:t>Fecha: (día/ mes/ año): _____________________________________________</w:t>
      </w:r>
    </w:p>
    <w:p w14:paraId="74ECC5FE" w14:textId="77777777" w:rsidR="00877B4B" w:rsidRPr="00D51DF4" w:rsidRDefault="00877B4B" w:rsidP="00877B4B">
      <w:pPr>
        <w:pStyle w:val="HTMLconformatoprevio"/>
        <w:shd w:val="clear" w:color="auto" w:fill="FFFFFF"/>
        <w:spacing w:after="360"/>
        <w:rPr>
          <w:rFonts w:ascii="Times New Roman" w:hAnsi="Times New Roman" w:cs="Times New Roman"/>
          <w:b/>
          <w:bCs/>
          <w:color w:val="212121"/>
          <w:sz w:val="24"/>
          <w:szCs w:val="24"/>
          <w:lang w:val="es-ES"/>
        </w:rPr>
      </w:pPr>
      <w:r w:rsidRPr="00D51DF4">
        <w:rPr>
          <w:rFonts w:ascii="Times New Roman" w:hAnsi="Times New Roman" w:cs="Times New Roman"/>
          <w:b/>
          <w:bCs/>
          <w:color w:val="212121"/>
          <w:sz w:val="24"/>
          <w:szCs w:val="24"/>
          <w:lang w:val="es-ES"/>
        </w:rPr>
        <w:t>Firma del representante autorizado del Licitante:</w:t>
      </w:r>
    </w:p>
    <w:p w14:paraId="3A74A3E0" w14:textId="77777777" w:rsidR="00877B4B" w:rsidRPr="00D51DF4" w:rsidRDefault="00877B4B" w:rsidP="00877B4B">
      <w:pPr>
        <w:pStyle w:val="HTMLconformatoprevio"/>
        <w:shd w:val="clear" w:color="auto" w:fill="FFFFFF"/>
        <w:spacing w:after="240"/>
        <w:rPr>
          <w:rFonts w:ascii="Times New Roman" w:hAnsi="Times New Roman" w:cs="Times New Roman"/>
          <w:color w:val="212121"/>
          <w:sz w:val="24"/>
          <w:szCs w:val="24"/>
          <w:lang w:val="es-ES"/>
        </w:rPr>
      </w:pPr>
      <w:r w:rsidRPr="00D51DF4">
        <w:rPr>
          <w:rFonts w:ascii="Times New Roman" w:hAnsi="Times New Roman" w:cs="Times New Roman"/>
          <w:color w:val="212121"/>
          <w:sz w:val="24"/>
          <w:szCs w:val="24"/>
          <w:lang w:val="es-ES"/>
        </w:rPr>
        <w:t>Firma: _________________________________________________________</w:t>
      </w:r>
    </w:p>
    <w:p w14:paraId="27BF92EE" w14:textId="77777777" w:rsidR="00877B4B" w:rsidRPr="00D51DF4" w:rsidRDefault="00877B4B" w:rsidP="00877B4B">
      <w:pPr>
        <w:pStyle w:val="HTMLconformatoprevio"/>
        <w:shd w:val="clear" w:color="auto" w:fill="FFFFFF"/>
        <w:spacing w:after="360"/>
        <w:rPr>
          <w:rFonts w:ascii="Times New Roman" w:hAnsi="Times New Roman" w:cs="Times New Roman"/>
          <w:b/>
          <w:bCs/>
          <w:color w:val="212121"/>
          <w:sz w:val="24"/>
          <w:szCs w:val="24"/>
          <w:lang w:val="es-ES"/>
        </w:rPr>
      </w:pPr>
      <w:r w:rsidRPr="00D51DF4">
        <w:rPr>
          <w:rFonts w:ascii="Times New Roman" w:hAnsi="Times New Roman" w:cs="Times New Roman"/>
          <w:b/>
          <w:bCs/>
          <w:color w:val="212121"/>
          <w:sz w:val="24"/>
          <w:szCs w:val="24"/>
          <w:lang w:val="es-ES"/>
        </w:rPr>
        <w:t>Fecha: (día/ mes/ año): ___________________________________________</w:t>
      </w:r>
    </w:p>
    <w:p w14:paraId="7B748408" w14:textId="77777777" w:rsidR="00877B4B" w:rsidRPr="00D51DF4" w:rsidRDefault="00877B4B" w:rsidP="00877B4B">
      <w:pPr>
        <w:rPr>
          <w:rFonts w:cs="Times New Roman"/>
          <w:b/>
          <w:noProof/>
          <w:u w:val="single"/>
          <w:lang w:val="es-ES"/>
        </w:rPr>
      </w:pPr>
      <w:r w:rsidRPr="00D51DF4">
        <w:rPr>
          <w:rFonts w:cs="Times New Roman"/>
          <w:b/>
          <w:u w:val="single"/>
          <w:lang w:val="es-ES"/>
        </w:rPr>
        <w:br w:type="page"/>
      </w:r>
    </w:p>
    <w:p w14:paraId="3FFA235D" w14:textId="77777777" w:rsidR="00877B4B" w:rsidRPr="00D51DF4" w:rsidRDefault="00877B4B" w:rsidP="00877B4B">
      <w:pPr>
        <w:pStyle w:val="SecIVHeader1"/>
        <w:rPr>
          <w:rFonts w:cs="Times New Roman"/>
        </w:rPr>
      </w:pPr>
      <w:bookmarkStart w:id="610" w:name="_Toc485743330"/>
      <w:bookmarkStart w:id="611" w:name="_Toc485743957"/>
      <w:bookmarkStart w:id="612" w:name="_Toc69829356"/>
      <w:bookmarkStart w:id="613" w:name="_Toc190030936"/>
      <w:bookmarkStart w:id="614" w:name="_Toc193699745"/>
      <w:r w:rsidRPr="00D51DF4">
        <w:rPr>
          <w:rFonts w:cs="Times New Roman"/>
        </w:rPr>
        <w:lastRenderedPageBreak/>
        <w:t xml:space="preserve">Apéndice D de la Parte Técnica: </w:t>
      </w:r>
      <w:r w:rsidRPr="00D51DF4">
        <w:rPr>
          <w:rFonts w:cs="Times New Roman"/>
        </w:rPr>
        <w:br/>
        <w:t>Calificaciones de los Licitantes</w:t>
      </w:r>
      <w:bookmarkEnd w:id="610"/>
      <w:bookmarkEnd w:id="611"/>
      <w:bookmarkEnd w:id="612"/>
      <w:bookmarkEnd w:id="613"/>
      <w:bookmarkEnd w:id="614"/>
    </w:p>
    <w:p w14:paraId="7A2B7562" w14:textId="77777777" w:rsidR="00877B4B" w:rsidRPr="00D51DF4" w:rsidRDefault="00877B4B" w:rsidP="00877B4B">
      <w:pPr>
        <w:jc w:val="both"/>
        <w:rPr>
          <w:rFonts w:cs="Times New Roman"/>
          <w:lang w:val="es-ES"/>
        </w:rPr>
      </w:pPr>
    </w:p>
    <w:p w14:paraId="70431F31" w14:textId="77777777" w:rsidR="00877B4B" w:rsidRPr="00D51DF4" w:rsidRDefault="00877B4B" w:rsidP="00877B4B">
      <w:pPr>
        <w:jc w:val="both"/>
        <w:rPr>
          <w:rFonts w:cs="Times New Roman"/>
          <w:lang w:val="es-ES"/>
        </w:rPr>
      </w:pPr>
    </w:p>
    <w:p w14:paraId="5A109EE6" w14:textId="77777777" w:rsidR="00877B4B" w:rsidRPr="00D51DF4" w:rsidRDefault="00877B4B" w:rsidP="00877B4B">
      <w:pPr>
        <w:jc w:val="both"/>
        <w:rPr>
          <w:rFonts w:cs="Times New Roman"/>
          <w:lang w:val="es-ES"/>
        </w:rPr>
      </w:pPr>
    </w:p>
    <w:p w14:paraId="4AACC063" w14:textId="77777777" w:rsidR="00877B4B" w:rsidRPr="00D51DF4" w:rsidRDefault="00877B4B" w:rsidP="00877B4B">
      <w:pPr>
        <w:jc w:val="both"/>
        <w:rPr>
          <w:rFonts w:cs="Times New Roman"/>
          <w:lang w:val="es-ES"/>
        </w:rPr>
      </w:pPr>
      <w:r w:rsidRPr="00D51DF4">
        <w:rPr>
          <w:rFonts w:cs="Times New Roman"/>
          <w:lang w:val="es-ES"/>
        </w:rPr>
        <w:t>El Licitante deberá proveer la información solicitada en los siguientes formularios para demostrar que está calificado para ejecutar el Contrato según lo estipulado en la Sección III. Criterios de Evaluación y Calificación.</w:t>
      </w:r>
    </w:p>
    <w:p w14:paraId="605D5FD8" w14:textId="77777777" w:rsidR="00877B4B" w:rsidRPr="00D51DF4" w:rsidRDefault="00877B4B" w:rsidP="00877B4B">
      <w:pPr>
        <w:jc w:val="both"/>
        <w:rPr>
          <w:rFonts w:cs="Times New Roman"/>
          <w:lang w:val="es-ES"/>
        </w:rPr>
      </w:pPr>
    </w:p>
    <w:p w14:paraId="7932BF0D" w14:textId="77777777" w:rsidR="00877B4B" w:rsidRPr="00D51DF4" w:rsidRDefault="00877B4B" w:rsidP="00877B4B">
      <w:pPr>
        <w:rPr>
          <w:rFonts w:cs="Times New Roman"/>
          <w:b/>
          <w:noProof/>
          <w:sz w:val="28"/>
          <w:szCs w:val="28"/>
          <w:lang w:val="es-ES"/>
        </w:rPr>
      </w:pPr>
      <w:bookmarkStart w:id="615" w:name="_Toc446329311"/>
      <w:bookmarkStart w:id="616" w:name="_Toc78273052"/>
      <w:bookmarkStart w:id="617" w:name="_Toc108950346"/>
      <w:r w:rsidRPr="00D51DF4">
        <w:rPr>
          <w:rFonts w:cs="Times New Roman"/>
          <w:szCs w:val="28"/>
          <w:lang w:val="es-ES"/>
        </w:rPr>
        <w:br w:type="page"/>
      </w:r>
    </w:p>
    <w:p w14:paraId="2AD850E8" w14:textId="77777777" w:rsidR="00877B4B" w:rsidRPr="00D51DF4" w:rsidRDefault="00877B4B" w:rsidP="00877B4B">
      <w:pPr>
        <w:pStyle w:val="SecIVHeading2"/>
        <w:rPr>
          <w:rFonts w:cs="Times New Roman"/>
        </w:rPr>
      </w:pPr>
      <w:bookmarkStart w:id="618" w:name="_Toc485743331"/>
      <w:bookmarkStart w:id="619" w:name="_Toc485743958"/>
      <w:bookmarkStart w:id="620" w:name="_Toc190030937"/>
      <w:bookmarkStart w:id="621" w:name="_Toc193699711"/>
      <w:bookmarkStart w:id="622" w:name="_Toc193699746"/>
      <w:r w:rsidRPr="00D51DF4">
        <w:rPr>
          <w:rFonts w:cs="Times New Roman"/>
        </w:rPr>
        <w:lastRenderedPageBreak/>
        <w:t>Formulario ELI -1.1</w:t>
      </w:r>
      <w:bookmarkEnd w:id="618"/>
      <w:bookmarkEnd w:id="619"/>
      <w:bookmarkEnd w:id="620"/>
      <w:bookmarkEnd w:id="621"/>
      <w:bookmarkEnd w:id="622"/>
    </w:p>
    <w:p w14:paraId="47A49F6F" w14:textId="77777777" w:rsidR="00877B4B" w:rsidRPr="00D51DF4" w:rsidRDefault="00877B4B" w:rsidP="00877B4B">
      <w:pPr>
        <w:widowControl w:val="0"/>
        <w:tabs>
          <w:tab w:val="left" w:leader="dot" w:pos="8748"/>
        </w:tabs>
        <w:autoSpaceDE w:val="0"/>
        <w:autoSpaceDN w:val="0"/>
        <w:spacing w:after="240"/>
        <w:jc w:val="center"/>
        <w:rPr>
          <w:rFonts w:cs="Times New Roman"/>
          <w:b/>
          <w:sz w:val="36"/>
          <w:lang w:val="es-ES"/>
        </w:rPr>
      </w:pPr>
      <w:bookmarkStart w:id="623" w:name="_Toc108424563"/>
      <w:r w:rsidRPr="00D51DF4">
        <w:rPr>
          <w:rFonts w:cs="Times New Roman"/>
          <w:b/>
          <w:sz w:val="36"/>
          <w:lang w:val="es-ES"/>
        </w:rPr>
        <w:t>Información sobre el Licitante</w:t>
      </w:r>
      <w:bookmarkEnd w:id="615"/>
      <w:bookmarkEnd w:id="623"/>
    </w:p>
    <w:p w14:paraId="11854649" w14:textId="77777777" w:rsidR="00877B4B" w:rsidRPr="00D51DF4" w:rsidRDefault="00877B4B" w:rsidP="00877B4B">
      <w:pPr>
        <w:spacing w:after="40"/>
        <w:jc w:val="right"/>
        <w:rPr>
          <w:rFonts w:cs="Times New Roman"/>
          <w:spacing w:val="-2"/>
          <w:lang w:val="es-ES"/>
        </w:rPr>
      </w:pPr>
      <w:r w:rsidRPr="00D51DF4">
        <w:rPr>
          <w:rFonts w:cs="Times New Roman"/>
          <w:spacing w:val="-2"/>
          <w:lang w:val="es-ES"/>
        </w:rPr>
        <w:t xml:space="preserve">Fecha: </w:t>
      </w:r>
      <w:r w:rsidRPr="00D51DF4">
        <w:rPr>
          <w:rFonts w:cs="Times New Roman"/>
          <w:i/>
          <w:lang w:val="es-ES"/>
        </w:rPr>
        <w:t>_________________</w:t>
      </w:r>
      <w:r w:rsidRPr="00D51DF4">
        <w:rPr>
          <w:rFonts w:cs="Times New Roman"/>
          <w:lang w:val="es-ES"/>
        </w:rPr>
        <w:br/>
      </w:r>
      <w:r w:rsidRPr="00D51DF4">
        <w:rPr>
          <w:rFonts w:cs="Times New Roman"/>
          <w:spacing w:val="-2"/>
          <w:lang w:val="es-ES"/>
        </w:rPr>
        <w:t xml:space="preserve">No. y nombre de la Solicitud de Ofertas: </w:t>
      </w:r>
      <w:r w:rsidRPr="00D51DF4">
        <w:rPr>
          <w:rFonts w:cs="Times New Roman"/>
          <w:i/>
          <w:spacing w:val="3"/>
          <w:lang w:val="es-ES"/>
        </w:rPr>
        <w:t>_________________</w:t>
      </w:r>
      <w:r w:rsidRPr="00D51DF4">
        <w:rPr>
          <w:rFonts w:cs="Times New Roman"/>
          <w:spacing w:val="3"/>
          <w:lang w:val="es-ES"/>
        </w:rPr>
        <w:br/>
      </w:r>
      <w:r w:rsidRPr="00D51DF4">
        <w:rPr>
          <w:rFonts w:cs="Times New Roman"/>
          <w:spacing w:val="-2"/>
          <w:lang w:val="es-ES"/>
        </w:rPr>
        <w:t xml:space="preserve">Página </w:t>
      </w:r>
      <w:r w:rsidRPr="00D51DF4">
        <w:rPr>
          <w:rFonts w:cs="Times New Roman"/>
          <w:i/>
          <w:lang w:val="es-ES"/>
        </w:rPr>
        <w:t>__________</w:t>
      </w:r>
      <w:r w:rsidRPr="00D51DF4">
        <w:rPr>
          <w:rFonts w:cs="Times New Roman"/>
          <w:spacing w:val="-2"/>
          <w:lang w:val="es-ES"/>
        </w:rPr>
        <w:t xml:space="preserve">de </w:t>
      </w:r>
      <w:r w:rsidRPr="00D51DF4">
        <w:rPr>
          <w:rFonts w:cs="Times New Roman"/>
          <w:i/>
          <w:spacing w:val="1"/>
          <w:lang w:val="es-ES"/>
        </w:rPr>
        <w:t>_______________</w:t>
      </w:r>
    </w:p>
    <w:p w14:paraId="40E613A5" w14:textId="77777777" w:rsidR="00877B4B" w:rsidRPr="00D51DF4" w:rsidRDefault="00877B4B" w:rsidP="00877B4B">
      <w:pPr>
        <w:jc w:val="right"/>
        <w:rPr>
          <w:rFonts w:cs="Times New Roman"/>
          <w:spacing w:val="-2"/>
          <w:lang w:val="es-ES"/>
        </w:rPr>
      </w:pPr>
    </w:p>
    <w:tbl>
      <w:tblPr>
        <w:tblW w:w="0" w:type="auto"/>
        <w:tblInd w:w="3" w:type="dxa"/>
        <w:tblLayout w:type="fixed"/>
        <w:tblCellMar>
          <w:left w:w="0" w:type="dxa"/>
          <w:right w:w="0" w:type="dxa"/>
        </w:tblCellMar>
        <w:tblLook w:val="0000" w:firstRow="0" w:lastRow="0" w:firstColumn="0" w:lastColumn="0" w:noHBand="0" w:noVBand="0"/>
      </w:tblPr>
      <w:tblGrid>
        <w:gridCol w:w="10059"/>
      </w:tblGrid>
      <w:tr w:rsidR="00877B4B" w:rsidRPr="00D51DF4" w14:paraId="6A76B20A" w14:textId="77777777" w:rsidTr="00F01B77">
        <w:tc>
          <w:tcPr>
            <w:tcW w:w="10059" w:type="dxa"/>
            <w:tcBorders>
              <w:top w:val="single" w:sz="2" w:space="0" w:color="auto"/>
              <w:left w:val="single" w:sz="2" w:space="0" w:color="auto"/>
              <w:bottom w:val="single" w:sz="2" w:space="0" w:color="auto"/>
              <w:right w:val="single" w:sz="2" w:space="0" w:color="auto"/>
            </w:tcBorders>
          </w:tcPr>
          <w:p w14:paraId="558C7276" w14:textId="77777777" w:rsidR="00877B4B" w:rsidRPr="00D51DF4" w:rsidRDefault="00877B4B" w:rsidP="00F01B77">
            <w:pPr>
              <w:ind w:left="86"/>
              <w:rPr>
                <w:rFonts w:cs="Times New Roman"/>
                <w:spacing w:val="-2"/>
                <w:lang w:val="es-ES"/>
              </w:rPr>
            </w:pPr>
            <w:r w:rsidRPr="00D51DF4">
              <w:rPr>
                <w:rFonts w:cs="Times New Roman"/>
                <w:spacing w:val="-2"/>
                <w:lang w:val="es-ES"/>
              </w:rPr>
              <w:t>Nombre del Licitante</w:t>
            </w:r>
          </w:p>
          <w:p w14:paraId="08100AB0" w14:textId="77777777" w:rsidR="00877B4B" w:rsidRPr="00D51DF4" w:rsidRDefault="00877B4B" w:rsidP="00F01B77">
            <w:pPr>
              <w:numPr>
                <w:ilvl w:val="0"/>
                <w:numId w:val="5"/>
              </w:numPr>
              <w:ind w:left="86"/>
              <w:rPr>
                <w:rFonts w:cs="Times New Roman"/>
                <w:i/>
                <w:spacing w:val="3"/>
                <w:lang w:val="es-ES"/>
              </w:rPr>
            </w:pPr>
          </w:p>
        </w:tc>
      </w:tr>
      <w:tr w:rsidR="00877B4B" w:rsidRPr="00CD62B1" w14:paraId="122D7D8D" w14:textId="77777777" w:rsidTr="00F01B77">
        <w:tc>
          <w:tcPr>
            <w:tcW w:w="10059" w:type="dxa"/>
            <w:tcBorders>
              <w:top w:val="single" w:sz="2" w:space="0" w:color="auto"/>
              <w:left w:val="single" w:sz="2" w:space="0" w:color="auto"/>
              <w:bottom w:val="single" w:sz="2" w:space="0" w:color="auto"/>
              <w:right w:val="single" w:sz="2" w:space="0" w:color="auto"/>
            </w:tcBorders>
          </w:tcPr>
          <w:p w14:paraId="66991AFF" w14:textId="77777777" w:rsidR="00877B4B" w:rsidRPr="00D51DF4" w:rsidRDefault="00877B4B" w:rsidP="00F01B77">
            <w:pPr>
              <w:spacing w:after="120"/>
              <w:ind w:left="86"/>
              <w:rPr>
                <w:rFonts w:cs="Times New Roman"/>
                <w:spacing w:val="-10"/>
                <w:lang w:val="es-ES"/>
              </w:rPr>
            </w:pPr>
            <w:r w:rsidRPr="00D51DF4">
              <w:rPr>
                <w:rFonts w:cs="Times New Roman"/>
                <w:spacing w:val="-2"/>
                <w:lang w:val="es-ES"/>
              </w:rPr>
              <w:t xml:space="preserve">Si se trata de una APCA, </w:t>
            </w:r>
            <w:r w:rsidRPr="00D51DF4">
              <w:rPr>
                <w:rFonts w:cs="Times New Roman"/>
                <w:spacing w:val="-10"/>
                <w:lang w:val="es-ES"/>
              </w:rPr>
              <w:t>nombre de cada miembro:</w:t>
            </w:r>
          </w:p>
          <w:p w14:paraId="1AADA206" w14:textId="77777777" w:rsidR="00877B4B" w:rsidRPr="00D51DF4" w:rsidRDefault="00877B4B" w:rsidP="00F01B77">
            <w:pPr>
              <w:numPr>
                <w:ilvl w:val="0"/>
                <w:numId w:val="5"/>
              </w:numPr>
              <w:spacing w:after="120"/>
              <w:ind w:left="86"/>
              <w:rPr>
                <w:rFonts w:cs="Times New Roman"/>
                <w:i/>
                <w:spacing w:val="4"/>
                <w:lang w:val="es-ES"/>
              </w:rPr>
            </w:pPr>
          </w:p>
        </w:tc>
      </w:tr>
      <w:tr w:rsidR="00877B4B" w:rsidRPr="00CD62B1" w14:paraId="1A3D18B9" w14:textId="77777777" w:rsidTr="00F01B77">
        <w:tc>
          <w:tcPr>
            <w:tcW w:w="10059" w:type="dxa"/>
            <w:tcBorders>
              <w:top w:val="single" w:sz="2" w:space="0" w:color="auto"/>
              <w:left w:val="single" w:sz="2" w:space="0" w:color="auto"/>
              <w:bottom w:val="single" w:sz="2" w:space="0" w:color="auto"/>
              <w:right w:val="single" w:sz="2" w:space="0" w:color="auto"/>
            </w:tcBorders>
          </w:tcPr>
          <w:p w14:paraId="763634A1" w14:textId="77777777" w:rsidR="00877B4B" w:rsidRPr="00D51DF4" w:rsidRDefault="00877B4B" w:rsidP="00F01B77">
            <w:pPr>
              <w:spacing w:after="120"/>
              <w:ind w:left="86"/>
              <w:rPr>
                <w:rFonts w:cs="Times New Roman"/>
                <w:spacing w:val="-8"/>
                <w:lang w:val="es-ES"/>
              </w:rPr>
            </w:pPr>
            <w:r w:rsidRPr="00D51DF4">
              <w:rPr>
                <w:rFonts w:cs="Times New Roman"/>
                <w:spacing w:val="-8"/>
                <w:lang w:val="es-ES"/>
              </w:rPr>
              <w:t>País de inscripción efectiva o prevista del Licitante:</w:t>
            </w:r>
          </w:p>
          <w:p w14:paraId="188DFD5A" w14:textId="77777777" w:rsidR="00877B4B" w:rsidRPr="00D51DF4" w:rsidRDefault="00877B4B" w:rsidP="00F01B77">
            <w:pPr>
              <w:spacing w:after="120"/>
              <w:ind w:left="86"/>
              <w:rPr>
                <w:rFonts w:cs="Times New Roman"/>
                <w:i/>
                <w:spacing w:val="6"/>
                <w:lang w:val="es-ES"/>
              </w:rPr>
            </w:pPr>
            <w:r w:rsidRPr="00D51DF4">
              <w:rPr>
                <w:rFonts w:cs="Times New Roman"/>
                <w:i/>
                <w:spacing w:val="6"/>
                <w:lang w:val="es-ES"/>
              </w:rPr>
              <w:t>[indique el país de constitución]</w:t>
            </w:r>
          </w:p>
        </w:tc>
      </w:tr>
      <w:tr w:rsidR="00877B4B" w:rsidRPr="00CD62B1" w14:paraId="5083383E" w14:textId="77777777" w:rsidTr="00F01B77">
        <w:tc>
          <w:tcPr>
            <w:tcW w:w="10059" w:type="dxa"/>
            <w:tcBorders>
              <w:top w:val="single" w:sz="2" w:space="0" w:color="auto"/>
              <w:left w:val="single" w:sz="2" w:space="0" w:color="auto"/>
              <w:bottom w:val="single" w:sz="2" w:space="0" w:color="auto"/>
              <w:right w:val="single" w:sz="2" w:space="0" w:color="auto"/>
            </w:tcBorders>
          </w:tcPr>
          <w:p w14:paraId="34EA3F6F" w14:textId="77777777" w:rsidR="00877B4B" w:rsidRPr="00D51DF4" w:rsidRDefault="00877B4B" w:rsidP="00F01B77">
            <w:pPr>
              <w:spacing w:after="120"/>
              <w:ind w:left="86"/>
              <w:rPr>
                <w:rFonts w:cs="Times New Roman"/>
                <w:spacing w:val="-8"/>
                <w:lang w:val="es-ES"/>
              </w:rPr>
            </w:pPr>
            <w:r w:rsidRPr="00D51DF4">
              <w:rPr>
                <w:rFonts w:cs="Times New Roman"/>
                <w:spacing w:val="-8"/>
                <w:lang w:val="es-ES"/>
              </w:rPr>
              <w:t>Año de constitución efectiva o prevista del Licitante:</w:t>
            </w:r>
          </w:p>
          <w:p w14:paraId="19905114" w14:textId="77777777" w:rsidR="00877B4B" w:rsidRPr="00D51DF4" w:rsidRDefault="00877B4B" w:rsidP="00F01B77">
            <w:pPr>
              <w:numPr>
                <w:ilvl w:val="0"/>
                <w:numId w:val="5"/>
              </w:numPr>
              <w:spacing w:after="120"/>
              <w:ind w:left="86"/>
              <w:rPr>
                <w:rFonts w:cs="Times New Roman"/>
                <w:spacing w:val="-8"/>
                <w:lang w:val="es-ES"/>
              </w:rPr>
            </w:pPr>
          </w:p>
        </w:tc>
      </w:tr>
      <w:tr w:rsidR="00877B4B" w:rsidRPr="00CD62B1" w14:paraId="219DBC9E" w14:textId="77777777" w:rsidTr="00F01B77">
        <w:tc>
          <w:tcPr>
            <w:tcW w:w="10059" w:type="dxa"/>
            <w:tcBorders>
              <w:top w:val="single" w:sz="2" w:space="0" w:color="auto"/>
              <w:left w:val="single" w:sz="2" w:space="0" w:color="auto"/>
              <w:bottom w:val="single" w:sz="2" w:space="0" w:color="auto"/>
              <w:right w:val="single" w:sz="2" w:space="0" w:color="auto"/>
            </w:tcBorders>
          </w:tcPr>
          <w:p w14:paraId="55118368" w14:textId="77777777" w:rsidR="00877B4B" w:rsidRPr="00D51DF4" w:rsidRDefault="00877B4B" w:rsidP="00F01B77">
            <w:pPr>
              <w:spacing w:after="120"/>
              <w:ind w:left="86"/>
              <w:rPr>
                <w:rFonts w:cs="Times New Roman"/>
                <w:spacing w:val="-2"/>
                <w:lang w:val="es-ES"/>
              </w:rPr>
            </w:pPr>
            <w:r w:rsidRPr="00D51DF4">
              <w:rPr>
                <w:rFonts w:cs="Times New Roman"/>
                <w:spacing w:val="-2"/>
                <w:lang w:val="es-ES"/>
              </w:rPr>
              <w:t>Domicilio legal del Licitante [en el país de inscripción]:</w:t>
            </w:r>
          </w:p>
          <w:p w14:paraId="1BEB014E" w14:textId="77777777" w:rsidR="00877B4B" w:rsidRPr="00D51DF4" w:rsidRDefault="00877B4B" w:rsidP="00F01B77">
            <w:pPr>
              <w:numPr>
                <w:ilvl w:val="0"/>
                <w:numId w:val="5"/>
              </w:numPr>
              <w:spacing w:after="120"/>
              <w:ind w:left="86"/>
              <w:rPr>
                <w:rFonts w:cs="Times New Roman"/>
                <w:i/>
                <w:spacing w:val="1"/>
                <w:lang w:val="es-ES"/>
              </w:rPr>
            </w:pPr>
          </w:p>
        </w:tc>
      </w:tr>
      <w:tr w:rsidR="00877B4B" w:rsidRPr="00D51DF4" w14:paraId="2069D3E9" w14:textId="77777777" w:rsidTr="00F01B77">
        <w:tc>
          <w:tcPr>
            <w:tcW w:w="10059" w:type="dxa"/>
            <w:tcBorders>
              <w:top w:val="single" w:sz="2" w:space="0" w:color="auto"/>
              <w:left w:val="single" w:sz="2" w:space="0" w:color="auto"/>
              <w:bottom w:val="single" w:sz="2" w:space="0" w:color="auto"/>
              <w:right w:val="single" w:sz="2" w:space="0" w:color="auto"/>
            </w:tcBorders>
          </w:tcPr>
          <w:p w14:paraId="3B59C47A" w14:textId="77777777" w:rsidR="00877B4B" w:rsidRPr="00D51DF4" w:rsidRDefault="00877B4B" w:rsidP="00F01B77">
            <w:pPr>
              <w:spacing w:after="120"/>
              <w:ind w:left="90"/>
              <w:rPr>
                <w:rFonts w:cs="Times New Roman"/>
                <w:spacing w:val="-2"/>
                <w:lang w:val="es-ES"/>
              </w:rPr>
            </w:pPr>
            <w:r w:rsidRPr="00D51DF4">
              <w:rPr>
                <w:rFonts w:cs="Times New Roman"/>
                <w:spacing w:val="-2"/>
                <w:lang w:val="es-ES"/>
              </w:rPr>
              <w:t>Información sobre el representante autorizado del Licitante</w:t>
            </w:r>
          </w:p>
          <w:p w14:paraId="7DD3564E" w14:textId="77777777" w:rsidR="00877B4B" w:rsidRPr="00D51DF4" w:rsidRDefault="00877B4B" w:rsidP="00F01B77">
            <w:pPr>
              <w:spacing w:after="120"/>
              <w:ind w:left="90"/>
              <w:rPr>
                <w:rFonts w:cs="Times New Roman"/>
                <w:spacing w:val="6"/>
                <w:lang w:val="es-ES"/>
              </w:rPr>
            </w:pPr>
            <w:r w:rsidRPr="00D51DF4">
              <w:rPr>
                <w:rFonts w:cs="Times New Roman"/>
                <w:spacing w:val="-2"/>
                <w:lang w:val="es-ES"/>
              </w:rPr>
              <w:t>Nombre: _______________________________________________</w:t>
            </w:r>
          </w:p>
          <w:p w14:paraId="2FA2F44F" w14:textId="77777777" w:rsidR="00877B4B" w:rsidRPr="00D51DF4" w:rsidRDefault="00877B4B" w:rsidP="00F01B77">
            <w:pPr>
              <w:spacing w:after="120"/>
              <w:ind w:left="90"/>
              <w:rPr>
                <w:rFonts w:cs="Times New Roman"/>
                <w:i/>
                <w:spacing w:val="1"/>
                <w:lang w:val="es-ES"/>
              </w:rPr>
            </w:pPr>
            <w:r w:rsidRPr="00D51DF4">
              <w:rPr>
                <w:rFonts w:cs="Times New Roman"/>
                <w:spacing w:val="-2"/>
                <w:lang w:val="es-ES"/>
              </w:rPr>
              <w:t xml:space="preserve">Dirección: </w:t>
            </w:r>
            <w:r w:rsidRPr="00D51DF4">
              <w:rPr>
                <w:rFonts w:cs="Times New Roman"/>
                <w:i/>
                <w:spacing w:val="1"/>
                <w:lang w:val="es-ES"/>
              </w:rPr>
              <w:t>_____________________________________________</w:t>
            </w:r>
          </w:p>
          <w:p w14:paraId="19834BD9" w14:textId="77777777" w:rsidR="00877B4B" w:rsidRPr="00D51DF4" w:rsidRDefault="00877B4B" w:rsidP="00F01B77">
            <w:pPr>
              <w:spacing w:after="120"/>
              <w:ind w:left="90"/>
              <w:rPr>
                <w:rFonts w:cs="Times New Roman"/>
                <w:spacing w:val="-2"/>
                <w:lang w:val="es-ES"/>
              </w:rPr>
            </w:pPr>
            <w:r w:rsidRPr="00D51DF4">
              <w:rPr>
                <w:rFonts w:cs="Times New Roman"/>
                <w:spacing w:val="-2"/>
                <w:lang w:val="es-ES"/>
              </w:rPr>
              <w:t xml:space="preserve">Números de teléfono y fax: </w:t>
            </w:r>
            <w:r w:rsidRPr="00D51DF4">
              <w:rPr>
                <w:rFonts w:cs="Times New Roman"/>
                <w:i/>
                <w:lang w:val="es-ES"/>
              </w:rPr>
              <w:t>________________________________</w:t>
            </w:r>
          </w:p>
          <w:p w14:paraId="5D0192CE" w14:textId="77777777" w:rsidR="00877B4B" w:rsidRPr="00D51DF4" w:rsidRDefault="00877B4B" w:rsidP="00F01B77">
            <w:pPr>
              <w:spacing w:after="120"/>
              <w:ind w:left="90"/>
              <w:rPr>
                <w:rFonts w:cs="Times New Roman"/>
                <w:lang w:val="es-ES"/>
              </w:rPr>
            </w:pPr>
            <w:r w:rsidRPr="00D51DF4">
              <w:rPr>
                <w:rFonts w:cs="Times New Roman"/>
                <w:spacing w:val="-6"/>
                <w:lang w:val="es-ES"/>
              </w:rPr>
              <w:t xml:space="preserve">Dirección de correo electrónico: </w:t>
            </w:r>
            <w:r w:rsidRPr="00D51DF4">
              <w:rPr>
                <w:rFonts w:cs="Times New Roman"/>
                <w:i/>
                <w:lang w:val="es-ES"/>
              </w:rPr>
              <w:t>______________________________</w:t>
            </w:r>
          </w:p>
        </w:tc>
      </w:tr>
      <w:tr w:rsidR="00877B4B" w:rsidRPr="00CD62B1" w14:paraId="05A85236" w14:textId="77777777" w:rsidTr="00F01B77">
        <w:tc>
          <w:tcPr>
            <w:tcW w:w="10059" w:type="dxa"/>
            <w:tcBorders>
              <w:top w:val="single" w:sz="2" w:space="0" w:color="auto"/>
              <w:left w:val="single" w:sz="2" w:space="0" w:color="auto"/>
              <w:bottom w:val="single" w:sz="2" w:space="0" w:color="auto"/>
              <w:right w:val="single" w:sz="2" w:space="0" w:color="auto"/>
            </w:tcBorders>
          </w:tcPr>
          <w:p w14:paraId="16F35AC7" w14:textId="77777777" w:rsidR="00877B4B" w:rsidRPr="00D51DF4" w:rsidRDefault="00877B4B" w:rsidP="00F01B77">
            <w:pPr>
              <w:spacing w:before="120" w:after="120"/>
              <w:ind w:left="86"/>
              <w:jc w:val="both"/>
              <w:rPr>
                <w:rFonts w:cs="Times New Roman"/>
                <w:spacing w:val="-2"/>
                <w:lang w:val="es-ES"/>
              </w:rPr>
            </w:pPr>
            <w:r w:rsidRPr="00D51DF4">
              <w:rPr>
                <w:rFonts w:cs="Times New Roman"/>
                <w:spacing w:val="-2"/>
                <w:lang w:val="es-ES"/>
              </w:rPr>
              <w:t>1. Se adjunta copia del original de los siguientes documentos:</w:t>
            </w:r>
          </w:p>
          <w:p w14:paraId="10EE4290" w14:textId="77777777" w:rsidR="00877B4B" w:rsidRPr="00D51DF4" w:rsidRDefault="00877B4B" w:rsidP="00F01B77">
            <w:pPr>
              <w:ind w:left="540" w:right="66" w:hanging="450"/>
              <w:jc w:val="both"/>
              <w:rPr>
                <w:rFonts w:cs="Times New Roman"/>
                <w:spacing w:val="-8"/>
                <w:lang w:val="es-ES"/>
              </w:rPr>
            </w:pPr>
            <w:r w:rsidRPr="00D51DF4">
              <w:rPr>
                <w:rFonts w:eastAsia="MS Mincho" w:cs="Times New Roman"/>
                <w:spacing w:val="-2"/>
                <w:lang w:val="es-ES"/>
              </w:rPr>
              <w:sym w:font="Wingdings" w:char="F0A8"/>
            </w:r>
            <w:r w:rsidRPr="00D51DF4">
              <w:rPr>
                <w:rFonts w:eastAsia="MS Mincho" w:cs="Times New Roman"/>
                <w:spacing w:val="-2"/>
                <w:lang w:val="es-ES"/>
              </w:rPr>
              <w:tab/>
            </w:r>
            <w:r w:rsidRPr="00D51DF4">
              <w:rPr>
                <w:rFonts w:cs="Times New Roman"/>
                <w:spacing w:val="-2"/>
                <w:lang w:val="es-ES"/>
              </w:rPr>
              <w:t xml:space="preserve">Escritura de constitución (o los documentos equivalentes de constitución o asociación) y/o los documentos de inscripción de la </w:t>
            </w:r>
            <w:r w:rsidRPr="00D51DF4">
              <w:rPr>
                <w:rFonts w:cs="Times New Roman"/>
                <w:spacing w:val="-8"/>
                <w:lang w:val="es-ES"/>
              </w:rPr>
              <w:t>entidad jurídica mencionada arriba, conforme a lo dispuesto en la IAL 4.4.</w:t>
            </w:r>
          </w:p>
          <w:p w14:paraId="1F7C3F9E" w14:textId="77777777" w:rsidR="00877B4B" w:rsidRPr="00D51DF4" w:rsidRDefault="00877B4B" w:rsidP="00F01B77">
            <w:pPr>
              <w:ind w:left="540" w:right="66" w:hanging="450"/>
              <w:jc w:val="both"/>
              <w:rPr>
                <w:rFonts w:cs="Times New Roman"/>
                <w:spacing w:val="-2"/>
                <w:lang w:val="es-ES"/>
              </w:rPr>
            </w:pPr>
            <w:r w:rsidRPr="00D51DF4">
              <w:rPr>
                <w:rFonts w:eastAsia="MS Mincho" w:cs="Times New Roman"/>
                <w:spacing w:val="-2"/>
                <w:lang w:val="es-ES"/>
              </w:rPr>
              <w:sym w:font="Wingdings" w:char="F0A8"/>
            </w:r>
            <w:r w:rsidRPr="00D51DF4">
              <w:rPr>
                <w:rFonts w:cs="Times New Roman"/>
                <w:spacing w:val="-2"/>
                <w:lang w:val="es-ES"/>
              </w:rPr>
              <w:tab/>
              <w:t>En el caso de una APCA, carta de intención de constituir una APCA o convenio de la APCA, según</w:t>
            </w:r>
            <w:r w:rsidRPr="00D51DF4">
              <w:rPr>
                <w:rFonts w:cs="Times New Roman"/>
                <w:spacing w:val="-8"/>
                <w:lang w:val="es-ES"/>
              </w:rPr>
              <w:t xml:space="preserve"> lo dispuesto en la </w:t>
            </w:r>
            <w:r w:rsidRPr="00D51DF4">
              <w:rPr>
                <w:rFonts w:cs="Times New Roman"/>
                <w:spacing w:val="-2"/>
                <w:lang w:val="es-ES"/>
              </w:rPr>
              <w:t>IAL 4.1.</w:t>
            </w:r>
          </w:p>
          <w:p w14:paraId="7CA157CD" w14:textId="77777777" w:rsidR="00877B4B" w:rsidRPr="00D51DF4" w:rsidRDefault="00877B4B" w:rsidP="00F01B77">
            <w:pPr>
              <w:ind w:left="540" w:right="66" w:hanging="450"/>
              <w:jc w:val="both"/>
              <w:rPr>
                <w:rFonts w:cs="Times New Roman"/>
                <w:spacing w:val="-2"/>
                <w:lang w:val="es-ES"/>
              </w:rPr>
            </w:pPr>
            <w:r w:rsidRPr="00D51DF4">
              <w:rPr>
                <w:rFonts w:eastAsia="MS Mincho" w:cs="Times New Roman"/>
                <w:spacing w:val="-2"/>
                <w:lang w:val="es-ES"/>
              </w:rPr>
              <w:sym w:font="Wingdings" w:char="F0A8"/>
            </w:r>
            <w:r w:rsidRPr="00D51DF4">
              <w:rPr>
                <w:rFonts w:eastAsia="MS Mincho" w:cs="Times New Roman"/>
                <w:spacing w:val="-2"/>
                <w:lang w:val="es-ES"/>
              </w:rPr>
              <w:tab/>
            </w:r>
            <w:r w:rsidRPr="00D51DF4">
              <w:rPr>
                <w:rFonts w:cs="Times New Roman"/>
                <w:spacing w:val="-2"/>
                <w:lang w:val="es-ES"/>
              </w:rPr>
              <w:t>En el caso de una empresa o institución estatal, de conformidad con la IAL 4.6, documentos que acrediten:</w:t>
            </w:r>
          </w:p>
          <w:p w14:paraId="54B257A5" w14:textId="77777777" w:rsidR="00877B4B" w:rsidRPr="00D51DF4" w:rsidRDefault="00877B4B" w:rsidP="00F01B77">
            <w:pPr>
              <w:widowControl w:val="0"/>
              <w:numPr>
                <w:ilvl w:val="0"/>
                <w:numId w:val="27"/>
              </w:numPr>
              <w:autoSpaceDE w:val="0"/>
              <w:autoSpaceDN w:val="0"/>
              <w:ind w:right="66"/>
              <w:jc w:val="both"/>
              <w:rPr>
                <w:rFonts w:cs="Times New Roman"/>
                <w:spacing w:val="-8"/>
                <w:lang w:val="es-ES"/>
              </w:rPr>
            </w:pPr>
            <w:r w:rsidRPr="00D51DF4">
              <w:rPr>
                <w:rFonts w:cs="Times New Roman"/>
                <w:spacing w:val="-2"/>
                <w:lang w:val="es-ES"/>
              </w:rPr>
              <w:t>que tiene autonomía jurídica y financiera</w:t>
            </w:r>
          </w:p>
          <w:p w14:paraId="58D93EAA" w14:textId="77777777" w:rsidR="00877B4B" w:rsidRPr="00D51DF4" w:rsidRDefault="00877B4B" w:rsidP="00F01B77">
            <w:pPr>
              <w:widowControl w:val="0"/>
              <w:numPr>
                <w:ilvl w:val="0"/>
                <w:numId w:val="27"/>
              </w:numPr>
              <w:autoSpaceDE w:val="0"/>
              <w:autoSpaceDN w:val="0"/>
              <w:ind w:right="66"/>
              <w:jc w:val="both"/>
              <w:rPr>
                <w:rFonts w:cs="Times New Roman"/>
                <w:spacing w:val="-8"/>
                <w:lang w:val="es-ES"/>
              </w:rPr>
            </w:pPr>
            <w:r w:rsidRPr="00D51DF4">
              <w:rPr>
                <w:rFonts w:cs="Times New Roman"/>
                <w:spacing w:val="-2"/>
                <w:lang w:val="es-ES"/>
              </w:rPr>
              <w:t>que realiza operaciones con arreglo a la legislación comercial</w:t>
            </w:r>
          </w:p>
          <w:p w14:paraId="2145E4EA" w14:textId="77777777" w:rsidR="00877B4B" w:rsidRPr="00D51DF4" w:rsidRDefault="00877B4B" w:rsidP="00F01B77">
            <w:pPr>
              <w:widowControl w:val="0"/>
              <w:numPr>
                <w:ilvl w:val="0"/>
                <w:numId w:val="27"/>
              </w:numPr>
              <w:autoSpaceDE w:val="0"/>
              <w:autoSpaceDN w:val="0"/>
              <w:ind w:right="66"/>
              <w:jc w:val="both"/>
              <w:rPr>
                <w:rFonts w:cs="Times New Roman"/>
                <w:spacing w:val="-8"/>
                <w:lang w:val="es-ES"/>
              </w:rPr>
            </w:pPr>
            <w:r w:rsidRPr="00D51DF4">
              <w:rPr>
                <w:rFonts w:cs="Times New Roman"/>
                <w:spacing w:val="-2"/>
                <w:lang w:val="es-ES"/>
              </w:rPr>
              <w:t>que el Licitante no está sometido a la supervisión del Contratante</w:t>
            </w:r>
          </w:p>
          <w:p w14:paraId="116BA0BB" w14:textId="77777777" w:rsidR="00877B4B" w:rsidRPr="00D51DF4" w:rsidRDefault="00877B4B" w:rsidP="00F01B77">
            <w:pPr>
              <w:ind w:left="360" w:hanging="270"/>
              <w:rPr>
                <w:rFonts w:cs="Times New Roman"/>
                <w:i/>
                <w:color w:val="000000" w:themeColor="text1"/>
                <w:spacing w:val="-2"/>
                <w:lang w:val="es-ES"/>
              </w:rPr>
            </w:pPr>
            <w:r w:rsidRPr="00D51DF4">
              <w:rPr>
                <w:rFonts w:cs="Times New Roman"/>
                <w:spacing w:val="-2"/>
                <w:lang w:val="es-ES"/>
              </w:rPr>
              <w:t xml:space="preserve">2. Se incluyen el organigrama, la lista de los miembros del Directorio </w:t>
            </w:r>
            <w:r w:rsidRPr="00D51DF4">
              <w:rPr>
                <w:rFonts w:cs="Times New Roman"/>
                <w:color w:val="000000" w:themeColor="text1"/>
                <w:spacing w:val="-2"/>
                <w:lang w:val="es-ES"/>
              </w:rPr>
              <w:t xml:space="preserve">y la propiedad efectiva. </w:t>
            </w:r>
            <w:r w:rsidRPr="00D51DF4">
              <w:rPr>
                <w:rFonts w:cs="Times New Roman"/>
                <w:i/>
                <w:color w:val="000000" w:themeColor="text1"/>
                <w:spacing w:val="-2"/>
                <w:lang w:val="es-ES"/>
              </w:rPr>
              <w:t>El Licitante seleccionado deberá proporcionar información adicional sobre la titularidad real, utilizando el Formulario de Divulgación de la Propiedad Efectiva.</w:t>
            </w:r>
          </w:p>
          <w:p w14:paraId="6901D07E" w14:textId="77777777" w:rsidR="00877B4B" w:rsidRPr="00D51DF4" w:rsidRDefault="00877B4B" w:rsidP="00F01B77">
            <w:pPr>
              <w:ind w:left="90" w:right="66"/>
              <w:jc w:val="both"/>
              <w:outlineLvl w:val="5"/>
              <w:rPr>
                <w:rFonts w:cs="Times New Roman"/>
                <w:spacing w:val="-2"/>
                <w:lang w:val="es-ES"/>
              </w:rPr>
            </w:pPr>
          </w:p>
        </w:tc>
      </w:tr>
      <w:bookmarkEnd w:id="616"/>
      <w:bookmarkEnd w:id="617"/>
    </w:tbl>
    <w:p w14:paraId="25668C54" w14:textId="77777777" w:rsidR="00877B4B" w:rsidRPr="00D51DF4" w:rsidRDefault="00877B4B" w:rsidP="00877B4B">
      <w:pPr>
        <w:rPr>
          <w:rFonts w:cs="Times New Roman"/>
          <w:sz w:val="20"/>
          <w:lang w:val="es-ES"/>
        </w:rPr>
      </w:pPr>
    </w:p>
    <w:p w14:paraId="6A223A85" w14:textId="77777777" w:rsidR="00877B4B" w:rsidRPr="00D51DF4" w:rsidRDefault="00877B4B" w:rsidP="00877B4B">
      <w:pPr>
        <w:pStyle w:val="SecIVHeading2"/>
        <w:rPr>
          <w:rFonts w:cs="Times New Roman"/>
        </w:rPr>
      </w:pPr>
      <w:r w:rsidRPr="00D51DF4">
        <w:rPr>
          <w:rFonts w:cs="Times New Roman"/>
        </w:rPr>
        <w:br w:type="page"/>
      </w:r>
      <w:bookmarkStart w:id="624" w:name="_Toc485743332"/>
      <w:bookmarkStart w:id="625" w:name="_Toc485743959"/>
      <w:bookmarkStart w:id="626" w:name="_Toc190030938"/>
      <w:bookmarkStart w:id="627" w:name="_Toc193699712"/>
      <w:bookmarkStart w:id="628" w:name="_Toc193699747"/>
      <w:bookmarkStart w:id="629" w:name="_Toc446329312"/>
      <w:bookmarkStart w:id="630" w:name="_Toc78273053"/>
      <w:bookmarkStart w:id="631" w:name="_Toc108950347"/>
      <w:r w:rsidRPr="00D51DF4">
        <w:rPr>
          <w:rFonts w:cs="Times New Roman"/>
        </w:rPr>
        <w:lastRenderedPageBreak/>
        <w:t>Formulario ELI -1.2</w:t>
      </w:r>
      <w:bookmarkEnd w:id="624"/>
      <w:bookmarkEnd w:id="625"/>
      <w:bookmarkEnd w:id="626"/>
      <w:bookmarkEnd w:id="627"/>
      <w:bookmarkEnd w:id="628"/>
    </w:p>
    <w:p w14:paraId="3E2BEF83" w14:textId="77777777" w:rsidR="00877B4B" w:rsidRPr="00D51DF4" w:rsidRDefault="00877B4B" w:rsidP="00877B4B">
      <w:pPr>
        <w:jc w:val="center"/>
        <w:rPr>
          <w:rFonts w:cs="Times New Roman"/>
          <w:b/>
          <w:bCs/>
          <w:sz w:val="36"/>
          <w:szCs w:val="32"/>
          <w:lang w:val="es-ES"/>
        </w:rPr>
      </w:pPr>
      <w:r w:rsidRPr="00D51DF4">
        <w:rPr>
          <w:rFonts w:cs="Times New Roman"/>
          <w:b/>
          <w:bCs/>
          <w:sz w:val="36"/>
          <w:szCs w:val="32"/>
          <w:lang w:val="es-ES"/>
        </w:rPr>
        <w:t xml:space="preserve">Información sobre los Licitantes constituidos como </w:t>
      </w:r>
      <w:bookmarkEnd w:id="629"/>
      <w:r w:rsidRPr="00D51DF4">
        <w:rPr>
          <w:rFonts w:cs="Times New Roman"/>
          <w:b/>
          <w:bCs/>
          <w:sz w:val="36"/>
          <w:szCs w:val="32"/>
          <w:lang w:val="es-ES"/>
        </w:rPr>
        <w:t>APCA</w:t>
      </w:r>
    </w:p>
    <w:p w14:paraId="36903D59" w14:textId="77777777" w:rsidR="00877B4B" w:rsidRPr="00D51DF4" w:rsidRDefault="00877B4B" w:rsidP="00877B4B">
      <w:pPr>
        <w:jc w:val="center"/>
        <w:rPr>
          <w:rFonts w:cs="Times New Roman"/>
          <w:b/>
          <w:u w:val="single"/>
          <w:lang w:val="es-ES"/>
        </w:rPr>
      </w:pPr>
      <w:r w:rsidRPr="00D51DF4">
        <w:rPr>
          <w:rFonts w:cs="Times New Roman"/>
          <w:b/>
          <w:u w:val="single"/>
          <w:lang w:val="es-ES"/>
        </w:rPr>
        <w:t>(para ser completado por cada miembro de la APCA)</w:t>
      </w:r>
    </w:p>
    <w:p w14:paraId="568E411E" w14:textId="77777777" w:rsidR="00877B4B" w:rsidRPr="00D51DF4" w:rsidRDefault="00877B4B" w:rsidP="00877B4B">
      <w:pPr>
        <w:spacing w:before="240"/>
        <w:jc w:val="right"/>
        <w:rPr>
          <w:rFonts w:cs="Times New Roman"/>
          <w:spacing w:val="-2"/>
          <w:sz w:val="22"/>
          <w:szCs w:val="22"/>
          <w:lang w:val="es-ES"/>
        </w:rPr>
      </w:pPr>
      <w:r w:rsidRPr="00D51DF4">
        <w:rPr>
          <w:rFonts w:cs="Times New Roman"/>
          <w:spacing w:val="-2"/>
          <w:sz w:val="22"/>
          <w:szCs w:val="22"/>
          <w:lang w:val="es-ES"/>
        </w:rPr>
        <w:t xml:space="preserve">Fecha: </w:t>
      </w:r>
      <w:r w:rsidRPr="00D51DF4">
        <w:rPr>
          <w:rFonts w:cs="Times New Roman"/>
          <w:i/>
          <w:iCs/>
          <w:spacing w:val="2"/>
          <w:sz w:val="22"/>
          <w:szCs w:val="22"/>
          <w:lang w:val="es-ES"/>
        </w:rPr>
        <w:t>_______________</w:t>
      </w:r>
      <w:r w:rsidRPr="00D51DF4">
        <w:rPr>
          <w:rFonts w:cs="Times New Roman"/>
          <w:i/>
          <w:iCs/>
          <w:spacing w:val="2"/>
          <w:sz w:val="22"/>
          <w:szCs w:val="22"/>
          <w:lang w:val="es-ES"/>
        </w:rPr>
        <w:br/>
      </w:r>
      <w:r w:rsidRPr="00D51DF4">
        <w:rPr>
          <w:rFonts w:cs="Times New Roman"/>
          <w:spacing w:val="-2"/>
          <w:lang w:val="es-ES"/>
        </w:rPr>
        <w:t>N.</w:t>
      </w:r>
      <w:r w:rsidRPr="00D51DF4">
        <w:rPr>
          <w:rFonts w:cs="Times New Roman"/>
          <w:spacing w:val="-2"/>
          <w:vertAlign w:val="superscript"/>
          <w:lang w:val="es-ES"/>
        </w:rPr>
        <w:t>o</w:t>
      </w:r>
      <w:r w:rsidRPr="00D51DF4">
        <w:rPr>
          <w:rFonts w:cs="Times New Roman"/>
          <w:spacing w:val="-2"/>
          <w:lang w:val="es-ES"/>
        </w:rPr>
        <w:t xml:space="preserve"> y nombre de la Solicitud de Ofertas: </w:t>
      </w:r>
      <w:r w:rsidRPr="00D51DF4">
        <w:rPr>
          <w:rFonts w:cs="Times New Roman"/>
          <w:i/>
          <w:spacing w:val="3"/>
          <w:lang w:val="es-ES"/>
        </w:rPr>
        <w:t>_________________</w:t>
      </w:r>
      <w:r w:rsidRPr="00D51DF4">
        <w:rPr>
          <w:rFonts w:cs="Times New Roman"/>
          <w:spacing w:val="3"/>
          <w:lang w:val="es-ES"/>
        </w:rPr>
        <w:br/>
      </w:r>
      <w:r w:rsidRPr="00D51DF4">
        <w:rPr>
          <w:rFonts w:cs="Times New Roman"/>
          <w:spacing w:val="-2"/>
          <w:lang w:val="es-ES"/>
        </w:rPr>
        <w:t xml:space="preserve">Página </w:t>
      </w:r>
      <w:r w:rsidRPr="00D51DF4">
        <w:rPr>
          <w:rFonts w:cs="Times New Roman"/>
          <w:i/>
          <w:lang w:val="es-ES"/>
        </w:rPr>
        <w:t>__________</w:t>
      </w:r>
      <w:r w:rsidRPr="00D51DF4">
        <w:rPr>
          <w:rFonts w:cs="Times New Roman"/>
          <w:spacing w:val="-2"/>
          <w:lang w:val="es-ES"/>
        </w:rPr>
        <w:t xml:space="preserve">de </w:t>
      </w:r>
      <w:r w:rsidRPr="00D51DF4">
        <w:rPr>
          <w:rFonts w:cs="Times New Roman"/>
          <w:i/>
          <w:spacing w:val="1"/>
          <w:lang w:val="es-ES"/>
        </w:rPr>
        <w:t>_______________</w:t>
      </w:r>
    </w:p>
    <w:p w14:paraId="2A65082C" w14:textId="77777777" w:rsidR="00877B4B" w:rsidRPr="00D51DF4" w:rsidRDefault="00877B4B" w:rsidP="00877B4B">
      <w:pPr>
        <w:jc w:val="right"/>
        <w:rPr>
          <w:rFonts w:cs="Times New Roman"/>
          <w:spacing w:val="-2"/>
          <w:sz w:val="22"/>
          <w:szCs w:val="22"/>
          <w:lang w:val="es-ES"/>
        </w:rPr>
      </w:pPr>
    </w:p>
    <w:tbl>
      <w:tblPr>
        <w:tblW w:w="10059" w:type="dxa"/>
        <w:tblInd w:w="3" w:type="dxa"/>
        <w:tblLayout w:type="fixed"/>
        <w:tblCellMar>
          <w:left w:w="0" w:type="dxa"/>
          <w:right w:w="0" w:type="dxa"/>
        </w:tblCellMar>
        <w:tblLook w:val="0000" w:firstRow="0" w:lastRow="0" w:firstColumn="0" w:lastColumn="0" w:noHBand="0" w:noVBand="0"/>
      </w:tblPr>
      <w:tblGrid>
        <w:gridCol w:w="10059"/>
      </w:tblGrid>
      <w:tr w:rsidR="00877B4B" w:rsidRPr="00CD62B1" w14:paraId="1C3DC22D" w14:textId="77777777" w:rsidTr="00F01B77">
        <w:tc>
          <w:tcPr>
            <w:tcW w:w="10059" w:type="dxa"/>
            <w:tcBorders>
              <w:top w:val="single" w:sz="2" w:space="0" w:color="auto"/>
              <w:left w:val="single" w:sz="2" w:space="0" w:color="auto"/>
              <w:bottom w:val="single" w:sz="2" w:space="0" w:color="auto"/>
              <w:right w:val="single" w:sz="2" w:space="0" w:color="auto"/>
            </w:tcBorders>
          </w:tcPr>
          <w:p w14:paraId="00F74586" w14:textId="77777777" w:rsidR="00877B4B" w:rsidRPr="00D51DF4" w:rsidRDefault="00877B4B" w:rsidP="00F01B77">
            <w:pPr>
              <w:spacing w:before="40" w:after="120"/>
              <w:ind w:left="90"/>
              <w:rPr>
                <w:rFonts w:cs="Times New Roman"/>
                <w:spacing w:val="-2"/>
                <w:sz w:val="22"/>
                <w:szCs w:val="22"/>
                <w:lang w:val="es-ES"/>
              </w:rPr>
            </w:pPr>
            <w:r w:rsidRPr="00D51DF4">
              <w:rPr>
                <w:rFonts w:cs="Times New Roman"/>
                <w:spacing w:val="-2"/>
                <w:sz w:val="22"/>
                <w:szCs w:val="22"/>
                <w:lang w:val="es-ES"/>
              </w:rPr>
              <w:t xml:space="preserve">Nombre de la </w:t>
            </w:r>
            <w:r w:rsidRPr="00D51DF4">
              <w:rPr>
                <w:rFonts w:cs="Times New Roman"/>
                <w:spacing w:val="-7"/>
                <w:sz w:val="22"/>
                <w:szCs w:val="22"/>
                <w:lang w:val="es-ES"/>
              </w:rPr>
              <w:t>APCA del</w:t>
            </w:r>
            <w:r w:rsidRPr="00D51DF4">
              <w:rPr>
                <w:rFonts w:cs="Times New Roman"/>
                <w:spacing w:val="-2"/>
                <w:sz w:val="22"/>
                <w:szCs w:val="22"/>
                <w:lang w:val="es-ES"/>
              </w:rPr>
              <w:t xml:space="preserve"> Licitante:</w:t>
            </w:r>
          </w:p>
          <w:p w14:paraId="2932C860" w14:textId="77777777" w:rsidR="00877B4B" w:rsidRPr="00D51DF4" w:rsidRDefault="00877B4B" w:rsidP="00F01B77">
            <w:pPr>
              <w:spacing w:before="40" w:after="120"/>
              <w:ind w:left="90"/>
              <w:rPr>
                <w:rFonts w:cs="Times New Roman"/>
                <w:i/>
                <w:iCs/>
                <w:spacing w:val="2"/>
                <w:sz w:val="22"/>
                <w:szCs w:val="22"/>
                <w:lang w:val="es-ES"/>
              </w:rPr>
            </w:pPr>
          </w:p>
        </w:tc>
      </w:tr>
      <w:tr w:rsidR="00877B4B" w:rsidRPr="00CD62B1" w14:paraId="03B2BBEB" w14:textId="77777777" w:rsidTr="00F01B77">
        <w:tc>
          <w:tcPr>
            <w:tcW w:w="10059" w:type="dxa"/>
            <w:tcBorders>
              <w:top w:val="single" w:sz="2" w:space="0" w:color="auto"/>
              <w:left w:val="single" w:sz="2" w:space="0" w:color="auto"/>
              <w:bottom w:val="single" w:sz="2" w:space="0" w:color="auto"/>
              <w:right w:val="single" w:sz="2" w:space="0" w:color="auto"/>
            </w:tcBorders>
          </w:tcPr>
          <w:p w14:paraId="084EF947" w14:textId="77777777" w:rsidR="00877B4B" w:rsidRPr="00D51DF4" w:rsidRDefault="00877B4B" w:rsidP="00F01B77">
            <w:pPr>
              <w:spacing w:before="40" w:after="120"/>
              <w:ind w:left="90"/>
              <w:rPr>
                <w:rFonts w:cs="Times New Roman"/>
                <w:spacing w:val="-2"/>
                <w:sz w:val="22"/>
                <w:szCs w:val="22"/>
                <w:lang w:val="es-ES"/>
              </w:rPr>
            </w:pPr>
            <w:r w:rsidRPr="00D51DF4">
              <w:rPr>
                <w:rFonts w:cs="Times New Roman"/>
                <w:spacing w:val="-2"/>
                <w:sz w:val="22"/>
                <w:szCs w:val="22"/>
                <w:lang w:val="es-ES"/>
              </w:rPr>
              <w:t xml:space="preserve">Nombre del miembro de la </w:t>
            </w:r>
            <w:r w:rsidRPr="00D51DF4">
              <w:rPr>
                <w:rFonts w:cs="Times New Roman"/>
                <w:spacing w:val="-7"/>
                <w:sz w:val="22"/>
                <w:szCs w:val="22"/>
                <w:lang w:val="es-ES"/>
              </w:rPr>
              <w:t>APCA</w:t>
            </w:r>
            <w:r w:rsidRPr="00D51DF4">
              <w:rPr>
                <w:rFonts w:cs="Times New Roman"/>
                <w:spacing w:val="-2"/>
                <w:sz w:val="22"/>
                <w:szCs w:val="22"/>
                <w:lang w:val="es-ES"/>
              </w:rPr>
              <w:t>:</w:t>
            </w:r>
          </w:p>
          <w:p w14:paraId="58BDC81C" w14:textId="77777777" w:rsidR="00877B4B" w:rsidRPr="00D51DF4" w:rsidRDefault="00877B4B" w:rsidP="00F01B77">
            <w:pPr>
              <w:spacing w:before="40" w:after="120"/>
              <w:ind w:left="90"/>
              <w:rPr>
                <w:rFonts w:cs="Times New Roman"/>
                <w:i/>
                <w:iCs/>
                <w:spacing w:val="2"/>
                <w:sz w:val="22"/>
                <w:szCs w:val="22"/>
                <w:lang w:val="es-ES"/>
              </w:rPr>
            </w:pPr>
          </w:p>
        </w:tc>
      </w:tr>
      <w:tr w:rsidR="00877B4B" w:rsidRPr="00CD62B1" w14:paraId="5ADC5A12" w14:textId="77777777" w:rsidTr="00F01B77">
        <w:tc>
          <w:tcPr>
            <w:tcW w:w="10059" w:type="dxa"/>
            <w:tcBorders>
              <w:top w:val="single" w:sz="2" w:space="0" w:color="auto"/>
              <w:left w:val="single" w:sz="2" w:space="0" w:color="auto"/>
              <w:bottom w:val="single" w:sz="2" w:space="0" w:color="auto"/>
              <w:right w:val="single" w:sz="2" w:space="0" w:color="auto"/>
            </w:tcBorders>
          </w:tcPr>
          <w:p w14:paraId="7ADFEB27" w14:textId="77777777" w:rsidR="00877B4B" w:rsidRPr="00D51DF4" w:rsidRDefault="00877B4B" w:rsidP="00F01B77">
            <w:pPr>
              <w:spacing w:before="40" w:after="120"/>
              <w:ind w:left="90"/>
              <w:rPr>
                <w:rFonts w:cs="Times New Roman"/>
                <w:spacing w:val="-2"/>
                <w:sz w:val="22"/>
                <w:szCs w:val="22"/>
                <w:lang w:val="es-ES"/>
              </w:rPr>
            </w:pPr>
            <w:r w:rsidRPr="00D51DF4">
              <w:rPr>
                <w:rFonts w:cs="Times New Roman"/>
                <w:spacing w:val="-2"/>
                <w:sz w:val="22"/>
                <w:szCs w:val="22"/>
                <w:lang w:val="es-ES"/>
              </w:rPr>
              <w:t xml:space="preserve">País de inscripción del miembro de la </w:t>
            </w:r>
            <w:r w:rsidRPr="00D51DF4">
              <w:rPr>
                <w:rFonts w:cs="Times New Roman"/>
                <w:spacing w:val="-7"/>
                <w:sz w:val="22"/>
                <w:szCs w:val="22"/>
                <w:lang w:val="es-ES"/>
              </w:rPr>
              <w:t>APCA</w:t>
            </w:r>
            <w:r w:rsidRPr="00D51DF4">
              <w:rPr>
                <w:rFonts w:cs="Times New Roman"/>
                <w:spacing w:val="-2"/>
                <w:sz w:val="22"/>
                <w:szCs w:val="22"/>
                <w:lang w:val="es-ES"/>
              </w:rPr>
              <w:t>:</w:t>
            </w:r>
          </w:p>
          <w:p w14:paraId="7B4D2DA0" w14:textId="77777777" w:rsidR="00877B4B" w:rsidRPr="00D51DF4" w:rsidRDefault="00877B4B" w:rsidP="00F01B77">
            <w:pPr>
              <w:spacing w:before="40" w:after="120"/>
              <w:ind w:left="90"/>
              <w:rPr>
                <w:rFonts w:cs="Times New Roman"/>
                <w:i/>
                <w:iCs/>
                <w:spacing w:val="2"/>
                <w:lang w:val="es-ES"/>
              </w:rPr>
            </w:pPr>
          </w:p>
        </w:tc>
      </w:tr>
      <w:tr w:rsidR="00877B4B" w:rsidRPr="00CD62B1" w14:paraId="72EB1861" w14:textId="77777777" w:rsidTr="00F01B77">
        <w:tc>
          <w:tcPr>
            <w:tcW w:w="10059" w:type="dxa"/>
            <w:tcBorders>
              <w:top w:val="single" w:sz="2" w:space="0" w:color="auto"/>
              <w:left w:val="single" w:sz="2" w:space="0" w:color="auto"/>
              <w:bottom w:val="single" w:sz="2" w:space="0" w:color="auto"/>
              <w:right w:val="single" w:sz="2" w:space="0" w:color="auto"/>
            </w:tcBorders>
          </w:tcPr>
          <w:p w14:paraId="5278439F" w14:textId="77777777" w:rsidR="00877B4B" w:rsidRPr="00D51DF4" w:rsidRDefault="00877B4B" w:rsidP="00F01B77">
            <w:pPr>
              <w:spacing w:before="40" w:after="120"/>
              <w:ind w:left="90"/>
              <w:rPr>
                <w:rFonts w:cs="Times New Roman"/>
                <w:spacing w:val="-2"/>
                <w:sz w:val="22"/>
                <w:szCs w:val="22"/>
                <w:lang w:val="es-ES"/>
              </w:rPr>
            </w:pPr>
            <w:r w:rsidRPr="00D51DF4">
              <w:rPr>
                <w:rFonts w:cs="Times New Roman"/>
                <w:spacing w:val="-2"/>
                <w:sz w:val="22"/>
                <w:szCs w:val="22"/>
                <w:lang w:val="es-ES"/>
              </w:rPr>
              <w:t xml:space="preserve">Año de constitución del miembro de la </w:t>
            </w:r>
            <w:r w:rsidRPr="00D51DF4">
              <w:rPr>
                <w:rFonts w:cs="Times New Roman"/>
                <w:spacing w:val="-7"/>
                <w:sz w:val="22"/>
                <w:szCs w:val="22"/>
                <w:lang w:val="es-ES"/>
              </w:rPr>
              <w:t>APCA</w:t>
            </w:r>
            <w:r w:rsidRPr="00D51DF4">
              <w:rPr>
                <w:rFonts w:cs="Times New Roman"/>
                <w:spacing w:val="-2"/>
                <w:sz w:val="22"/>
                <w:szCs w:val="22"/>
                <w:lang w:val="es-ES"/>
              </w:rPr>
              <w:t>:</w:t>
            </w:r>
          </w:p>
          <w:p w14:paraId="6AC717DB" w14:textId="77777777" w:rsidR="00877B4B" w:rsidRPr="00D51DF4" w:rsidRDefault="00877B4B" w:rsidP="00F01B77">
            <w:pPr>
              <w:spacing w:before="40" w:after="120"/>
              <w:ind w:left="90"/>
              <w:rPr>
                <w:rFonts w:cs="Times New Roman"/>
                <w:i/>
                <w:iCs/>
                <w:spacing w:val="2"/>
                <w:lang w:val="es-ES"/>
              </w:rPr>
            </w:pPr>
          </w:p>
        </w:tc>
      </w:tr>
      <w:tr w:rsidR="00877B4B" w:rsidRPr="00CD62B1" w14:paraId="45AA8605" w14:textId="77777777" w:rsidTr="00F01B77">
        <w:tc>
          <w:tcPr>
            <w:tcW w:w="10059" w:type="dxa"/>
            <w:tcBorders>
              <w:top w:val="single" w:sz="2" w:space="0" w:color="auto"/>
              <w:left w:val="single" w:sz="2" w:space="0" w:color="auto"/>
              <w:right w:val="single" w:sz="2" w:space="0" w:color="auto"/>
            </w:tcBorders>
          </w:tcPr>
          <w:p w14:paraId="401329C3" w14:textId="77777777" w:rsidR="00877B4B" w:rsidRPr="00D51DF4" w:rsidRDefault="00877B4B" w:rsidP="00F01B77">
            <w:pPr>
              <w:spacing w:before="40" w:after="120"/>
              <w:ind w:left="90"/>
              <w:rPr>
                <w:rFonts w:cs="Times New Roman"/>
                <w:spacing w:val="-7"/>
                <w:sz w:val="22"/>
                <w:szCs w:val="22"/>
                <w:lang w:val="es-ES"/>
              </w:rPr>
            </w:pPr>
            <w:r w:rsidRPr="00D51DF4">
              <w:rPr>
                <w:rFonts w:cs="Times New Roman"/>
                <w:spacing w:val="-7"/>
                <w:sz w:val="22"/>
                <w:szCs w:val="22"/>
                <w:lang w:val="es-ES"/>
              </w:rPr>
              <w:t xml:space="preserve">Domicilio legal del </w:t>
            </w:r>
            <w:r w:rsidRPr="00D51DF4">
              <w:rPr>
                <w:rFonts w:cs="Times New Roman"/>
                <w:spacing w:val="-2"/>
                <w:sz w:val="22"/>
                <w:szCs w:val="22"/>
                <w:lang w:val="es-ES"/>
              </w:rPr>
              <w:t xml:space="preserve">miembro de la </w:t>
            </w:r>
            <w:r w:rsidRPr="00D51DF4">
              <w:rPr>
                <w:rFonts w:cs="Times New Roman"/>
                <w:spacing w:val="-7"/>
                <w:sz w:val="22"/>
                <w:szCs w:val="22"/>
                <w:lang w:val="es-ES"/>
              </w:rPr>
              <w:t>APCA en el país de constitución:</w:t>
            </w:r>
          </w:p>
          <w:p w14:paraId="3A3606AA" w14:textId="77777777" w:rsidR="00877B4B" w:rsidRPr="00D51DF4" w:rsidRDefault="00877B4B" w:rsidP="00F01B77">
            <w:pPr>
              <w:spacing w:before="40" w:after="120"/>
              <w:ind w:left="90"/>
              <w:rPr>
                <w:rFonts w:cs="Times New Roman"/>
                <w:spacing w:val="-7"/>
                <w:sz w:val="22"/>
                <w:szCs w:val="22"/>
                <w:lang w:val="es-ES"/>
              </w:rPr>
            </w:pPr>
          </w:p>
        </w:tc>
      </w:tr>
      <w:tr w:rsidR="00877B4B" w:rsidRPr="00D51DF4" w14:paraId="247DC199" w14:textId="77777777" w:rsidTr="00F01B77">
        <w:tc>
          <w:tcPr>
            <w:tcW w:w="10059" w:type="dxa"/>
            <w:tcBorders>
              <w:top w:val="single" w:sz="2" w:space="0" w:color="auto"/>
              <w:left w:val="single" w:sz="2" w:space="0" w:color="auto"/>
              <w:bottom w:val="single" w:sz="2" w:space="0" w:color="auto"/>
              <w:right w:val="single" w:sz="2" w:space="0" w:color="auto"/>
            </w:tcBorders>
          </w:tcPr>
          <w:p w14:paraId="39E434A0" w14:textId="77777777" w:rsidR="00877B4B" w:rsidRPr="00D51DF4" w:rsidRDefault="00877B4B" w:rsidP="00F01B77">
            <w:pPr>
              <w:spacing w:before="40" w:after="120"/>
              <w:ind w:left="90"/>
              <w:rPr>
                <w:rFonts w:cs="Times New Roman"/>
                <w:spacing w:val="-2"/>
                <w:sz w:val="22"/>
                <w:szCs w:val="22"/>
                <w:lang w:val="es-ES"/>
              </w:rPr>
            </w:pPr>
            <w:r w:rsidRPr="00D51DF4">
              <w:rPr>
                <w:rFonts w:cs="Times New Roman"/>
                <w:spacing w:val="-6"/>
                <w:sz w:val="22"/>
                <w:szCs w:val="22"/>
                <w:lang w:val="es-ES"/>
              </w:rPr>
              <w:t xml:space="preserve"> </w:t>
            </w:r>
            <w:r w:rsidRPr="00D51DF4">
              <w:rPr>
                <w:rFonts w:cs="Times New Roman"/>
                <w:spacing w:val="-2"/>
                <w:sz w:val="22"/>
                <w:szCs w:val="22"/>
                <w:lang w:val="es-ES"/>
              </w:rPr>
              <w:t xml:space="preserve">Información sobre el representante autorizado del miembro de la </w:t>
            </w:r>
            <w:r w:rsidRPr="00D51DF4">
              <w:rPr>
                <w:rFonts w:cs="Times New Roman"/>
                <w:spacing w:val="-7"/>
                <w:sz w:val="22"/>
                <w:szCs w:val="22"/>
                <w:lang w:val="es-ES"/>
              </w:rPr>
              <w:t>APCA</w:t>
            </w:r>
          </w:p>
          <w:p w14:paraId="02C3AA8E" w14:textId="77777777" w:rsidR="00877B4B" w:rsidRPr="00D51DF4" w:rsidRDefault="00877B4B" w:rsidP="00F01B77">
            <w:pPr>
              <w:spacing w:before="40" w:after="120"/>
              <w:ind w:left="90"/>
              <w:rPr>
                <w:rFonts w:cs="Times New Roman"/>
                <w:spacing w:val="6"/>
                <w:sz w:val="22"/>
                <w:szCs w:val="22"/>
                <w:lang w:val="es-ES"/>
              </w:rPr>
            </w:pPr>
            <w:r w:rsidRPr="00D51DF4">
              <w:rPr>
                <w:rFonts w:cs="Times New Roman"/>
                <w:spacing w:val="-2"/>
                <w:sz w:val="22"/>
                <w:szCs w:val="22"/>
                <w:lang w:val="es-ES"/>
              </w:rPr>
              <w:t>Nombre: _____________________________________________</w:t>
            </w:r>
          </w:p>
          <w:p w14:paraId="2772C78E" w14:textId="77777777" w:rsidR="00877B4B" w:rsidRPr="00D51DF4" w:rsidRDefault="00877B4B" w:rsidP="00F01B77">
            <w:pPr>
              <w:spacing w:before="40" w:after="120"/>
              <w:ind w:left="90"/>
              <w:rPr>
                <w:rFonts w:cs="Times New Roman"/>
                <w:i/>
                <w:spacing w:val="1"/>
                <w:sz w:val="22"/>
                <w:szCs w:val="22"/>
                <w:lang w:val="es-ES"/>
              </w:rPr>
            </w:pPr>
            <w:r w:rsidRPr="00D51DF4">
              <w:rPr>
                <w:rFonts w:cs="Times New Roman"/>
                <w:spacing w:val="-2"/>
                <w:sz w:val="22"/>
                <w:szCs w:val="22"/>
                <w:lang w:val="es-ES"/>
              </w:rPr>
              <w:t xml:space="preserve">Dirección: </w:t>
            </w:r>
            <w:r w:rsidRPr="00D51DF4">
              <w:rPr>
                <w:rFonts w:cs="Times New Roman"/>
                <w:i/>
                <w:spacing w:val="1"/>
                <w:sz w:val="22"/>
                <w:szCs w:val="22"/>
                <w:lang w:val="es-ES"/>
              </w:rPr>
              <w:t>___________________________________________</w:t>
            </w:r>
          </w:p>
          <w:p w14:paraId="795E4E61" w14:textId="77777777" w:rsidR="00877B4B" w:rsidRPr="00D51DF4" w:rsidRDefault="00877B4B" w:rsidP="00F01B77">
            <w:pPr>
              <w:spacing w:before="40" w:after="120"/>
              <w:ind w:left="90"/>
              <w:rPr>
                <w:rFonts w:cs="Times New Roman"/>
                <w:spacing w:val="-2"/>
                <w:sz w:val="22"/>
                <w:szCs w:val="22"/>
                <w:lang w:val="es-ES"/>
              </w:rPr>
            </w:pPr>
            <w:r w:rsidRPr="00D51DF4">
              <w:rPr>
                <w:rFonts w:cs="Times New Roman"/>
                <w:spacing w:val="-2"/>
                <w:sz w:val="22"/>
                <w:szCs w:val="22"/>
                <w:lang w:val="es-ES"/>
              </w:rPr>
              <w:t xml:space="preserve">Números de teléfono y fax: </w:t>
            </w:r>
            <w:r w:rsidRPr="00D51DF4">
              <w:rPr>
                <w:rFonts w:cs="Times New Roman"/>
                <w:i/>
                <w:sz w:val="22"/>
                <w:szCs w:val="22"/>
                <w:lang w:val="es-ES"/>
              </w:rPr>
              <w:t>______________________________</w:t>
            </w:r>
          </w:p>
          <w:p w14:paraId="31F1CE22" w14:textId="77777777" w:rsidR="00877B4B" w:rsidRPr="00D51DF4" w:rsidRDefault="00877B4B" w:rsidP="00F01B77">
            <w:pPr>
              <w:spacing w:before="40" w:after="120"/>
              <w:ind w:left="90"/>
              <w:rPr>
                <w:rFonts w:cs="Times New Roman"/>
                <w:i/>
                <w:iCs/>
                <w:spacing w:val="2"/>
                <w:sz w:val="22"/>
                <w:szCs w:val="22"/>
                <w:lang w:val="es-ES"/>
              </w:rPr>
            </w:pPr>
            <w:r w:rsidRPr="00D51DF4">
              <w:rPr>
                <w:rFonts w:cs="Times New Roman"/>
                <w:spacing w:val="-6"/>
                <w:sz w:val="22"/>
                <w:szCs w:val="22"/>
                <w:lang w:val="es-ES"/>
              </w:rPr>
              <w:t>Dirección de correo electrónico: _____________________________</w:t>
            </w:r>
          </w:p>
        </w:tc>
      </w:tr>
      <w:tr w:rsidR="00877B4B" w:rsidRPr="00CD62B1" w14:paraId="2D193763" w14:textId="77777777" w:rsidTr="00F01B77">
        <w:tc>
          <w:tcPr>
            <w:tcW w:w="10059" w:type="dxa"/>
            <w:tcBorders>
              <w:top w:val="single" w:sz="2" w:space="0" w:color="auto"/>
              <w:left w:val="single" w:sz="2" w:space="0" w:color="auto"/>
              <w:bottom w:val="single" w:sz="2" w:space="0" w:color="auto"/>
              <w:right w:val="single" w:sz="2" w:space="0" w:color="auto"/>
            </w:tcBorders>
          </w:tcPr>
          <w:p w14:paraId="0778DCDB" w14:textId="77777777" w:rsidR="00877B4B" w:rsidRPr="00D51DF4" w:rsidRDefault="00877B4B" w:rsidP="00F01B77">
            <w:pPr>
              <w:spacing w:before="40" w:after="120"/>
              <w:ind w:left="90"/>
              <w:jc w:val="both"/>
              <w:rPr>
                <w:rFonts w:cs="Times New Roman"/>
                <w:spacing w:val="-2"/>
                <w:sz w:val="22"/>
                <w:szCs w:val="22"/>
                <w:lang w:val="es-ES"/>
              </w:rPr>
            </w:pPr>
            <w:r w:rsidRPr="00D51DF4">
              <w:rPr>
                <w:rFonts w:cs="Times New Roman"/>
                <w:spacing w:val="-2"/>
                <w:sz w:val="22"/>
                <w:szCs w:val="22"/>
                <w:lang w:val="es-ES"/>
              </w:rPr>
              <w:t>1. Se adjunta copia del original de los siguientes documentos:</w:t>
            </w:r>
          </w:p>
          <w:p w14:paraId="42BD81F8" w14:textId="77777777" w:rsidR="00877B4B" w:rsidRPr="00D51DF4" w:rsidRDefault="00877B4B" w:rsidP="00F01B77">
            <w:pPr>
              <w:spacing w:before="40" w:after="120"/>
              <w:ind w:left="450" w:hanging="360"/>
              <w:jc w:val="both"/>
              <w:rPr>
                <w:rFonts w:cs="Times New Roman"/>
                <w:spacing w:val="-8"/>
                <w:sz w:val="22"/>
                <w:szCs w:val="22"/>
                <w:lang w:val="es-ES"/>
              </w:rPr>
            </w:pPr>
            <w:r w:rsidRPr="00D51DF4">
              <w:rPr>
                <w:rFonts w:eastAsia="MS Mincho" w:cs="Times New Roman"/>
                <w:spacing w:val="-2"/>
                <w:lang w:val="es-ES"/>
              </w:rPr>
              <w:sym w:font="Wingdings" w:char="F0A8"/>
            </w:r>
            <w:r w:rsidRPr="00D51DF4">
              <w:rPr>
                <w:rFonts w:eastAsia="MS Mincho" w:cs="Times New Roman"/>
                <w:spacing w:val="-2"/>
                <w:lang w:val="es-ES"/>
              </w:rPr>
              <w:tab/>
            </w:r>
            <w:r w:rsidRPr="00D51DF4">
              <w:rPr>
                <w:rFonts w:cs="Times New Roman"/>
                <w:spacing w:val="-2"/>
                <w:sz w:val="22"/>
                <w:szCs w:val="22"/>
                <w:lang w:val="es-ES"/>
              </w:rPr>
              <w:t>Escritura de constitución (o los documentos equivalentes de constitución o asociación) y/o los documentos de inscripción de la entidad jurídica mencionada arriba, conforme a lo dispuesto en la IAL 4.4</w:t>
            </w:r>
            <w:r w:rsidRPr="00D51DF4">
              <w:rPr>
                <w:rFonts w:cs="Times New Roman"/>
                <w:spacing w:val="-8"/>
                <w:sz w:val="22"/>
                <w:szCs w:val="22"/>
                <w:lang w:val="es-ES"/>
              </w:rPr>
              <w:t>.</w:t>
            </w:r>
          </w:p>
          <w:p w14:paraId="7B2FDAB6" w14:textId="77777777" w:rsidR="00877B4B" w:rsidRPr="00D51DF4" w:rsidRDefault="00877B4B" w:rsidP="00F01B77">
            <w:pPr>
              <w:spacing w:before="40" w:after="120"/>
              <w:ind w:left="450" w:hanging="360"/>
              <w:jc w:val="both"/>
              <w:rPr>
                <w:rFonts w:cs="Times New Roman"/>
                <w:spacing w:val="-2"/>
                <w:sz w:val="22"/>
                <w:szCs w:val="22"/>
                <w:lang w:val="es-ES"/>
              </w:rPr>
            </w:pPr>
            <w:r w:rsidRPr="00D51DF4">
              <w:rPr>
                <w:rFonts w:eastAsia="MS Mincho" w:cs="Times New Roman"/>
                <w:spacing w:val="-2"/>
                <w:lang w:val="es-ES"/>
              </w:rPr>
              <w:sym w:font="Wingdings" w:char="F0A8"/>
            </w:r>
            <w:r w:rsidRPr="00D51DF4">
              <w:rPr>
                <w:rFonts w:cs="Times New Roman"/>
                <w:spacing w:val="-2"/>
                <w:sz w:val="22"/>
                <w:szCs w:val="22"/>
                <w:lang w:val="es-ES"/>
              </w:rPr>
              <w:tab/>
              <w:t>En el caso de una empresa o institución estatal, de conformidad con la IAL 4.6, documentos que acrediten que goza de autonomía jurídica y financiera, que funciona con arreglo a la legislación comercial y que no se halla bajo la supervisión del Contratante.</w:t>
            </w:r>
          </w:p>
          <w:p w14:paraId="75E66D3A" w14:textId="77777777" w:rsidR="00877B4B" w:rsidRPr="00D51DF4" w:rsidRDefault="00877B4B" w:rsidP="00F01B77">
            <w:pPr>
              <w:spacing w:before="60" w:after="60"/>
              <w:ind w:left="270" w:hanging="180"/>
              <w:jc w:val="both"/>
              <w:rPr>
                <w:rFonts w:cs="Times New Roman"/>
                <w:i/>
                <w:color w:val="000000" w:themeColor="text1"/>
                <w:spacing w:val="-2"/>
                <w:lang w:val="es-ES"/>
              </w:rPr>
            </w:pPr>
            <w:r w:rsidRPr="00D51DF4">
              <w:rPr>
                <w:rFonts w:cs="Times New Roman"/>
                <w:spacing w:val="-2"/>
                <w:sz w:val="22"/>
                <w:szCs w:val="22"/>
                <w:lang w:val="es-ES"/>
              </w:rPr>
              <w:t xml:space="preserve">2. Se incluyen el organigrama, la lista de los miembros del Directorio </w:t>
            </w:r>
            <w:r w:rsidRPr="00D51DF4">
              <w:rPr>
                <w:rFonts w:cs="Times New Roman"/>
                <w:color w:val="000000" w:themeColor="text1"/>
                <w:spacing w:val="-2"/>
                <w:lang w:val="es-ES"/>
              </w:rPr>
              <w:t xml:space="preserve">y la propiedad efectiva. </w:t>
            </w:r>
            <w:r w:rsidRPr="00D51DF4">
              <w:rPr>
                <w:rFonts w:cs="Times New Roman"/>
                <w:i/>
                <w:color w:val="000000" w:themeColor="text1"/>
                <w:spacing w:val="-2"/>
                <w:lang w:val="es-ES"/>
              </w:rPr>
              <w:t>El Licitante seleccionado deberá proporcionar información adicional sobre la titularidad real de cada miembro de la APCA, utilizando el Formulario de Divulgación de la Propiedad Efectiva.</w:t>
            </w:r>
          </w:p>
          <w:p w14:paraId="23F946AE" w14:textId="77777777" w:rsidR="00877B4B" w:rsidRPr="00D51DF4" w:rsidRDefault="00877B4B" w:rsidP="00F01B77">
            <w:pPr>
              <w:spacing w:before="40" w:after="120"/>
              <w:ind w:left="90"/>
              <w:jc w:val="both"/>
              <w:outlineLvl w:val="5"/>
              <w:rPr>
                <w:rFonts w:cs="Times New Roman"/>
                <w:spacing w:val="-2"/>
                <w:sz w:val="22"/>
                <w:szCs w:val="22"/>
                <w:lang w:val="es-ES"/>
              </w:rPr>
            </w:pPr>
          </w:p>
        </w:tc>
      </w:tr>
    </w:tbl>
    <w:p w14:paraId="3B6E90F4" w14:textId="77777777" w:rsidR="00877B4B" w:rsidRPr="00D51DF4" w:rsidRDefault="00877B4B" w:rsidP="00877B4B">
      <w:pPr>
        <w:rPr>
          <w:rFonts w:cs="Times New Roman"/>
          <w:b/>
          <w:sz w:val="28"/>
          <w:lang w:val="es-ES"/>
        </w:rPr>
      </w:pPr>
    </w:p>
    <w:bookmarkEnd w:id="630"/>
    <w:bookmarkEnd w:id="631"/>
    <w:p w14:paraId="1BBBBF21" w14:textId="77777777" w:rsidR="00877B4B" w:rsidRPr="00D51DF4" w:rsidRDefault="00877B4B" w:rsidP="00877B4B">
      <w:pPr>
        <w:rPr>
          <w:rFonts w:cs="Times New Roman"/>
          <w:lang w:val="es-ES"/>
        </w:rPr>
      </w:pPr>
    </w:p>
    <w:p w14:paraId="0CA00A57" w14:textId="77777777" w:rsidR="00877B4B" w:rsidRPr="00D51DF4" w:rsidRDefault="00877B4B" w:rsidP="00877B4B">
      <w:pPr>
        <w:pStyle w:val="SecIVHeading2"/>
        <w:rPr>
          <w:rFonts w:cs="Times New Roman"/>
        </w:rPr>
      </w:pPr>
      <w:r w:rsidRPr="00D51DF4">
        <w:rPr>
          <w:rFonts w:cs="Times New Roman"/>
        </w:rPr>
        <w:br w:type="page"/>
      </w:r>
      <w:bookmarkStart w:id="632" w:name="_Toc485743333"/>
      <w:bookmarkStart w:id="633" w:name="_Toc485743960"/>
      <w:bookmarkStart w:id="634" w:name="_Toc190030939"/>
      <w:bookmarkStart w:id="635" w:name="_Toc193699713"/>
      <w:bookmarkStart w:id="636" w:name="_Toc193699748"/>
      <w:bookmarkStart w:id="637" w:name="_Toc446329313"/>
      <w:r w:rsidRPr="00D51DF4">
        <w:rPr>
          <w:rFonts w:cs="Times New Roman"/>
        </w:rPr>
        <w:lastRenderedPageBreak/>
        <w:t>Formulario CON – 2</w:t>
      </w:r>
      <w:bookmarkEnd w:id="632"/>
      <w:bookmarkEnd w:id="633"/>
      <w:bookmarkEnd w:id="634"/>
      <w:bookmarkEnd w:id="635"/>
      <w:bookmarkEnd w:id="636"/>
    </w:p>
    <w:p w14:paraId="72B96BAB" w14:textId="77777777" w:rsidR="00877B4B" w:rsidRPr="00D51DF4" w:rsidRDefault="00877B4B" w:rsidP="00877B4B">
      <w:pPr>
        <w:jc w:val="center"/>
        <w:rPr>
          <w:rFonts w:cs="Times New Roman"/>
          <w:b/>
          <w:bCs/>
          <w:spacing w:val="10"/>
          <w:sz w:val="36"/>
          <w:szCs w:val="40"/>
          <w:lang w:val="es-ES"/>
        </w:rPr>
      </w:pPr>
      <w:r w:rsidRPr="00D51DF4">
        <w:rPr>
          <w:rFonts w:cs="Times New Roman"/>
          <w:b/>
          <w:bCs/>
          <w:sz w:val="36"/>
          <w:szCs w:val="40"/>
          <w:lang w:val="es-ES"/>
        </w:rPr>
        <w:t xml:space="preserve"> </w:t>
      </w:r>
      <w:r w:rsidRPr="00D51DF4">
        <w:rPr>
          <w:rFonts w:cs="Times New Roman"/>
          <w:b/>
          <w:bCs/>
          <w:sz w:val="36"/>
          <w:szCs w:val="32"/>
          <w:lang w:val="es-ES"/>
        </w:rPr>
        <w:t xml:space="preserve">Historial de incumplimiento de contratos, </w:t>
      </w:r>
      <w:r w:rsidRPr="00D51DF4">
        <w:rPr>
          <w:rFonts w:cs="Times New Roman"/>
          <w:b/>
          <w:bCs/>
          <w:sz w:val="36"/>
          <w:szCs w:val="32"/>
          <w:lang w:val="es-ES"/>
        </w:rPr>
        <w:br/>
        <w:t xml:space="preserve">litigios pendientes y antecedentes de litigios </w:t>
      </w:r>
      <w:bookmarkEnd w:id="637"/>
    </w:p>
    <w:p w14:paraId="4E646493" w14:textId="77777777" w:rsidR="00877B4B" w:rsidRPr="00D51DF4" w:rsidRDefault="00877B4B" w:rsidP="00877B4B">
      <w:pPr>
        <w:spacing w:before="288" w:after="324"/>
        <w:jc w:val="right"/>
        <w:rPr>
          <w:rFonts w:cs="Times New Roman"/>
          <w:spacing w:val="-4"/>
          <w:lang w:val="es-ES"/>
        </w:rPr>
      </w:pPr>
      <w:r w:rsidRPr="00D51DF4">
        <w:rPr>
          <w:rFonts w:cs="Times New Roman"/>
          <w:spacing w:val="-4"/>
          <w:lang w:val="es-ES"/>
        </w:rPr>
        <w:t xml:space="preserve">Nombre del Licitante: </w:t>
      </w:r>
      <w:r w:rsidRPr="00D51DF4">
        <w:rPr>
          <w:rFonts w:cs="Times New Roman"/>
          <w:i/>
          <w:iCs/>
          <w:spacing w:val="-6"/>
          <w:lang w:val="es-ES"/>
        </w:rPr>
        <w:t>________________</w:t>
      </w:r>
      <w:r w:rsidRPr="00D51DF4">
        <w:rPr>
          <w:rFonts w:cs="Times New Roman"/>
          <w:i/>
          <w:iCs/>
          <w:spacing w:val="-6"/>
          <w:lang w:val="es-ES"/>
        </w:rPr>
        <w:br/>
      </w:r>
      <w:r w:rsidRPr="00D51DF4">
        <w:rPr>
          <w:rFonts w:cs="Times New Roman"/>
          <w:spacing w:val="-4"/>
          <w:lang w:val="es-ES"/>
        </w:rPr>
        <w:t xml:space="preserve">Fecha: </w:t>
      </w:r>
      <w:r w:rsidRPr="00D51DF4">
        <w:rPr>
          <w:rFonts w:cs="Times New Roman"/>
          <w:i/>
          <w:iCs/>
          <w:spacing w:val="-6"/>
          <w:lang w:val="es-ES"/>
        </w:rPr>
        <w:t>______________________</w:t>
      </w:r>
      <w:r w:rsidRPr="00D51DF4">
        <w:rPr>
          <w:rFonts w:cs="Times New Roman"/>
          <w:i/>
          <w:iCs/>
          <w:spacing w:val="-6"/>
          <w:lang w:val="es-ES"/>
        </w:rPr>
        <w:br/>
      </w:r>
      <w:r w:rsidRPr="00D51DF4">
        <w:rPr>
          <w:rFonts w:cs="Times New Roman"/>
          <w:spacing w:val="-4"/>
          <w:lang w:val="es-ES"/>
        </w:rPr>
        <w:t>Nombre del miembro de la APCA _________________________</w:t>
      </w:r>
      <w:r w:rsidRPr="00D51DF4">
        <w:rPr>
          <w:rFonts w:cs="Times New Roman"/>
          <w:i/>
          <w:iCs/>
          <w:spacing w:val="-6"/>
          <w:lang w:val="es-ES"/>
        </w:rPr>
        <w:br/>
      </w:r>
      <w:r w:rsidRPr="00D51DF4">
        <w:rPr>
          <w:rFonts w:cs="Times New Roman"/>
          <w:spacing w:val="-2"/>
          <w:lang w:val="es-ES"/>
        </w:rPr>
        <w:t>N.</w:t>
      </w:r>
      <w:r w:rsidRPr="00D51DF4">
        <w:rPr>
          <w:rFonts w:cs="Times New Roman"/>
          <w:spacing w:val="-2"/>
          <w:vertAlign w:val="superscript"/>
          <w:lang w:val="es-ES"/>
        </w:rPr>
        <w:t>o</w:t>
      </w:r>
      <w:r w:rsidRPr="00D51DF4">
        <w:rPr>
          <w:rFonts w:cs="Times New Roman"/>
          <w:spacing w:val="-2"/>
          <w:lang w:val="es-ES"/>
        </w:rPr>
        <w:t xml:space="preserve"> y nombre de la Solicitud de Ofertas: </w:t>
      </w:r>
      <w:r w:rsidRPr="00D51DF4">
        <w:rPr>
          <w:rFonts w:cs="Times New Roman"/>
          <w:i/>
          <w:spacing w:val="3"/>
          <w:lang w:val="es-ES"/>
        </w:rPr>
        <w:t>_________________</w:t>
      </w:r>
      <w:r w:rsidRPr="00D51DF4">
        <w:rPr>
          <w:rFonts w:cs="Times New Roman"/>
          <w:spacing w:val="3"/>
          <w:lang w:val="es-ES"/>
        </w:rPr>
        <w:br/>
      </w:r>
      <w:r w:rsidRPr="00D51DF4">
        <w:rPr>
          <w:rFonts w:cs="Times New Roman"/>
          <w:spacing w:val="-2"/>
          <w:lang w:val="es-ES"/>
        </w:rPr>
        <w:t xml:space="preserve">Página </w:t>
      </w:r>
      <w:r w:rsidRPr="00D51DF4">
        <w:rPr>
          <w:rFonts w:cs="Times New Roman"/>
          <w:i/>
          <w:lang w:val="es-ES"/>
        </w:rPr>
        <w:t>__________</w:t>
      </w:r>
      <w:r w:rsidRPr="00D51DF4">
        <w:rPr>
          <w:rFonts w:cs="Times New Roman"/>
          <w:spacing w:val="-2"/>
          <w:lang w:val="es-ES"/>
        </w:rPr>
        <w:t xml:space="preserve">de </w:t>
      </w:r>
      <w:r w:rsidRPr="00D51DF4">
        <w:rPr>
          <w:rFonts w:cs="Times New Roman"/>
          <w:i/>
          <w:spacing w:val="1"/>
          <w:lang w:val="es-ES"/>
        </w:rPr>
        <w:t>_______________</w:t>
      </w:r>
    </w:p>
    <w:tbl>
      <w:tblPr>
        <w:tblW w:w="10059" w:type="dxa"/>
        <w:tblInd w:w="3" w:type="dxa"/>
        <w:tblLayout w:type="fixed"/>
        <w:tblCellMar>
          <w:left w:w="0" w:type="dxa"/>
          <w:right w:w="0" w:type="dxa"/>
        </w:tblCellMar>
        <w:tblLook w:val="0000" w:firstRow="0" w:lastRow="0" w:firstColumn="0" w:lastColumn="0" w:noHBand="0" w:noVBand="0"/>
      </w:tblPr>
      <w:tblGrid>
        <w:gridCol w:w="968"/>
        <w:gridCol w:w="1300"/>
        <w:gridCol w:w="4820"/>
        <w:gridCol w:w="2971"/>
      </w:tblGrid>
      <w:tr w:rsidR="00877B4B" w:rsidRPr="00CD62B1" w14:paraId="6A7DE0D0" w14:textId="77777777" w:rsidTr="00F01B77">
        <w:tc>
          <w:tcPr>
            <w:tcW w:w="10059" w:type="dxa"/>
            <w:gridSpan w:val="4"/>
            <w:tcBorders>
              <w:top w:val="single" w:sz="2" w:space="0" w:color="auto"/>
              <w:left w:val="single" w:sz="2" w:space="0" w:color="auto"/>
              <w:bottom w:val="single" w:sz="2" w:space="0" w:color="auto"/>
              <w:right w:val="single" w:sz="2" w:space="0" w:color="auto"/>
            </w:tcBorders>
          </w:tcPr>
          <w:p w14:paraId="7C733324" w14:textId="77777777" w:rsidR="00877B4B" w:rsidRPr="00D51DF4" w:rsidRDefault="00877B4B" w:rsidP="00F01B77">
            <w:pPr>
              <w:spacing w:before="40" w:after="120"/>
              <w:jc w:val="center"/>
              <w:rPr>
                <w:rFonts w:cs="Times New Roman"/>
                <w:spacing w:val="-4"/>
                <w:lang w:val="es-ES"/>
              </w:rPr>
            </w:pPr>
            <w:r w:rsidRPr="00D51DF4">
              <w:rPr>
                <w:rFonts w:cs="Times New Roman"/>
                <w:spacing w:val="-4"/>
                <w:lang w:val="es-ES"/>
              </w:rPr>
              <w:t xml:space="preserve">Incumplimiento de contratos definido conforme a la Sección III, </w:t>
            </w:r>
            <w:r w:rsidRPr="00D51DF4">
              <w:rPr>
                <w:rFonts w:cs="Times New Roman"/>
                <w:spacing w:val="-4"/>
                <w:lang w:val="es-ES"/>
              </w:rPr>
              <w:br/>
              <w:t>“Criterios de Evaluación y Calificación”</w:t>
            </w:r>
          </w:p>
        </w:tc>
      </w:tr>
      <w:tr w:rsidR="00877B4B" w:rsidRPr="00CD62B1" w14:paraId="4E83FDEA" w14:textId="77777777" w:rsidTr="00F01B77">
        <w:tc>
          <w:tcPr>
            <w:tcW w:w="10059" w:type="dxa"/>
            <w:gridSpan w:val="4"/>
            <w:tcBorders>
              <w:top w:val="single" w:sz="2" w:space="0" w:color="auto"/>
              <w:left w:val="single" w:sz="2" w:space="0" w:color="auto"/>
              <w:bottom w:val="single" w:sz="2" w:space="0" w:color="auto"/>
              <w:right w:val="single" w:sz="2" w:space="0" w:color="auto"/>
            </w:tcBorders>
          </w:tcPr>
          <w:p w14:paraId="7A268BC3" w14:textId="77777777" w:rsidR="00877B4B" w:rsidRPr="00D51DF4" w:rsidRDefault="00877B4B" w:rsidP="00F01B77">
            <w:pPr>
              <w:spacing w:before="40" w:after="120"/>
              <w:ind w:left="99"/>
              <w:rPr>
                <w:rFonts w:cs="Times New Roman"/>
                <w:spacing w:val="-4"/>
                <w:lang w:val="es-ES"/>
              </w:rPr>
            </w:pPr>
            <w:r w:rsidRPr="00D51DF4">
              <w:rPr>
                <w:rFonts w:eastAsia="MS Mincho" w:cs="Times New Roman"/>
                <w:spacing w:val="-2"/>
                <w:lang w:val="es-ES"/>
              </w:rPr>
              <w:sym w:font="Wingdings" w:char="F0A8"/>
            </w:r>
            <w:r w:rsidRPr="00D51DF4">
              <w:rPr>
                <w:rFonts w:eastAsia="MS Mincho" w:cs="Times New Roman"/>
                <w:spacing w:val="-2"/>
                <w:lang w:val="es-ES"/>
              </w:rPr>
              <w:tab/>
            </w:r>
            <w:r w:rsidRPr="00D51DF4">
              <w:rPr>
                <w:rFonts w:cs="Times New Roman"/>
                <w:spacing w:val="-6"/>
                <w:lang w:val="es-ES"/>
              </w:rPr>
              <w:t xml:space="preserve">No se produjo ningún incumplimiento de contrato desde el 1 de enero de </w:t>
            </w:r>
            <w:r w:rsidRPr="00D51DF4">
              <w:rPr>
                <w:rFonts w:cs="Times New Roman"/>
                <w:i/>
                <w:spacing w:val="-6"/>
                <w:lang w:val="es-ES"/>
              </w:rPr>
              <w:t>[indique el año]</w:t>
            </w:r>
          </w:p>
          <w:p w14:paraId="33CCAFE0" w14:textId="77777777" w:rsidR="00877B4B" w:rsidRPr="00D51DF4" w:rsidRDefault="00877B4B" w:rsidP="00F01B77">
            <w:pPr>
              <w:spacing w:before="40" w:after="120"/>
              <w:ind w:left="99"/>
              <w:rPr>
                <w:rFonts w:cs="Times New Roman"/>
                <w:spacing w:val="-4"/>
                <w:lang w:val="es-ES"/>
              </w:rPr>
            </w:pPr>
            <w:r w:rsidRPr="00D51DF4">
              <w:rPr>
                <w:rFonts w:eastAsia="MS Mincho" w:cs="Times New Roman"/>
                <w:spacing w:val="-2"/>
                <w:lang w:val="es-ES"/>
              </w:rPr>
              <w:sym w:font="Wingdings" w:char="F0A8"/>
            </w:r>
            <w:r w:rsidRPr="00D51DF4">
              <w:rPr>
                <w:rFonts w:cs="Times New Roman"/>
                <w:spacing w:val="-4"/>
                <w:lang w:val="es-ES"/>
              </w:rPr>
              <w:tab/>
              <w:t xml:space="preserve">Se produjo algún </w:t>
            </w:r>
            <w:r w:rsidRPr="00D51DF4">
              <w:rPr>
                <w:rFonts w:cs="Times New Roman"/>
                <w:spacing w:val="-6"/>
                <w:lang w:val="es-ES"/>
              </w:rPr>
              <w:t xml:space="preserve">incumplimiento de contrato desde el 1 de enero de </w:t>
            </w:r>
            <w:r w:rsidRPr="00D51DF4">
              <w:rPr>
                <w:rFonts w:cs="Times New Roman"/>
                <w:i/>
                <w:spacing w:val="-6"/>
                <w:lang w:val="es-ES"/>
              </w:rPr>
              <w:t>[indique el año]</w:t>
            </w:r>
          </w:p>
        </w:tc>
      </w:tr>
      <w:tr w:rsidR="00877B4B" w:rsidRPr="00CD62B1" w14:paraId="0F838B01" w14:textId="77777777" w:rsidTr="00F01B77">
        <w:tc>
          <w:tcPr>
            <w:tcW w:w="968" w:type="dxa"/>
            <w:tcBorders>
              <w:top w:val="single" w:sz="2" w:space="0" w:color="auto"/>
              <w:left w:val="single" w:sz="2" w:space="0" w:color="auto"/>
              <w:bottom w:val="single" w:sz="2" w:space="0" w:color="auto"/>
              <w:right w:val="single" w:sz="2" w:space="0" w:color="auto"/>
            </w:tcBorders>
          </w:tcPr>
          <w:p w14:paraId="38B0D62C" w14:textId="77777777" w:rsidR="00877B4B" w:rsidRPr="00D51DF4" w:rsidRDefault="00877B4B" w:rsidP="00F01B77">
            <w:pPr>
              <w:spacing w:before="40" w:after="120"/>
              <w:ind w:left="102"/>
              <w:rPr>
                <w:rFonts w:cs="Times New Roman"/>
                <w:b/>
                <w:bCs/>
                <w:spacing w:val="-4"/>
                <w:lang w:val="es-ES"/>
              </w:rPr>
            </w:pPr>
            <w:r w:rsidRPr="00D51DF4">
              <w:rPr>
                <w:rFonts w:cs="Times New Roman"/>
                <w:b/>
                <w:bCs/>
                <w:spacing w:val="-4"/>
                <w:lang w:val="es-ES"/>
              </w:rPr>
              <w:t>Año</w:t>
            </w:r>
          </w:p>
        </w:tc>
        <w:tc>
          <w:tcPr>
            <w:tcW w:w="1300" w:type="dxa"/>
            <w:tcBorders>
              <w:top w:val="single" w:sz="2" w:space="0" w:color="auto"/>
              <w:left w:val="single" w:sz="2" w:space="0" w:color="auto"/>
              <w:bottom w:val="single" w:sz="2" w:space="0" w:color="auto"/>
              <w:right w:val="single" w:sz="2" w:space="0" w:color="auto"/>
            </w:tcBorders>
          </w:tcPr>
          <w:p w14:paraId="7315197E" w14:textId="77777777" w:rsidR="00877B4B" w:rsidRPr="00D51DF4" w:rsidRDefault="00877B4B" w:rsidP="00F01B77">
            <w:pPr>
              <w:spacing w:before="40" w:after="120"/>
              <w:ind w:left="112"/>
              <w:jc w:val="center"/>
              <w:rPr>
                <w:rFonts w:cs="Times New Roman"/>
                <w:b/>
                <w:bCs/>
                <w:spacing w:val="-4"/>
                <w:lang w:val="es-ES"/>
              </w:rPr>
            </w:pPr>
            <w:r w:rsidRPr="00D51DF4">
              <w:rPr>
                <w:rFonts w:cs="Times New Roman"/>
                <w:b/>
                <w:bCs/>
                <w:spacing w:val="-4"/>
                <w:lang w:val="es-ES"/>
              </w:rPr>
              <w:t>Parte incumplida del contrato</w:t>
            </w:r>
          </w:p>
        </w:tc>
        <w:tc>
          <w:tcPr>
            <w:tcW w:w="4820" w:type="dxa"/>
            <w:tcBorders>
              <w:top w:val="single" w:sz="2" w:space="0" w:color="auto"/>
              <w:left w:val="single" w:sz="2" w:space="0" w:color="auto"/>
              <w:bottom w:val="single" w:sz="2" w:space="0" w:color="auto"/>
              <w:right w:val="single" w:sz="2" w:space="0" w:color="auto"/>
            </w:tcBorders>
          </w:tcPr>
          <w:p w14:paraId="0B7FE9DE" w14:textId="77777777" w:rsidR="00877B4B" w:rsidRPr="00D51DF4" w:rsidRDefault="00877B4B" w:rsidP="00F01B77">
            <w:pPr>
              <w:spacing w:before="40" w:after="120"/>
              <w:ind w:left="1323"/>
              <w:rPr>
                <w:rFonts w:cs="Times New Roman"/>
                <w:b/>
                <w:bCs/>
                <w:spacing w:val="-4"/>
                <w:lang w:val="es-ES"/>
              </w:rPr>
            </w:pPr>
            <w:r w:rsidRPr="00D51DF4">
              <w:rPr>
                <w:rFonts w:cs="Times New Roman"/>
                <w:b/>
                <w:bCs/>
                <w:spacing w:val="-4"/>
                <w:lang w:val="es-ES"/>
              </w:rPr>
              <w:t xml:space="preserve">Identificación del Contrato </w:t>
            </w:r>
          </w:p>
          <w:p w14:paraId="453B9D20" w14:textId="77777777" w:rsidR="00877B4B" w:rsidRPr="00D51DF4" w:rsidRDefault="00877B4B" w:rsidP="00F01B77">
            <w:pPr>
              <w:spacing w:before="40" w:after="120"/>
              <w:ind w:left="-732"/>
              <w:rPr>
                <w:rFonts w:cs="Times New Roman"/>
                <w:i/>
                <w:iCs/>
                <w:spacing w:val="-6"/>
                <w:lang w:val="es-ES"/>
              </w:rPr>
            </w:pPr>
          </w:p>
        </w:tc>
        <w:tc>
          <w:tcPr>
            <w:tcW w:w="2971" w:type="dxa"/>
            <w:tcBorders>
              <w:top w:val="single" w:sz="2" w:space="0" w:color="auto"/>
              <w:left w:val="single" w:sz="2" w:space="0" w:color="auto"/>
              <w:bottom w:val="single" w:sz="2" w:space="0" w:color="auto"/>
              <w:right w:val="single" w:sz="2" w:space="0" w:color="auto"/>
            </w:tcBorders>
          </w:tcPr>
          <w:p w14:paraId="1B07A64D" w14:textId="77777777" w:rsidR="00877B4B" w:rsidRPr="00D51DF4" w:rsidRDefault="00877B4B" w:rsidP="00F01B77">
            <w:pPr>
              <w:spacing w:before="40" w:after="120"/>
              <w:jc w:val="center"/>
              <w:rPr>
                <w:rFonts w:cs="Times New Roman"/>
                <w:i/>
                <w:iCs/>
                <w:spacing w:val="-6"/>
                <w:lang w:val="es-ES"/>
              </w:rPr>
            </w:pPr>
            <w:r w:rsidRPr="00D51DF4">
              <w:rPr>
                <w:rFonts w:cs="Times New Roman"/>
                <w:b/>
                <w:bCs/>
                <w:spacing w:val="-4"/>
                <w:lang w:val="es-ES"/>
              </w:rPr>
              <w:t xml:space="preserve">Monto total del contrato (valor actual, moneda, </w:t>
            </w:r>
            <w:r w:rsidRPr="00D51DF4">
              <w:rPr>
                <w:rFonts w:cs="Times New Roman"/>
                <w:b/>
                <w:bCs/>
                <w:spacing w:val="-4"/>
                <w:lang w:val="es-ES"/>
              </w:rPr>
              <w:br/>
              <w:t>tipo de cambio y equivalente en USD)</w:t>
            </w:r>
          </w:p>
        </w:tc>
      </w:tr>
      <w:tr w:rsidR="00877B4B" w:rsidRPr="00D51DF4" w14:paraId="033C1CF7" w14:textId="77777777" w:rsidTr="00F01B77">
        <w:tc>
          <w:tcPr>
            <w:tcW w:w="968" w:type="dxa"/>
            <w:tcBorders>
              <w:top w:val="single" w:sz="2" w:space="0" w:color="auto"/>
              <w:left w:val="single" w:sz="2" w:space="0" w:color="auto"/>
              <w:bottom w:val="single" w:sz="2" w:space="0" w:color="auto"/>
              <w:right w:val="single" w:sz="2" w:space="0" w:color="auto"/>
            </w:tcBorders>
          </w:tcPr>
          <w:p w14:paraId="44784D3A" w14:textId="77777777" w:rsidR="00877B4B" w:rsidRPr="00D51DF4" w:rsidRDefault="00877B4B" w:rsidP="00F01B77">
            <w:pPr>
              <w:spacing w:before="40" w:after="120"/>
              <w:ind w:left="102"/>
              <w:jc w:val="both"/>
              <w:rPr>
                <w:rFonts w:cs="Times New Roman"/>
                <w:i/>
                <w:iCs/>
                <w:spacing w:val="-4"/>
                <w:lang w:val="es-ES"/>
              </w:rPr>
            </w:pPr>
            <w:r w:rsidRPr="00D51DF4">
              <w:rPr>
                <w:rFonts w:cs="Times New Roman"/>
                <w:i/>
                <w:iCs/>
                <w:spacing w:val="-4"/>
                <w:lang w:val="es-ES"/>
              </w:rPr>
              <w:t>[indique el año]</w:t>
            </w:r>
          </w:p>
        </w:tc>
        <w:tc>
          <w:tcPr>
            <w:tcW w:w="1300" w:type="dxa"/>
            <w:tcBorders>
              <w:top w:val="single" w:sz="2" w:space="0" w:color="auto"/>
              <w:left w:val="single" w:sz="2" w:space="0" w:color="auto"/>
              <w:bottom w:val="single" w:sz="2" w:space="0" w:color="auto"/>
              <w:right w:val="single" w:sz="2" w:space="0" w:color="auto"/>
            </w:tcBorders>
          </w:tcPr>
          <w:p w14:paraId="563775D2" w14:textId="77777777" w:rsidR="00877B4B" w:rsidRPr="00D51DF4" w:rsidRDefault="00877B4B" w:rsidP="00F01B77">
            <w:pPr>
              <w:spacing w:before="40" w:after="120"/>
              <w:ind w:left="102"/>
              <w:jc w:val="both"/>
              <w:rPr>
                <w:rFonts w:cs="Times New Roman"/>
                <w:i/>
                <w:iCs/>
                <w:spacing w:val="-4"/>
                <w:lang w:val="es-ES"/>
              </w:rPr>
            </w:pPr>
            <w:r w:rsidRPr="00D51DF4">
              <w:rPr>
                <w:rFonts w:cs="Times New Roman"/>
                <w:i/>
                <w:iCs/>
                <w:spacing w:val="-4"/>
                <w:lang w:val="es-ES"/>
              </w:rPr>
              <w:t>[indique el monto y el porcentaje]</w:t>
            </w:r>
          </w:p>
        </w:tc>
        <w:tc>
          <w:tcPr>
            <w:tcW w:w="4820" w:type="dxa"/>
            <w:tcBorders>
              <w:top w:val="single" w:sz="2" w:space="0" w:color="auto"/>
              <w:left w:val="single" w:sz="2" w:space="0" w:color="auto"/>
              <w:bottom w:val="single" w:sz="2" w:space="0" w:color="auto"/>
              <w:right w:val="single" w:sz="2" w:space="0" w:color="auto"/>
            </w:tcBorders>
          </w:tcPr>
          <w:p w14:paraId="28AFEBA2" w14:textId="77777777" w:rsidR="00877B4B" w:rsidRPr="00D51DF4" w:rsidRDefault="00877B4B" w:rsidP="00F01B77">
            <w:pPr>
              <w:spacing w:before="40" w:after="120"/>
              <w:ind w:left="102"/>
              <w:jc w:val="both"/>
              <w:rPr>
                <w:rFonts w:cs="Times New Roman"/>
                <w:i/>
                <w:iCs/>
                <w:spacing w:val="-4"/>
                <w:lang w:val="es-ES"/>
              </w:rPr>
            </w:pPr>
            <w:r w:rsidRPr="00D51DF4">
              <w:rPr>
                <w:rFonts w:cs="Times New Roman"/>
                <w:i/>
                <w:iCs/>
                <w:spacing w:val="-4"/>
                <w:lang w:val="es-ES"/>
              </w:rPr>
              <w:t>Identificación del Contrato: [indique el nombre completo del Contrato, el número y toda otra identificación]</w:t>
            </w:r>
          </w:p>
          <w:p w14:paraId="7FEF605E" w14:textId="77777777" w:rsidR="00877B4B" w:rsidRPr="00D51DF4" w:rsidRDefault="00877B4B" w:rsidP="00F01B77">
            <w:pPr>
              <w:spacing w:before="40" w:after="120"/>
              <w:ind w:left="102"/>
              <w:jc w:val="both"/>
              <w:rPr>
                <w:rFonts w:cs="Times New Roman"/>
                <w:i/>
                <w:iCs/>
                <w:spacing w:val="-4"/>
                <w:lang w:val="es-ES"/>
              </w:rPr>
            </w:pPr>
            <w:r w:rsidRPr="00D51DF4">
              <w:rPr>
                <w:rFonts w:cs="Times New Roman"/>
                <w:i/>
                <w:iCs/>
                <w:spacing w:val="-4"/>
                <w:lang w:val="es-ES"/>
              </w:rPr>
              <w:t>Nombre del Contratante: [indique el nombre completo]</w:t>
            </w:r>
          </w:p>
          <w:p w14:paraId="1D50F109" w14:textId="77777777" w:rsidR="00877B4B" w:rsidRPr="00D51DF4" w:rsidRDefault="00877B4B" w:rsidP="00F01B77">
            <w:pPr>
              <w:spacing w:before="40" w:after="120"/>
              <w:ind w:left="102"/>
              <w:jc w:val="both"/>
              <w:rPr>
                <w:rFonts w:cs="Times New Roman"/>
                <w:i/>
                <w:iCs/>
                <w:spacing w:val="-4"/>
                <w:lang w:val="es-ES"/>
              </w:rPr>
            </w:pPr>
            <w:r w:rsidRPr="00D51DF4">
              <w:rPr>
                <w:rFonts w:cs="Times New Roman"/>
                <w:i/>
                <w:iCs/>
                <w:spacing w:val="-4"/>
                <w:lang w:val="es-ES"/>
              </w:rPr>
              <w:t>Dirección del Contratante: [indique domicilio, ciudad, país]</w:t>
            </w:r>
          </w:p>
          <w:p w14:paraId="453B958D" w14:textId="77777777" w:rsidR="00877B4B" w:rsidRPr="00D51DF4" w:rsidRDefault="00877B4B" w:rsidP="00F01B77">
            <w:pPr>
              <w:spacing w:before="40" w:after="120"/>
              <w:ind w:left="102"/>
              <w:jc w:val="both"/>
              <w:rPr>
                <w:rFonts w:cs="Times New Roman"/>
                <w:i/>
                <w:iCs/>
                <w:spacing w:val="-4"/>
                <w:lang w:val="es-ES"/>
              </w:rPr>
            </w:pPr>
            <w:r w:rsidRPr="00D51DF4">
              <w:rPr>
                <w:rFonts w:cs="Times New Roman"/>
                <w:i/>
                <w:iCs/>
                <w:spacing w:val="-4"/>
                <w:lang w:val="es-ES"/>
              </w:rPr>
              <w:t>Razón o razones del incumplimiento: [indique las razones principales]</w:t>
            </w:r>
          </w:p>
        </w:tc>
        <w:tc>
          <w:tcPr>
            <w:tcW w:w="2971" w:type="dxa"/>
            <w:tcBorders>
              <w:top w:val="single" w:sz="2" w:space="0" w:color="auto"/>
              <w:left w:val="single" w:sz="2" w:space="0" w:color="auto"/>
              <w:bottom w:val="single" w:sz="2" w:space="0" w:color="auto"/>
              <w:right w:val="single" w:sz="2" w:space="0" w:color="auto"/>
            </w:tcBorders>
          </w:tcPr>
          <w:p w14:paraId="19E50D4E" w14:textId="77777777" w:rsidR="00877B4B" w:rsidRPr="00D51DF4" w:rsidRDefault="00877B4B" w:rsidP="00F01B77">
            <w:pPr>
              <w:spacing w:before="40" w:after="120"/>
              <w:ind w:left="102"/>
              <w:jc w:val="both"/>
              <w:rPr>
                <w:rFonts w:cs="Times New Roman"/>
                <w:i/>
                <w:iCs/>
                <w:spacing w:val="-4"/>
                <w:lang w:val="es-ES"/>
              </w:rPr>
            </w:pPr>
            <w:r w:rsidRPr="00D51DF4">
              <w:rPr>
                <w:rFonts w:cs="Times New Roman"/>
                <w:i/>
                <w:iCs/>
                <w:spacing w:val="-4"/>
                <w:lang w:val="es-ES"/>
              </w:rPr>
              <w:t>[indique el monto]</w:t>
            </w:r>
          </w:p>
        </w:tc>
      </w:tr>
      <w:tr w:rsidR="00877B4B" w:rsidRPr="00CD62B1" w14:paraId="2D098FF9" w14:textId="77777777" w:rsidTr="00F01B77">
        <w:tc>
          <w:tcPr>
            <w:tcW w:w="10059" w:type="dxa"/>
            <w:gridSpan w:val="4"/>
            <w:tcBorders>
              <w:top w:val="single" w:sz="2" w:space="0" w:color="auto"/>
              <w:left w:val="single" w:sz="2" w:space="0" w:color="auto"/>
              <w:bottom w:val="single" w:sz="2" w:space="0" w:color="auto"/>
              <w:right w:val="single" w:sz="2" w:space="0" w:color="auto"/>
            </w:tcBorders>
          </w:tcPr>
          <w:p w14:paraId="342FE8FA" w14:textId="77777777" w:rsidR="00877B4B" w:rsidRPr="00D51DF4" w:rsidRDefault="00877B4B" w:rsidP="00F01B77">
            <w:pPr>
              <w:spacing w:before="40" w:after="120"/>
              <w:jc w:val="center"/>
              <w:rPr>
                <w:rFonts w:cs="Times New Roman"/>
                <w:spacing w:val="-4"/>
                <w:lang w:val="es-ES"/>
              </w:rPr>
            </w:pPr>
            <w:r w:rsidRPr="00D51DF4">
              <w:rPr>
                <w:rFonts w:cs="Times New Roman"/>
                <w:spacing w:val="-8"/>
                <w:lang w:val="es-ES"/>
              </w:rPr>
              <w:t>Litigios pendientes, de conformidad con la Sección III, “Criterios de Evaluación y Calificación”</w:t>
            </w:r>
          </w:p>
        </w:tc>
      </w:tr>
      <w:tr w:rsidR="00877B4B" w:rsidRPr="00D51DF4" w14:paraId="06B3AB8D" w14:textId="77777777" w:rsidTr="00F01B77">
        <w:tc>
          <w:tcPr>
            <w:tcW w:w="10059" w:type="dxa"/>
            <w:gridSpan w:val="4"/>
            <w:tcBorders>
              <w:top w:val="single" w:sz="2" w:space="0" w:color="auto"/>
              <w:left w:val="single" w:sz="2" w:space="0" w:color="auto"/>
              <w:right w:val="single" w:sz="2" w:space="0" w:color="auto"/>
            </w:tcBorders>
          </w:tcPr>
          <w:p w14:paraId="62E50312" w14:textId="77777777" w:rsidR="00877B4B" w:rsidRPr="00D51DF4" w:rsidRDefault="00877B4B" w:rsidP="00F01B77">
            <w:pPr>
              <w:spacing w:before="40" w:after="120"/>
              <w:ind w:left="102"/>
              <w:rPr>
                <w:rFonts w:cs="Times New Roman"/>
                <w:spacing w:val="-4"/>
                <w:lang w:val="es-ES"/>
              </w:rPr>
            </w:pPr>
            <w:r w:rsidRPr="00D51DF4">
              <w:rPr>
                <w:rFonts w:eastAsia="MS Mincho" w:cs="Times New Roman"/>
                <w:spacing w:val="-2"/>
                <w:lang w:val="es-ES"/>
              </w:rPr>
              <w:sym w:font="Wingdings" w:char="F0A8"/>
            </w:r>
            <w:r w:rsidRPr="00D51DF4">
              <w:rPr>
                <w:rFonts w:cs="Times New Roman"/>
                <w:spacing w:val="-4"/>
                <w:lang w:val="es-ES"/>
              </w:rPr>
              <w:tab/>
            </w:r>
            <w:r w:rsidRPr="00D51DF4">
              <w:rPr>
                <w:rFonts w:cs="Times New Roman"/>
                <w:spacing w:val="-6"/>
                <w:lang w:val="es-ES"/>
              </w:rPr>
              <w:t xml:space="preserve">No hay litigios pendientes </w:t>
            </w:r>
          </w:p>
        </w:tc>
      </w:tr>
      <w:tr w:rsidR="00877B4B" w:rsidRPr="00D51DF4" w14:paraId="76D8871D" w14:textId="77777777" w:rsidTr="00F01B77">
        <w:tc>
          <w:tcPr>
            <w:tcW w:w="10059" w:type="dxa"/>
            <w:gridSpan w:val="4"/>
            <w:tcBorders>
              <w:left w:val="single" w:sz="2" w:space="0" w:color="auto"/>
              <w:bottom w:val="single" w:sz="2" w:space="0" w:color="auto"/>
              <w:right w:val="single" w:sz="2" w:space="0" w:color="auto"/>
            </w:tcBorders>
          </w:tcPr>
          <w:p w14:paraId="35C8E3D1" w14:textId="77777777" w:rsidR="00877B4B" w:rsidRPr="00D51DF4" w:rsidRDefault="00877B4B" w:rsidP="00F01B77">
            <w:pPr>
              <w:spacing w:before="40" w:after="120"/>
              <w:ind w:left="102"/>
              <w:rPr>
                <w:rFonts w:cs="Times New Roman"/>
                <w:spacing w:val="-4"/>
                <w:lang w:val="es-ES"/>
              </w:rPr>
            </w:pPr>
            <w:r w:rsidRPr="00D51DF4">
              <w:rPr>
                <w:rFonts w:eastAsia="MS Mincho" w:cs="Times New Roman"/>
                <w:spacing w:val="-2"/>
                <w:lang w:val="es-ES"/>
              </w:rPr>
              <w:sym w:font="Wingdings" w:char="F0A8"/>
            </w:r>
            <w:r w:rsidRPr="00D51DF4">
              <w:rPr>
                <w:rFonts w:cs="Times New Roman"/>
                <w:spacing w:val="-4"/>
                <w:lang w:val="es-ES"/>
              </w:rPr>
              <w:tab/>
              <w:t xml:space="preserve">Existe algún litigio pendiente </w:t>
            </w:r>
          </w:p>
        </w:tc>
      </w:tr>
    </w:tbl>
    <w:p w14:paraId="6BC45A98" w14:textId="77777777" w:rsidR="00877B4B" w:rsidRPr="00D51DF4" w:rsidRDefault="00877B4B" w:rsidP="00877B4B">
      <w:pPr>
        <w:spacing w:line="468" w:lineRule="atLeast"/>
        <w:rPr>
          <w:rFonts w:cs="Times New Roman"/>
          <w:b/>
          <w:bCs/>
          <w:spacing w:val="8"/>
          <w:lang w:val="es-ES"/>
        </w:rPr>
      </w:pPr>
    </w:p>
    <w:p w14:paraId="66D46B2F" w14:textId="77777777" w:rsidR="00877B4B" w:rsidRPr="00D51DF4" w:rsidRDefault="00877B4B" w:rsidP="00877B4B">
      <w:pPr>
        <w:rPr>
          <w:rFonts w:cs="Times New Roman"/>
          <w:lang w:val="es-ES"/>
        </w:rPr>
      </w:pPr>
      <w:r w:rsidRPr="00D51DF4">
        <w:rPr>
          <w:rFonts w:cs="Times New Roman"/>
          <w:b/>
          <w:lang w:val="es-ES"/>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1"/>
        <w:gridCol w:w="167"/>
        <w:gridCol w:w="1417"/>
        <w:gridCol w:w="457"/>
        <w:gridCol w:w="3654"/>
        <w:gridCol w:w="3006"/>
      </w:tblGrid>
      <w:tr w:rsidR="00877B4B" w:rsidRPr="00CD62B1" w14:paraId="575EDD48" w14:textId="77777777" w:rsidTr="00F01B77">
        <w:tc>
          <w:tcPr>
            <w:tcW w:w="1418" w:type="dxa"/>
            <w:gridSpan w:val="2"/>
            <w:tcBorders>
              <w:top w:val="single" w:sz="4" w:space="0" w:color="auto"/>
              <w:left w:val="single" w:sz="4" w:space="0" w:color="auto"/>
              <w:bottom w:val="single" w:sz="4" w:space="0" w:color="auto"/>
              <w:right w:val="single" w:sz="4" w:space="0" w:color="auto"/>
            </w:tcBorders>
            <w:hideMark/>
          </w:tcPr>
          <w:p w14:paraId="7E20CE8D" w14:textId="77777777" w:rsidR="00877B4B" w:rsidRPr="00D51DF4" w:rsidRDefault="00877B4B" w:rsidP="00F01B77">
            <w:pPr>
              <w:spacing w:before="60" w:after="60"/>
              <w:jc w:val="center"/>
              <w:rPr>
                <w:rFonts w:cs="Times New Roman"/>
                <w:b/>
                <w:color w:val="000000" w:themeColor="text1"/>
                <w:spacing w:val="8"/>
                <w:lang w:val="es-ES"/>
              </w:rPr>
            </w:pPr>
            <w:r w:rsidRPr="00D51DF4">
              <w:rPr>
                <w:rFonts w:cs="Times New Roman"/>
                <w:b/>
                <w:bCs/>
                <w:lang w:val="es-ES"/>
              </w:rPr>
              <w:lastRenderedPageBreak/>
              <w:t>Año de la disputa</w:t>
            </w:r>
          </w:p>
        </w:tc>
        <w:tc>
          <w:tcPr>
            <w:tcW w:w="1417" w:type="dxa"/>
            <w:tcBorders>
              <w:top w:val="single" w:sz="4" w:space="0" w:color="auto"/>
              <w:left w:val="single" w:sz="4" w:space="0" w:color="auto"/>
              <w:bottom w:val="single" w:sz="4" w:space="0" w:color="auto"/>
              <w:right w:val="single" w:sz="4" w:space="0" w:color="auto"/>
            </w:tcBorders>
            <w:hideMark/>
          </w:tcPr>
          <w:p w14:paraId="4BA0E751" w14:textId="77777777" w:rsidR="00877B4B" w:rsidRPr="00D51DF4" w:rsidRDefault="00877B4B" w:rsidP="00F01B77">
            <w:pPr>
              <w:spacing w:before="60" w:after="60"/>
              <w:jc w:val="center"/>
              <w:rPr>
                <w:rFonts w:cs="Times New Roman"/>
                <w:b/>
                <w:color w:val="000000" w:themeColor="text1"/>
                <w:lang w:val="es-ES"/>
              </w:rPr>
            </w:pPr>
            <w:r w:rsidRPr="00D51DF4">
              <w:rPr>
                <w:rFonts w:cs="Times New Roman"/>
                <w:b/>
                <w:bCs/>
                <w:lang w:val="es-ES"/>
              </w:rPr>
              <w:t>Monto en disputa (moneda)</w:t>
            </w:r>
          </w:p>
        </w:tc>
        <w:tc>
          <w:tcPr>
            <w:tcW w:w="4111" w:type="dxa"/>
            <w:gridSpan w:val="2"/>
            <w:tcBorders>
              <w:top w:val="single" w:sz="4" w:space="0" w:color="auto"/>
              <w:left w:val="single" w:sz="4" w:space="0" w:color="auto"/>
              <w:bottom w:val="single" w:sz="4" w:space="0" w:color="auto"/>
              <w:right w:val="single" w:sz="4" w:space="0" w:color="auto"/>
            </w:tcBorders>
            <w:hideMark/>
          </w:tcPr>
          <w:p w14:paraId="76D6DE12" w14:textId="77777777" w:rsidR="00877B4B" w:rsidRPr="00D51DF4" w:rsidRDefault="00877B4B" w:rsidP="00F01B77">
            <w:pPr>
              <w:spacing w:before="60" w:after="60"/>
              <w:jc w:val="center"/>
              <w:rPr>
                <w:rFonts w:cs="Times New Roman"/>
                <w:b/>
                <w:color w:val="000000" w:themeColor="text1"/>
                <w:spacing w:val="8"/>
                <w:lang w:val="es-ES"/>
              </w:rPr>
            </w:pPr>
            <w:r w:rsidRPr="00D51DF4">
              <w:rPr>
                <w:rFonts w:cs="Times New Roman"/>
                <w:b/>
                <w:bCs/>
                <w:lang w:val="es-ES"/>
              </w:rPr>
              <w:t>Identificación del contrato</w:t>
            </w:r>
          </w:p>
        </w:tc>
        <w:tc>
          <w:tcPr>
            <w:tcW w:w="3006" w:type="dxa"/>
            <w:tcBorders>
              <w:top w:val="single" w:sz="4" w:space="0" w:color="auto"/>
              <w:left w:val="single" w:sz="4" w:space="0" w:color="auto"/>
              <w:bottom w:val="single" w:sz="4" w:space="0" w:color="auto"/>
              <w:right w:val="single" w:sz="4" w:space="0" w:color="auto"/>
            </w:tcBorders>
            <w:hideMark/>
          </w:tcPr>
          <w:p w14:paraId="2C125BF7" w14:textId="77777777" w:rsidR="00877B4B" w:rsidRPr="00D51DF4" w:rsidRDefault="00877B4B" w:rsidP="00F01B77">
            <w:pPr>
              <w:spacing w:before="60" w:after="60"/>
              <w:jc w:val="center"/>
              <w:rPr>
                <w:rFonts w:cs="Times New Roman"/>
                <w:b/>
                <w:color w:val="000000" w:themeColor="text1"/>
                <w:lang w:val="es-ES"/>
              </w:rPr>
            </w:pPr>
            <w:r w:rsidRPr="00D51DF4">
              <w:rPr>
                <w:rFonts w:cs="Times New Roman"/>
                <w:b/>
                <w:bCs/>
                <w:lang w:val="es-ES"/>
              </w:rPr>
              <w:t xml:space="preserve">Monto total del contrato (moneda), equivalente </w:t>
            </w:r>
            <w:r w:rsidRPr="00D51DF4">
              <w:rPr>
                <w:rFonts w:cs="Times New Roman"/>
                <w:b/>
                <w:bCs/>
                <w:lang w:val="es-ES"/>
              </w:rPr>
              <w:br/>
              <w:t xml:space="preserve">en USD (tipo </w:t>
            </w:r>
            <w:r w:rsidRPr="00D51DF4">
              <w:rPr>
                <w:rFonts w:cs="Times New Roman"/>
                <w:b/>
                <w:bCs/>
                <w:lang w:val="es-ES"/>
              </w:rPr>
              <w:br/>
              <w:t>de cambio)</w:t>
            </w:r>
          </w:p>
        </w:tc>
      </w:tr>
      <w:tr w:rsidR="00877B4B" w:rsidRPr="00D51DF4" w14:paraId="07973C54" w14:textId="77777777" w:rsidTr="00F01B77">
        <w:trPr>
          <w:cantSplit/>
        </w:trPr>
        <w:tc>
          <w:tcPr>
            <w:tcW w:w="1418" w:type="dxa"/>
            <w:gridSpan w:val="2"/>
            <w:tcBorders>
              <w:top w:val="single" w:sz="4" w:space="0" w:color="auto"/>
              <w:left w:val="single" w:sz="4" w:space="0" w:color="auto"/>
              <w:bottom w:val="single" w:sz="4" w:space="0" w:color="auto"/>
              <w:right w:val="single" w:sz="4" w:space="0" w:color="auto"/>
            </w:tcBorders>
          </w:tcPr>
          <w:p w14:paraId="6D5C0917" w14:textId="77777777" w:rsidR="00877B4B" w:rsidRPr="00D51DF4" w:rsidRDefault="00877B4B" w:rsidP="00F01B77">
            <w:pPr>
              <w:spacing w:before="60" w:after="60"/>
              <w:ind w:left="990"/>
              <w:rPr>
                <w:rFonts w:cs="Times New Roman"/>
                <w:i/>
                <w:color w:val="000000" w:themeColor="text1"/>
                <w:lang w:val="es-ES"/>
              </w:rPr>
            </w:pPr>
          </w:p>
        </w:tc>
        <w:tc>
          <w:tcPr>
            <w:tcW w:w="1417" w:type="dxa"/>
            <w:tcBorders>
              <w:top w:val="single" w:sz="4" w:space="0" w:color="auto"/>
              <w:left w:val="single" w:sz="4" w:space="0" w:color="auto"/>
              <w:bottom w:val="single" w:sz="4" w:space="0" w:color="auto"/>
              <w:right w:val="single" w:sz="4" w:space="0" w:color="auto"/>
            </w:tcBorders>
          </w:tcPr>
          <w:p w14:paraId="7ED5B3CF" w14:textId="77777777" w:rsidR="00877B4B" w:rsidRPr="00D51DF4" w:rsidRDefault="00877B4B" w:rsidP="00F01B77">
            <w:pPr>
              <w:spacing w:before="60" w:after="60"/>
              <w:ind w:left="990"/>
              <w:rPr>
                <w:rFonts w:cs="Times New Roman"/>
                <w:i/>
                <w:color w:val="000000" w:themeColor="text1"/>
                <w:lang w:val="es-ES"/>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67600129" w14:textId="77777777" w:rsidR="00877B4B" w:rsidRPr="00D51DF4" w:rsidRDefault="00877B4B" w:rsidP="00F01B77">
            <w:pPr>
              <w:spacing w:before="60" w:after="60"/>
              <w:rPr>
                <w:rFonts w:cs="Times New Roman"/>
                <w:color w:val="000000" w:themeColor="text1"/>
                <w:lang w:val="es-ES"/>
              </w:rPr>
            </w:pPr>
            <w:r w:rsidRPr="00D51DF4">
              <w:rPr>
                <w:rFonts w:cs="Times New Roman"/>
                <w:color w:val="000000" w:themeColor="text1"/>
                <w:lang w:val="es-ES"/>
              </w:rPr>
              <w:t>Identificación del contrato: _________</w:t>
            </w:r>
          </w:p>
          <w:p w14:paraId="69197090" w14:textId="77777777" w:rsidR="00877B4B" w:rsidRPr="00D51DF4" w:rsidRDefault="00877B4B" w:rsidP="00F01B77">
            <w:pPr>
              <w:spacing w:before="60" w:after="60"/>
              <w:rPr>
                <w:rFonts w:cs="Times New Roman"/>
                <w:color w:val="000000" w:themeColor="text1"/>
                <w:lang w:val="es-ES"/>
              </w:rPr>
            </w:pPr>
            <w:r w:rsidRPr="00D51DF4">
              <w:rPr>
                <w:rFonts w:cs="Times New Roman"/>
                <w:color w:val="000000" w:themeColor="text1"/>
                <w:lang w:val="es-ES"/>
              </w:rPr>
              <w:t>Nombre del Contratante: __________</w:t>
            </w:r>
          </w:p>
          <w:p w14:paraId="10002905" w14:textId="77777777" w:rsidR="00877B4B" w:rsidRPr="00D51DF4" w:rsidRDefault="00877B4B" w:rsidP="00F01B77">
            <w:pPr>
              <w:spacing w:before="60" w:after="60"/>
              <w:rPr>
                <w:rFonts w:cs="Times New Roman"/>
                <w:color w:val="000000" w:themeColor="text1"/>
                <w:lang w:val="es-ES"/>
              </w:rPr>
            </w:pPr>
            <w:r w:rsidRPr="00D51DF4">
              <w:rPr>
                <w:rFonts w:cs="Times New Roman"/>
                <w:color w:val="000000" w:themeColor="text1"/>
                <w:lang w:val="es-ES"/>
              </w:rPr>
              <w:t>Dirección del Contratante: _________</w:t>
            </w:r>
          </w:p>
          <w:p w14:paraId="71325D16" w14:textId="77777777" w:rsidR="00877B4B" w:rsidRPr="00D51DF4" w:rsidRDefault="00877B4B" w:rsidP="00F01B77">
            <w:pPr>
              <w:spacing w:before="60" w:after="60"/>
              <w:rPr>
                <w:rFonts w:cs="Times New Roman"/>
                <w:color w:val="000000" w:themeColor="text1"/>
                <w:lang w:val="es-ES"/>
              </w:rPr>
            </w:pPr>
            <w:r w:rsidRPr="00D51DF4">
              <w:rPr>
                <w:rFonts w:cs="Times New Roman"/>
                <w:color w:val="000000" w:themeColor="text1"/>
                <w:lang w:val="es-ES"/>
              </w:rPr>
              <w:t>Objeto de la disputa: ______________</w:t>
            </w:r>
          </w:p>
          <w:p w14:paraId="3429FEA4" w14:textId="77777777" w:rsidR="00877B4B" w:rsidRPr="00D51DF4" w:rsidRDefault="00877B4B" w:rsidP="00F01B77">
            <w:pPr>
              <w:spacing w:before="60" w:after="60"/>
              <w:rPr>
                <w:rFonts w:cs="Times New Roman"/>
                <w:color w:val="000000" w:themeColor="text1"/>
                <w:lang w:val="es-ES"/>
              </w:rPr>
            </w:pPr>
            <w:r w:rsidRPr="00D51DF4">
              <w:rPr>
                <w:rFonts w:cs="Times New Roman"/>
                <w:color w:val="000000" w:themeColor="text1"/>
                <w:lang w:val="es-ES"/>
              </w:rPr>
              <w:t>Parte que inició la disputa: _________</w:t>
            </w:r>
          </w:p>
          <w:p w14:paraId="4A1AB7EA" w14:textId="77777777" w:rsidR="00877B4B" w:rsidRPr="00D51DF4" w:rsidRDefault="00877B4B" w:rsidP="00F01B77">
            <w:pPr>
              <w:spacing w:before="240" w:after="60"/>
              <w:jc w:val="center"/>
              <w:rPr>
                <w:rFonts w:cs="Times New Roman"/>
                <w:color w:val="000000" w:themeColor="text1"/>
                <w:lang w:val="es-ES"/>
              </w:rPr>
            </w:pPr>
            <w:r w:rsidRPr="00D51DF4">
              <w:rPr>
                <w:rFonts w:cs="Times New Roman"/>
                <w:color w:val="000000" w:themeColor="text1"/>
                <w:lang w:val="es-ES"/>
              </w:rPr>
              <w:t>Estado de la disputa: ___________</w:t>
            </w:r>
          </w:p>
        </w:tc>
        <w:tc>
          <w:tcPr>
            <w:tcW w:w="3006" w:type="dxa"/>
            <w:tcBorders>
              <w:top w:val="single" w:sz="4" w:space="0" w:color="auto"/>
              <w:left w:val="single" w:sz="4" w:space="0" w:color="auto"/>
              <w:bottom w:val="single" w:sz="4" w:space="0" w:color="auto"/>
              <w:right w:val="single" w:sz="4" w:space="0" w:color="auto"/>
            </w:tcBorders>
          </w:tcPr>
          <w:p w14:paraId="7E0E59C8" w14:textId="77777777" w:rsidR="00877B4B" w:rsidRPr="00D51DF4" w:rsidRDefault="00877B4B" w:rsidP="00F01B77">
            <w:pPr>
              <w:spacing w:before="60" w:after="60"/>
              <w:ind w:left="990"/>
              <w:rPr>
                <w:rFonts w:cs="Times New Roman"/>
                <w:i/>
                <w:color w:val="000000" w:themeColor="text1"/>
                <w:lang w:val="es-ES"/>
              </w:rPr>
            </w:pPr>
          </w:p>
        </w:tc>
      </w:tr>
      <w:tr w:rsidR="00877B4B" w:rsidRPr="00D51DF4" w14:paraId="6CC7567A" w14:textId="77777777" w:rsidTr="00F01B77">
        <w:trPr>
          <w:cantSplit/>
        </w:trPr>
        <w:tc>
          <w:tcPr>
            <w:tcW w:w="1418" w:type="dxa"/>
            <w:gridSpan w:val="2"/>
            <w:tcBorders>
              <w:top w:val="single" w:sz="4" w:space="0" w:color="auto"/>
              <w:left w:val="single" w:sz="4" w:space="0" w:color="auto"/>
              <w:bottom w:val="single" w:sz="4" w:space="0" w:color="auto"/>
              <w:right w:val="single" w:sz="4" w:space="0" w:color="auto"/>
            </w:tcBorders>
          </w:tcPr>
          <w:p w14:paraId="4FF220EE" w14:textId="77777777" w:rsidR="00877B4B" w:rsidRPr="00D51DF4" w:rsidRDefault="00877B4B" w:rsidP="00F01B77">
            <w:pPr>
              <w:spacing w:before="60" w:after="60"/>
              <w:ind w:left="990"/>
              <w:rPr>
                <w:rFonts w:cs="Times New Roman"/>
                <w:i/>
                <w:color w:val="000000" w:themeColor="text1"/>
                <w:lang w:val="es-ES"/>
              </w:rPr>
            </w:pPr>
          </w:p>
        </w:tc>
        <w:tc>
          <w:tcPr>
            <w:tcW w:w="1417" w:type="dxa"/>
            <w:tcBorders>
              <w:top w:val="single" w:sz="4" w:space="0" w:color="auto"/>
              <w:left w:val="single" w:sz="4" w:space="0" w:color="auto"/>
              <w:bottom w:val="single" w:sz="4" w:space="0" w:color="auto"/>
              <w:right w:val="single" w:sz="4" w:space="0" w:color="auto"/>
            </w:tcBorders>
          </w:tcPr>
          <w:p w14:paraId="16E63011" w14:textId="77777777" w:rsidR="00877B4B" w:rsidRPr="00D51DF4" w:rsidRDefault="00877B4B" w:rsidP="00F01B77">
            <w:pPr>
              <w:spacing w:before="60" w:after="60"/>
              <w:ind w:left="990"/>
              <w:rPr>
                <w:rFonts w:cs="Times New Roman"/>
                <w:i/>
                <w:color w:val="000000" w:themeColor="text1"/>
                <w:lang w:val="es-ES"/>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17CEBB58" w14:textId="77777777" w:rsidR="00877B4B" w:rsidRPr="00D51DF4" w:rsidRDefault="00877B4B" w:rsidP="00F01B77">
            <w:pPr>
              <w:spacing w:before="60" w:after="60"/>
              <w:rPr>
                <w:rFonts w:cs="Times New Roman"/>
                <w:color w:val="000000" w:themeColor="text1"/>
                <w:lang w:val="es-ES"/>
              </w:rPr>
            </w:pPr>
            <w:r w:rsidRPr="00D51DF4">
              <w:rPr>
                <w:rFonts w:cs="Times New Roman"/>
                <w:lang w:val="es-ES"/>
              </w:rPr>
              <w:t>Identificación del contrato</w:t>
            </w:r>
            <w:r w:rsidRPr="00D51DF4">
              <w:rPr>
                <w:rFonts w:cs="Times New Roman"/>
                <w:color w:val="000000" w:themeColor="text1"/>
                <w:lang w:val="es-ES"/>
              </w:rPr>
              <w:t xml:space="preserve">: </w:t>
            </w:r>
          </w:p>
          <w:p w14:paraId="70F5D72A" w14:textId="77777777" w:rsidR="00877B4B" w:rsidRPr="00D51DF4" w:rsidRDefault="00877B4B" w:rsidP="00F01B77">
            <w:pPr>
              <w:spacing w:before="60" w:after="60"/>
              <w:rPr>
                <w:rFonts w:cs="Times New Roman"/>
                <w:color w:val="000000" w:themeColor="text1"/>
                <w:lang w:val="es-ES"/>
              </w:rPr>
            </w:pPr>
            <w:r w:rsidRPr="00D51DF4">
              <w:rPr>
                <w:rFonts w:cs="Times New Roman"/>
                <w:color w:val="000000" w:themeColor="text1"/>
                <w:lang w:val="es-ES"/>
              </w:rPr>
              <w:t xml:space="preserve">Nombre del Contratante: </w:t>
            </w:r>
          </w:p>
          <w:p w14:paraId="224C48F1" w14:textId="77777777" w:rsidR="00877B4B" w:rsidRPr="00D51DF4" w:rsidRDefault="00877B4B" w:rsidP="00F01B77">
            <w:pPr>
              <w:spacing w:before="60" w:after="60"/>
              <w:rPr>
                <w:rFonts w:cs="Times New Roman"/>
                <w:color w:val="000000" w:themeColor="text1"/>
                <w:lang w:val="es-ES"/>
              </w:rPr>
            </w:pPr>
            <w:r w:rsidRPr="00D51DF4">
              <w:rPr>
                <w:rFonts w:cs="Times New Roman"/>
                <w:color w:val="000000" w:themeColor="text1"/>
                <w:lang w:val="es-ES"/>
              </w:rPr>
              <w:t xml:space="preserve">Dirección del Contratante: </w:t>
            </w:r>
          </w:p>
          <w:p w14:paraId="63970191" w14:textId="77777777" w:rsidR="00877B4B" w:rsidRPr="00D51DF4" w:rsidRDefault="00877B4B" w:rsidP="00F01B77">
            <w:pPr>
              <w:spacing w:before="60" w:after="60"/>
              <w:rPr>
                <w:rFonts w:cs="Times New Roman"/>
                <w:color w:val="000000" w:themeColor="text1"/>
                <w:lang w:val="es-ES"/>
              </w:rPr>
            </w:pPr>
            <w:r w:rsidRPr="00D51DF4">
              <w:rPr>
                <w:rFonts w:cs="Times New Roman"/>
                <w:color w:val="000000" w:themeColor="text1"/>
                <w:lang w:val="es-ES"/>
              </w:rPr>
              <w:t xml:space="preserve">Objeto de la disputa: </w:t>
            </w:r>
          </w:p>
          <w:p w14:paraId="33240479" w14:textId="77777777" w:rsidR="00877B4B" w:rsidRPr="00D51DF4" w:rsidRDefault="00877B4B" w:rsidP="00F01B77">
            <w:pPr>
              <w:spacing w:before="60" w:after="60"/>
              <w:rPr>
                <w:rFonts w:cs="Times New Roman"/>
                <w:color w:val="000000" w:themeColor="text1"/>
                <w:lang w:val="es-ES"/>
              </w:rPr>
            </w:pPr>
            <w:r w:rsidRPr="00D51DF4">
              <w:rPr>
                <w:rFonts w:cs="Times New Roman"/>
                <w:color w:val="000000" w:themeColor="text1"/>
                <w:lang w:val="es-ES"/>
              </w:rPr>
              <w:t xml:space="preserve">Parte que inició la disputa: </w:t>
            </w:r>
          </w:p>
          <w:p w14:paraId="07CC65E9" w14:textId="77777777" w:rsidR="00877B4B" w:rsidRPr="00D51DF4" w:rsidRDefault="00877B4B" w:rsidP="00F01B77">
            <w:pPr>
              <w:spacing w:before="60" w:after="60"/>
              <w:rPr>
                <w:rFonts w:cs="Times New Roman"/>
                <w:i/>
                <w:color w:val="000000" w:themeColor="text1"/>
                <w:lang w:val="es-ES"/>
              </w:rPr>
            </w:pPr>
            <w:r w:rsidRPr="00D51DF4">
              <w:rPr>
                <w:rFonts w:cs="Times New Roman"/>
                <w:color w:val="000000" w:themeColor="text1"/>
                <w:lang w:val="es-ES"/>
              </w:rPr>
              <w:t xml:space="preserve">Estado de la disputa: </w:t>
            </w:r>
          </w:p>
        </w:tc>
        <w:tc>
          <w:tcPr>
            <w:tcW w:w="3006" w:type="dxa"/>
            <w:tcBorders>
              <w:top w:val="single" w:sz="4" w:space="0" w:color="auto"/>
              <w:left w:val="single" w:sz="4" w:space="0" w:color="auto"/>
              <w:bottom w:val="single" w:sz="4" w:space="0" w:color="auto"/>
              <w:right w:val="single" w:sz="4" w:space="0" w:color="auto"/>
            </w:tcBorders>
          </w:tcPr>
          <w:p w14:paraId="476E47DA" w14:textId="77777777" w:rsidR="00877B4B" w:rsidRPr="00D51DF4" w:rsidRDefault="00877B4B" w:rsidP="00F01B77">
            <w:pPr>
              <w:spacing w:before="60" w:after="60"/>
              <w:ind w:left="990"/>
              <w:rPr>
                <w:rFonts w:cs="Times New Roman"/>
                <w:i/>
                <w:color w:val="000000" w:themeColor="text1"/>
                <w:lang w:val="es-ES"/>
              </w:rPr>
            </w:pPr>
          </w:p>
        </w:tc>
      </w:tr>
      <w:tr w:rsidR="00877B4B" w:rsidRPr="00CD62B1" w14:paraId="2BA6C537" w14:textId="77777777" w:rsidTr="00F01B77">
        <w:tc>
          <w:tcPr>
            <w:tcW w:w="9952" w:type="dxa"/>
            <w:gridSpan w:val="6"/>
            <w:tcBorders>
              <w:top w:val="single" w:sz="4" w:space="0" w:color="auto"/>
              <w:left w:val="single" w:sz="4" w:space="0" w:color="auto"/>
              <w:bottom w:val="single" w:sz="4" w:space="0" w:color="auto"/>
              <w:right w:val="single" w:sz="4" w:space="0" w:color="auto"/>
            </w:tcBorders>
            <w:hideMark/>
          </w:tcPr>
          <w:p w14:paraId="364D6FD2" w14:textId="77777777" w:rsidR="00877B4B" w:rsidRPr="00D51DF4" w:rsidRDefault="00877B4B" w:rsidP="00F01B77">
            <w:pPr>
              <w:jc w:val="center"/>
              <w:rPr>
                <w:rFonts w:cs="Times New Roman"/>
                <w:spacing w:val="-4"/>
                <w:lang w:val="es-ES"/>
              </w:rPr>
            </w:pPr>
            <w:r w:rsidRPr="00D51DF4">
              <w:rPr>
                <w:rFonts w:cs="Times New Roman"/>
                <w:lang w:val="es-ES"/>
              </w:rPr>
              <w:t xml:space="preserve">Antecedentes de litigios de conformidad con la Sección </w:t>
            </w:r>
            <w:r w:rsidRPr="00D51DF4">
              <w:rPr>
                <w:rFonts w:cs="Times New Roman"/>
                <w:spacing w:val="-4"/>
                <w:lang w:val="es-ES"/>
              </w:rPr>
              <w:t xml:space="preserve">III, </w:t>
            </w:r>
          </w:p>
          <w:p w14:paraId="53C79B89" w14:textId="77777777" w:rsidR="00877B4B" w:rsidRPr="00D51DF4" w:rsidRDefault="00877B4B" w:rsidP="00F01B77">
            <w:pPr>
              <w:jc w:val="center"/>
              <w:rPr>
                <w:rFonts w:eastAsia="MS Mincho" w:cs="Times New Roman"/>
                <w:spacing w:val="-2"/>
                <w:lang w:val="es-ES"/>
              </w:rPr>
            </w:pPr>
            <w:r w:rsidRPr="00D51DF4">
              <w:rPr>
                <w:rFonts w:cs="Times New Roman"/>
                <w:spacing w:val="-4"/>
                <w:lang w:val="es-ES"/>
              </w:rPr>
              <w:t>“Criterios de Evaluación y Calificación”</w:t>
            </w:r>
          </w:p>
        </w:tc>
      </w:tr>
      <w:tr w:rsidR="00877B4B" w:rsidRPr="00CD62B1" w14:paraId="55F6B668" w14:textId="77777777" w:rsidTr="00F01B77">
        <w:tc>
          <w:tcPr>
            <w:tcW w:w="9952" w:type="dxa"/>
            <w:gridSpan w:val="6"/>
            <w:tcBorders>
              <w:top w:val="single" w:sz="4" w:space="0" w:color="auto"/>
              <w:left w:val="single" w:sz="4" w:space="0" w:color="auto"/>
              <w:bottom w:val="single" w:sz="4" w:space="0" w:color="auto"/>
              <w:right w:val="single" w:sz="4" w:space="0" w:color="auto"/>
            </w:tcBorders>
            <w:hideMark/>
          </w:tcPr>
          <w:p w14:paraId="37E89EC8" w14:textId="77777777" w:rsidR="00877B4B" w:rsidRPr="00D51DF4" w:rsidRDefault="00877B4B" w:rsidP="00F01B77">
            <w:pPr>
              <w:rPr>
                <w:rFonts w:cs="Times New Roman"/>
                <w:lang w:val="es-ES"/>
              </w:rPr>
            </w:pPr>
            <w:r w:rsidRPr="00D51DF4">
              <w:rPr>
                <w:rFonts w:eastAsia="MS Mincho" w:cs="Times New Roman"/>
                <w:spacing w:val="-2"/>
                <w:lang w:val="es-ES"/>
              </w:rPr>
              <w:sym w:font="Wingdings" w:char="F0A8"/>
            </w:r>
            <w:r w:rsidRPr="00D51DF4">
              <w:rPr>
                <w:rFonts w:cs="Times New Roman"/>
                <w:spacing w:val="-4"/>
                <w:lang w:val="es-ES"/>
              </w:rPr>
              <w:t xml:space="preserve"> </w:t>
            </w:r>
            <w:r w:rsidRPr="00D51DF4">
              <w:rPr>
                <w:rFonts w:cs="Times New Roman"/>
                <w:spacing w:val="-4"/>
                <w:lang w:val="es-ES"/>
              </w:rPr>
              <w:tab/>
              <w:t xml:space="preserve">No hay </w:t>
            </w:r>
            <w:r w:rsidRPr="00D51DF4">
              <w:rPr>
                <w:rFonts w:cs="Times New Roman"/>
                <w:lang w:val="es-ES"/>
              </w:rPr>
              <w:t xml:space="preserve">antecedentes de litigios </w:t>
            </w:r>
          </w:p>
          <w:p w14:paraId="7220234A" w14:textId="77777777" w:rsidR="00877B4B" w:rsidRPr="00D51DF4" w:rsidRDefault="00877B4B" w:rsidP="00F01B77">
            <w:pPr>
              <w:rPr>
                <w:rFonts w:cs="Times New Roman"/>
                <w:spacing w:val="-4"/>
                <w:lang w:val="es-ES"/>
              </w:rPr>
            </w:pPr>
            <w:r w:rsidRPr="00D51DF4">
              <w:rPr>
                <w:rFonts w:eastAsia="MS Mincho" w:cs="Times New Roman"/>
                <w:spacing w:val="-2"/>
                <w:lang w:val="es-ES"/>
              </w:rPr>
              <w:sym w:font="Wingdings" w:char="F0A8"/>
            </w:r>
            <w:r w:rsidRPr="00D51DF4">
              <w:rPr>
                <w:rFonts w:cs="Times New Roman"/>
                <w:spacing w:val="-4"/>
                <w:lang w:val="es-ES"/>
              </w:rPr>
              <w:t xml:space="preserve"> </w:t>
            </w:r>
            <w:r w:rsidRPr="00D51DF4">
              <w:rPr>
                <w:rFonts w:cs="Times New Roman"/>
                <w:spacing w:val="-4"/>
                <w:lang w:val="es-ES"/>
              </w:rPr>
              <w:tab/>
              <w:t xml:space="preserve">Hay </w:t>
            </w:r>
            <w:r w:rsidRPr="00D51DF4">
              <w:rPr>
                <w:rFonts w:cs="Times New Roman"/>
                <w:lang w:val="es-ES"/>
              </w:rPr>
              <w:t xml:space="preserve">antecedentes de litigios </w:t>
            </w:r>
          </w:p>
        </w:tc>
      </w:tr>
      <w:tr w:rsidR="00877B4B" w:rsidRPr="00CD62B1" w14:paraId="6017FC16" w14:textId="77777777" w:rsidTr="00F01B77">
        <w:tc>
          <w:tcPr>
            <w:tcW w:w="1251" w:type="dxa"/>
            <w:tcBorders>
              <w:top w:val="single" w:sz="4" w:space="0" w:color="auto"/>
              <w:left w:val="single" w:sz="4" w:space="0" w:color="auto"/>
              <w:bottom w:val="single" w:sz="4" w:space="0" w:color="auto"/>
              <w:right w:val="single" w:sz="4" w:space="0" w:color="auto"/>
            </w:tcBorders>
            <w:hideMark/>
          </w:tcPr>
          <w:p w14:paraId="74C09C9A" w14:textId="77777777" w:rsidR="00877B4B" w:rsidRPr="00D51DF4" w:rsidRDefault="00877B4B" w:rsidP="00F01B77">
            <w:pPr>
              <w:jc w:val="center"/>
              <w:rPr>
                <w:rFonts w:cs="Times New Roman"/>
                <w:b/>
                <w:spacing w:val="8"/>
                <w:sz w:val="22"/>
                <w:lang w:val="es-ES"/>
              </w:rPr>
            </w:pPr>
            <w:r w:rsidRPr="00D51DF4">
              <w:rPr>
                <w:rFonts w:cs="Times New Roman"/>
                <w:b/>
                <w:sz w:val="22"/>
                <w:lang w:val="es-ES"/>
              </w:rPr>
              <w:t>Año del laudo</w:t>
            </w:r>
          </w:p>
        </w:tc>
        <w:tc>
          <w:tcPr>
            <w:tcW w:w="2041" w:type="dxa"/>
            <w:gridSpan w:val="3"/>
            <w:tcBorders>
              <w:top w:val="single" w:sz="4" w:space="0" w:color="auto"/>
              <w:left w:val="single" w:sz="4" w:space="0" w:color="auto"/>
              <w:bottom w:val="single" w:sz="4" w:space="0" w:color="auto"/>
              <w:right w:val="single" w:sz="4" w:space="0" w:color="auto"/>
            </w:tcBorders>
            <w:hideMark/>
          </w:tcPr>
          <w:p w14:paraId="1C44C492" w14:textId="77777777" w:rsidR="00877B4B" w:rsidRPr="00D51DF4" w:rsidRDefault="00877B4B" w:rsidP="00F01B77">
            <w:pPr>
              <w:jc w:val="center"/>
              <w:rPr>
                <w:rFonts w:cs="Times New Roman"/>
                <w:b/>
                <w:sz w:val="22"/>
                <w:lang w:val="es-ES"/>
              </w:rPr>
            </w:pPr>
            <w:r w:rsidRPr="00D51DF4">
              <w:rPr>
                <w:rFonts w:cs="Times New Roman"/>
                <w:b/>
                <w:bCs/>
                <w:sz w:val="22"/>
                <w:szCs w:val="22"/>
                <w:lang w:val="es-ES"/>
              </w:rPr>
              <w:t>Resultado expresado como porcentaje del valor neto</w:t>
            </w:r>
          </w:p>
        </w:tc>
        <w:tc>
          <w:tcPr>
            <w:tcW w:w="3654" w:type="dxa"/>
            <w:tcBorders>
              <w:top w:val="single" w:sz="4" w:space="0" w:color="auto"/>
              <w:left w:val="single" w:sz="4" w:space="0" w:color="auto"/>
              <w:bottom w:val="single" w:sz="4" w:space="0" w:color="auto"/>
              <w:right w:val="single" w:sz="4" w:space="0" w:color="auto"/>
            </w:tcBorders>
            <w:hideMark/>
          </w:tcPr>
          <w:p w14:paraId="1535DC00" w14:textId="77777777" w:rsidR="00877B4B" w:rsidRPr="00D51DF4" w:rsidRDefault="00877B4B" w:rsidP="00F01B77">
            <w:pPr>
              <w:jc w:val="center"/>
              <w:rPr>
                <w:rFonts w:cs="Times New Roman"/>
                <w:b/>
                <w:spacing w:val="8"/>
                <w:sz w:val="22"/>
                <w:lang w:val="es-ES"/>
              </w:rPr>
            </w:pPr>
            <w:r w:rsidRPr="00D51DF4">
              <w:rPr>
                <w:rFonts w:cs="Times New Roman"/>
                <w:b/>
                <w:bCs/>
                <w:sz w:val="22"/>
                <w:szCs w:val="22"/>
                <w:lang w:val="es-ES"/>
              </w:rPr>
              <w:t>Identificación del contrato</w:t>
            </w:r>
          </w:p>
        </w:tc>
        <w:tc>
          <w:tcPr>
            <w:tcW w:w="3006" w:type="dxa"/>
            <w:tcBorders>
              <w:top w:val="single" w:sz="4" w:space="0" w:color="auto"/>
              <w:left w:val="single" w:sz="4" w:space="0" w:color="auto"/>
              <w:bottom w:val="single" w:sz="4" w:space="0" w:color="auto"/>
              <w:right w:val="single" w:sz="4" w:space="0" w:color="auto"/>
            </w:tcBorders>
            <w:hideMark/>
          </w:tcPr>
          <w:p w14:paraId="4E45A000" w14:textId="77777777" w:rsidR="00877B4B" w:rsidRPr="00D51DF4" w:rsidRDefault="00877B4B" w:rsidP="00F01B77">
            <w:pPr>
              <w:jc w:val="center"/>
              <w:rPr>
                <w:rFonts w:cs="Times New Roman"/>
                <w:b/>
                <w:sz w:val="22"/>
                <w:lang w:val="es-ES"/>
              </w:rPr>
            </w:pPr>
            <w:r w:rsidRPr="00D51DF4">
              <w:rPr>
                <w:rFonts w:cs="Times New Roman"/>
                <w:b/>
                <w:bCs/>
                <w:sz w:val="22"/>
                <w:szCs w:val="22"/>
                <w:lang w:val="es-ES"/>
              </w:rPr>
              <w:t xml:space="preserve">Monto total </w:t>
            </w:r>
            <w:r w:rsidRPr="00D51DF4">
              <w:rPr>
                <w:rFonts w:cs="Times New Roman"/>
                <w:b/>
                <w:bCs/>
                <w:sz w:val="22"/>
                <w:szCs w:val="22"/>
                <w:lang w:val="es-ES"/>
              </w:rPr>
              <w:br/>
              <w:t xml:space="preserve">del contrato (moneda), equivalente </w:t>
            </w:r>
            <w:r w:rsidRPr="00D51DF4">
              <w:rPr>
                <w:rFonts w:cs="Times New Roman"/>
                <w:b/>
                <w:bCs/>
                <w:sz w:val="22"/>
                <w:szCs w:val="22"/>
                <w:lang w:val="es-ES"/>
              </w:rPr>
              <w:br/>
              <w:t xml:space="preserve">en USD (tipo </w:t>
            </w:r>
            <w:r w:rsidRPr="00D51DF4">
              <w:rPr>
                <w:rFonts w:cs="Times New Roman"/>
                <w:b/>
                <w:bCs/>
                <w:sz w:val="22"/>
                <w:szCs w:val="22"/>
                <w:lang w:val="es-ES"/>
              </w:rPr>
              <w:br/>
              <w:t>de cambio)</w:t>
            </w:r>
          </w:p>
        </w:tc>
      </w:tr>
      <w:tr w:rsidR="00877B4B" w:rsidRPr="00D51DF4" w14:paraId="7BEE837A" w14:textId="77777777" w:rsidTr="00F01B77">
        <w:trPr>
          <w:cantSplit/>
        </w:trPr>
        <w:tc>
          <w:tcPr>
            <w:tcW w:w="1251" w:type="dxa"/>
            <w:tcBorders>
              <w:top w:val="single" w:sz="4" w:space="0" w:color="auto"/>
              <w:left w:val="single" w:sz="4" w:space="0" w:color="auto"/>
              <w:bottom w:val="single" w:sz="4" w:space="0" w:color="auto"/>
              <w:right w:val="single" w:sz="4" w:space="0" w:color="auto"/>
            </w:tcBorders>
            <w:hideMark/>
          </w:tcPr>
          <w:p w14:paraId="132EBAE7" w14:textId="77777777" w:rsidR="00877B4B" w:rsidRPr="00D51DF4" w:rsidRDefault="00877B4B" w:rsidP="00F01B77">
            <w:pPr>
              <w:jc w:val="both"/>
              <w:rPr>
                <w:rFonts w:cs="Times New Roman"/>
                <w:i/>
                <w:sz w:val="22"/>
                <w:szCs w:val="18"/>
                <w:highlight w:val="yellow"/>
                <w:lang w:val="es-ES"/>
              </w:rPr>
            </w:pPr>
            <w:r w:rsidRPr="00D51DF4">
              <w:rPr>
                <w:rFonts w:cs="Times New Roman"/>
                <w:i/>
                <w:iCs/>
                <w:sz w:val="22"/>
                <w:szCs w:val="18"/>
                <w:lang w:val="es-ES"/>
              </w:rPr>
              <w:t>[indique el año]</w:t>
            </w:r>
          </w:p>
        </w:tc>
        <w:tc>
          <w:tcPr>
            <w:tcW w:w="2041" w:type="dxa"/>
            <w:gridSpan w:val="3"/>
            <w:tcBorders>
              <w:top w:val="single" w:sz="4" w:space="0" w:color="auto"/>
              <w:left w:val="single" w:sz="4" w:space="0" w:color="auto"/>
              <w:bottom w:val="single" w:sz="4" w:space="0" w:color="auto"/>
              <w:right w:val="single" w:sz="4" w:space="0" w:color="auto"/>
            </w:tcBorders>
            <w:hideMark/>
          </w:tcPr>
          <w:p w14:paraId="02C4DA68" w14:textId="77777777" w:rsidR="00877B4B" w:rsidRPr="00D51DF4" w:rsidRDefault="00877B4B" w:rsidP="00F01B77">
            <w:pPr>
              <w:jc w:val="both"/>
              <w:rPr>
                <w:rFonts w:cs="Times New Roman"/>
                <w:i/>
                <w:sz w:val="22"/>
                <w:szCs w:val="18"/>
                <w:highlight w:val="yellow"/>
                <w:lang w:val="es-ES"/>
              </w:rPr>
            </w:pPr>
            <w:r w:rsidRPr="00D51DF4">
              <w:rPr>
                <w:rFonts w:cs="Times New Roman"/>
                <w:i/>
                <w:iCs/>
                <w:sz w:val="22"/>
                <w:szCs w:val="18"/>
                <w:lang w:val="es-ES"/>
              </w:rPr>
              <w:t>[indique el porcentaje]</w:t>
            </w:r>
          </w:p>
        </w:tc>
        <w:tc>
          <w:tcPr>
            <w:tcW w:w="3654" w:type="dxa"/>
            <w:tcBorders>
              <w:top w:val="single" w:sz="4" w:space="0" w:color="auto"/>
              <w:left w:val="single" w:sz="4" w:space="0" w:color="auto"/>
              <w:bottom w:val="single" w:sz="4" w:space="0" w:color="auto"/>
              <w:right w:val="single" w:sz="4" w:space="0" w:color="auto"/>
            </w:tcBorders>
            <w:hideMark/>
          </w:tcPr>
          <w:p w14:paraId="54FB7AE2" w14:textId="77777777" w:rsidR="00877B4B" w:rsidRPr="00D51DF4" w:rsidRDefault="00877B4B" w:rsidP="00F01B77">
            <w:pPr>
              <w:jc w:val="both"/>
              <w:rPr>
                <w:rFonts w:cs="Times New Roman"/>
                <w:i/>
                <w:sz w:val="22"/>
                <w:szCs w:val="18"/>
                <w:lang w:val="es-ES"/>
              </w:rPr>
            </w:pPr>
            <w:r w:rsidRPr="00D51DF4">
              <w:rPr>
                <w:rFonts w:cs="Times New Roman"/>
                <w:sz w:val="22"/>
                <w:szCs w:val="18"/>
                <w:lang w:val="es-ES"/>
              </w:rPr>
              <w:t>Identificación del contrato:</w:t>
            </w:r>
            <w:r w:rsidRPr="00D51DF4">
              <w:rPr>
                <w:rFonts w:cs="Times New Roman"/>
                <w:i/>
                <w:sz w:val="22"/>
                <w:szCs w:val="18"/>
                <w:lang w:val="es-ES"/>
              </w:rPr>
              <w:t xml:space="preserve"> [indique el nombre completo del contrato, el número y toda otra información de identificación pertinente]</w:t>
            </w:r>
          </w:p>
          <w:p w14:paraId="4EA6054C" w14:textId="77777777" w:rsidR="00877B4B" w:rsidRPr="00D51DF4" w:rsidRDefault="00877B4B" w:rsidP="00F01B77">
            <w:pPr>
              <w:jc w:val="both"/>
              <w:rPr>
                <w:rFonts w:cs="Times New Roman"/>
                <w:sz w:val="22"/>
                <w:szCs w:val="18"/>
                <w:lang w:val="es-ES"/>
              </w:rPr>
            </w:pPr>
            <w:r w:rsidRPr="00D51DF4">
              <w:rPr>
                <w:rFonts w:cs="Times New Roman"/>
                <w:sz w:val="22"/>
                <w:szCs w:val="18"/>
                <w:lang w:val="es-ES"/>
              </w:rPr>
              <w:t xml:space="preserve">Nombre del Contratante: </w:t>
            </w:r>
            <w:r w:rsidRPr="00D51DF4">
              <w:rPr>
                <w:rFonts w:cs="Times New Roman"/>
                <w:i/>
                <w:iCs/>
                <w:sz w:val="22"/>
                <w:szCs w:val="18"/>
                <w:lang w:val="es-ES"/>
              </w:rPr>
              <w:t>[indique el nombre completo]</w:t>
            </w:r>
          </w:p>
          <w:p w14:paraId="5226133E" w14:textId="77777777" w:rsidR="00877B4B" w:rsidRPr="00D51DF4" w:rsidRDefault="00877B4B" w:rsidP="00F01B77">
            <w:pPr>
              <w:jc w:val="both"/>
              <w:rPr>
                <w:rFonts w:cs="Times New Roman"/>
                <w:sz w:val="22"/>
                <w:szCs w:val="18"/>
                <w:lang w:val="es-ES"/>
              </w:rPr>
            </w:pPr>
            <w:r w:rsidRPr="00D51DF4">
              <w:rPr>
                <w:rFonts w:cs="Times New Roman"/>
                <w:sz w:val="22"/>
                <w:szCs w:val="18"/>
                <w:lang w:val="es-ES"/>
              </w:rPr>
              <w:t xml:space="preserve">Dirección del Contratante: </w:t>
            </w:r>
            <w:r w:rsidRPr="00D51DF4">
              <w:rPr>
                <w:rFonts w:cs="Times New Roman"/>
                <w:i/>
                <w:iCs/>
                <w:sz w:val="22"/>
                <w:szCs w:val="18"/>
                <w:lang w:val="es-ES"/>
              </w:rPr>
              <w:t>[indique la calle, la ciudad y el país]</w:t>
            </w:r>
          </w:p>
          <w:p w14:paraId="19BD1B2D" w14:textId="77777777" w:rsidR="00877B4B" w:rsidRPr="00D51DF4" w:rsidRDefault="00877B4B" w:rsidP="00F01B77">
            <w:pPr>
              <w:jc w:val="both"/>
              <w:rPr>
                <w:rFonts w:cs="Times New Roman"/>
                <w:sz w:val="22"/>
                <w:szCs w:val="18"/>
                <w:lang w:val="es-ES"/>
              </w:rPr>
            </w:pPr>
            <w:r w:rsidRPr="00D51DF4">
              <w:rPr>
                <w:rFonts w:cs="Times New Roman"/>
                <w:sz w:val="22"/>
                <w:szCs w:val="18"/>
                <w:lang w:val="es-ES"/>
              </w:rPr>
              <w:t xml:space="preserve">Objeto de la disputa: </w:t>
            </w:r>
            <w:r w:rsidRPr="00D51DF4">
              <w:rPr>
                <w:rFonts w:cs="Times New Roman"/>
                <w:i/>
                <w:iCs/>
                <w:sz w:val="22"/>
                <w:szCs w:val="18"/>
                <w:lang w:val="es-ES"/>
              </w:rPr>
              <w:t>[indique las principales cuestiones contempladas en la disputa]</w:t>
            </w:r>
          </w:p>
          <w:p w14:paraId="06C8452C" w14:textId="77777777" w:rsidR="00877B4B" w:rsidRPr="00D51DF4" w:rsidRDefault="00877B4B" w:rsidP="00F01B77">
            <w:pPr>
              <w:jc w:val="both"/>
              <w:rPr>
                <w:rFonts w:cs="Times New Roman"/>
                <w:sz w:val="22"/>
                <w:szCs w:val="18"/>
                <w:lang w:val="es-ES"/>
              </w:rPr>
            </w:pPr>
            <w:r w:rsidRPr="00D51DF4">
              <w:rPr>
                <w:rFonts w:cs="Times New Roman"/>
                <w:sz w:val="22"/>
                <w:szCs w:val="18"/>
                <w:lang w:val="es-ES"/>
              </w:rPr>
              <w:t xml:space="preserve">Parte que inició la disputa: </w:t>
            </w:r>
            <w:r w:rsidRPr="00D51DF4">
              <w:rPr>
                <w:rFonts w:cs="Times New Roman"/>
                <w:i/>
                <w:iCs/>
                <w:sz w:val="22"/>
                <w:szCs w:val="18"/>
                <w:lang w:val="es-ES"/>
              </w:rPr>
              <w:t>[indique “Contratante” o “Contratista”]</w:t>
            </w:r>
          </w:p>
          <w:p w14:paraId="4C1268D3" w14:textId="77777777" w:rsidR="00877B4B" w:rsidRPr="00D51DF4" w:rsidRDefault="00877B4B" w:rsidP="00F01B77">
            <w:pPr>
              <w:jc w:val="both"/>
              <w:rPr>
                <w:rFonts w:cs="Times New Roman"/>
                <w:i/>
                <w:sz w:val="22"/>
                <w:szCs w:val="18"/>
                <w:lang w:val="es-ES"/>
              </w:rPr>
            </w:pPr>
            <w:r w:rsidRPr="00D51DF4">
              <w:rPr>
                <w:rFonts w:cs="Times New Roman"/>
                <w:spacing w:val="-4"/>
                <w:sz w:val="22"/>
                <w:szCs w:val="18"/>
                <w:lang w:val="es-ES"/>
              </w:rPr>
              <w:t xml:space="preserve">Motivos del litigio y fallo judicial o laudo arbitral: </w:t>
            </w:r>
            <w:r w:rsidRPr="00D51DF4">
              <w:rPr>
                <w:rFonts w:cs="Times New Roman"/>
                <w:i/>
                <w:iCs/>
                <w:spacing w:val="-6"/>
                <w:sz w:val="22"/>
                <w:szCs w:val="18"/>
                <w:lang w:val="es-ES"/>
              </w:rPr>
              <w:t>[indique los motivos principales]</w:t>
            </w:r>
          </w:p>
        </w:tc>
        <w:tc>
          <w:tcPr>
            <w:tcW w:w="3006" w:type="dxa"/>
            <w:tcBorders>
              <w:top w:val="single" w:sz="4" w:space="0" w:color="auto"/>
              <w:left w:val="single" w:sz="4" w:space="0" w:color="auto"/>
              <w:bottom w:val="single" w:sz="4" w:space="0" w:color="auto"/>
              <w:right w:val="single" w:sz="4" w:space="0" w:color="auto"/>
            </w:tcBorders>
            <w:hideMark/>
          </w:tcPr>
          <w:p w14:paraId="794C3732" w14:textId="77777777" w:rsidR="00877B4B" w:rsidRPr="00D51DF4" w:rsidRDefault="00877B4B" w:rsidP="00F01B77">
            <w:pPr>
              <w:jc w:val="both"/>
              <w:rPr>
                <w:rFonts w:cs="Times New Roman"/>
                <w:i/>
                <w:sz w:val="22"/>
                <w:szCs w:val="18"/>
                <w:lang w:val="es-ES"/>
              </w:rPr>
            </w:pPr>
            <w:r w:rsidRPr="00D51DF4">
              <w:rPr>
                <w:rFonts w:cs="Times New Roman"/>
                <w:i/>
                <w:sz w:val="22"/>
                <w:szCs w:val="18"/>
                <w:lang w:val="es-ES"/>
              </w:rPr>
              <w:t xml:space="preserve">[indique </w:t>
            </w:r>
            <w:r w:rsidRPr="00D51DF4">
              <w:rPr>
                <w:rFonts w:cs="Times New Roman"/>
                <w:i/>
                <w:sz w:val="22"/>
                <w:szCs w:val="18"/>
                <w:lang w:val="es-ES"/>
              </w:rPr>
              <w:br/>
              <w:t>el monto]</w:t>
            </w:r>
          </w:p>
        </w:tc>
      </w:tr>
    </w:tbl>
    <w:p w14:paraId="0836EB84" w14:textId="77777777" w:rsidR="00877B4B" w:rsidRPr="00D51DF4" w:rsidRDefault="00877B4B" w:rsidP="00877B4B">
      <w:pPr>
        <w:pStyle w:val="SecIVHeading2"/>
        <w:rPr>
          <w:rFonts w:cs="Times New Roman"/>
        </w:rPr>
      </w:pPr>
      <w:bookmarkStart w:id="638" w:name="_Toc485743334"/>
      <w:bookmarkStart w:id="639" w:name="_Toc485743961"/>
      <w:bookmarkStart w:id="640" w:name="_Toc108424566"/>
      <w:bookmarkStart w:id="641" w:name="_Toc446329315"/>
      <w:bookmarkStart w:id="642" w:name="_Toc127160597"/>
      <w:bookmarkStart w:id="643" w:name="_Toc138144069"/>
      <w:bookmarkStart w:id="644" w:name="_Toc41971548"/>
    </w:p>
    <w:p w14:paraId="3DF5D4BC" w14:textId="77777777" w:rsidR="00FB76DF" w:rsidRPr="00D51DF4" w:rsidRDefault="00FB76DF" w:rsidP="00877B4B">
      <w:pPr>
        <w:pStyle w:val="SecIVHeading2"/>
        <w:rPr>
          <w:rFonts w:cs="Times New Roman"/>
        </w:rPr>
      </w:pPr>
    </w:p>
    <w:p w14:paraId="1AEF0977" w14:textId="77777777" w:rsidR="00877B4B" w:rsidRPr="00D51DF4" w:rsidRDefault="00877B4B" w:rsidP="00877B4B">
      <w:pPr>
        <w:pStyle w:val="SecIVHeading2"/>
        <w:rPr>
          <w:rFonts w:cs="Times New Roman"/>
        </w:rPr>
      </w:pPr>
    </w:p>
    <w:p w14:paraId="5F4AD38D" w14:textId="77777777" w:rsidR="00877B4B" w:rsidRPr="00D51DF4" w:rsidRDefault="00877B4B" w:rsidP="00877B4B">
      <w:pPr>
        <w:pStyle w:val="SecIVHeading2"/>
        <w:rPr>
          <w:rFonts w:cs="Times New Roman"/>
        </w:rPr>
      </w:pPr>
      <w:bookmarkStart w:id="645" w:name="_Toc190030940"/>
      <w:bookmarkStart w:id="646" w:name="_Toc193699714"/>
      <w:bookmarkStart w:id="647" w:name="_Toc193699749"/>
      <w:r w:rsidRPr="00D51DF4">
        <w:rPr>
          <w:rFonts w:cs="Times New Roman"/>
        </w:rPr>
        <w:lastRenderedPageBreak/>
        <w:t>Formulario CON - 3:</w:t>
      </w:r>
      <w:bookmarkEnd w:id="638"/>
      <w:bookmarkEnd w:id="639"/>
      <w:bookmarkEnd w:id="645"/>
      <w:bookmarkEnd w:id="646"/>
      <w:bookmarkEnd w:id="647"/>
    </w:p>
    <w:p w14:paraId="54A2A056" w14:textId="77777777" w:rsidR="00877B4B" w:rsidRPr="00D51DF4" w:rsidRDefault="00877B4B" w:rsidP="00877B4B">
      <w:pPr>
        <w:widowControl w:val="0"/>
        <w:tabs>
          <w:tab w:val="left" w:leader="dot" w:pos="8748"/>
        </w:tabs>
        <w:autoSpaceDE w:val="0"/>
        <w:autoSpaceDN w:val="0"/>
        <w:spacing w:after="240"/>
        <w:jc w:val="center"/>
        <w:rPr>
          <w:rFonts w:cs="Times New Roman"/>
          <w:b/>
          <w:sz w:val="36"/>
          <w:lang w:val="es-ES"/>
        </w:rPr>
      </w:pPr>
      <w:r w:rsidRPr="00D51DF4">
        <w:rPr>
          <w:rFonts w:cs="Times New Roman"/>
          <w:b/>
          <w:sz w:val="36"/>
          <w:lang w:val="es-ES"/>
        </w:rPr>
        <w:t>Declaración de Desempeño AS</w:t>
      </w:r>
    </w:p>
    <w:p w14:paraId="7DEDF475" w14:textId="77777777" w:rsidR="00877B4B" w:rsidRPr="00D51DF4" w:rsidRDefault="00877B4B" w:rsidP="00877B4B">
      <w:pPr>
        <w:jc w:val="center"/>
        <w:rPr>
          <w:rFonts w:cs="Times New Roman"/>
          <w:bCs/>
          <w:i/>
          <w:lang w:val="es-ES"/>
        </w:rPr>
      </w:pPr>
      <w:r w:rsidRPr="00D51DF4">
        <w:rPr>
          <w:rFonts w:cs="Times New Roman"/>
          <w:bCs/>
          <w:i/>
          <w:lang w:val="es-ES"/>
        </w:rPr>
        <w:t>[</w:t>
      </w:r>
      <w:r w:rsidRPr="00D51DF4">
        <w:rPr>
          <w:rFonts w:cs="Times New Roman"/>
          <w:b/>
          <w:bCs/>
          <w:i/>
          <w:u w:val="single"/>
          <w:lang w:val="es-ES"/>
        </w:rPr>
        <w:t>El siguiente cuadro deberá ser llenado por el Licitante, cada miembro de una APCA (Joint Venture) y cada Subcontratista Especializado</w:t>
      </w:r>
      <w:r w:rsidRPr="00D51DF4">
        <w:rPr>
          <w:rFonts w:cs="Times New Roman"/>
          <w:bCs/>
          <w:i/>
          <w:lang w:val="es-ES"/>
        </w:rPr>
        <w:t>]</w:t>
      </w:r>
    </w:p>
    <w:p w14:paraId="2CC817F4" w14:textId="77777777" w:rsidR="00877B4B" w:rsidRPr="00D51DF4" w:rsidRDefault="00877B4B" w:rsidP="00877B4B">
      <w:pPr>
        <w:pStyle w:val="HTMLconformatoprevio"/>
        <w:shd w:val="clear" w:color="auto" w:fill="FFFFFF"/>
        <w:rPr>
          <w:rFonts w:ascii="Times New Roman" w:hAnsi="Times New Roman" w:cs="Times New Roman"/>
          <w:color w:val="212121"/>
          <w:lang w:val="es-ES"/>
        </w:rPr>
      </w:pPr>
    </w:p>
    <w:p w14:paraId="134BB167" w14:textId="77777777" w:rsidR="00877B4B" w:rsidRPr="00D51DF4" w:rsidRDefault="00877B4B" w:rsidP="00877B4B">
      <w:pPr>
        <w:pStyle w:val="HTMLconformatoprevio"/>
        <w:shd w:val="clear" w:color="auto" w:fill="FFFFFF"/>
        <w:jc w:val="right"/>
        <w:rPr>
          <w:rFonts w:ascii="Times New Roman" w:hAnsi="Times New Roman" w:cs="Times New Roman"/>
          <w:color w:val="212121"/>
          <w:sz w:val="24"/>
          <w:lang w:val="es-ES"/>
        </w:rPr>
      </w:pPr>
      <w:r w:rsidRPr="00D51DF4">
        <w:rPr>
          <w:rFonts w:ascii="Times New Roman" w:hAnsi="Times New Roman" w:cs="Times New Roman"/>
          <w:color w:val="212121"/>
          <w:sz w:val="24"/>
          <w:lang w:val="es-ES"/>
        </w:rPr>
        <w:t xml:space="preserve">Nombre del Licitante: </w:t>
      </w:r>
      <w:r w:rsidRPr="00D51DF4">
        <w:rPr>
          <w:rFonts w:ascii="Times New Roman" w:hAnsi="Times New Roman" w:cs="Times New Roman"/>
          <w:i/>
          <w:color w:val="212121"/>
          <w:sz w:val="24"/>
          <w:lang w:val="es-ES"/>
        </w:rPr>
        <w:t>[indicar el nombre completo]</w:t>
      </w:r>
    </w:p>
    <w:p w14:paraId="59E17403" w14:textId="77777777" w:rsidR="00877B4B" w:rsidRPr="00D51DF4" w:rsidRDefault="00877B4B" w:rsidP="00877B4B">
      <w:pPr>
        <w:pStyle w:val="HTMLconformatoprevio"/>
        <w:shd w:val="clear" w:color="auto" w:fill="FFFFFF"/>
        <w:jc w:val="right"/>
        <w:rPr>
          <w:rFonts w:ascii="Times New Roman" w:hAnsi="Times New Roman" w:cs="Times New Roman"/>
          <w:color w:val="212121"/>
          <w:sz w:val="24"/>
          <w:lang w:val="es-ES"/>
        </w:rPr>
      </w:pPr>
      <w:r w:rsidRPr="00D51DF4">
        <w:rPr>
          <w:rFonts w:ascii="Times New Roman" w:hAnsi="Times New Roman" w:cs="Times New Roman"/>
          <w:color w:val="212121"/>
          <w:sz w:val="24"/>
          <w:lang w:val="es-ES"/>
        </w:rPr>
        <w:t xml:space="preserve">Fecha: </w:t>
      </w:r>
      <w:r w:rsidRPr="00D51DF4">
        <w:rPr>
          <w:rFonts w:ascii="Times New Roman" w:hAnsi="Times New Roman" w:cs="Times New Roman"/>
          <w:i/>
          <w:color w:val="212121"/>
          <w:sz w:val="24"/>
          <w:lang w:val="es-ES"/>
        </w:rPr>
        <w:t>[insertar día, mes, año]</w:t>
      </w:r>
    </w:p>
    <w:p w14:paraId="392C8EC0" w14:textId="77777777" w:rsidR="00877B4B" w:rsidRPr="00D51DF4" w:rsidRDefault="00877B4B" w:rsidP="00877B4B">
      <w:pPr>
        <w:pStyle w:val="HTMLconformatoprevio"/>
        <w:shd w:val="clear" w:color="auto" w:fill="FFFFFF"/>
        <w:jc w:val="right"/>
        <w:rPr>
          <w:rFonts w:ascii="Times New Roman" w:hAnsi="Times New Roman" w:cs="Times New Roman"/>
          <w:color w:val="212121"/>
          <w:sz w:val="24"/>
          <w:lang w:val="es-ES"/>
        </w:rPr>
      </w:pPr>
      <w:r w:rsidRPr="00D51DF4">
        <w:rPr>
          <w:rFonts w:ascii="Times New Roman" w:hAnsi="Times New Roman" w:cs="Times New Roman"/>
          <w:color w:val="212121"/>
          <w:sz w:val="24"/>
          <w:lang w:val="es-ES"/>
        </w:rPr>
        <w:t xml:space="preserve">Nombre del Subcontratista Asociado o Especializado: </w:t>
      </w:r>
      <w:r w:rsidRPr="00D51DF4">
        <w:rPr>
          <w:rFonts w:ascii="Times New Roman" w:hAnsi="Times New Roman" w:cs="Times New Roman"/>
          <w:i/>
          <w:color w:val="212121"/>
          <w:sz w:val="24"/>
          <w:lang w:val="es-ES"/>
        </w:rPr>
        <w:t>[indicar el nombre completo]</w:t>
      </w:r>
    </w:p>
    <w:p w14:paraId="7D6D38A8" w14:textId="77777777" w:rsidR="00877B4B" w:rsidRPr="00D51DF4" w:rsidRDefault="00877B4B" w:rsidP="00877B4B">
      <w:pPr>
        <w:pStyle w:val="HTMLconformatoprevio"/>
        <w:shd w:val="clear" w:color="auto" w:fill="FFFFFF"/>
        <w:jc w:val="right"/>
        <w:rPr>
          <w:rFonts w:ascii="Times New Roman" w:hAnsi="Times New Roman" w:cs="Times New Roman"/>
          <w:color w:val="212121"/>
          <w:sz w:val="24"/>
          <w:lang w:val="es-ES"/>
        </w:rPr>
      </w:pPr>
      <w:r w:rsidRPr="00D51DF4">
        <w:rPr>
          <w:rFonts w:ascii="Times New Roman" w:hAnsi="Times New Roman" w:cs="Times New Roman"/>
          <w:color w:val="212121"/>
          <w:sz w:val="24"/>
          <w:lang w:val="es-ES"/>
        </w:rPr>
        <w:t xml:space="preserve">SDO No. y título: </w:t>
      </w:r>
      <w:r w:rsidRPr="00D51DF4">
        <w:rPr>
          <w:rFonts w:ascii="Times New Roman" w:hAnsi="Times New Roman" w:cs="Times New Roman"/>
          <w:i/>
          <w:color w:val="212121"/>
          <w:sz w:val="24"/>
          <w:lang w:val="es-ES"/>
        </w:rPr>
        <w:t>[insertar número y descripción]]</w:t>
      </w:r>
    </w:p>
    <w:p w14:paraId="62238E39" w14:textId="77777777" w:rsidR="00877B4B" w:rsidRPr="00D51DF4" w:rsidRDefault="00877B4B" w:rsidP="00877B4B">
      <w:pPr>
        <w:pStyle w:val="HTMLconformatoprevio"/>
        <w:shd w:val="clear" w:color="auto" w:fill="FFFFFF"/>
        <w:jc w:val="right"/>
        <w:rPr>
          <w:rFonts w:ascii="Times New Roman" w:hAnsi="Times New Roman" w:cs="Times New Roman"/>
          <w:i/>
          <w:color w:val="212121"/>
          <w:sz w:val="24"/>
          <w:lang w:val="es-ES"/>
        </w:rPr>
      </w:pPr>
      <w:r w:rsidRPr="00D51DF4">
        <w:rPr>
          <w:rFonts w:ascii="Times New Roman" w:hAnsi="Times New Roman" w:cs="Times New Roman"/>
          <w:color w:val="212121"/>
          <w:sz w:val="24"/>
          <w:lang w:val="es-ES"/>
        </w:rPr>
        <w:t xml:space="preserve">Página </w:t>
      </w:r>
      <w:r w:rsidRPr="00D51DF4">
        <w:rPr>
          <w:rFonts w:ascii="Times New Roman" w:hAnsi="Times New Roman" w:cs="Times New Roman"/>
          <w:i/>
          <w:color w:val="212121"/>
          <w:sz w:val="24"/>
          <w:lang w:val="es-ES"/>
        </w:rPr>
        <w:t xml:space="preserve">[insertar número de página] </w:t>
      </w:r>
      <w:r w:rsidRPr="00D51DF4">
        <w:rPr>
          <w:rFonts w:ascii="Times New Roman" w:hAnsi="Times New Roman" w:cs="Times New Roman"/>
          <w:iCs/>
          <w:color w:val="212121"/>
          <w:sz w:val="24"/>
          <w:lang w:val="es-ES"/>
        </w:rPr>
        <w:t>de</w:t>
      </w:r>
      <w:r w:rsidRPr="00D51DF4">
        <w:rPr>
          <w:rFonts w:ascii="Times New Roman" w:hAnsi="Times New Roman" w:cs="Times New Roman"/>
          <w:i/>
          <w:color w:val="212121"/>
          <w:sz w:val="24"/>
          <w:lang w:val="es-ES"/>
        </w:rPr>
        <w:t xml:space="preserve"> [insertar número total] </w:t>
      </w:r>
      <w:r w:rsidRPr="00D51DF4">
        <w:rPr>
          <w:rFonts w:ascii="Times New Roman" w:hAnsi="Times New Roman" w:cs="Times New Roman"/>
          <w:iCs/>
          <w:color w:val="212121"/>
          <w:sz w:val="24"/>
          <w:lang w:val="es-ES"/>
        </w:rPr>
        <w:t>páginas</w:t>
      </w:r>
    </w:p>
    <w:p w14:paraId="09141107" w14:textId="77777777" w:rsidR="00877B4B" w:rsidRPr="00D51DF4" w:rsidRDefault="00877B4B" w:rsidP="00877B4B">
      <w:pPr>
        <w:pStyle w:val="HTMLconformatoprevio"/>
        <w:shd w:val="clear" w:color="auto" w:fill="FFFFFF"/>
        <w:rPr>
          <w:rFonts w:ascii="Times New Roman" w:hAnsi="Times New Roman" w:cs="Times New Roman"/>
          <w:color w:val="212121"/>
          <w:lang w:val="es-ES"/>
        </w:rPr>
      </w:pPr>
    </w:p>
    <w:tbl>
      <w:tblPr>
        <w:tblW w:w="10059" w:type="dxa"/>
        <w:tblInd w:w="3" w:type="dxa"/>
        <w:tblLayout w:type="fixed"/>
        <w:tblCellMar>
          <w:left w:w="0" w:type="dxa"/>
          <w:right w:w="0" w:type="dxa"/>
        </w:tblCellMar>
        <w:tblLook w:val="0000" w:firstRow="0" w:lastRow="0" w:firstColumn="0" w:lastColumn="0" w:noHBand="0" w:noVBand="0"/>
      </w:tblPr>
      <w:tblGrid>
        <w:gridCol w:w="968"/>
        <w:gridCol w:w="1530"/>
        <w:gridCol w:w="4732"/>
        <w:gridCol w:w="2829"/>
      </w:tblGrid>
      <w:tr w:rsidR="00877B4B" w:rsidRPr="00CD62B1" w14:paraId="0E207D2B" w14:textId="77777777" w:rsidTr="00F01B77">
        <w:trPr>
          <w:trHeight w:val="917"/>
        </w:trPr>
        <w:tc>
          <w:tcPr>
            <w:tcW w:w="10059" w:type="dxa"/>
            <w:gridSpan w:val="4"/>
            <w:tcBorders>
              <w:top w:val="single" w:sz="2" w:space="0" w:color="auto"/>
              <w:left w:val="single" w:sz="2" w:space="0" w:color="auto"/>
              <w:bottom w:val="single" w:sz="2" w:space="0" w:color="auto"/>
              <w:right w:val="single" w:sz="2" w:space="0" w:color="auto"/>
            </w:tcBorders>
          </w:tcPr>
          <w:p w14:paraId="61DDF7BB" w14:textId="77777777" w:rsidR="00877B4B" w:rsidRPr="00D51DF4" w:rsidRDefault="00877B4B" w:rsidP="00F01B77">
            <w:pPr>
              <w:pStyle w:val="HTMLconformatoprevio"/>
              <w:shd w:val="clear" w:color="auto" w:fill="FFFFFF"/>
              <w:jc w:val="center"/>
              <w:rPr>
                <w:rFonts w:ascii="Times New Roman" w:hAnsi="Times New Roman" w:cs="Times New Roman"/>
                <w:b/>
                <w:color w:val="212121"/>
                <w:sz w:val="32"/>
                <w:szCs w:val="22"/>
                <w:lang w:val="es-ES"/>
              </w:rPr>
            </w:pPr>
            <w:r w:rsidRPr="00D51DF4">
              <w:rPr>
                <w:rFonts w:ascii="Times New Roman" w:hAnsi="Times New Roman" w:cs="Times New Roman"/>
                <w:b/>
                <w:color w:val="212121"/>
                <w:sz w:val="32"/>
                <w:szCs w:val="22"/>
                <w:lang w:val="es-ES"/>
              </w:rPr>
              <w:t>Declaración de Desempeño Ambiental y Social</w:t>
            </w:r>
          </w:p>
          <w:p w14:paraId="1B75B7FF" w14:textId="77777777" w:rsidR="00877B4B" w:rsidRPr="00D51DF4" w:rsidRDefault="00877B4B" w:rsidP="00F01B77">
            <w:pPr>
              <w:spacing w:after="80"/>
              <w:jc w:val="center"/>
              <w:rPr>
                <w:rFonts w:cs="Times New Roman"/>
                <w:spacing w:val="-4"/>
                <w:lang w:val="es-ES"/>
              </w:rPr>
            </w:pPr>
            <w:r w:rsidRPr="00D51DF4">
              <w:rPr>
                <w:rFonts w:cs="Times New Roman"/>
                <w:spacing w:val="-4"/>
                <w:lang w:val="es-ES"/>
              </w:rPr>
              <w:t>Con sujeción a la Sección III, Criterio de Evaluación y Calificaciones</w:t>
            </w:r>
          </w:p>
        </w:tc>
      </w:tr>
      <w:tr w:rsidR="00877B4B" w:rsidRPr="00D51DF4" w14:paraId="41656E41" w14:textId="77777777" w:rsidTr="00F01B77">
        <w:tc>
          <w:tcPr>
            <w:tcW w:w="10059" w:type="dxa"/>
            <w:gridSpan w:val="4"/>
            <w:tcBorders>
              <w:top w:val="single" w:sz="2" w:space="0" w:color="auto"/>
              <w:left w:val="single" w:sz="2" w:space="0" w:color="auto"/>
              <w:bottom w:val="single" w:sz="2" w:space="0" w:color="auto"/>
              <w:right w:val="single" w:sz="2" w:space="0" w:color="auto"/>
            </w:tcBorders>
          </w:tcPr>
          <w:p w14:paraId="0F6E91B2" w14:textId="77777777" w:rsidR="00877B4B" w:rsidRPr="00D51DF4" w:rsidRDefault="00877B4B" w:rsidP="00F01B77">
            <w:pPr>
              <w:spacing w:before="40" w:after="120"/>
              <w:ind w:left="99" w:right="202"/>
              <w:jc w:val="both"/>
              <w:rPr>
                <w:rFonts w:cs="Times New Roman"/>
                <w:spacing w:val="-6"/>
                <w:lang w:val="es-ES"/>
              </w:rPr>
            </w:pPr>
            <w:r w:rsidRPr="00D51DF4">
              <w:rPr>
                <w:rFonts w:cs="Times New Roman"/>
                <w:spacing w:val="-6"/>
                <w:lang w:val="es-ES"/>
              </w:rPr>
              <w:sym w:font="Wingdings" w:char="F0A8"/>
            </w:r>
            <w:r w:rsidRPr="00D51DF4">
              <w:rPr>
                <w:rFonts w:cs="Times New Roman"/>
                <w:spacing w:val="-6"/>
                <w:lang w:val="es-ES"/>
              </w:rPr>
              <w:tab/>
            </w:r>
            <w:r w:rsidRPr="00D51DF4">
              <w:rPr>
                <w:rFonts w:cs="Times New Roman"/>
                <w:b/>
                <w:spacing w:val="-6"/>
                <w:lang w:val="es-ES"/>
              </w:rPr>
              <w:t>No suspensión o resolución del contrato:</w:t>
            </w:r>
            <w:r w:rsidRPr="00D51DF4">
              <w:rPr>
                <w:rFonts w:cs="Times New Roman"/>
                <w:spacing w:val="-6"/>
                <w:lang w:val="es-ES"/>
              </w:rPr>
              <w:t xml:space="preserve"> Ningún Contratante nos ha suspendido ni rescindido un contrato ni ha cobrado la garantía de cumplimiento de un contrato por razones relacionadas con el desempeño ambiental y Social (AS) desde la fecha especificada en la Sección III, Criterios de Evaluación y Calificación, Sub-Factor 2.5.</w:t>
            </w:r>
          </w:p>
          <w:p w14:paraId="1FD8208C" w14:textId="77777777" w:rsidR="00877B4B" w:rsidRPr="00D51DF4" w:rsidRDefault="00877B4B" w:rsidP="00F01B77">
            <w:pPr>
              <w:spacing w:before="40" w:after="120"/>
              <w:ind w:left="99" w:right="202"/>
              <w:jc w:val="both"/>
              <w:rPr>
                <w:rFonts w:cs="Times New Roman"/>
                <w:spacing w:val="-6"/>
                <w:lang w:val="es-ES"/>
              </w:rPr>
            </w:pPr>
            <w:r w:rsidRPr="00D51DF4">
              <w:rPr>
                <w:rFonts w:cs="Times New Roman"/>
                <w:spacing w:val="-6"/>
                <w:lang w:val="es-ES"/>
              </w:rPr>
              <w:sym w:font="Wingdings" w:char="F0A8"/>
            </w:r>
            <w:r w:rsidRPr="00D51DF4">
              <w:rPr>
                <w:rFonts w:cs="Times New Roman"/>
                <w:spacing w:val="-6"/>
                <w:lang w:val="es-ES"/>
              </w:rPr>
              <w:tab/>
            </w:r>
            <w:r w:rsidRPr="00D51DF4">
              <w:rPr>
                <w:rFonts w:cs="Times New Roman"/>
                <w:b/>
                <w:spacing w:val="-6"/>
                <w:lang w:val="es-ES"/>
              </w:rPr>
              <w:t>Declaración de suspensión o resolución del contrato</w:t>
            </w:r>
            <w:r w:rsidRPr="00D51DF4">
              <w:rPr>
                <w:rFonts w:cs="Times New Roman"/>
                <w:spacing w:val="-6"/>
                <w:lang w:val="es-ES"/>
              </w:rPr>
              <w:t>: El / los siguiente (s) contrato (s) ha (n) sido suspendido (s) o terminado (s) y / o Seguridad de Desempeño cobrada por un Contratante por razones relacionadas con el desempeño ambiental y social (AS).  La fecha especificada en la Sección III, Criterios de Evaluación y Calificación, Sub-Factor 2.5. Los detalles se describen a continuación:</w:t>
            </w:r>
          </w:p>
        </w:tc>
      </w:tr>
      <w:tr w:rsidR="00877B4B" w:rsidRPr="00CD62B1" w14:paraId="6CDFA0A5" w14:textId="77777777" w:rsidTr="00F01B77">
        <w:tc>
          <w:tcPr>
            <w:tcW w:w="968" w:type="dxa"/>
            <w:tcBorders>
              <w:top w:val="single" w:sz="2" w:space="0" w:color="auto"/>
              <w:left w:val="single" w:sz="2" w:space="0" w:color="auto"/>
              <w:bottom w:val="single" w:sz="2" w:space="0" w:color="auto"/>
              <w:right w:val="single" w:sz="2" w:space="0" w:color="auto"/>
            </w:tcBorders>
            <w:vAlign w:val="center"/>
          </w:tcPr>
          <w:p w14:paraId="6B4393D2" w14:textId="77777777" w:rsidR="00877B4B" w:rsidRPr="00D51DF4" w:rsidRDefault="00877B4B" w:rsidP="00F01B77">
            <w:pPr>
              <w:spacing w:before="40" w:after="120"/>
              <w:ind w:left="102"/>
              <w:jc w:val="center"/>
              <w:rPr>
                <w:rFonts w:cs="Times New Roman"/>
                <w:b/>
                <w:bCs/>
                <w:spacing w:val="-4"/>
                <w:lang w:val="es-ES"/>
              </w:rPr>
            </w:pPr>
            <w:r w:rsidRPr="00D51DF4">
              <w:rPr>
                <w:rFonts w:cs="Times New Roman"/>
                <w:b/>
                <w:bCs/>
                <w:spacing w:val="-4"/>
                <w:lang w:val="es-ES"/>
              </w:rPr>
              <w:t>Año</w:t>
            </w:r>
          </w:p>
        </w:tc>
        <w:tc>
          <w:tcPr>
            <w:tcW w:w="1530" w:type="dxa"/>
            <w:tcBorders>
              <w:top w:val="single" w:sz="2" w:space="0" w:color="auto"/>
              <w:left w:val="single" w:sz="2" w:space="0" w:color="auto"/>
              <w:bottom w:val="single" w:sz="2" w:space="0" w:color="auto"/>
              <w:right w:val="single" w:sz="2" w:space="0" w:color="auto"/>
            </w:tcBorders>
            <w:vAlign w:val="center"/>
          </w:tcPr>
          <w:p w14:paraId="1A8AC1D3" w14:textId="77777777" w:rsidR="00877B4B" w:rsidRPr="00D51DF4" w:rsidRDefault="00877B4B" w:rsidP="00F01B77">
            <w:pPr>
              <w:spacing w:before="40" w:after="120"/>
              <w:ind w:left="112"/>
              <w:jc w:val="center"/>
              <w:rPr>
                <w:rFonts w:cs="Times New Roman"/>
                <w:b/>
                <w:bCs/>
                <w:spacing w:val="-4"/>
                <w:lang w:val="es-ES"/>
              </w:rPr>
            </w:pPr>
            <w:r w:rsidRPr="00D51DF4">
              <w:rPr>
                <w:rFonts w:cs="Times New Roman"/>
                <w:b/>
                <w:bCs/>
                <w:spacing w:val="-4"/>
                <w:lang w:val="es-ES"/>
              </w:rPr>
              <w:t>Suspensión o Terminación parcial del contrato</w:t>
            </w:r>
          </w:p>
        </w:tc>
        <w:tc>
          <w:tcPr>
            <w:tcW w:w="4732" w:type="dxa"/>
            <w:tcBorders>
              <w:top w:val="single" w:sz="2" w:space="0" w:color="auto"/>
              <w:left w:val="single" w:sz="2" w:space="0" w:color="auto"/>
              <w:bottom w:val="single" w:sz="2" w:space="0" w:color="auto"/>
              <w:right w:val="single" w:sz="2" w:space="0" w:color="auto"/>
            </w:tcBorders>
            <w:vAlign w:val="center"/>
          </w:tcPr>
          <w:p w14:paraId="583A69BB" w14:textId="77777777" w:rsidR="00877B4B" w:rsidRPr="00D51DF4" w:rsidRDefault="00877B4B" w:rsidP="00F01B77">
            <w:pPr>
              <w:spacing w:before="40" w:after="120"/>
              <w:jc w:val="center"/>
              <w:rPr>
                <w:rFonts w:cs="Times New Roman"/>
                <w:b/>
                <w:bCs/>
                <w:spacing w:val="-4"/>
                <w:lang w:val="es-ES"/>
              </w:rPr>
            </w:pPr>
            <w:r w:rsidRPr="00D51DF4">
              <w:rPr>
                <w:rFonts w:cs="Times New Roman"/>
                <w:b/>
                <w:bCs/>
                <w:spacing w:val="-4"/>
                <w:lang w:val="es-ES"/>
              </w:rPr>
              <w:t>Identificación del Contrato</w:t>
            </w:r>
          </w:p>
          <w:p w14:paraId="53F71FF8" w14:textId="77777777" w:rsidR="00877B4B" w:rsidRPr="00D51DF4" w:rsidRDefault="00877B4B" w:rsidP="00F01B77">
            <w:pPr>
              <w:spacing w:before="40" w:after="120"/>
              <w:ind w:left="-732"/>
              <w:jc w:val="center"/>
              <w:rPr>
                <w:rFonts w:cs="Times New Roman"/>
                <w:i/>
                <w:iCs/>
                <w:spacing w:val="-6"/>
                <w:lang w:val="es-ES"/>
              </w:rPr>
            </w:pPr>
          </w:p>
        </w:tc>
        <w:tc>
          <w:tcPr>
            <w:tcW w:w="2829" w:type="dxa"/>
            <w:tcBorders>
              <w:top w:val="single" w:sz="2" w:space="0" w:color="auto"/>
              <w:left w:val="single" w:sz="2" w:space="0" w:color="auto"/>
              <w:bottom w:val="single" w:sz="2" w:space="0" w:color="auto"/>
              <w:right w:val="single" w:sz="2" w:space="0" w:color="auto"/>
            </w:tcBorders>
            <w:vAlign w:val="center"/>
          </w:tcPr>
          <w:p w14:paraId="4A9262A8" w14:textId="77777777" w:rsidR="00877B4B" w:rsidRPr="00D51DF4" w:rsidRDefault="00877B4B" w:rsidP="00F01B77">
            <w:pPr>
              <w:pStyle w:val="HTMLconformatoprevio"/>
              <w:shd w:val="clear" w:color="auto" w:fill="FFFFFF"/>
              <w:jc w:val="center"/>
              <w:rPr>
                <w:rFonts w:ascii="Times New Roman" w:hAnsi="Times New Roman" w:cs="Times New Roman"/>
                <w:b/>
                <w:color w:val="212121"/>
                <w:sz w:val="24"/>
                <w:szCs w:val="24"/>
                <w:lang w:val="es-ES"/>
              </w:rPr>
            </w:pPr>
            <w:r w:rsidRPr="00D51DF4">
              <w:rPr>
                <w:rFonts w:ascii="Times New Roman" w:hAnsi="Times New Roman" w:cs="Times New Roman"/>
                <w:b/>
                <w:color w:val="212121"/>
                <w:sz w:val="24"/>
                <w:szCs w:val="24"/>
                <w:lang w:val="es-ES"/>
              </w:rPr>
              <w:t>Monto total del contrato (valor actual, moneda, tipo de cambio y equivalente en dólares)</w:t>
            </w:r>
          </w:p>
        </w:tc>
      </w:tr>
      <w:tr w:rsidR="00877B4B" w:rsidRPr="00D51DF4" w14:paraId="2B746CAF" w14:textId="77777777" w:rsidTr="00F01B77">
        <w:tc>
          <w:tcPr>
            <w:tcW w:w="968" w:type="dxa"/>
            <w:tcBorders>
              <w:top w:val="single" w:sz="2" w:space="0" w:color="auto"/>
              <w:left w:val="single" w:sz="2" w:space="0" w:color="auto"/>
              <w:bottom w:val="single" w:sz="2" w:space="0" w:color="auto"/>
              <w:right w:val="single" w:sz="2" w:space="0" w:color="auto"/>
            </w:tcBorders>
          </w:tcPr>
          <w:p w14:paraId="5A22BD12" w14:textId="77777777" w:rsidR="00877B4B" w:rsidRPr="00D51DF4" w:rsidRDefault="00877B4B" w:rsidP="00F01B77">
            <w:pPr>
              <w:spacing w:before="40" w:after="120"/>
              <w:ind w:left="142"/>
              <w:jc w:val="both"/>
              <w:rPr>
                <w:rFonts w:cs="Times New Roman"/>
                <w:i/>
                <w:iCs/>
                <w:spacing w:val="-4"/>
                <w:lang w:val="es-ES"/>
              </w:rPr>
            </w:pPr>
            <w:r w:rsidRPr="00D51DF4">
              <w:rPr>
                <w:rFonts w:cs="Times New Roman"/>
                <w:i/>
                <w:iCs/>
                <w:spacing w:val="-4"/>
                <w:lang w:val="es-ES"/>
              </w:rPr>
              <w:t>[indicar año]</w:t>
            </w:r>
          </w:p>
        </w:tc>
        <w:tc>
          <w:tcPr>
            <w:tcW w:w="1530" w:type="dxa"/>
            <w:tcBorders>
              <w:top w:val="single" w:sz="2" w:space="0" w:color="auto"/>
              <w:left w:val="single" w:sz="2" w:space="0" w:color="auto"/>
              <w:bottom w:val="single" w:sz="2" w:space="0" w:color="auto"/>
              <w:right w:val="single" w:sz="2" w:space="0" w:color="auto"/>
            </w:tcBorders>
          </w:tcPr>
          <w:p w14:paraId="01BC415F" w14:textId="77777777" w:rsidR="00877B4B" w:rsidRPr="00D51DF4" w:rsidRDefault="00877B4B" w:rsidP="00F01B77">
            <w:pPr>
              <w:spacing w:before="40" w:after="120"/>
              <w:ind w:left="142"/>
              <w:jc w:val="both"/>
              <w:rPr>
                <w:rFonts w:cs="Times New Roman"/>
                <w:i/>
                <w:iCs/>
                <w:spacing w:val="-4"/>
                <w:lang w:val="es-ES"/>
              </w:rPr>
            </w:pPr>
            <w:r w:rsidRPr="00D51DF4">
              <w:rPr>
                <w:rFonts w:cs="Times New Roman"/>
                <w:i/>
                <w:iCs/>
                <w:spacing w:val="-4"/>
                <w:lang w:val="es-ES"/>
              </w:rPr>
              <w:t>[indicar monto o porcentaje]</w:t>
            </w:r>
          </w:p>
        </w:tc>
        <w:tc>
          <w:tcPr>
            <w:tcW w:w="4732" w:type="dxa"/>
            <w:tcBorders>
              <w:top w:val="single" w:sz="2" w:space="0" w:color="auto"/>
              <w:left w:val="single" w:sz="2" w:space="0" w:color="auto"/>
              <w:bottom w:val="single" w:sz="2" w:space="0" w:color="auto"/>
              <w:right w:val="single" w:sz="2" w:space="0" w:color="auto"/>
            </w:tcBorders>
          </w:tcPr>
          <w:p w14:paraId="2E248738" w14:textId="77777777" w:rsidR="00877B4B" w:rsidRPr="00D51DF4" w:rsidRDefault="00877B4B" w:rsidP="00F01B77">
            <w:pPr>
              <w:spacing w:before="40" w:after="120"/>
              <w:ind w:left="142"/>
              <w:jc w:val="both"/>
              <w:rPr>
                <w:rFonts w:cs="Times New Roman"/>
                <w:spacing w:val="-4"/>
                <w:lang w:val="es-ES"/>
              </w:rPr>
            </w:pPr>
            <w:r w:rsidRPr="00D51DF4">
              <w:rPr>
                <w:rFonts w:cs="Times New Roman"/>
                <w:spacing w:val="-4"/>
                <w:lang w:val="es-ES"/>
              </w:rPr>
              <w:t>Identificación del Contrato: [indicar el nombre complete del contrato/ número y cualquier otra identificación pertinente]</w:t>
            </w:r>
          </w:p>
          <w:p w14:paraId="4A64418B" w14:textId="77777777" w:rsidR="00877B4B" w:rsidRPr="00D51DF4" w:rsidRDefault="00877B4B" w:rsidP="00F01B77">
            <w:pPr>
              <w:spacing w:before="40" w:after="120"/>
              <w:ind w:left="142"/>
              <w:jc w:val="both"/>
              <w:rPr>
                <w:rFonts w:cs="Times New Roman"/>
                <w:spacing w:val="-4"/>
                <w:lang w:val="es-ES"/>
              </w:rPr>
            </w:pPr>
            <w:r w:rsidRPr="00D51DF4">
              <w:rPr>
                <w:rFonts w:cs="Times New Roman"/>
                <w:spacing w:val="-4"/>
                <w:lang w:val="es-ES"/>
              </w:rPr>
              <w:t xml:space="preserve">Nombre el Contratante: [insertar el </w:t>
            </w:r>
            <w:r w:rsidRPr="00D51DF4">
              <w:rPr>
                <w:rFonts w:cs="Times New Roman"/>
                <w:spacing w:val="-4"/>
                <w:lang w:val="es-ES"/>
              </w:rPr>
              <w:br/>
              <w:t>nombre completo]</w:t>
            </w:r>
          </w:p>
          <w:p w14:paraId="033345F2" w14:textId="77777777" w:rsidR="00877B4B" w:rsidRPr="00D51DF4" w:rsidRDefault="00877B4B" w:rsidP="00F01B77">
            <w:pPr>
              <w:spacing w:before="40" w:after="120"/>
              <w:ind w:left="142"/>
              <w:jc w:val="both"/>
              <w:rPr>
                <w:rFonts w:cs="Times New Roman"/>
                <w:spacing w:val="-4"/>
                <w:lang w:val="es-ES"/>
              </w:rPr>
            </w:pPr>
            <w:r w:rsidRPr="00D51DF4">
              <w:rPr>
                <w:rFonts w:cs="Times New Roman"/>
                <w:spacing w:val="-4"/>
                <w:lang w:val="es-ES"/>
              </w:rPr>
              <w:t>Dirección del Contratante: [insertar estado, ciudad y país]</w:t>
            </w:r>
          </w:p>
          <w:p w14:paraId="610EFD39" w14:textId="77777777" w:rsidR="00877B4B" w:rsidRPr="00D51DF4" w:rsidRDefault="00877B4B" w:rsidP="00F01B77">
            <w:pPr>
              <w:spacing w:before="40" w:after="120"/>
              <w:ind w:left="142"/>
              <w:jc w:val="both"/>
              <w:rPr>
                <w:rFonts w:cs="Times New Roman"/>
                <w:spacing w:val="-4"/>
                <w:lang w:val="es-ES"/>
              </w:rPr>
            </w:pPr>
            <w:r w:rsidRPr="00D51DF4">
              <w:rPr>
                <w:rFonts w:cs="Times New Roman"/>
                <w:spacing w:val="-4"/>
                <w:lang w:val="es-ES"/>
              </w:rPr>
              <w:t xml:space="preserve">Razones de suspensión o terminación: </w:t>
            </w:r>
            <w:r w:rsidRPr="00D51DF4">
              <w:rPr>
                <w:rFonts w:cs="Times New Roman"/>
                <w:spacing w:val="-4"/>
                <w:lang w:val="es-ES"/>
              </w:rPr>
              <w:br/>
              <w:t>[indicar las razones principales, por ej. faltas de violencia de género, abuso y explotación sexual]</w:t>
            </w:r>
          </w:p>
        </w:tc>
        <w:tc>
          <w:tcPr>
            <w:tcW w:w="2829" w:type="dxa"/>
            <w:tcBorders>
              <w:top w:val="single" w:sz="2" w:space="0" w:color="auto"/>
              <w:left w:val="single" w:sz="2" w:space="0" w:color="auto"/>
              <w:bottom w:val="single" w:sz="2" w:space="0" w:color="auto"/>
              <w:right w:val="single" w:sz="2" w:space="0" w:color="auto"/>
            </w:tcBorders>
          </w:tcPr>
          <w:p w14:paraId="17156946" w14:textId="77777777" w:rsidR="00877B4B" w:rsidRPr="00D51DF4" w:rsidRDefault="00877B4B" w:rsidP="00F01B77">
            <w:pPr>
              <w:spacing w:before="40" w:after="120"/>
              <w:ind w:left="142"/>
              <w:jc w:val="both"/>
              <w:rPr>
                <w:rFonts w:cs="Times New Roman"/>
                <w:i/>
                <w:iCs/>
                <w:spacing w:val="-4"/>
                <w:lang w:val="es-ES"/>
              </w:rPr>
            </w:pPr>
            <w:r w:rsidRPr="00D51DF4">
              <w:rPr>
                <w:rFonts w:cs="Times New Roman"/>
                <w:i/>
                <w:iCs/>
                <w:spacing w:val="-4"/>
                <w:lang w:val="es-ES"/>
              </w:rPr>
              <w:t>[indicar monto]</w:t>
            </w:r>
          </w:p>
        </w:tc>
      </w:tr>
      <w:tr w:rsidR="00877B4B" w:rsidRPr="00D51DF4" w14:paraId="4EA96DDF" w14:textId="77777777" w:rsidTr="00F01B77">
        <w:tc>
          <w:tcPr>
            <w:tcW w:w="968" w:type="dxa"/>
            <w:tcBorders>
              <w:top w:val="single" w:sz="2" w:space="0" w:color="auto"/>
              <w:left w:val="single" w:sz="2" w:space="0" w:color="auto"/>
              <w:bottom w:val="single" w:sz="2" w:space="0" w:color="auto"/>
              <w:right w:val="single" w:sz="2" w:space="0" w:color="auto"/>
            </w:tcBorders>
          </w:tcPr>
          <w:p w14:paraId="2C7A4FA4" w14:textId="77777777" w:rsidR="00877B4B" w:rsidRPr="00D51DF4" w:rsidRDefault="00877B4B" w:rsidP="00F01B77">
            <w:pPr>
              <w:spacing w:before="40" w:after="120"/>
              <w:ind w:left="142"/>
              <w:jc w:val="both"/>
              <w:rPr>
                <w:rFonts w:cs="Times New Roman"/>
                <w:i/>
                <w:iCs/>
                <w:spacing w:val="-4"/>
                <w:lang w:val="es-ES"/>
              </w:rPr>
            </w:pPr>
            <w:r w:rsidRPr="00D51DF4">
              <w:rPr>
                <w:rFonts w:cs="Times New Roman"/>
                <w:i/>
                <w:iCs/>
                <w:spacing w:val="-4"/>
                <w:lang w:val="es-ES"/>
              </w:rPr>
              <w:t>[indicar año]</w:t>
            </w:r>
          </w:p>
        </w:tc>
        <w:tc>
          <w:tcPr>
            <w:tcW w:w="1530" w:type="dxa"/>
            <w:tcBorders>
              <w:top w:val="single" w:sz="2" w:space="0" w:color="auto"/>
              <w:left w:val="single" w:sz="2" w:space="0" w:color="auto"/>
              <w:bottom w:val="single" w:sz="2" w:space="0" w:color="auto"/>
              <w:right w:val="single" w:sz="2" w:space="0" w:color="auto"/>
            </w:tcBorders>
          </w:tcPr>
          <w:p w14:paraId="6B4E06CA" w14:textId="77777777" w:rsidR="00877B4B" w:rsidRPr="00D51DF4" w:rsidRDefault="00877B4B" w:rsidP="00F01B77">
            <w:pPr>
              <w:spacing w:before="40" w:after="120"/>
              <w:ind w:left="142"/>
              <w:jc w:val="both"/>
              <w:rPr>
                <w:rFonts w:cs="Times New Roman"/>
                <w:i/>
                <w:iCs/>
                <w:spacing w:val="-4"/>
                <w:lang w:val="es-ES"/>
              </w:rPr>
            </w:pPr>
            <w:r w:rsidRPr="00D51DF4">
              <w:rPr>
                <w:rFonts w:cs="Times New Roman"/>
                <w:i/>
                <w:iCs/>
                <w:spacing w:val="-4"/>
                <w:lang w:val="es-ES"/>
              </w:rPr>
              <w:t>[indicar monto o porcentaje]</w:t>
            </w:r>
          </w:p>
        </w:tc>
        <w:tc>
          <w:tcPr>
            <w:tcW w:w="4732" w:type="dxa"/>
            <w:tcBorders>
              <w:top w:val="single" w:sz="2" w:space="0" w:color="auto"/>
              <w:left w:val="single" w:sz="2" w:space="0" w:color="auto"/>
              <w:bottom w:val="single" w:sz="2" w:space="0" w:color="auto"/>
              <w:right w:val="single" w:sz="2" w:space="0" w:color="auto"/>
            </w:tcBorders>
          </w:tcPr>
          <w:p w14:paraId="2B6766C6" w14:textId="77777777" w:rsidR="00877B4B" w:rsidRPr="00D51DF4" w:rsidRDefault="00877B4B" w:rsidP="00F01B77">
            <w:pPr>
              <w:spacing w:before="40" w:after="120"/>
              <w:ind w:left="142"/>
              <w:jc w:val="both"/>
              <w:rPr>
                <w:rFonts w:cs="Times New Roman"/>
                <w:i/>
                <w:iCs/>
                <w:spacing w:val="-4"/>
                <w:lang w:val="es-ES"/>
              </w:rPr>
            </w:pPr>
            <w:r w:rsidRPr="00D51DF4">
              <w:rPr>
                <w:rFonts w:cs="Times New Roman"/>
                <w:i/>
                <w:iCs/>
                <w:spacing w:val="-4"/>
                <w:lang w:val="es-ES"/>
              </w:rPr>
              <w:t>Identificación del Contrato: [indicar el nombre complete del contrato/ número y cualquier otra identificación pertinente]</w:t>
            </w:r>
            <w:r w:rsidRPr="00D51DF4">
              <w:rPr>
                <w:rFonts w:cs="Times New Roman"/>
                <w:i/>
                <w:iCs/>
                <w:spacing w:val="-4"/>
                <w:lang w:val="es-ES"/>
              </w:rPr>
              <w:br/>
            </w:r>
          </w:p>
          <w:p w14:paraId="38DE8948" w14:textId="77777777" w:rsidR="00877B4B" w:rsidRPr="00D51DF4" w:rsidRDefault="00877B4B" w:rsidP="00F01B77">
            <w:pPr>
              <w:keepNext/>
              <w:keepLines/>
              <w:spacing w:before="40" w:after="120"/>
              <w:ind w:left="142"/>
              <w:jc w:val="both"/>
              <w:rPr>
                <w:rFonts w:cs="Times New Roman"/>
                <w:i/>
                <w:iCs/>
                <w:spacing w:val="-4"/>
                <w:lang w:val="es-ES"/>
              </w:rPr>
            </w:pPr>
            <w:r w:rsidRPr="00D51DF4">
              <w:rPr>
                <w:rFonts w:cs="Times New Roman"/>
                <w:i/>
                <w:iCs/>
                <w:spacing w:val="-4"/>
                <w:lang w:val="es-ES"/>
              </w:rPr>
              <w:lastRenderedPageBreak/>
              <w:t xml:space="preserve">Nombre el Contratante: [insertar el </w:t>
            </w:r>
            <w:r w:rsidRPr="00D51DF4">
              <w:rPr>
                <w:rFonts w:cs="Times New Roman"/>
                <w:i/>
                <w:iCs/>
                <w:spacing w:val="-4"/>
                <w:lang w:val="es-ES"/>
              </w:rPr>
              <w:br/>
              <w:t>nombre completo]</w:t>
            </w:r>
          </w:p>
          <w:p w14:paraId="4C455058" w14:textId="77777777" w:rsidR="00877B4B" w:rsidRPr="00D51DF4" w:rsidRDefault="00877B4B" w:rsidP="00F01B77">
            <w:pPr>
              <w:spacing w:before="40" w:after="120"/>
              <w:ind w:left="142"/>
              <w:jc w:val="both"/>
              <w:rPr>
                <w:rFonts w:cs="Times New Roman"/>
                <w:i/>
                <w:iCs/>
                <w:spacing w:val="-4"/>
                <w:lang w:val="es-ES"/>
              </w:rPr>
            </w:pPr>
            <w:r w:rsidRPr="00D51DF4">
              <w:rPr>
                <w:rFonts w:cs="Times New Roman"/>
                <w:i/>
                <w:iCs/>
                <w:spacing w:val="-4"/>
                <w:lang w:val="es-ES"/>
              </w:rPr>
              <w:t xml:space="preserve">Dirección del Contratante: [insertar estado, </w:t>
            </w:r>
            <w:r w:rsidRPr="00D51DF4">
              <w:rPr>
                <w:rFonts w:cs="Times New Roman"/>
                <w:i/>
                <w:iCs/>
                <w:spacing w:val="-4"/>
                <w:lang w:val="es-ES"/>
              </w:rPr>
              <w:br/>
              <w:t>ciudad y país]</w:t>
            </w:r>
          </w:p>
          <w:p w14:paraId="1A281ADC" w14:textId="77777777" w:rsidR="00877B4B" w:rsidRPr="00D51DF4" w:rsidRDefault="00877B4B" w:rsidP="00F01B77">
            <w:pPr>
              <w:spacing w:before="40" w:after="120"/>
              <w:ind w:left="142"/>
              <w:jc w:val="both"/>
              <w:rPr>
                <w:rFonts w:cs="Times New Roman"/>
                <w:i/>
                <w:iCs/>
                <w:spacing w:val="-4"/>
                <w:lang w:val="es-ES"/>
              </w:rPr>
            </w:pPr>
            <w:r w:rsidRPr="00D51DF4">
              <w:rPr>
                <w:rFonts w:cs="Times New Roman"/>
                <w:i/>
                <w:iCs/>
                <w:spacing w:val="-4"/>
                <w:lang w:val="es-ES"/>
              </w:rPr>
              <w:t xml:space="preserve">Razones de suspensión o terminación: </w:t>
            </w:r>
            <w:r w:rsidRPr="00D51DF4">
              <w:rPr>
                <w:rFonts w:cs="Times New Roman"/>
                <w:i/>
                <w:iCs/>
                <w:spacing w:val="-4"/>
                <w:lang w:val="es-ES"/>
              </w:rPr>
              <w:br/>
              <w:t>[indicar las razones principales]</w:t>
            </w:r>
          </w:p>
        </w:tc>
        <w:tc>
          <w:tcPr>
            <w:tcW w:w="2829" w:type="dxa"/>
            <w:tcBorders>
              <w:top w:val="single" w:sz="2" w:space="0" w:color="auto"/>
              <w:left w:val="single" w:sz="2" w:space="0" w:color="auto"/>
              <w:bottom w:val="single" w:sz="2" w:space="0" w:color="auto"/>
              <w:right w:val="single" w:sz="2" w:space="0" w:color="auto"/>
            </w:tcBorders>
          </w:tcPr>
          <w:p w14:paraId="0F9B2A10" w14:textId="77777777" w:rsidR="00877B4B" w:rsidRPr="00D51DF4" w:rsidRDefault="00877B4B" w:rsidP="00F01B77">
            <w:pPr>
              <w:spacing w:before="40" w:after="120"/>
              <w:ind w:left="142"/>
              <w:jc w:val="both"/>
              <w:rPr>
                <w:rFonts w:cs="Times New Roman"/>
                <w:i/>
                <w:iCs/>
                <w:spacing w:val="-4"/>
                <w:lang w:val="es-ES"/>
              </w:rPr>
            </w:pPr>
            <w:r w:rsidRPr="00D51DF4">
              <w:rPr>
                <w:rFonts w:cs="Times New Roman"/>
                <w:i/>
                <w:iCs/>
                <w:spacing w:val="-4"/>
                <w:lang w:val="es-ES"/>
              </w:rPr>
              <w:lastRenderedPageBreak/>
              <w:t>[indicar monto]</w:t>
            </w:r>
          </w:p>
        </w:tc>
      </w:tr>
      <w:tr w:rsidR="00877B4B" w:rsidRPr="00D51DF4" w14:paraId="088CA150" w14:textId="77777777" w:rsidTr="00F01B77">
        <w:tc>
          <w:tcPr>
            <w:tcW w:w="968" w:type="dxa"/>
            <w:tcBorders>
              <w:top w:val="single" w:sz="2" w:space="0" w:color="auto"/>
              <w:left w:val="single" w:sz="2" w:space="0" w:color="auto"/>
              <w:bottom w:val="single" w:sz="2" w:space="0" w:color="auto"/>
              <w:right w:val="single" w:sz="2" w:space="0" w:color="auto"/>
            </w:tcBorders>
          </w:tcPr>
          <w:p w14:paraId="54E8D77B" w14:textId="77777777" w:rsidR="00877B4B" w:rsidRPr="00D51DF4" w:rsidRDefault="00877B4B" w:rsidP="00F01B77">
            <w:pPr>
              <w:spacing w:before="40" w:after="120"/>
              <w:rPr>
                <w:rFonts w:cs="Times New Roman"/>
                <w:i/>
                <w:iCs/>
                <w:spacing w:val="-6"/>
                <w:lang w:val="es-ES"/>
              </w:rPr>
            </w:pPr>
            <w:r w:rsidRPr="00D51DF4">
              <w:rPr>
                <w:rFonts w:cs="Times New Roman"/>
                <w:i/>
                <w:iCs/>
                <w:spacing w:val="-6"/>
                <w:lang w:val="es-ES"/>
              </w:rPr>
              <w:t>…</w:t>
            </w:r>
          </w:p>
        </w:tc>
        <w:tc>
          <w:tcPr>
            <w:tcW w:w="1530" w:type="dxa"/>
            <w:tcBorders>
              <w:top w:val="single" w:sz="2" w:space="0" w:color="auto"/>
              <w:left w:val="single" w:sz="2" w:space="0" w:color="auto"/>
              <w:bottom w:val="single" w:sz="2" w:space="0" w:color="auto"/>
              <w:right w:val="single" w:sz="2" w:space="0" w:color="auto"/>
            </w:tcBorders>
          </w:tcPr>
          <w:p w14:paraId="039F70DD" w14:textId="77777777" w:rsidR="00877B4B" w:rsidRPr="00D51DF4" w:rsidRDefault="00877B4B" w:rsidP="00F01B77">
            <w:pPr>
              <w:spacing w:before="40" w:after="120"/>
              <w:rPr>
                <w:rFonts w:cs="Times New Roman"/>
                <w:i/>
                <w:iCs/>
                <w:spacing w:val="-6"/>
                <w:lang w:val="es-ES"/>
              </w:rPr>
            </w:pPr>
            <w:r w:rsidRPr="00D51DF4">
              <w:rPr>
                <w:rFonts w:cs="Times New Roman"/>
                <w:i/>
                <w:iCs/>
                <w:spacing w:val="-6"/>
                <w:lang w:val="es-ES"/>
              </w:rPr>
              <w:t>…</w:t>
            </w:r>
          </w:p>
        </w:tc>
        <w:tc>
          <w:tcPr>
            <w:tcW w:w="4732" w:type="dxa"/>
            <w:tcBorders>
              <w:top w:val="single" w:sz="2" w:space="0" w:color="auto"/>
              <w:left w:val="single" w:sz="2" w:space="0" w:color="auto"/>
              <w:bottom w:val="single" w:sz="2" w:space="0" w:color="auto"/>
              <w:right w:val="single" w:sz="2" w:space="0" w:color="auto"/>
            </w:tcBorders>
          </w:tcPr>
          <w:p w14:paraId="16B98656" w14:textId="77777777" w:rsidR="00877B4B" w:rsidRPr="00D51DF4" w:rsidRDefault="00877B4B" w:rsidP="00F01B77">
            <w:pPr>
              <w:spacing w:before="40" w:after="120"/>
              <w:ind w:left="60"/>
              <w:rPr>
                <w:rFonts w:cs="Times New Roman"/>
                <w:i/>
                <w:spacing w:val="-4"/>
                <w:lang w:val="es-ES"/>
              </w:rPr>
            </w:pPr>
            <w:r w:rsidRPr="00D51DF4">
              <w:rPr>
                <w:rFonts w:cs="Times New Roman"/>
                <w:i/>
                <w:spacing w:val="-4"/>
                <w:lang w:val="es-ES"/>
              </w:rPr>
              <w:t>[indicar todos los contratos concernientes]</w:t>
            </w:r>
          </w:p>
        </w:tc>
        <w:tc>
          <w:tcPr>
            <w:tcW w:w="2829" w:type="dxa"/>
            <w:tcBorders>
              <w:top w:val="single" w:sz="2" w:space="0" w:color="auto"/>
              <w:left w:val="single" w:sz="2" w:space="0" w:color="auto"/>
              <w:bottom w:val="single" w:sz="2" w:space="0" w:color="auto"/>
              <w:right w:val="single" w:sz="2" w:space="0" w:color="auto"/>
            </w:tcBorders>
          </w:tcPr>
          <w:p w14:paraId="66633F9F" w14:textId="77777777" w:rsidR="00877B4B" w:rsidRPr="00D51DF4" w:rsidRDefault="00877B4B" w:rsidP="00F01B77">
            <w:pPr>
              <w:spacing w:before="40" w:after="120"/>
              <w:rPr>
                <w:rFonts w:cs="Times New Roman"/>
                <w:i/>
                <w:iCs/>
                <w:spacing w:val="-6"/>
                <w:lang w:val="es-ES"/>
              </w:rPr>
            </w:pPr>
            <w:r w:rsidRPr="00D51DF4">
              <w:rPr>
                <w:rFonts w:cs="Times New Roman"/>
                <w:i/>
                <w:iCs/>
                <w:spacing w:val="-6"/>
                <w:lang w:val="es-ES"/>
              </w:rPr>
              <w:t>…</w:t>
            </w:r>
          </w:p>
        </w:tc>
      </w:tr>
      <w:tr w:rsidR="00877B4B" w:rsidRPr="00CD62B1" w14:paraId="47300568" w14:textId="77777777" w:rsidTr="00F01B77">
        <w:tc>
          <w:tcPr>
            <w:tcW w:w="10059" w:type="dxa"/>
            <w:gridSpan w:val="4"/>
            <w:tcBorders>
              <w:top w:val="single" w:sz="2" w:space="0" w:color="auto"/>
              <w:left w:val="single" w:sz="2" w:space="0" w:color="auto"/>
              <w:bottom w:val="single" w:sz="2" w:space="0" w:color="auto"/>
              <w:right w:val="single" w:sz="2" w:space="0" w:color="auto"/>
            </w:tcBorders>
          </w:tcPr>
          <w:p w14:paraId="161538C8" w14:textId="77777777" w:rsidR="00877B4B" w:rsidRPr="00D51DF4" w:rsidRDefault="00877B4B" w:rsidP="00F01B77">
            <w:pPr>
              <w:spacing w:before="40" w:after="120"/>
              <w:rPr>
                <w:rFonts w:cs="Times New Roman"/>
                <w:i/>
                <w:iCs/>
                <w:spacing w:val="-6"/>
                <w:lang w:val="es-ES"/>
              </w:rPr>
            </w:pPr>
            <w:r w:rsidRPr="00D51DF4">
              <w:rPr>
                <w:rFonts w:cs="Times New Roman"/>
                <w:b/>
                <w:spacing w:val="-6"/>
                <w:lang w:val="es-ES"/>
              </w:rPr>
              <w:t>Garantías de Cumplimiento cobradas por un Contratante por razones relacionadas con el desempeño AS</w:t>
            </w:r>
          </w:p>
        </w:tc>
      </w:tr>
      <w:tr w:rsidR="00877B4B" w:rsidRPr="00CD62B1" w14:paraId="47BF31E4" w14:textId="77777777" w:rsidTr="00F01B77">
        <w:tc>
          <w:tcPr>
            <w:tcW w:w="968" w:type="dxa"/>
            <w:tcBorders>
              <w:top w:val="single" w:sz="2" w:space="0" w:color="auto"/>
              <w:left w:val="single" w:sz="2" w:space="0" w:color="auto"/>
              <w:bottom w:val="single" w:sz="2" w:space="0" w:color="auto"/>
              <w:right w:val="single" w:sz="2" w:space="0" w:color="auto"/>
            </w:tcBorders>
          </w:tcPr>
          <w:p w14:paraId="184C3BD4" w14:textId="77777777" w:rsidR="00877B4B" w:rsidRPr="00D51DF4" w:rsidRDefault="00877B4B" w:rsidP="00F01B77">
            <w:pPr>
              <w:spacing w:before="40" w:after="120"/>
              <w:ind w:left="142"/>
              <w:rPr>
                <w:rFonts w:cs="Times New Roman"/>
                <w:i/>
                <w:iCs/>
                <w:spacing w:val="-6"/>
                <w:lang w:val="es-ES"/>
              </w:rPr>
            </w:pPr>
            <w:r w:rsidRPr="00D51DF4">
              <w:rPr>
                <w:rFonts w:cs="Times New Roman"/>
                <w:spacing w:val="-4"/>
                <w:lang w:val="es-ES"/>
              </w:rPr>
              <w:t>Año</w:t>
            </w:r>
          </w:p>
        </w:tc>
        <w:tc>
          <w:tcPr>
            <w:tcW w:w="6262" w:type="dxa"/>
            <w:gridSpan w:val="2"/>
            <w:tcBorders>
              <w:top w:val="single" w:sz="2" w:space="0" w:color="auto"/>
              <w:left w:val="single" w:sz="2" w:space="0" w:color="auto"/>
              <w:bottom w:val="single" w:sz="2" w:space="0" w:color="auto"/>
              <w:right w:val="single" w:sz="2" w:space="0" w:color="auto"/>
            </w:tcBorders>
          </w:tcPr>
          <w:p w14:paraId="3F9FEDB6" w14:textId="77777777" w:rsidR="00877B4B" w:rsidRPr="00D51DF4" w:rsidRDefault="00877B4B" w:rsidP="00F01B77">
            <w:pPr>
              <w:spacing w:before="40" w:after="120"/>
              <w:ind w:left="142"/>
              <w:rPr>
                <w:rFonts w:cs="Times New Roman"/>
                <w:spacing w:val="-4"/>
                <w:lang w:val="es-ES"/>
              </w:rPr>
            </w:pPr>
            <w:r w:rsidRPr="00D51DF4">
              <w:rPr>
                <w:rFonts w:cs="Times New Roman"/>
                <w:spacing w:val="-4"/>
                <w:lang w:val="es-ES"/>
              </w:rPr>
              <w:t>Identificación del Contrato</w:t>
            </w:r>
          </w:p>
          <w:p w14:paraId="756F33B5" w14:textId="77777777" w:rsidR="00877B4B" w:rsidRPr="00D51DF4" w:rsidRDefault="00877B4B" w:rsidP="00F01B77">
            <w:pPr>
              <w:spacing w:before="40" w:after="120"/>
              <w:ind w:left="142"/>
              <w:rPr>
                <w:rFonts w:cs="Times New Roman"/>
                <w:i/>
                <w:spacing w:val="-4"/>
                <w:lang w:val="es-ES"/>
              </w:rPr>
            </w:pPr>
          </w:p>
        </w:tc>
        <w:tc>
          <w:tcPr>
            <w:tcW w:w="2829" w:type="dxa"/>
            <w:tcBorders>
              <w:top w:val="single" w:sz="2" w:space="0" w:color="auto"/>
              <w:left w:val="single" w:sz="2" w:space="0" w:color="auto"/>
              <w:bottom w:val="single" w:sz="2" w:space="0" w:color="auto"/>
              <w:right w:val="single" w:sz="2" w:space="0" w:color="auto"/>
            </w:tcBorders>
          </w:tcPr>
          <w:p w14:paraId="461FA9BA" w14:textId="77777777" w:rsidR="00877B4B" w:rsidRPr="00D51DF4" w:rsidRDefault="00877B4B" w:rsidP="00F01B77">
            <w:pPr>
              <w:spacing w:before="40" w:after="120"/>
              <w:ind w:left="142"/>
              <w:rPr>
                <w:rFonts w:cs="Times New Roman"/>
                <w:i/>
                <w:iCs/>
                <w:spacing w:val="-6"/>
                <w:lang w:val="es-ES"/>
              </w:rPr>
            </w:pPr>
            <w:r w:rsidRPr="00D51DF4">
              <w:rPr>
                <w:rFonts w:cs="Times New Roman"/>
                <w:spacing w:val="-4"/>
                <w:lang w:val="es-ES"/>
              </w:rPr>
              <w:t>Monto Total del Contrato (Valor actualizado, moneda, tipo de cambio y equivalente en USD)</w:t>
            </w:r>
          </w:p>
        </w:tc>
      </w:tr>
      <w:tr w:rsidR="00877B4B" w:rsidRPr="00D51DF4" w14:paraId="6080FC72" w14:textId="77777777" w:rsidTr="00F01B77">
        <w:tc>
          <w:tcPr>
            <w:tcW w:w="968" w:type="dxa"/>
            <w:tcBorders>
              <w:top w:val="single" w:sz="2" w:space="0" w:color="auto"/>
              <w:left w:val="single" w:sz="2" w:space="0" w:color="auto"/>
              <w:bottom w:val="single" w:sz="2" w:space="0" w:color="auto"/>
              <w:right w:val="single" w:sz="2" w:space="0" w:color="auto"/>
            </w:tcBorders>
          </w:tcPr>
          <w:p w14:paraId="0CE9D232" w14:textId="77777777" w:rsidR="00877B4B" w:rsidRPr="00D51DF4" w:rsidRDefault="00877B4B" w:rsidP="00F01B77">
            <w:pPr>
              <w:spacing w:before="40" w:after="120"/>
              <w:ind w:left="142"/>
              <w:jc w:val="both"/>
              <w:rPr>
                <w:rFonts w:cs="Times New Roman"/>
                <w:i/>
                <w:iCs/>
                <w:spacing w:val="-4"/>
                <w:lang w:val="es-ES"/>
              </w:rPr>
            </w:pPr>
            <w:r w:rsidRPr="00D51DF4">
              <w:rPr>
                <w:rFonts w:cs="Times New Roman"/>
                <w:i/>
                <w:iCs/>
                <w:spacing w:val="-4"/>
                <w:lang w:val="es-ES"/>
              </w:rPr>
              <w:t>[indicar año]</w:t>
            </w:r>
          </w:p>
        </w:tc>
        <w:tc>
          <w:tcPr>
            <w:tcW w:w="6262" w:type="dxa"/>
            <w:gridSpan w:val="2"/>
            <w:tcBorders>
              <w:top w:val="single" w:sz="2" w:space="0" w:color="auto"/>
              <w:left w:val="single" w:sz="2" w:space="0" w:color="auto"/>
              <w:bottom w:val="single" w:sz="2" w:space="0" w:color="auto"/>
              <w:right w:val="single" w:sz="2" w:space="0" w:color="auto"/>
            </w:tcBorders>
          </w:tcPr>
          <w:p w14:paraId="01317DE4" w14:textId="77777777" w:rsidR="00877B4B" w:rsidRPr="00D51DF4" w:rsidRDefault="00877B4B" w:rsidP="00F01B77">
            <w:pPr>
              <w:spacing w:before="40" w:after="120"/>
              <w:ind w:left="142"/>
              <w:jc w:val="both"/>
              <w:rPr>
                <w:rFonts w:cs="Times New Roman"/>
                <w:i/>
                <w:iCs/>
                <w:spacing w:val="-4"/>
                <w:lang w:val="es-ES"/>
              </w:rPr>
            </w:pPr>
            <w:r w:rsidRPr="00D51DF4">
              <w:rPr>
                <w:rFonts w:cs="Times New Roman"/>
                <w:spacing w:val="-4"/>
                <w:lang w:val="es-ES"/>
              </w:rPr>
              <w:t xml:space="preserve">Identificación del Contrato: </w:t>
            </w:r>
            <w:r w:rsidRPr="00D51DF4">
              <w:rPr>
                <w:rFonts w:cs="Times New Roman"/>
                <w:i/>
                <w:iCs/>
                <w:spacing w:val="-4"/>
                <w:lang w:val="es-ES"/>
              </w:rPr>
              <w:t>[indicar el nombre complete del contrato/ número y cualquier otra identificación pertinente]</w:t>
            </w:r>
          </w:p>
          <w:p w14:paraId="62B7505E" w14:textId="77777777" w:rsidR="00877B4B" w:rsidRPr="00D51DF4" w:rsidRDefault="00877B4B" w:rsidP="00F01B77">
            <w:pPr>
              <w:spacing w:before="40" w:after="120"/>
              <w:ind w:left="142"/>
              <w:jc w:val="both"/>
              <w:rPr>
                <w:rFonts w:cs="Times New Roman"/>
                <w:i/>
                <w:iCs/>
                <w:spacing w:val="-4"/>
                <w:lang w:val="es-ES"/>
              </w:rPr>
            </w:pPr>
            <w:r w:rsidRPr="00D51DF4">
              <w:rPr>
                <w:rFonts w:cs="Times New Roman"/>
                <w:spacing w:val="-4"/>
                <w:lang w:val="es-ES"/>
              </w:rPr>
              <w:t xml:space="preserve">Nombre el Contratante: </w:t>
            </w:r>
            <w:r w:rsidRPr="00D51DF4">
              <w:rPr>
                <w:rFonts w:cs="Times New Roman"/>
                <w:i/>
                <w:iCs/>
                <w:spacing w:val="-4"/>
                <w:lang w:val="es-ES"/>
              </w:rPr>
              <w:t>[insertar el nombre completo]</w:t>
            </w:r>
          </w:p>
          <w:p w14:paraId="2D931D5D" w14:textId="77777777" w:rsidR="00877B4B" w:rsidRPr="00D51DF4" w:rsidRDefault="00877B4B" w:rsidP="00F01B77">
            <w:pPr>
              <w:spacing w:before="40" w:after="120"/>
              <w:ind w:left="142"/>
              <w:jc w:val="both"/>
              <w:rPr>
                <w:rFonts w:cs="Times New Roman"/>
                <w:i/>
                <w:iCs/>
                <w:spacing w:val="-4"/>
                <w:lang w:val="es-ES"/>
              </w:rPr>
            </w:pPr>
            <w:r w:rsidRPr="00D51DF4">
              <w:rPr>
                <w:rFonts w:cs="Times New Roman"/>
                <w:spacing w:val="-4"/>
                <w:lang w:val="es-ES"/>
              </w:rPr>
              <w:t>Dirección del Contratante: [</w:t>
            </w:r>
            <w:r w:rsidRPr="00D51DF4">
              <w:rPr>
                <w:rFonts w:cs="Times New Roman"/>
                <w:i/>
                <w:iCs/>
                <w:spacing w:val="-4"/>
                <w:lang w:val="es-ES"/>
              </w:rPr>
              <w:t>insertar estado, ciudad y país]</w:t>
            </w:r>
          </w:p>
          <w:p w14:paraId="7FDA3759" w14:textId="77777777" w:rsidR="00877B4B" w:rsidRPr="00D51DF4" w:rsidRDefault="00877B4B" w:rsidP="00F01B77">
            <w:pPr>
              <w:spacing w:before="40" w:after="120"/>
              <w:ind w:left="142"/>
              <w:jc w:val="both"/>
              <w:rPr>
                <w:rFonts w:cs="Times New Roman"/>
                <w:spacing w:val="-4"/>
                <w:lang w:val="es-ES"/>
              </w:rPr>
            </w:pPr>
            <w:r w:rsidRPr="00D51DF4">
              <w:rPr>
                <w:rFonts w:cs="Times New Roman"/>
                <w:spacing w:val="-4"/>
                <w:lang w:val="es-ES"/>
              </w:rPr>
              <w:t xml:space="preserve">Razones para el cobro de la Garantía: </w:t>
            </w:r>
            <w:r w:rsidRPr="00D51DF4">
              <w:rPr>
                <w:rFonts w:cs="Times New Roman"/>
                <w:i/>
                <w:iCs/>
                <w:spacing w:val="-4"/>
                <w:lang w:val="es-ES"/>
              </w:rPr>
              <w:t xml:space="preserve">[indicar las </w:t>
            </w:r>
            <w:r w:rsidRPr="00D51DF4">
              <w:rPr>
                <w:rFonts w:cs="Times New Roman"/>
                <w:i/>
                <w:iCs/>
                <w:spacing w:val="-4"/>
                <w:lang w:val="es-ES"/>
              </w:rPr>
              <w:br/>
              <w:t>razones principales, por ej. faltas , por ej. faltas de violencia de género, abuso y explotación sexual]</w:t>
            </w:r>
          </w:p>
        </w:tc>
        <w:tc>
          <w:tcPr>
            <w:tcW w:w="2829" w:type="dxa"/>
            <w:tcBorders>
              <w:top w:val="single" w:sz="2" w:space="0" w:color="auto"/>
              <w:left w:val="single" w:sz="2" w:space="0" w:color="auto"/>
              <w:bottom w:val="single" w:sz="2" w:space="0" w:color="auto"/>
              <w:right w:val="single" w:sz="2" w:space="0" w:color="auto"/>
            </w:tcBorders>
          </w:tcPr>
          <w:p w14:paraId="718A44DE" w14:textId="77777777" w:rsidR="00877B4B" w:rsidRPr="00D51DF4" w:rsidRDefault="00877B4B" w:rsidP="00F01B77">
            <w:pPr>
              <w:spacing w:before="40" w:after="120"/>
              <w:ind w:left="142"/>
              <w:jc w:val="both"/>
              <w:rPr>
                <w:rFonts w:cs="Times New Roman"/>
                <w:i/>
                <w:iCs/>
                <w:spacing w:val="-4"/>
                <w:lang w:val="es-ES"/>
              </w:rPr>
            </w:pPr>
            <w:r w:rsidRPr="00D51DF4">
              <w:rPr>
                <w:rFonts w:cs="Times New Roman"/>
                <w:i/>
                <w:iCs/>
                <w:spacing w:val="-4"/>
                <w:lang w:val="es-ES"/>
              </w:rPr>
              <w:t>[indicar monto]</w:t>
            </w:r>
          </w:p>
        </w:tc>
      </w:tr>
      <w:tr w:rsidR="00877B4B" w:rsidRPr="00D51DF4" w14:paraId="0773E0AB" w14:textId="77777777" w:rsidTr="00F01B77">
        <w:tc>
          <w:tcPr>
            <w:tcW w:w="968" w:type="dxa"/>
            <w:tcBorders>
              <w:top w:val="single" w:sz="2" w:space="0" w:color="auto"/>
              <w:left w:val="single" w:sz="2" w:space="0" w:color="auto"/>
              <w:bottom w:val="single" w:sz="2" w:space="0" w:color="auto"/>
              <w:right w:val="single" w:sz="2" w:space="0" w:color="auto"/>
            </w:tcBorders>
          </w:tcPr>
          <w:p w14:paraId="4F618EBC" w14:textId="77777777" w:rsidR="00877B4B" w:rsidRPr="00D51DF4" w:rsidRDefault="00877B4B" w:rsidP="00F01B77">
            <w:pPr>
              <w:spacing w:before="40" w:after="120"/>
              <w:ind w:left="990"/>
              <w:rPr>
                <w:rFonts w:cs="Times New Roman"/>
                <w:i/>
                <w:iCs/>
                <w:spacing w:val="-6"/>
                <w:lang w:val="es-ES"/>
              </w:rPr>
            </w:pPr>
          </w:p>
        </w:tc>
        <w:tc>
          <w:tcPr>
            <w:tcW w:w="6262" w:type="dxa"/>
            <w:gridSpan w:val="2"/>
            <w:tcBorders>
              <w:top w:val="single" w:sz="2" w:space="0" w:color="auto"/>
              <w:left w:val="single" w:sz="2" w:space="0" w:color="auto"/>
              <w:bottom w:val="single" w:sz="2" w:space="0" w:color="auto"/>
              <w:right w:val="single" w:sz="2" w:space="0" w:color="auto"/>
            </w:tcBorders>
          </w:tcPr>
          <w:p w14:paraId="6CAD9CA8" w14:textId="77777777" w:rsidR="00877B4B" w:rsidRPr="00D51DF4" w:rsidRDefault="00877B4B" w:rsidP="00F01B77">
            <w:pPr>
              <w:spacing w:before="40" w:after="120"/>
              <w:ind w:left="-732"/>
              <w:rPr>
                <w:rFonts w:cs="Times New Roman"/>
                <w:i/>
                <w:spacing w:val="-4"/>
                <w:lang w:val="es-ES"/>
              </w:rPr>
            </w:pPr>
          </w:p>
        </w:tc>
        <w:tc>
          <w:tcPr>
            <w:tcW w:w="2829" w:type="dxa"/>
            <w:tcBorders>
              <w:top w:val="single" w:sz="2" w:space="0" w:color="auto"/>
              <w:left w:val="single" w:sz="2" w:space="0" w:color="auto"/>
              <w:bottom w:val="single" w:sz="2" w:space="0" w:color="auto"/>
              <w:right w:val="single" w:sz="2" w:space="0" w:color="auto"/>
            </w:tcBorders>
          </w:tcPr>
          <w:p w14:paraId="5B5FDB7B" w14:textId="77777777" w:rsidR="00877B4B" w:rsidRPr="00D51DF4" w:rsidRDefault="00877B4B" w:rsidP="00F01B77">
            <w:pPr>
              <w:spacing w:before="40" w:after="120"/>
              <w:ind w:left="990"/>
              <w:rPr>
                <w:rFonts w:cs="Times New Roman"/>
                <w:i/>
                <w:iCs/>
                <w:spacing w:val="-6"/>
                <w:lang w:val="es-ES"/>
              </w:rPr>
            </w:pPr>
          </w:p>
        </w:tc>
      </w:tr>
    </w:tbl>
    <w:p w14:paraId="037EB194" w14:textId="77777777" w:rsidR="00877B4B" w:rsidRPr="00D51DF4" w:rsidRDefault="00877B4B" w:rsidP="00877B4B">
      <w:pPr>
        <w:pStyle w:val="HTMLconformatoprevio"/>
        <w:shd w:val="clear" w:color="auto" w:fill="FFFFFF"/>
        <w:rPr>
          <w:rFonts w:ascii="Times New Roman" w:hAnsi="Times New Roman" w:cs="Times New Roman"/>
          <w:color w:val="212121"/>
          <w:lang w:val="es-ES"/>
        </w:rPr>
      </w:pPr>
    </w:p>
    <w:p w14:paraId="2E6F29BF" w14:textId="77777777" w:rsidR="00877B4B" w:rsidRPr="00D51DF4" w:rsidRDefault="00877B4B" w:rsidP="00877B4B">
      <w:pPr>
        <w:pStyle w:val="HTMLconformatoprevio"/>
        <w:shd w:val="clear" w:color="auto" w:fill="FFFFFF"/>
        <w:rPr>
          <w:rFonts w:ascii="Times New Roman" w:hAnsi="Times New Roman" w:cs="Times New Roman"/>
          <w:color w:val="212121"/>
          <w:lang w:val="es-ES"/>
        </w:rPr>
      </w:pPr>
    </w:p>
    <w:p w14:paraId="79A159F4" w14:textId="77777777" w:rsidR="00877B4B" w:rsidRPr="00D51DF4" w:rsidRDefault="00877B4B" w:rsidP="00877B4B">
      <w:pPr>
        <w:pStyle w:val="HTMLconformatoprevio"/>
        <w:shd w:val="clear" w:color="auto" w:fill="FFFFFF"/>
        <w:rPr>
          <w:rFonts w:ascii="Times New Roman" w:hAnsi="Times New Roman" w:cs="Times New Roman"/>
          <w:color w:val="212121"/>
          <w:lang w:val="es-ES"/>
        </w:rPr>
      </w:pPr>
    </w:p>
    <w:p w14:paraId="3E04D01D" w14:textId="77777777" w:rsidR="00877B4B" w:rsidRPr="00D51DF4" w:rsidRDefault="00877B4B" w:rsidP="00877B4B">
      <w:pPr>
        <w:rPr>
          <w:rFonts w:cs="Times New Roman"/>
          <w:lang w:val="es-ES"/>
        </w:rPr>
      </w:pPr>
    </w:p>
    <w:p w14:paraId="59B0C6B8" w14:textId="77777777" w:rsidR="00877B4B" w:rsidRPr="00D51DF4" w:rsidRDefault="00877B4B" w:rsidP="00877B4B">
      <w:pPr>
        <w:rPr>
          <w:rFonts w:cs="Times New Roman"/>
          <w:lang w:val="es-ES"/>
        </w:rPr>
      </w:pPr>
      <w:r w:rsidRPr="00D51DF4">
        <w:rPr>
          <w:rFonts w:cs="Times New Roman"/>
          <w:lang w:val="es-ES"/>
        </w:rPr>
        <w:br w:type="page"/>
      </w:r>
    </w:p>
    <w:p w14:paraId="6DC4670B" w14:textId="77777777" w:rsidR="00877B4B" w:rsidRPr="00D51DF4" w:rsidRDefault="00877B4B" w:rsidP="00877B4B">
      <w:pPr>
        <w:pStyle w:val="SecIVHeading2"/>
        <w:rPr>
          <w:rFonts w:cs="Times New Roman"/>
        </w:rPr>
      </w:pPr>
      <w:bookmarkStart w:id="648" w:name="_Toc63246546"/>
      <w:bookmarkStart w:id="649" w:name="_Toc67393891"/>
      <w:bookmarkStart w:id="650" w:name="_Toc67469464"/>
      <w:bookmarkStart w:id="651" w:name="_Toc67469527"/>
      <w:bookmarkStart w:id="652" w:name="_Toc190030941"/>
      <w:bookmarkStart w:id="653" w:name="_Toc193699715"/>
      <w:bookmarkStart w:id="654" w:name="_Toc193699750"/>
      <w:r w:rsidRPr="00D51DF4">
        <w:rPr>
          <w:rFonts w:cs="Times New Roman"/>
        </w:rPr>
        <w:lastRenderedPageBreak/>
        <w:t>Formulario CON – 4</w:t>
      </w:r>
      <w:bookmarkEnd w:id="648"/>
      <w:bookmarkEnd w:id="649"/>
      <w:bookmarkEnd w:id="650"/>
      <w:bookmarkEnd w:id="651"/>
      <w:bookmarkEnd w:id="652"/>
      <w:bookmarkEnd w:id="653"/>
      <w:bookmarkEnd w:id="654"/>
    </w:p>
    <w:p w14:paraId="22B207E9" w14:textId="77777777" w:rsidR="00877B4B" w:rsidRPr="00D51DF4" w:rsidRDefault="00877B4B" w:rsidP="00877B4B">
      <w:pPr>
        <w:pStyle w:val="SectionVHeading2"/>
        <w:spacing w:before="240" w:after="120"/>
        <w:ind w:right="146"/>
        <w:rPr>
          <w:rFonts w:cs="Times New Roman"/>
          <w:bCs/>
          <w:spacing w:val="10"/>
          <w:sz w:val="32"/>
          <w:szCs w:val="32"/>
          <w:lang w:val="es-ES"/>
        </w:rPr>
      </w:pPr>
      <w:bookmarkStart w:id="655" w:name="_Toc12371910"/>
      <w:bookmarkStart w:id="656" w:name="_Toc14180263"/>
      <w:bookmarkStart w:id="657" w:name="_Toc53486374"/>
      <w:r w:rsidRPr="00D51DF4">
        <w:rPr>
          <w:rFonts w:cs="Times New Roman"/>
          <w:bCs/>
          <w:spacing w:val="10"/>
          <w:sz w:val="32"/>
          <w:szCs w:val="32"/>
          <w:lang w:val="es-ES"/>
        </w:rPr>
        <w:t xml:space="preserve">Declaración de Desempeño en materia de Explotación y Abuso Sexual </w:t>
      </w:r>
      <w:bookmarkStart w:id="658" w:name="_Hlk10197725"/>
      <w:r w:rsidRPr="00D51DF4">
        <w:rPr>
          <w:rFonts w:cs="Times New Roman"/>
          <w:bCs/>
          <w:spacing w:val="10"/>
          <w:sz w:val="32"/>
          <w:szCs w:val="32"/>
          <w:lang w:val="es-ES"/>
        </w:rPr>
        <w:t>(EAS)</w:t>
      </w:r>
      <w:bookmarkEnd w:id="658"/>
      <w:r w:rsidRPr="00D51DF4">
        <w:rPr>
          <w:rFonts w:cs="Times New Roman"/>
          <w:bCs/>
          <w:spacing w:val="10"/>
          <w:sz w:val="32"/>
          <w:szCs w:val="32"/>
          <w:lang w:val="es-ES"/>
        </w:rPr>
        <w:t xml:space="preserve"> y/o Acoso </w:t>
      </w:r>
      <w:bookmarkEnd w:id="655"/>
      <w:bookmarkEnd w:id="656"/>
      <w:bookmarkEnd w:id="657"/>
      <w:r w:rsidRPr="00D51DF4">
        <w:rPr>
          <w:rFonts w:cs="Times New Roman"/>
          <w:bCs/>
          <w:spacing w:val="10"/>
          <w:sz w:val="32"/>
          <w:szCs w:val="32"/>
          <w:lang w:val="es-ES"/>
        </w:rPr>
        <w:t xml:space="preserve">Sexual </w:t>
      </w:r>
    </w:p>
    <w:p w14:paraId="22E63350" w14:textId="77777777" w:rsidR="00877B4B" w:rsidRPr="00D51DF4" w:rsidRDefault="00877B4B" w:rsidP="00877B4B">
      <w:pPr>
        <w:spacing w:before="120" w:after="120" w:line="264" w:lineRule="exact"/>
        <w:ind w:left="72" w:right="582"/>
        <w:rPr>
          <w:rFonts w:cs="Times New Roman"/>
          <w:i/>
          <w:iCs/>
          <w:spacing w:val="-6"/>
          <w:sz w:val="22"/>
          <w:szCs w:val="22"/>
          <w:lang w:val="es-ES"/>
        </w:rPr>
      </w:pPr>
      <w:r w:rsidRPr="00D51DF4">
        <w:rPr>
          <w:rFonts w:cs="Times New Roman"/>
          <w:bCs/>
          <w:i/>
          <w:spacing w:val="6"/>
          <w:sz w:val="22"/>
          <w:szCs w:val="22"/>
          <w:lang w:val="es-ES"/>
        </w:rPr>
        <w:t>[</w:t>
      </w:r>
      <w:r w:rsidRPr="00D51DF4">
        <w:rPr>
          <w:rFonts w:cs="Times New Roman"/>
          <w:b/>
          <w:bCs/>
          <w:i/>
          <w:spacing w:val="6"/>
          <w:sz w:val="22"/>
          <w:szCs w:val="22"/>
          <w:u w:val="single"/>
          <w:lang w:val="es-ES"/>
        </w:rPr>
        <w:t>El siguiente cuadro debe ser completado por el Licitante, cada miembro de una APCA y cada subcontratista propuesto por el Licitante</w:t>
      </w:r>
      <w:r w:rsidRPr="00D51DF4">
        <w:rPr>
          <w:rFonts w:cs="Times New Roman"/>
          <w:i/>
          <w:iCs/>
          <w:spacing w:val="-6"/>
          <w:sz w:val="22"/>
          <w:szCs w:val="22"/>
          <w:lang w:val="es-ES"/>
        </w:rPr>
        <w:t>]</w:t>
      </w:r>
    </w:p>
    <w:p w14:paraId="744B4A58" w14:textId="77777777" w:rsidR="00877B4B" w:rsidRPr="00D51DF4" w:rsidRDefault="00877B4B" w:rsidP="00877B4B">
      <w:pPr>
        <w:pStyle w:val="HTMLconformatoprevio"/>
        <w:shd w:val="clear" w:color="auto" w:fill="FFFFFF"/>
        <w:ind w:right="582"/>
        <w:jc w:val="right"/>
        <w:rPr>
          <w:rFonts w:ascii="Times New Roman" w:hAnsi="Times New Roman" w:cs="Times New Roman"/>
          <w:color w:val="212121"/>
          <w:sz w:val="24"/>
          <w:lang w:val="es-ES"/>
        </w:rPr>
      </w:pPr>
      <w:r w:rsidRPr="00D51DF4">
        <w:rPr>
          <w:rFonts w:ascii="Times New Roman" w:hAnsi="Times New Roman" w:cs="Times New Roman"/>
          <w:color w:val="212121"/>
          <w:sz w:val="24"/>
          <w:lang w:val="es-ES"/>
        </w:rPr>
        <w:t xml:space="preserve">Nombre del Licitante: </w:t>
      </w:r>
      <w:r w:rsidRPr="00D51DF4">
        <w:rPr>
          <w:rFonts w:ascii="Times New Roman" w:hAnsi="Times New Roman" w:cs="Times New Roman"/>
          <w:i/>
          <w:color w:val="212121"/>
          <w:sz w:val="24"/>
          <w:lang w:val="es-ES"/>
        </w:rPr>
        <w:t>[indicar el nombre completo]</w:t>
      </w:r>
    </w:p>
    <w:p w14:paraId="076FFA59" w14:textId="77777777" w:rsidR="00877B4B" w:rsidRPr="00D51DF4" w:rsidRDefault="00877B4B" w:rsidP="00877B4B">
      <w:pPr>
        <w:pStyle w:val="HTMLconformatoprevio"/>
        <w:shd w:val="clear" w:color="auto" w:fill="FFFFFF"/>
        <w:ind w:right="582"/>
        <w:jc w:val="right"/>
        <w:rPr>
          <w:rFonts w:ascii="Times New Roman" w:hAnsi="Times New Roman" w:cs="Times New Roman"/>
          <w:color w:val="212121"/>
          <w:sz w:val="24"/>
          <w:lang w:val="es-ES"/>
        </w:rPr>
      </w:pPr>
      <w:r w:rsidRPr="00D51DF4">
        <w:rPr>
          <w:rFonts w:ascii="Times New Roman" w:hAnsi="Times New Roman" w:cs="Times New Roman"/>
          <w:color w:val="212121"/>
          <w:sz w:val="24"/>
          <w:lang w:val="es-ES"/>
        </w:rPr>
        <w:t xml:space="preserve">Fecha: </w:t>
      </w:r>
      <w:r w:rsidRPr="00D51DF4">
        <w:rPr>
          <w:rFonts w:ascii="Times New Roman" w:hAnsi="Times New Roman" w:cs="Times New Roman"/>
          <w:i/>
          <w:color w:val="212121"/>
          <w:sz w:val="24"/>
          <w:lang w:val="es-ES"/>
        </w:rPr>
        <w:t>[insertar día, mes, año]</w:t>
      </w:r>
    </w:p>
    <w:p w14:paraId="6DE3DCDB" w14:textId="77777777" w:rsidR="00877B4B" w:rsidRPr="00D51DF4" w:rsidRDefault="00877B4B" w:rsidP="00877B4B">
      <w:pPr>
        <w:pStyle w:val="HTMLconformatoprevio"/>
        <w:shd w:val="clear" w:color="auto" w:fill="FFFFFF"/>
        <w:ind w:right="582"/>
        <w:jc w:val="right"/>
        <w:rPr>
          <w:rFonts w:ascii="Times New Roman" w:hAnsi="Times New Roman" w:cs="Times New Roman"/>
          <w:color w:val="212121"/>
          <w:sz w:val="24"/>
          <w:lang w:val="es-ES"/>
        </w:rPr>
      </w:pPr>
      <w:r w:rsidRPr="00D51DF4">
        <w:rPr>
          <w:rFonts w:ascii="Times New Roman" w:hAnsi="Times New Roman" w:cs="Times New Roman"/>
          <w:color w:val="212121"/>
          <w:sz w:val="24"/>
          <w:lang w:val="es-ES"/>
        </w:rPr>
        <w:t xml:space="preserve">Nombre del Subcontratista o miembro de la APCA: </w:t>
      </w:r>
      <w:r w:rsidRPr="00D51DF4">
        <w:rPr>
          <w:rFonts w:ascii="Times New Roman" w:hAnsi="Times New Roman" w:cs="Times New Roman"/>
          <w:i/>
          <w:color w:val="212121"/>
          <w:sz w:val="24"/>
          <w:lang w:val="es-ES"/>
        </w:rPr>
        <w:t>[indicar el nombre completo]</w:t>
      </w:r>
    </w:p>
    <w:p w14:paraId="599CA40F" w14:textId="77777777" w:rsidR="00877B4B" w:rsidRPr="00D51DF4" w:rsidRDefault="00877B4B" w:rsidP="00877B4B">
      <w:pPr>
        <w:pStyle w:val="HTMLconformatoprevio"/>
        <w:shd w:val="clear" w:color="auto" w:fill="FFFFFF"/>
        <w:ind w:right="582"/>
        <w:jc w:val="right"/>
        <w:rPr>
          <w:rFonts w:ascii="Times New Roman" w:hAnsi="Times New Roman" w:cs="Times New Roman"/>
          <w:color w:val="212121"/>
          <w:sz w:val="24"/>
          <w:lang w:val="es-ES"/>
        </w:rPr>
      </w:pPr>
      <w:r w:rsidRPr="00D51DF4">
        <w:rPr>
          <w:rFonts w:ascii="Times New Roman" w:hAnsi="Times New Roman" w:cs="Times New Roman"/>
          <w:color w:val="212121"/>
          <w:sz w:val="24"/>
          <w:lang w:val="es-ES"/>
        </w:rPr>
        <w:t xml:space="preserve">SDO No. y título: </w:t>
      </w:r>
      <w:r w:rsidRPr="00D51DF4">
        <w:rPr>
          <w:rFonts w:ascii="Times New Roman" w:hAnsi="Times New Roman" w:cs="Times New Roman"/>
          <w:i/>
          <w:color w:val="212121"/>
          <w:sz w:val="24"/>
          <w:lang w:val="es-ES"/>
        </w:rPr>
        <w:t>[insertar número y descripción]</w:t>
      </w:r>
    </w:p>
    <w:p w14:paraId="694EBFDE" w14:textId="77777777" w:rsidR="00877B4B" w:rsidRPr="00D51DF4" w:rsidRDefault="00877B4B" w:rsidP="00877B4B">
      <w:pPr>
        <w:pStyle w:val="HTMLconformatoprevio"/>
        <w:shd w:val="clear" w:color="auto" w:fill="FFFFFF"/>
        <w:ind w:right="582"/>
        <w:jc w:val="right"/>
        <w:rPr>
          <w:rFonts w:ascii="Times New Roman" w:hAnsi="Times New Roman" w:cs="Times New Roman"/>
          <w:i/>
          <w:color w:val="212121"/>
          <w:sz w:val="24"/>
          <w:lang w:val="es-ES"/>
        </w:rPr>
      </w:pPr>
      <w:r w:rsidRPr="00D51DF4">
        <w:rPr>
          <w:rFonts w:ascii="Times New Roman" w:hAnsi="Times New Roman" w:cs="Times New Roman"/>
          <w:color w:val="212121"/>
          <w:sz w:val="24"/>
          <w:lang w:val="es-ES"/>
        </w:rPr>
        <w:t xml:space="preserve">Página </w:t>
      </w:r>
      <w:r w:rsidRPr="00D51DF4">
        <w:rPr>
          <w:rFonts w:ascii="Times New Roman" w:hAnsi="Times New Roman" w:cs="Times New Roman"/>
          <w:i/>
          <w:color w:val="212121"/>
          <w:sz w:val="24"/>
          <w:lang w:val="es-ES"/>
        </w:rPr>
        <w:t>[insertar número de página] de [insertar número total] páginas</w:t>
      </w:r>
    </w:p>
    <w:p w14:paraId="0D23A17C" w14:textId="77777777" w:rsidR="00877B4B" w:rsidRPr="00D51DF4" w:rsidRDefault="00877B4B" w:rsidP="00877B4B">
      <w:pPr>
        <w:pStyle w:val="HTMLconformatoprevio"/>
        <w:shd w:val="clear" w:color="auto" w:fill="FFFFFF"/>
        <w:jc w:val="right"/>
        <w:rPr>
          <w:rFonts w:ascii="Times New Roman" w:hAnsi="Times New Roman" w:cs="Times New Roman"/>
          <w:i/>
          <w:color w:val="212121"/>
          <w:sz w:val="24"/>
          <w:lang w:val="es-ES"/>
        </w:rPr>
      </w:pPr>
    </w:p>
    <w:tbl>
      <w:tblPr>
        <w:tblW w:w="9492" w:type="dxa"/>
        <w:tblInd w:w="3" w:type="dxa"/>
        <w:tblLayout w:type="fixed"/>
        <w:tblCellMar>
          <w:left w:w="0" w:type="dxa"/>
          <w:right w:w="0" w:type="dxa"/>
        </w:tblCellMar>
        <w:tblLook w:val="0000" w:firstRow="0" w:lastRow="0" w:firstColumn="0" w:lastColumn="0" w:noHBand="0" w:noVBand="0"/>
      </w:tblPr>
      <w:tblGrid>
        <w:gridCol w:w="9492"/>
      </w:tblGrid>
      <w:tr w:rsidR="00877B4B" w:rsidRPr="00CD62B1" w14:paraId="6B59319F" w14:textId="77777777" w:rsidTr="00F01B77">
        <w:tc>
          <w:tcPr>
            <w:tcW w:w="9492" w:type="dxa"/>
            <w:tcBorders>
              <w:top w:val="single" w:sz="2" w:space="0" w:color="auto"/>
              <w:left w:val="single" w:sz="2" w:space="0" w:color="auto"/>
              <w:bottom w:val="single" w:sz="2" w:space="0" w:color="auto"/>
              <w:right w:val="single" w:sz="2" w:space="0" w:color="auto"/>
            </w:tcBorders>
          </w:tcPr>
          <w:p w14:paraId="2AF6D2DD" w14:textId="77777777" w:rsidR="00877B4B" w:rsidRPr="00D51DF4" w:rsidRDefault="00877B4B" w:rsidP="00F01B77">
            <w:pPr>
              <w:spacing w:before="120" w:after="120"/>
              <w:jc w:val="center"/>
              <w:rPr>
                <w:rFonts w:cs="Times New Roman"/>
                <w:b/>
                <w:spacing w:val="-4"/>
                <w:sz w:val="22"/>
                <w:szCs w:val="22"/>
                <w:lang w:val="es-ES"/>
              </w:rPr>
            </w:pPr>
            <w:r w:rsidRPr="00D51DF4">
              <w:rPr>
                <w:rFonts w:cs="Times New Roman"/>
                <w:b/>
                <w:spacing w:val="-4"/>
                <w:sz w:val="22"/>
                <w:szCs w:val="22"/>
                <w:lang w:val="es-ES"/>
              </w:rPr>
              <w:t>Declaración EAS y /o ASx</w:t>
            </w:r>
          </w:p>
          <w:p w14:paraId="5A042055" w14:textId="77777777" w:rsidR="00877B4B" w:rsidRPr="00D51DF4" w:rsidRDefault="00877B4B" w:rsidP="00F01B77">
            <w:pPr>
              <w:spacing w:before="120" w:after="120"/>
              <w:jc w:val="center"/>
              <w:rPr>
                <w:rFonts w:cs="Times New Roman"/>
                <w:spacing w:val="-4"/>
                <w:sz w:val="22"/>
                <w:szCs w:val="22"/>
                <w:lang w:val="es-ES"/>
              </w:rPr>
            </w:pPr>
            <w:r w:rsidRPr="00D51DF4">
              <w:rPr>
                <w:rFonts w:cs="Times New Roman"/>
                <w:b/>
                <w:spacing w:val="-4"/>
                <w:sz w:val="22"/>
                <w:szCs w:val="22"/>
                <w:lang w:val="es-ES"/>
              </w:rPr>
              <w:t xml:space="preserve">de conformidad con la Sección III, Requisitos de Evaluación y Calificación </w:t>
            </w:r>
          </w:p>
        </w:tc>
      </w:tr>
      <w:tr w:rsidR="00877B4B" w:rsidRPr="00CD62B1" w14:paraId="130D736F" w14:textId="77777777" w:rsidTr="00F01B77">
        <w:tc>
          <w:tcPr>
            <w:tcW w:w="9492" w:type="dxa"/>
            <w:tcBorders>
              <w:top w:val="single" w:sz="2" w:space="0" w:color="auto"/>
              <w:left w:val="single" w:sz="2" w:space="0" w:color="auto"/>
              <w:bottom w:val="single" w:sz="2" w:space="0" w:color="auto"/>
              <w:right w:val="single" w:sz="2" w:space="0" w:color="auto"/>
            </w:tcBorders>
          </w:tcPr>
          <w:p w14:paraId="57D18B4F" w14:textId="77777777" w:rsidR="00877B4B" w:rsidRPr="00D51DF4" w:rsidRDefault="00877B4B" w:rsidP="00F01B77">
            <w:pPr>
              <w:spacing w:before="120" w:after="120"/>
              <w:ind w:left="892" w:right="178" w:hanging="826"/>
              <w:jc w:val="both"/>
              <w:rPr>
                <w:rFonts w:cs="Times New Roman"/>
                <w:spacing w:val="-4"/>
                <w:sz w:val="22"/>
                <w:szCs w:val="22"/>
                <w:lang w:val="es-ES"/>
              </w:rPr>
            </w:pPr>
            <w:r w:rsidRPr="00D51DF4">
              <w:rPr>
                <w:rFonts w:cs="Times New Roman"/>
                <w:spacing w:val="-4"/>
                <w:sz w:val="22"/>
                <w:szCs w:val="22"/>
                <w:lang w:val="es-ES"/>
              </w:rPr>
              <w:t>Nosotros:</w:t>
            </w:r>
          </w:p>
          <w:p w14:paraId="1CDA3AEE" w14:textId="77777777" w:rsidR="00877B4B" w:rsidRPr="00D51DF4" w:rsidRDefault="00877B4B" w:rsidP="00F01B77">
            <w:pPr>
              <w:tabs>
                <w:tab w:val="right" w:pos="9000"/>
                <w:tab w:val="left" w:pos="10076"/>
                <w:tab w:val="left" w:pos="10170"/>
              </w:tabs>
              <w:spacing w:before="120" w:after="120"/>
              <w:ind w:left="851" w:right="178" w:hanging="709"/>
              <w:jc w:val="both"/>
              <w:rPr>
                <w:rFonts w:cs="Times New Roman"/>
                <w:lang w:val="es-ES"/>
              </w:rPr>
            </w:pPr>
            <w:bookmarkStart w:id="659" w:name="_Hlk10558010"/>
            <w:r w:rsidRPr="00D51DF4">
              <w:rPr>
                <w:rFonts w:eastAsia="MS Mincho" w:cs="Times New Roman"/>
                <w:spacing w:val="-2"/>
                <w:sz w:val="22"/>
                <w:szCs w:val="22"/>
                <w:lang w:val="es-ES"/>
              </w:rPr>
              <w:sym w:font="Wingdings" w:char="F0A8"/>
            </w:r>
            <w:r w:rsidRPr="00D51DF4">
              <w:rPr>
                <w:rFonts w:eastAsia="MS Mincho" w:cs="Times New Roman"/>
                <w:spacing w:val="-2"/>
                <w:sz w:val="22"/>
                <w:szCs w:val="22"/>
                <w:lang w:val="es-ES"/>
              </w:rPr>
              <w:t xml:space="preserve">  (a)  no hemos sido objeto de descalificación por parte del Banco por incumplimiento de las obligaciones sobre EAS / ASx.</w:t>
            </w:r>
          </w:p>
          <w:p w14:paraId="7B137F25" w14:textId="77777777" w:rsidR="00877B4B" w:rsidRPr="00D51DF4" w:rsidRDefault="00877B4B" w:rsidP="00F01B77">
            <w:pPr>
              <w:spacing w:before="120" w:after="120"/>
              <w:ind w:left="851" w:right="178" w:hanging="709"/>
              <w:jc w:val="both"/>
              <w:rPr>
                <w:rFonts w:cs="Times New Roman"/>
                <w:spacing w:val="-6"/>
                <w:sz w:val="22"/>
                <w:szCs w:val="22"/>
                <w:lang w:val="es-ES"/>
              </w:rPr>
            </w:pPr>
            <w:r w:rsidRPr="00D51DF4">
              <w:rPr>
                <w:rFonts w:eastAsia="MS Mincho" w:cs="Times New Roman"/>
                <w:spacing w:val="-2"/>
                <w:sz w:val="22"/>
                <w:szCs w:val="22"/>
                <w:lang w:val="es-ES"/>
              </w:rPr>
              <w:sym w:font="Wingdings" w:char="F0A8"/>
            </w:r>
            <w:r w:rsidRPr="00D51DF4">
              <w:rPr>
                <w:rFonts w:eastAsia="MS Mincho" w:cs="Times New Roman"/>
                <w:spacing w:val="-2"/>
                <w:sz w:val="22"/>
                <w:szCs w:val="22"/>
                <w:lang w:val="es-ES"/>
              </w:rPr>
              <w:t xml:space="preserve">  (b)  no estamos sujetos a descalificación por parte del Banco por incumplimiento de las obligaciones sobre EAS / ASx</w:t>
            </w:r>
          </w:p>
          <w:p w14:paraId="3601A19B" w14:textId="77777777" w:rsidR="00877B4B" w:rsidRPr="00D51DF4" w:rsidRDefault="00877B4B" w:rsidP="00F01B77">
            <w:pPr>
              <w:spacing w:before="120" w:after="120"/>
              <w:ind w:left="851" w:right="178" w:hanging="709"/>
              <w:jc w:val="both"/>
              <w:rPr>
                <w:rFonts w:cs="Times New Roman"/>
                <w:color w:val="000000" w:themeColor="text1"/>
                <w:sz w:val="22"/>
                <w:szCs w:val="22"/>
                <w:lang w:val="es-ES"/>
              </w:rPr>
            </w:pPr>
            <w:r w:rsidRPr="00D51DF4">
              <w:rPr>
                <w:rFonts w:eastAsia="MS Mincho" w:cs="Times New Roman"/>
                <w:spacing w:val="-2"/>
                <w:sz w:val="22"/>
                <w:szCs w:val="22"/>
                <w:lang w:val="es-ES"/>
              </w:rPr>
              <w:sym w:font="Wingdings" w:char="F0A8"/>
            </w:r>
            <w:r w:rsidRPr="00D51DF4">
              <w:rPr>
                <w:rFonts w:eastAsia="MS Mincho" w:cs="Times New Roman"/>
                <w:spacing w:val="-2"/>
                <w:sz w:val="22"/>
                <w:szCs w:val="22"/>
                <w:lang w:val="es-ES"/>
              </w:rPr>
              <w:t xml:space="preserve">  (c)   hemos sido descalificados por el Banco por incumplimiento de las obligaciones sobre EAS /ASx. Se ha dictado un laudo arbitral en el caso de descalificación a nuestro favor.</w:t>
            </w:r>
          </w:p>
          <w:p w14:paraId="77A19830" w14:textId="77777777" w:rsidR="00877B4B" w:rsidRPr="00D51DF4" w:rsidRDefault="00877B4B" w:rsidP="00F01B77">
            <w:pPr>
              <w:spacing w:before="120" w:after="120"/>
              <w:ind w:left="851" w:right="178" w:hanging="709"/>
              <w:jc w:val="both"/>
              <w:rPr>
                <w:rFonts w:cs="Times New Roman"/>
                <w:color w:val="000000" w:themeColor="text1"/>
                <w:sz w:val="22"/>
                <w:szCs w:val="22"/>
                <w:lang w:val="es-ES"/>
              </w:rPr>
            </w:pPr>
            <w:r w:rsidRPr="00D51DF4">
              <w:rPr>
                <w:rFonts w:eastAsia="MS Mincho" w:cs="Times New Roman"/>
                <w:spacing w:val="-2"/>
                <w:sz w:val="22"/>
                <w:szCs w:val="22"/>
                <w:lang w:val="es-ES"/>
              </w:rPr>
              <w:sym w:font="Wingdings" w:char="F0A8"/>
            </w:r>
            <w:r w:rsidRPr="00D51DF4">
              <w:rPr>
                <w:rFonts w:eastAsia="MS Mincho" w:cs="Times New Roman"/>
                <w:spacing w:val="-2"/>
                <w:sz w:val="22"/>
                <w:szCs w:val="22"/>
                <w:lang w:val="es-ES"/>
              </w:rPr>
              <w:t xml:space="preserve">  (d)</w:t>
            </w:r>
            <w:r w:rsidRPr="00D51DF4">
              <w:rPr>
                <w:rFonts w:cs="Times New Roman"/>
                <w:spacing w:val="-4"/>
                <w:sz w:val="22"/>
                <w:szCs w:val="22"/>
                <w:lang w:val="es-ES"/>
              </w:rPr>
              <w:tab/>
            </w:r>
            <w:r w:rsidRPr="00D51DF4">
              <w:rPr>
                <w:rFonts w:eastAsia="MS Mincho" w:cs="Times New Roman"/>
                <w:spacing w:val="-2"/>
                <w:sz w:val="22"/>
                <w:szCs w:val="22"/>
                <w:lang w:val="es-ES"/>
              </w:rPr>
              <w:t>habiendo sido descalificado por el Banco por incumplimiento de obligaciones sobre EAS / ASx por un período de dos años. Posteriormente, hemos proporcionado y demostrado que tenemos la capacidad y el compromiso adecuados para cumplir con las obligaciones sobre EAS y ASx.</w:t>
            </w:r>
          </w:p>
          <w:p w14:paraId="0D586453" w14:textId="77777777" w:rsidR="00877B4B" w:rsidRPr="00D51DF4" w:rsidRDefault="00877B4B" w:rsidP="00F01B77">
            <w:pPr>
              <w:tabs>
                <w:tab w:val="right" w:pos="9000"/>
              </w:tabs>
              <w:spacing w:before="120" w:after="120"/>
              <w:ind w:left="851" w:right="178" w:hanging="709"/>
              <w:jc w:val="both"/>
              <w:rPr>
                <w:rFonts w:cs="Times New Roman"/>
                <w:color w:val="000000" w:themeColor="text1"/>
                <w:sz w:val="22"/>
                <w:szCs w:val="22"/>
                <w:lang w:val="es-ES"/>
              </w:rPr>
            </w:pPr>
            <w:r w:rsidRPr="00D51DF4">
              <w:rPr>
                <w:rFonts w:eastAsia="MS Mincho" w:cs="Times New Roman"/>
                <w:spacing w:val="-2"/>
                <w:sz w:val="22"/>
                <w:szCs w:val="22"/>
                <w:lang w:val="es-ES"/>
              </w:rPr>
              <w:sym w:font="Wingdings" w:char="F0A8"/>
            </w:r>
            <w:r w:rsidRPr="00D51DF4">
              <w:rPr>
                <w:rFonts w:cs="Times New Roman"/>
                <w:color w:val="000000" w:themeColor="text1"/>
                <w:sz w:val="22"/>
                <w:szCs w:val="22"/>
                <w:lang w:val="es-ES"/>
              </w:rPr>
              <w:t xml:space="preserve">  </w:t>
            </w:r>
            <w:r w:rsidRPr="00D51DF4">
              <w:rPr>
                <w:rFonts w:eastAsia="MS Mincho" w:cs="Times New Roman"/>
                <w:spacing w:val="-2"/>
                <w:sz w:val="22"/>
                <w:szCs w:val="22"/>
                <w:lang w:val="es-ES"/>
              </w:rPr>
              <w:t>(e)   habiendo sido descalificados por el Banco por incumplimiento de las obligaciones sobre EAS / ASx por un período de dos años. Hemos adjuntado documentos que demuestran que tenemos la capacidad y el compromiso adecuados para cumplir con las obligaciones sobre EAS y ASx.</w:t>
            </w:r>
            <w:bookmarkEnd w:id="659"/>
          </w:p>
        </w:tc>
      </w:tr>
      <w:tr w:rsidR="00877B4B" w:rsidRPr="00CD62B1" w14:paraId="03712D69" w14:textId="77777777" w:rsidTr="00F01B77">
        <w:tc>
          <w:tcPr>
            <w:tcW w:w="9492" w:type="dxa"/>
            <w:tcBorders>
              <w:top w:val="single" w:sz="2" w:space="0" w:color="auto"/>
              <w:left w:val="single" w:sz="2" w:space="0" w:color="auto"/>
              <w:bottom w:val="single" w:sz="2" w:space="0" w:color="auto"/>
              <w:right w:val="single" w:sz="2" w:space="0" w:color="auto"/>
            </w:tcBorders>
          </w:tcPr>
          <w:p w14:paraId="06123468" w14:textId="77777777" w:rsidR="00877B4B" w:rsidRPr="00D51DF4" w:rsidRDefault="00877B4B" w:rsidP="00F01B77">
            <w:pPr>
              <w:spacing w:before="120" w:after="120"/>
              <w:ind w:left="82" w:right="178"/>
              <w:jc w:val="both"/>
              <w:rPr>
                <w:rFonts w:cs="Times New Roman"/>
                <w:b/>
                <w:bCs/>
                <w:i/>
                <w:iCs/>
                <w:color w:val="000000" w:themeColor="text1"/>
                <w:sz w:val="22"/>
                <w:szCs w:val="22"/>
                <w:lang w:val="es-ES"/>
              </w:rPr>
            </w:pPr>
            <w:r w:rsidRPr="00D51DF4">
              <w:rPr>
                <w:rFonts w:cs="Times New Roman"/>
                <w:b/>
                <w:bCs/>
                <w:i/>
                <w:iCs/>
                <w:color w:val="000000" w:themeColor="text1"/>
                <w:sz w:val="22"/>
                <w:szCs w:val="22"/>
                <w:lang w:val="es-ES"/>
              </w:rPr>
              <w:t>[Si (c) anterior es aplicable, adjunte evidencia de un laudo arbitral que revierta las conclusiones sobre los problemas subyacentes a la descalificación</w:t>
            </w:r>
            <w:r w:rsidRPr="00D51DF4">
              <w:rPr>
                <w:rFonts w:cs="Times New Roman"/>
                <w:b/>
                <w:bCs/>
                <w:i/>
                <w:iCs/>
                <w:sz w:val="22"/>
                <w:szCs w:val="22"/>
                <w:lang w:val="es-ES"/>
              </w:rPr>
              <w:t>.]</w:t>
            </w:r>
          </w:p>
        </w:tc>
      </w:tr>
      <w:tr w:rsidR="00877B4B" w:rsidRPr="00CD62B1" w14:paraId="02E5A37B" w14:textId="77777777" w:rsidTr="00F01B77">
        <w:tc>
          <w:tcPr>
            <w:tcW w:w="9492" w:type="dxa"/>
            <w:tcBorders>
              <w:top w:val="single" w:sz="2" w:space="0" w:color="auto"/>
              <w:left w:val="single" w:sz="2" w:space="0" w:color="auto"/>
              <w:bottom w:val="single" w:sz="2" w:space="0" w:color="auto"/>
              <w:right w:val="single" w:sz="2" w:space="0" w:color="auto"/>
            </w:tcBorders>
          </w:tcPr>
          <w:p w14:paraId="27E7CE64" w14:textId="77777777" w:rsidR="00877B4B" w:rsidRPr="00D51DF4" w:rsidRDefault="00877B4B" w:rsidP="00F01B77">
            <w:pPr>
              <w:spacing w:before="120" w:after="120"/>
              <w:ind w:right="178"/>
              <w:jc w:val="center"/>
              <w:rPr>
                <w:rFonts w:cs="Times New Roman"/>
                <w:sz w:val="22"/>
                <w:szCs w:val="22"/>
                <w:lang w:val="es-ES"/>
              </w:rPr>
            </w:pPr>
            <w:r w:rsidRPr="00D51DF4">
              <w:rPr>
                <w:rFonts w:cs="Times New Roman"/>
                <w:b/>
                <w:i/>
                <w:iCs/>
                <w:sz w:val="22"/>
                <w:szCs w:val="22"/>
                <w:lang w:val="es-ES"/>
              </w:rPr>
              <w:t>[Si (d) o (e) anterior son aplicables, adjunte la siguiente información:]</w:t>
            </w:r>
          </w:p>
        </w:tc>
      </w:tr>
      <w:tr w:rsidR="00877B4B" w:rsidRPr="00CD62B1" w14:paraId="7F717E51" w14:textId="77777777" w:rsidTr="00F01B77">
        <w:trPr>
          <w:trHeight w:val="643"/>
        </w:trPr>
        <w:tc>
          <w:tcPr>
            <w:tcW w:w="9492" w:type="dxa"/>
            <w:tcBorders>
              <w:top w:val="single" w:sz="2" w:space="0" w:color="auto"/>
              <w:left w:val="single" w:sz="2" w:space="0" w:color="auto"/>
              <w:bottom w:val="single" w:sz="2" w:space="0" w:color="auto"/>
              <w:right w:val="single" w:sz="2" w:space="0" w:color="auto"/>
            </w:tcBorders>
          </w:tcPr>
          <w:p w14:paraId="3EBD4E4C" w14:textId="77777777" w:rsidR="00877B4B" w:rsidRPr="00D51DF4" w:rsidRDefault="00877B4B" w:rsidP="00F01B77">
            <w:pPr>
              <w:spacing w:before="120" w:after="120"/>
              <w:ind w:left="82" w:right="178"/>
              <w:rPr>
                <w:rFonts w:cs="Times New Roman"/>
                <w:sz w:val="22"/>
                <w:szCs w:val="22"/>
                <w:lang w:val="es-ES"/>
              </w:rPr>
            </w:pPr>
            <w:r w:rsidRPr="00D51DF4">
              <w:rPr>
                <w:rFonts w:cs="Times New Roman"/>
                <w:sz w:val="22"/>
                <w:szCs w:val="22"/>
                <w:lang w:val="es-ES"/>
              </w:rPr>
              <w:t>Plazo de descalificación: Desde: _______________ Hasta: ________________</w:t>
            </w:r>
          </w:p>
        </w:tc>
      </w:tr>
      <w:tr w:rsidR="00877B4B" w:rsidRPr="00D51DF4" w14:paraId="61A89E9E" w14:textId="77777777" w:rsidTr="00F01B77">
        <w:trPr>
          <w:trHeight w:val="535"/>
        </w:trPr>
        <w:tc>
          <w:tcPr>
            <w:tcW w:w="9492" w:type="dxa"/>
            <w:tcBorders>
              <w:top w:val="single" w:sz="2" w:space="0" w:color="auto"/>
              <w:left w:val="single" w:sz="2" w:space="0" w:color="auto"/>
              <w:bottom w:val="single" w:sz="2" w:space="0" w:color="auto"/>
              <w:right w:val="single" w:sz="2" w:space="0" w:color="auto"/>
            </w:tcBorders>
          </w:tcPr>
          <w:p w14:paraId="4007EFEC" w14:textId="77777777" w:rsidR="00877B4B" w:rsidRPr="00D51DF4" w:rsidRDefault="00877B4B" w:rsidP="00F01B77">
            <w:pPr>
              <w:spacing w:before="120" w:after="120"/>
              <w:ind w:left="82" w:right="178"/>
              <w:jc w:val="both"/>
              <w:rPr>
                <w:rFonts w:cs="Times New Roman"/>
                <w:sz w:val="22"/>
                <w:szCs w:val="22"/>
                <w:lang w:val="es-ES"/>
              </w:rPr>
            </w:pPr>
            <w:bookmarkStart w:id="660" w:name="_Hlk10558035"/>
            <w:r w:rsidRPr="00D51DF4">
              <w:rPr>
                <w:rFonts w:cs="Times New Roman"/>
                <w:sz w:val="22"/>
                <w:szCs w:val="22"/>
                <w:lang w:val="es-ES"/>
              </w:rPr>
              <w:br/>
              <w:t xml:space="preserve">Si se proporcionó anteriormente en otro contrato de obras financiado por el Banco, proporcione los detalles de la evidencia que demuestre la capacidad y el compromiso adecuados para cumplir con las obligaciones sobre EAS / ASx </w:t>
            </w:r>
            <w:r w:rsidRPr="00D51DF4">
              <w:rPr>
                <w:rFonts w:cs="Times New Roman"/>
                <w:b/>
                <w:bCs/>
                <w:sz w:val="22"/>
                <w:szCs w:val="22"/>
                <w:lang w:val="es-ES"/>
              </w:rPr>
              <w:t>(según (d) anterior)</w:t>
            </w:r>
          </w:p>
          <w:bookmarkEnd w:id="660"/>
          <w:p w14:paraId="0B8C0C60" w14:textId="77777777" w:rsidR="00877B4B" w:rsidRPr="00D51DF4" w:rsidRDefault="00877B4B" w:rsidP="00F01B77">
            <w:pPr>
              <w:spacing w:before="120" w:after="120"/>
              <w:ind w:left="720" w:right="178"/>
              <w:rPr>
                <w:rFonts w:cs="Times New Roman"/>
                <w:sz w:val="22"/>
                <w:szCs w:val="22"/>
                <w:lang w:val="es-ES"/>
              </w:rPr>
            </w:pPr>
            <w:r w:rsidRPr="00D51DF4">
              <w:rPr>
                <w:rFonts w:cs="Times New Roman"/>
                <w:sz w:val="22"/>
                <w:szCs w:val="22"/>
                <w:lang w:val="es-ES"/>
              </w:rPr>
              <w:t>Nombre del Contratante: ___________________________________________</w:t>
            </w:r>
          </w:p>
          <w:p w14:paraId="16C377F9" w14:textId="77777777" w:rsidR="00877B4B" w:rsidRPr="00D51DF4" w:rsidRDefault="00877B4B" w:rsidP="00F01B77">
            <w:pPr>
              <w:spacing w:before="120" w:after="120"/>
              <w:ind w:left="720" w:right="178"/>
              <w:rPr>
                <w:rFonts w:cs="Times New Roman"/>
                <w:sz w:val="22"/>
                <w:szCs w:val="22"/>
                <w:lang w:val="es-ES"/>
              </w:rPr>
            </w:pPr>
            <w:r w:rsidRPr="00D51DF4">
              <w:rPr>
                <w:rFonts w:cs="Times New Roman"/>
                <w:sz w:val="22"/>
                <w:szCs w:val="22"/>
                <w:lang w:val="es-ES"/>
              </w:rPr>
              <w:t>Nombre del Proyecto: _____________________________________</w:t>
            </w:r>
          </w:p>
          <w:p w14:paraId="63DE4EAA" w14:textId="77777777" w:rsidR="00877B4B" w:rsidRPr="00D51DF4" w:rsidRDefault="00877B4B" w:rsidP="00F01B77">
            <w:pPr>
              <w:spacing w:before="120" w:after="120"/>
              <w:ind w:left="720" w:right="178"/>
              <w:rPr>
                <w:rFonts w:cs="Times New Roman"/>
                <w:sz w:val="22"/>
                <w:szCs w:val="22"/>
                <w:lang w:val="es-ES"/>
              </w:rPr>
            </w:pPr>
            <w:r w:rsidRPr="00D51DF4">
              <w:rPr>
                <w:rFonts w:cs="Times New Roman"/>
                <w:sz w:val="22"/>
                <w:szCs w:val="22"/>
                <w:lang w:val="es-ES"/>
              </w:rPr>
              <w:lastRenderedPageBreak/>
              <w:t xml:space="preserve">Descripción del Contrato: _____________________________________________________ </w:t>
            </w:r>
          </w:p>
          <w:p w14:paraId="627CCD56" w14:textId="77777777" w:rsidR="00877B4B" w:rsidRPr="00D51DF4" w:rsidRDefault="00877B4B" w:rsidP="00F01B77">
            <w:pPr>
              <w:spacing w:before="120" w:after="120"/>
              <w:ind w:left="720" w:right="178"/>
              <w:rPr>
                <w:rFonts w:cs="Times New Roman"/>
                <w:sz w:val="22"/>
                <w:szCs w:val="22"/>
                <w:lang w:val="es-ES"/>
              </w:rPr>
            </w:pPr>
            <w:r w:rsidRPr="00D51DF4">
              <w:rPr>
                <w:rFonts w:cs="Times New Roman"/>
                <w:sz w:val="22"/>
                <w:szCs w:val="22"/>
                <w:lang w:val="es-ES"/>
              </w:rPr>
              <w:t>Breve resumen de la evidencia proporcionada: ________________________________________</w:t>
            </w:r>
          </w:p>
          <w:p w14:paraId="68DE4690" w14:textId="77777777" w:rsidR="00877B4B" w:rsidRPr="00D51DF4" w:rsidRDefault="00877B4B" w:rsidP="00F01B77">
            <w:pPr>
              <w:spacing w:before="120" w:after="120"/>
              <w:ind w:left="720" w:right="178"/>
              <w:rPr>
                <w:rFonts w:cs="Times New Roman"/>
                <w:sz w:val="22"/>
                <w:szCs w:val="22"/>
                <w:lang w:val="es-ES"/>
              </w:rPr>
            </w:pPr>
            <w:r w:rsidRPr="00D51DF4">
              <w:rPr>
                <w:rFonts w:cs="Times New Roman"/>
                <w:sz w:val="22"/>
                <w:szCs w:val="22"/>
                <w:lang w:val="es-ES"/>
              </w:rPr>
              <w:t>______________________________________________________________________</w:t>
            </w:r>
          </w:p>
          <w:p w14:paraId="3245F8DA" w14:textId="77777777" w:rsidR="00877B4B" w:rsidRPr="00D51DF4" w:rsidRDefault="00877B4B" w:rsidP="00F01B77">
            <w:pPr>
              <w:spacing w:before="120" w:after="120"/>
              <w:ind w:left="720" w:right="178"/>
              <w:rPr>
                <w:rFonts w:cs="Times New Roman"/>
                <w:sz w:val="22"/>
                <w:szCs w:val="22"/>
                <w:lang w:val="es-ES"/>
              </w:rPr>
            </w:pPr>
            <w:r w:rsidRPr="00D51DF4">
              <w:rPr>
                <w:rFonts w:cs="Times New Roman"/>
                <w:sz w:val="22"/>
                <w:szCs w:val="22"/>
                <w:lang w:val="es-ES"/>
              </w:rPr>
              <w:t>Información de contacto: (Tel, email, nombre de la persona de contacto): _______________________</w:t>
            </w:r>
          </w:p>
          <w:p w14:paraId="4168844F" w14:textId="77777777" w:rsidR="00877B4B" w:rsidRPr="00D51DF4" w:rsidRDefault="00877B4B" w:rsidP="00F01B77">
            <w:pPr>
              <w:spacing w:before="120" w:after="120"/>
              <w:ind w:left="720" w:right="178"/>
              <w:rPr>
                <w:rFonts w:cs="Times New Roman"/>
                <w:sz w:val="22"/>
                <w:szCs w:val="22"/>
                <w:lang w:val="es-ES"/>
              </w:rPr>
            </w:pPr>
            <w:r w:rsidRPr="00D51DF4">
              <w:rPr>
                <w:rFonts w:cs="Times New Roman"/>
                <w:sz w:val="22"/>
                <w:szCs w:val="22"/>
                <w:lang w:val="es-ES"/>
              </w:rPr>
              <w:t>______________________________________________________________________</w:t>
            </w:r>
          </w:p>
        </w:tc>
      </w:tr>
      <w:tr w:rsidR="00877B4B" w:rsidRPr="00CD62B1" w14:paraId="71F2F1DC" w14:textId="77777777" w:rsidTr="00F01B77">
        <w:trPr>
          <w:trHeight w:val="535"/>
        </w:trPr>
        <w:tc>
          <w:tcPr>
            <w:tcW w:w="9492" w:type="dxa"/>
            <w:tcBorders>
              <w:top w:val="single" w:sz="2" w:space="0" w:color="auto"/>
              <w:left w:val="single" w:sz="2" w:space="0" w:color="auto"/>
              <w:bottom w:val="single" w:sz="2" w:space="0" w:color="auto"/>
              <w:right w:val="single" w:sz="2" w:space="0" w:color="auto"/>
            </w:tcBorders>
          </w:tcPr>
          <w:p w14:paraId="1CD9FE06" w14:textId="77777777" w:rsidR="00877B4B" w:rsidRPr="00D51DF4" w:rsidRDefault="00877B4B" w:rsidP="00F01B77">
            <w:pPr>
              <w:spacing w:before="120" w:after="120"/>
              <w:ind w:right="178"/>
              <w:jc w:val="both"/>
              <w:rPr>
                <w:rFonts w:cs="Times New Roman"/>
                <w:sz w:val="22"/>
                <w:szCs w:val="22"/>
                <w:lang w:val="es-ES"/>
              </w:rPr>
            </w:pPr>
            <w:bookmarkStart w:id="661" w:name="_Hlk10558021"/>
            <w:r w:rsidRPr="00D51DF4">
              <w:rPr>
                <w:rFonts w:cs="Times New Roman"/>
                <w:sz w:val="22"/>
                <w:szCs w:val="22"/>
                <w:lang w:val="es-ES"/>
              </w:rPr>
              <w:lastRenderedPageBreak/>
              <w:t xml:space="preserve">Como alternativa a la evidencia bajo (d), otra evidencia que demuestre la capacidad y el compromiso adecuados para cumplir con las obligaciones sobre EAS / ASx </w:t>
            </w:r>
            <w:r w:rsidRPr="00D51DF4">
              <w:rPr>
                <w:rFonts w:cs="Times New Roman"/>
                <w:b/>
                <w:bCs/>
                <w:sz w:val="22"/>
                <w:szCs w:val="22"/>
                <w:lang w:val="es-ES"/>
              </w:rPr>
              <w:t>(según el (e) anterior)</w:t>
            </w:r>
            <w:r w:rsidRPr="00D51DF4">
              <w:rPr>
                <w:rFonts w:cs="Times New Roman"/>
                <w:sz w:val="22"/>
                <w:szCs w:val="22"/>
                <w:lang w:val="es-ES"/>
              </w:rPr>
              <w:t xml:space="preserve"> </w:t>
            </w:r>
            <w:r w:rsidRPr="00D51DF4">
              <w:rPr>
                <w:rFonts w:cs="Times New Roman"/>
                <w:i/>
                <w:iCs/>
                <w:sz w:val="22"/>
                <w:szCs w:val="22"/>
                <w:lang w:val="es-ES"/>
              </w:rPr>
              <w:t>[adjunte detalles según corresponda]</w:t>
            </w:r>
            <w:r w:rsidRPr="00D51DF4">
              <w:rPr>
                <w:rFonts w:cs="Times New Roman"/>
                <w:sz w:val="22"/>
                <w:szCs w:val="22"/>
                <w:lang w:val="es-ES"/>
              </w:rPr>
              <w:t>.</w:t>
            </w:r>
            <w:bookmarkEnd w:id="661"/>
          </w:p>
        </w:tc>
      </w:tr>
    </w:tbl>
    <w:p w14:paraId="10358248" w14:textId="77777777" w:rsidR="00877B4B" w:rsidRPr="00D51DF4" w:rsidRDefault="00877B4B" w:rsidP="00877B4B">
      <w:pPr>
        <w:rPr>
          <w:rFonts w:cs="Times New Roman"/>
          <w:b/>
          <w:sz w:val="28"/>
          <w:lang w:val="es-ES"/>
        </w:rPr>
      </w:pPr>
      <w:r w:rsidRPr="00D51DF4">
        <w:rPr>
          <w:rFonts w:cs="Times New Roman"/>
          <w:lang w:val="es-ES"/>
        </w:rPr>
        <w:br w:type="page"/>
      </w:r>
    </w:p>
    <w:p w14:paraId="6FD3B349" w14:textId="77777777" w:rsidR="00877B4B" w:rsidRPr="00D51DF4" w:rsidRDefault="00877B4B" w:rsidP="00877B4B">
      <w:pPr>
        <w:pStyle w:val="SecIVHeading2"/>
        <w:rPr>
          <w:rFonts w:cs="Times New Roman"/>
        </w:rPr>
      </w:pPr>
      <w:bookmarkStart w:id="662" w:name="_Toc485743335"/>
      <w:bookmarkStart w:id="663" w:name="_Toc485743962"/>
      <w:bookmarkStart w:id="664" w:name="_Toc190030942"/>
      <w:bookmarkStart w:id="665" w:name="_Toc193699716"/>
      <w:bookmarkStart w:id="666" w:name="_Toc193699751"/>
      <w:r w:rsidRPr="00D51DF4">
        <w:rPr>
          <w:rFonts w:cs="Times New Roman"/>
        </w:rPr>
        <w:lastRenderedPageBreak/>
        <w:t>Formulario FIN – 3.1:</w:t>
      </w:r>
      <w:bookmarkEnd w:id="662"/>
      <w:bookmarkEnd w:id="663"/>
      <w:bookmarkEnd w:id="664"/>
      <w:bookmarkEnd w:id="665"/>
      <w:bookmarkEnd w:id="666"/>
      <w:r w:rsidRPr="00D51DF4">
        <w:rPr>
          <w:rFonts w:cs="Times New Roman"/>
        </w:rPr>
        <w:t xml:space="preserve"> </w:t>
      </w:r>
      <w:bookmarkEnd w:id="640"/>
    </w:p>
    <w:p w14:paraId="2791DB07" w14:textId="77777777" w:rsidR="00877B4B" w:rsidRPr="00D51DF4" w:rsidRDefault="00877B4B" w:rsidP="00877B4B">
      <w:pPr>
        <w:jc w:val="center"/>
        <w:rPr>
          <w:rFonts w:cs="Times New Roman"/>
          <w:b/>
          <w:bCs/>
          <w:sz w:val="32"/>
          <w:szCs w:val="28"/>
          <w:lang w:val="es-ES"/>
        </w:rPr>
      </w:pPr>
      <w:r w:rsidRPr="00D51DF4">
        <w:rPr>
          <w:rFonts w:cs="Times New Roman"/>
          <w:b/>
          <w:bCs/>
          <w:sz w:val="32"/>
          <w:szCs w:val="28"/>
          <w:lang w:val="es-ES"/>
        </w:rPr>
        <w:t xml:space="preserve">Situación y </w:t>
      </w:r>
      <w:bookmarkEnd w:id="641"/>
      <w:r w:rsidRPr="00D51DF4">
        <w:rPr>
          <w:rFonts w:cs="Times New Roman"/>
          <w:b/>
          <w:bCs/>
          <w:sz w:val="32"/>
          <w:szCs w:val="28"/>
          <w:lang w:val="es-ES"/>
        </w:rPr>
        <w:t>desempeño en materia financiera</w:t>
      </w:r>
    </w:p>
    <w:p w14:paraId="218C576A" w14:textId="77777777" w:rsidR="00877B4B" w:rsidRPr="00D51DF4" w:rsidRDefault="00877B4B" w:rsidP="00877B4B">
      <w:pPr>
        <w:spacing w:before="288" w:after="324"/>
        <w:jc w:val="right"/>
        <w:rPr>
          <w:rFonts w:cs="Times New Roman"/>
          <w:spacing w:val="-4"/>
          <w:lang w:val="es-ES"/>
        </w:rPr>
      </w:pPr>
      <w:r w:rsidRPr="00D51DF4">
        <w:rPr>
          <w:rFonts w:cs="Times New Roman"/>
          <w:spacing w:val="-4"/>
          <w:lang w:val="es-ES"/>
        </w:rPr>
        <w:t xml:space="preserve">Nombre del Licitante: </w:t>
      </w:r>
      <w:r w:rsidRPr="00D51DF4">
        <w:rPr>
          <w:rFonts w:cs="Times New Roman"/>
          <w:i/>
          <w:iCs/>
          <w:spacing w:val="-6"/>
          <w:lang w:val="es-ES"/>
        </w:rPr>
        <w:t>________________</w:t>
      </w:r>
      <w:r w:rsidRPr="00D51DF4">
        <w:rPr>
          <w:rFonts w:cs="Times New Roman"/>
          <w:i/>
          <w:iCs/>
          <w:spacing w:val="-6"/>
          <w:lang w:val="es-ES"/>
        </w:rPr>
        <w:br/>
      </w:r>
      <w:r w:rsidRPr="00D51DF4">
        <w:rPr>
          <w:rFonts w:cs="Times New Roman"/>
          <w:spacing w:val="-4"/>
          <w:lang w:val="es-ES"/>
        </w:rPr>
        <w:t xml:space="preserve">Fecha: </w:t>
      </w:r>
      <w:r w:rsidRPr="00D51DF4">
        <w:rPr>
          <w:rFonts w:cs="Times New Roman"/>
          <w:i/>
          <w:iCs/>
          <w:spacing w:val="-6"/>
          <w:lang w:val="es-ES"/>
        </w:rPr>
        <w:t>______________________</w:t>
      </w:r>
      <w:r w:rsidRPr="00D51DF4">
        <w:rPr>
          <w:rFonts w:cs="Times New Roman"/>
          <w:i/>
          <w:iCs/>
          <w:spacing w:val="-6"/>
          <w:lang w:val="es-ES"/>
        </w:rPr>
        <w:br/>
      </w:r>
      <w:r w:rsidRPr="00D51DF4">
        <w:rPr>
          <w:rFonts w:cs="Times New Roman"/>
          <w:spacing w:val="-4"/>
          <w:lang w:val="es-ES"/>
        </w:rPr>
        <w:t>Nombre del miembro de la APCA _________________________</w:t>
      </w:r>
      <w:r w:rsidRPr="00D51DF4">
        <w:rPr>
          <w:rFonts w:cs="Times New Roman"/>
          <w:i/>
          <w:iCs/>
          <w:spacing w:val="-6"/>
          <w:lang w:val="es-ES"/>
        </w:rPr>
        <w:br/>
      </w:r>
      <w:r w:rsidRPr="00D51DF4">
        <w:rPr>
          <w:rFonts w:cs="Times New Roman"/>
          <w:spacing w:val="-2"/>
          <w:lang w:val="es-ES"/>
        </w:rPr>
        <w:t xml:space="preserve">No. y nombre de la Solicitud de Ofertas: </w:t>
      </w:r>
      <w:r w:rsidRPr="00D51DF4">
        <w:rPr>
          <w:rFonts w:cs="Times New Roman"/>
          <w:i/>
          <w:spacing w:val="3"/>
          <w:lang w:val="es-ES"/>
        </w:rPr>
        <w:t>_________________</w:t>
      </w:r>
      <w:r w:rsidRPr="00D51DF4">
        <w:rPr>
          <w:rFonts w:cs="Times New Roman"/>
          <w:spacing w:val="3"/>
          <w:lang w:val="es-ES"/>
        </w:rPr>
        <w:br/>
      </w:r>
      <w:r w:rsidRPr="00D51DF4">
        <w:rPr>
          <w:rFonts w:cs="Times New Roman"/>
          <w:spacing w:val="-2"/>
          <w:lang w:val="es-ES"/>
        </w:rPr>
        <w:t xml:space="preserve">Página </w:t>
      </w:r>
      <w:r w:rsidRPr="00D51DF4">
        <w:rPr>
          <w:rFonts w:cs="Times New Roman"/>
          <w:i/>
          <w:lang w:val="es-ES"/>
        </w:rPr>
        <w:t>__________</w:t>
      </w:r>
      <w:r w:rsidRPr="00D51DF4">
        <w:rPr>
          <w:rFonts w:cs="Times New Roman"/>
          <w:spacing w:val="-2"/>
          <w:lang w:val="es-ES"/>
        </w:rPr>
        <w:t xml:space="preserve">de </w:t>
      </w:r>
      <w:r w:rsidRPr="00D51DF4">
        <w:rPr>
          <w:rFonts w:cs="Times New Roman"/>
          <w:i/>
          <w:spacing w:val="1"/>
          <w:lang w:val="es-ES"/>
        </w:rPr>
        <w:t>_______________</w:t>
      </w:r>
    </w:p>
    <w:p w14:paraId="20023602" w14:textId="77777777" w:rsidR="00877B4B" w:rsidRPr="00D51DF4" w:rsidRDefault="00877B4B" w:rsidP="00877B4B">
      <w:pPr>
        <w:spacing w:before="240" w:after="120"/>
        <w:rPr>
          <w:rFonts w:cs="Times New Roman"/>
          <w:b/>
          <w:bCs/>
          <w:spacing w:val="-4"/>
          <w:lang w:val="es-ES"/>
        </w:rPr>
      </w:pPr>
      <w:r w:rsidRPr="00D51DF4">
        <w:rPr>
          <w:rFonts w:cs="Times New Roman"/>
          <w:b/>
          <w:bCs/>
          <w:spacing w:val="-4"/>
          <w:lang w:val="es-ES"/>
        </w:rPr>
        <w:t>1. Datos financieros</w:t>
      </w:r>
    </w:p>
    <w:tbl>
      <w:tblPr>
        <w:tblW w:w="0" w:type="auto"/>
        <w:tblInd w:w="3" w:type="dxa"/>
        <w:tblLayout w:type="fixed"/>
        <w:tblCellMar>
          <w:left w:w="0" w:type="dxa"/>
          <w:right w:w="0" w:type="dxa"/>
        </w:tblCellMar>
        <w:tblLook w:val="0000" w:firstRow="0" w:lastRow="0" w:firstColumn="0" w:lastColumn="0" w:noHBand="0" w:noVBand="0"/>
      </w:tblPr>
      <w:tblGrid>
        <w:gridCol w:w="3255"/>
        <w:gridCol w:w="1417"/>
        <w:gridCol w:w="1276"/>
        <w:gridCol w:w="1276"/>
        <w:gridCol w:w="1417"/>
        <w:gridCol w:w="1418"/>
      </w:tblGrid>
      <w:tr w:rsidR="00877B4B" w:rsidRPr="00CD62B1" w14:paraId="0D30DB35" w14:textId="77777777" w:rsidTr="00F01B77">
        <w:trPr>
          <w:trHeight w:hRule="exact" w:val="1206"/>
        </w:trPr>
        <w:tc>
          <w:tcPr>
            <w:tcW w:w="3255" w:type="dxa"/>
            <w:tcBorders>
              <w:top w:val="single" w:sz="2" w:space="0" w:color="auto"/>
              <w:left w:val="single" w:sz="2" w:space="0" w:color="auto"/>
              <w:bottom w:val="single" w:sz="2" w:space="0" w:color="auto"/>
              <w:right w:val="single" w:sz="2" w:space="0" w:color="auto"/>
            </w:tcBorders>
          </w:tcPr>
          <w:p w14:paraId="0FDE9C8F" w14:textId="77777777" w:rsidR="00877B4B" w:rsidRPr="00D51DF4" w:rsidRDefault="00877B4B" w:rsidP="00F01B77">
            <w:pPr>
              <w:jc w:val="center"/>
              <w:rPr>
                <w:rFonts w:cs="Times New Roman"/>
                <w:b/>
                <w:bCs/>
                <w:spacing w:val="-7"/>
                <w:lang w:val="es-ES"/>
              </w:rPr>
            </w:pPr>
            <w:r w:rsidRPr="00D51DF4">
              <w:rPr>
                <w:rFonts w:cs="Times New Roman"/>
                <w:b/>
                <w:bCs/>
                <w:spacing w:val="-7"/>
                <w:lang w:val="es-ES"/>
              </w:rPr>
              <w:t>Tipo de información financiera en</w:t>
            </w:r>
          </w:p>
          <w:p w14:paraId="6A28C568" w14:textId="77777777" w:rsidR="00877B4B" w:rsidRPr="00D51DF4" w:rsidRDefault="00877B4B" w:rsidP="00F01B77">
            <w:pPr>
              <w:spacing w:after="360"/>
              <w:jc w:val="center"/>
              <w:rPr>
                <w:rFonts w:cs="Times New Roman"/>
                <w:b/>
                <w:bCs/>
                <w:spacing w:val="-10"/>
                <w:lang w:val="es-ES"/>
              </w:rPr>
            </w:pPr>
            <w:r w:rsidRPr="00D51DF4">
              <w:rPr>
                <w:rFonts w:cs="Times New Roman"/>
                <w:b/>
                <w:bCs/>
                <w:spacing w:val="-10"/>
                <w:lang w:val="es-ES"/>
              </w:rPr>
              <w:t>(moneda)</w:t>
            </w:r>
          </w:p>
        </w:tc>
        <w:tc>
          <w:tcPr>
            <w:tcW w:w="6804" w:type="dxa"/>
            <w:gridSpan w:val="5"/>
            <w:tcBorders>
              <w:top w:val="single" w:sz="2" w:space="0" w:color="auto"/>
              <w:left w:val="single" w:sz="2" w:space="0" w:color="auto"/>
              <w:bottom w:val="single" w:sz="2" w:space="0" w:color="auto"/>
              <w:right w:val="single" w:sz="2" w:space="0" w:color="auto"/>
            </w:tcBorders>
          </w:tcPr>
          <w:p w14:paraId="392A0E1C" w14:textId="77777777" w:rsidR="00877B4B" w:rsidRPr="00D51DF4" w:rsidRDefault="00877B4B" w:rsidP="00F01B77">
            <w:pPr>
              <w:jc w:val="center"/>
              <w:rPr>
                <w:rFonts w:cs="Times New Roman"/>
                <w:b/>
                <w:bCs/>
                <w:spacing w:val="-6"/>
                <w:lang w:val="es-ES"/>
              </w:rPr>
            </w:pPr>
            <w:r w:rsidRPr="00D51DF4">
              <w:rPr>
                <w:rFonts w:cs="Times New Roman"/>
                <w:b/>
                <w:bCs/>
                <w:spacing w:val="-6"/>
                <w:lang w:val="es-ES"/>
              </w:rPr>
              <w:t xml:space="preserve">Información histórica para los __________ </w:t>
            </w:r>
            <w:r w:rsidRPr="00D51DF4">
              <w:rPr>
                <w:rFonts w:cs="Times New Roman"/>
                <w:i/>
                <w:iCs/>
                <w:spacing w:val="-6"/>
                <w:lang w:val="es-ES"/>
              </w:rPr>
              <w:t>años</w:t>
            </w:r>
            <w:r w:rsidRPr="00D51DF4">
              <w:rPr>
                <w:rFonts w:cs="Times New Roman"/>
                <w:b/>
                <w:bCs/>
                <w:spacing w:val="-6"/>
                <w:lang w:val="es-ES"/>
              </w:rPr>
              <w:t xml:space="preserve"> anteriores</w:t>
            </w:r>
          </w:p>
          <w:p w14:paraId="1D6C0E28" w14:textId="77777777" w:rsidR="00877B4B" w:rsidRPr="00D51DF4" w:rsidRDefault="00877B4B" w:rsidP="00F01B77">
            <w:pPr>
              <w:jc w:val="center"/>
              <w:rPr>
                <w:rFonts w:cs="Times New Roman"/>
                <w:i/>
                <w:iCs/>
                <w:spacing w:val="-4"/>
                <w:lang w:val="es-ES"/>
              </w:rPr>
            </w:pPr>
            <w:r w:rsidRPr="00D51DF4">
              <w:rPr>
                <w:rFonts w:cs="Times New Roman"/>
                <w:b/>
                <w:bCs/>
                <w:spacing w:val="-6"/>
                <w:lang w:val="es-ES"/>
              </w:rPr>
              <w:t>_____________________</w:t>
            </w:r>
          </w:p>
          <w:p w14:paraId="5567E108" w14:textId="77777777" w:rsidR="00877B4B" w:rsidRPr="00D51DF4" w:rsidRDefault="00877B4B" w:rsidP="00F01B77">
            <w:pPr>
              <w:jc w:val="center"/>
              <w:rPr>
                <w:rFonts w:cs="Times New Roman"/>
                <w:b/>
                <w:bCs/>
                <w:spacing w:val="-10"/>
                <w:lang w:val="es-ES"/>
              </w:rPr>
            </w:pPr>
            <w:r w:rsidRPr="00D51DF4">
              <w:rPr>
                <w:rFonts w:cs="Times New Roman"/>
                <w:b/>
                <w:bCs/>
                <w:spacing w:val="-10"/>
                <w:lang w:val="es-ES"/>
              </w:rPr>
              <w:t xml:space="preserve">(monto, moneda, tipo de cambio*, </w:t>
            </w:r>
            <w:r w:rsidRPr="00D51DF4">
              <w:rPr>
                <w:rFonts w:cs="Times New Roman"/>
                <w:b/>
                <w:bCs/>
                <w:spacing w:val="-4"/>
                <w:lang w:val="es-ES"/>
              </w:rPr>
              <w:t>equivalente en USD</w:t>
            </w:r>
            <w:r w:rsidRPr="00D51DF4">
              <w:rPr>
                <w:rFonts w:cs="Times New Roman"/>
                <w:b/>
                <w:bCs/>
                <w:spacing w:val="-10"/>
                <w:lang w:val="es-ES"/>
              </w:rPr>
              <w:t>)</w:t>
            </w:r>
          </w:p>
        </w:tc>
      </w:tr>
      <w:tr w:rsidR="00877B4B" w:rsidRPr="00D51DF4" w14:paraId="44F70E4F" w14:textId="77777777" w:rsidTr="00F01B77">
        <w:trPr>
          <w:trHeight w:hRule="exact" w:val="523"/>
        </w:trPr>
        <w:tc>
          <w:tcPr>
            <w:tcW w:w="3255" w:type="dxa"/>
            <w:tcBorders>
              <w:top w:val="single" w:sz="2" w:space="0" w:color="auto"/>
              <w:left w:val="single" w:sz="2" w:space="0" w:color="auto"/>
              <w:bottom w:val="single" w:sz="2" w:space="0" w:color="auto"/>
              <w:right w:val="single" w:sz="2" w:space="0" w:color="auto"/>
            </w:tcBorders>
          </w:tcPr>
          <w:p w14:paraId="265637ED" w14:textId="77777777" w:rsidR="00877B4B" w:rsidRPr="00D51DF4" w:rsidRDefault="00877B4B" w:rsidP="00F01B77">
            <w:pPr>
              <w:spacing w:before="120"/>
              <w:ind w:left="990"/>
              <w:rPr>
                <w:rFonts w:cs="Times New Roman"/>
                <w:lang w:val="es-ES"/>
              </w:rPr>
            </w:pPr>
          </w:p>
        </w:tc>
        <w:tc>
          <w:tcPr>
            <w:tcW w:w="1417" w:type="dxa"/>
            <w:tcBorders>
              <w:top w:val="single" w:sz="2" w:space="0" w:color="auto"/>
              <w:left w:val="single" w:sz="2" w:space="0" w:color="auto"/>
              <w:bottom w:val="single" w:sz="2" w:space="0" w:color="auto"/>
              <w:right w:val="single" w:sz="2" w:space="0" w:color="auto"/>
            </w:tcBorders>
          </w:tcPr>
          <w:p w14:paraId="54AC575D" w14:textId="77777777" w:rsidR="00877B4B" w:rsidRPr="00D51DF4" w:rsidRDefault="00877B4B" w:rsidP="00F01B77">
            <w:pPr>
              <w:spacing w:after="72"/>
              <w:jc w:val="center"/>
              <w:rPr>
                <w:rFonts w:cs="Times New Roman"/>
                <w:b/>
                <w:bCs/>
                <w:spacing w:val="-4"/>
                <w:lang w:val="es-ES"/>
              </w:rPr>
            </w:pPr>
            <w:r w:rsidRPr="00D51DF4">
              <w:rPr>
                <w:rFonts w:cs="Times New Roman"/>
                <w:b/>
                <w:bCs/>
                <w:spacing w:val="-4"/>
                <w:lang w:val="es-ES"/>
              </w:rPr>
              <w:t>Año 2019</w:t>
            </w:r>
          </w:p>
        </w:tc>
        <w:tc>
          <w:tcPr>
            <w:tcW w:w="1276" w:type="dxa"/>
            <w:tcBorders>
              <w:top w:val="single" w:sz="2" w:space="0" w:color="auto"/>
              <w:left w:val="single" w:sz="2" w:space="0" w:color="auto"/>
              <w:bottom w:val="single" w:sz="2" w:space="0" w:color="auto"/>
              <w:right w:val="single" w:sz="2" w:space="0" w:color="auto"/>
            </w:tcBorders>
          </w:tcPr>
          <w:p w14:paraId="72A06393" w14:textId="77777777" w:rsidR="00877B4B" w:rsidRPr="00D51DF4" w:rsidRDefault="00877B4B" w:rsidP="00F01B77">
            <w:pPr>
              <w:spacing w:after="72"/>
              <w:jc w:val="center"/>
              <w:rPr>
                <w:rFonts w:cs="Times New Roman"/>
                <w:b/>
                <w:bCs/>
                <w:spacing w:val="-4"/>
                <w:lang w:val="es-ES"/>
              </w:rPr>
            </w:pPr>
            <w:r w:rsidRPr="00D51DF4">
              <w:rPr>
                <w:rFonts w:cs="Times New Roman"/>
                <w:b/>
                <w:bCs/>
                <w:spacing w:val="-4"/>
                <w:lang w:val="es-ES"/>
              </w:rPr>
              <w:t>Año 2020</w:t>
            </w:r>
          </w:p>
        </w:tc>
        <w:tc>
          <w:tcPr>
            <w:tcW w:w="1276" w:type="dxa"/>
            <w:tcBorders>
              <w:top w:val="single" w:sz="2" w:space="0" w:color="auto"/>
              <w:left w:val="single" w:sz="2" w:space="0" w:color="auto"/>
              <w:bottom w:val="single" w:sz="2" w:space="0" w:color="auto"/>
              <w:right w:val="single" w:sz="2" w:space="0" w:color="auto"/>
            </w:tcBorders>
          </w:tcPr>
          <w:p w14:paraId="0E18E19C" w14:textId="77777777" w:rsidR="00877B4B" w:rsidRPr="00D51DF4" w:rsidRDefault="00877B4B" w:rsidP="00F01B77">
            <w:pPr>
              <w:spacing w:after="72"/>
              <w:jc w:val="center"/>
              <w:rPr>
                <w:rFonts w:cs="Times New Roman"/>
                <w:b/>
                <w:bCs/>
                <w:spacing w:val="-4"/>
                <w:lang w:val="es-ES"/>
              </w:rPr>
            </w:pPr>
            <w:r w:rsidRPr="00D51DF4">
              <w:rPr>
                <w:rFonts w:cs="Times New Roman"/>
                <w:b/>
                <w:bCs/>
                <w:spacing w:val="-4"/>
                <w:lang w:val="es-ES"/>
              </w:rPr>
              <w:t>Año 2021</w:t>
            </w:r>
          </w:p>
        </w:tc>
        <w:tc>
          <w:tcPr>
            <w:tcW w:w="1417" w:type="dxa"/>
            <w:tcBorders>
              <w:top w:val="single" w:sz="2" w:space="0" w:color="auto"/>
              <w:left w:val="single" w:sz="2" w:space="0" w:color="auto"/>
              <w:bottom w:val="single" w:sz="2" w:space="0" w:color="auto"/>
              <w:right w:val="single" w:sz="2" w:space="0" w:color="auto"/>
            </w:tcBorders>
          </w:tcPr>
          <w:p w14:paraId="6B93E407" w14:textId="77777777" w:rsidR="00877B4B" w:rsidRPr="00D51DF4" w:rsidRDefault="00877B4B" w:rsidP="00F01B77">
            <w:pPr>
              <w:spacing w:after="72"/>
              <w:jc w:val="center"/>
              <w:rPr>
                <w:rFonts w:cs="Times New Roman"/>
                <w:b/>
                <w:bCs/>
                <w:spacing w:val="-4"/>
                <w:lang w:val="es-ES"/>
              </w:rPr>
            </w:pPr>
            <w:r w:rsidRPr="00D51DF4">
              <w:rPr>
                <w:rFonts w:cs="Times New Roman"/>
                <w:b/>
                <w:bCs/>
                <w:spacing w:val="-4"/>
                <w:lang w:val="es-ES"/>
              </w:rPr>
              <w:t>Año 2022</w:t>
            </w:r>
          </w:p>
        </w:tc>
        <w:tc>
          <w:tcPr>
            <w:tcW w:w="1418" w:type="dxa"/>
            <w:tcBorders>
              <w:top w:val="single" w:sz="2" w:space="0" w:color="auto"/>
              <w:left w:val="single" w:sz="2" w:space="0" w:color="auto"/>
              <w:bottom w:val="single" w:sz="2" w:space="0" w:color="auto"/>
              <w:right w:val="single" w:sz="2" w:space="0" w:color="auto"/>
            </w:tcBorders>
          </w:tcPr>
          <w:p w14:paraId="239FCFE3" w14:textId="77777777" w:rsidR="00877B4B" w:rsidRPr="00D51DF4" w:rsidRDefault="00877B4B" w:rsidP="00F01B77">
            <w:pPr>
              <w:spacing w:after="72"/>
              <w:jc w:val="center"/>
              <w:rPr>
                <w:rFonts w:cs="Times New Roman"/>
                <w:b/>
                <w:bCs/>
                <w:spacing w:val="-4"/>
                <w:lang w:val="es-ES"/>
              </w:rPr>
            </w:pPr>
            <w:r w:rsidRPr="00D51DF4">
              <w:rPr>
                <w:rFonts w:cs="Times New Roman"/>
                <w:b/>
                <w:bCs/>
                <w:spacing w:val="-4"/>
                <w:lang w:val="es-ES"/>
              </w:rPr>
              <w:t>Año 2023</w:t>
            </w:r>
          </w:p>
        </w:tc>
      </w:tr>
      <w:tr w:rsidR="00877B4B" w:rsidRPr="00CD62B1" w14:paraId="17C92D7E" w14:textId="77777777" w:rsidTr="00F01B77">
        <w:trPr>
          <w:trHeight w:hRule="exact" w:val="528"/>
        </w:trPr>
        <w:tc>
          <w:tcPr>
            <w:tcW w:w="10059" w:type="dxa"/>
            <w:gridSpan w:val="6"/>
            <w:tcBorders>
              <w:top w:val="single" w:sz="2" w:space="0" w:color="auto"/>
              <w:left w:val="single" w:sz="2" w:space="0" w:color="auto"/>
              <w:bottom w:val="single" w:sz="2" w:space="0" w:color="auto"/>
              <w:right w:val="single" w:sz="2" w:space="0" w:color="auto"/>
            </w:tcBorders>
          </w:tcPr>
          <w:p w14:paraId="54ECB42E" w14:textId="77777777" w:rsidR="00877B4B" w:rsidRPr="00D51DF4" w:rsidRDefault="00877B4B" w:rsidP="00F01B77">
            <w:pPr>
              <w:ind w:right="2800"/>
              <w:jc w:val="center"/>
              <w:rPr>
                <w:rFonts w:cs="Times New Roman"/>
                <w:spacing w:val="-4"/>
                <w:lang w:val="es-ES"/>
              </w:rPr>
            </w:pPr>
            <w:r w:rsidRPr="00D51DF4">
              <w:rPr>
                <w:rFonts w:cs="Times New Roman"/>
                <w:spacing w:val="-4"/>
                <w:lang w:val="es-ES"/>
              </w:rPr>
              <w:t>Estado de situación financiera (Información del balance general)</w:t>
            </w:r>
          </w:p>
        </w:tc>
      </w:tr>
      <w:tr w:rsidR="00877B4B" w:rsidRPr="00D51DF4" w14:paraId="1022C527" w14:textId="77777777" w:rsidTr="00F01B77">
        <w:trPr>
          <w:trHeight w:hRule="exact" w:val="682"/>
        </w:trPr>
        <w:tc>
          <w:tcPr>
            <w:tcW w:w="3255" w:type="dxa"/>
            <w:tcBorders>
              <w:top w:val="single" w:sz="2" w:space="0" w:color="auto"/>
              <w:left w:val="single" w:sz="2" w:space="0" w:color="auto"/>
              <w:bottom w:val="single" w:sz="2" w:space="0" w:color="auto"/>
              <w:right w:val="single" w:sz="2" w:space="0" w:color="auto"/>
            </w:tcBorders>
          </w:tcPr>
          <w:p w14:paraId="1BE2FA04" w14:textId="77777777" w:rsidR="00877B4B" w:rsidRPr="00D51DF4" w:rsidRDefault="00877B4B" w:rsidP="00F01B77">
            <w:pPr>
              <w:spacing w:after="324"/>
              <w:ind w:left="68"/>
              <w:rPr>
                <w:rFonts w:cs="Times New Roman"/>
                <w:spacing w:val="-4"/>
                <w:lang w:val="es-ES"/>
              </w:rPr>
            </w:pPr>
            <w:r w:rsidRPr="00D51DF4">
              <w:rPr>
                <w:rFonts w:cs="Times New Roman"/>
                <w:spacing w:val="-4"/>
                <w:lang w:val="es-ES"/>
              </w:rPr>
              <w:t>Activo total (APCA)</w:t>
            </w:r>
          </w:p>
        </w:tc>
        <w:tc>
          <w:tcPr>
            <w:tcW w:w="1417" w:type="dxa"/>
            <w:tcBorders>
              <w:top w:val="single" w:sz="2" w:space="0" w:color="auto"/>
              <w:left w:val="single" w:sz="2" w:space="0" w:color="auto"/>
              <w:bottom w:val="single" w:sz="2" w:space="0" w:color="auto"/>
              <w:right w:val="single" w:sz="2" w:space="0" w:color="auto"/>
            </w:tcBorders>
          </w:tcPr>
          <w:p w14:paraId="6D9E2A9D" w14:textId="77777777" w:rsidR="00877B4B" w:rsidRPr="00D51DF4" w:rsidRDefault="00877B4B" w:rsidP="00F01B77">
            <w:pPr>
              <w:spacing w:before="120" w:after="324"/>
              <w:ind w:left="-724"/>
              <w:rPr>
                <w:rFonts w:cs="Times New Roman"/>
                <w:spacing w:val="-4"/>
                <w:lang w:val="es-ES"/>
              </w:rPr>
            </w:pPr>
          </w:p>
        </w:tc>
        <w:tc>
          <w:tcPr>
            <w:tcW w:w="1276" w:type="dxa"/>
            <w:tcBorders>
              <w:top w:val="single" w:sz="2" w:space="0" w:color="auto"/>
              <w:left w:val="single" w:sz="2" w:space="0" w:color="auto"/>
              <w:bottom w:val="single" w:sz="2" w:space="0" w:color="auto"/>
              <w:right w:val="single" w:sz="2" w:space="0" w:color="auto"/>
            </w:tcBorders>
          </w:tcPr>
          <w:p w14:paraId="67D5CDF5" w14:textId="77777777" w:rsidR="00877B4B" w:rsidRPr="00D51DF4" w:rsidRDefault="00877B4B" w:rsidP="00F01B77">
            <w:pPr>
              <w:spacing w:before="120" w:after="324"/>
              <w:ind w:left="-724"/>
              <w:rPr>
                <w:rFonts w:cs="Times New Roman"/>
                <w:spacing w:val="-4"/>
                <w:lang w:val="es-ES"/>
              </w:rPr>
            </w:pPr>
          </w:p>
        </w:tc>
        <w:tc>
          <w:tcPr>
            <w:tcW w:w="1276" w:type="dxa"/>
            <w:tcBorders>
              <w:top w:val="single" w:sz="2" w:space="0" w:color="auto"/>
              <w:left w:val="single" w:sz="2" w:space="0" w:color="auto"/>
              <w:bottom w:val="single" w:sz="2" w:space="0" w:color="auto"/>
              <w:right w:val="single" w:sz="2" w:space="0" w:color="auto"/>
            </w:tcBorders>
          </w:tcPr>
          <w:p w14:paraId="104B12D6" w14:textId="77777777" w:rsidR="00877B4B" w:rsidRPr="00D51DF4" w:rsidRDefault="00877B4B" w:rsidP="00F01B77">
            <w:pPr>
              <w:spacing w:before="120" w:after="324"/>
              <w:ind w:left="-724"/>
              <w:rPr>
                <w:rFonts w:cs="Times New Roman"/>
                <w:spacing w:val="-4"/>
                <w:lang w:val="es-ES"/>
              </w:rPr>
            </w:pPr>
          </w:p>
        </w:tc>
        <w:tc>
          <w:tcPr>
            <w:tcW w:w="1417" w:type="dxa"/>
            <w:tcBorders>
              <w:top w:val="single" w:sz="2" w:space="0" w:color="auto"/>
              <w:left w:val="single" w:sz="2" w:space="0" w:color="auto"/>
              <w:bottom w:val="single" w:sz="2" w:space="0" w:color="auto"/>
              <w:right w:val="single" w:sz="2" w:space="0" w:color="auto"/>
            </w:tcBorders>
          </w:tcPr>
          <w:p w14:paraId="2B1E65A0" w14:textId="77777777" w:rsidR="00877B4B" w:rsidRPr="00D51DF4" w:rsidRDefault="00877B4B" w:rsidP="00F01B77">
            <w:pPr>
              <w:spacing w:before="120" w:after="324"/>
              <w:ind w:left="-724"/>
              <w:rPr>
                <w:rFonts w:cs="Times New Roman"/>
                <w:spacing w:val="-4"/>
                <w:lang w:val="es-ES"/>
              </w:rPr>
            </w:pPr>
          </w:p>
        </w:tc>
        <w:tc>
          <w:tcPr>
            <w:tcW w:w="1418" w:type="dxa"/>
            <w:tcBorders>
              <w:top w:val="single" w:sz="2" w:space="0" w:color="auto"/>
              <w:left w:val="single" w:sz="2" w:space="0" w:color="auto"/>
              <w:bottom w:val="single" w:sz="2" w:space="0" w:color="auto"/>
              <w:right w:val="single" w:sz="2" w:space="0" w:color="auto"/>
            </w:tcBorders>
          </w:tcPr>
          <w:p w14:paraId="482D6259" w14:textId="77777777" w:rsidR="00877B4B" w:rsidRPr="00D51DF4" w:rsidRDefault="00877B4B" w:rsidP="00F01B77">
            <w:pPr>
              <w:spacing w:before="120" w:after="324"/>
              <w:ind w:left="-724"/>
              <w:rPr>
                <w:rFonts w:cs="Times New Roman"/>
                <w:spacing w:val="-4"/>
                <w:lang w:val="es-ES"/>
              </w:rPr>
            </w:pPr>
          </w:p>
        </w:tc>
      </w:tr>
      <w:tr w:rsidR="00877B4B" w:rsidRPr="00D51DF4" w14:paraId="66141551" w14:textId="77777777" w:rsidTr="00F01B77">
        <w:trPr>
          <w:trHeight w:hRule="exact" w:val="682"/>
        </w:trPr>
        <w:tc>
          <w:tcPr>
            <w:tcW w:w="3255" w:type="dxa"/>
            <w:tcBorders>
              <w:top w:val="single" w:sz="2" w:space="0" w:color="auto"/>
              <w:left w:val="single" w:sz="2" w:space="0" w:color="auto"/>
              <w:bottom w:val="single" w:sz="2" w:space="0" w:color="auto"/>
              <w:right w:val="single" w:sz="2" w:space="0" w:color="auto"/>
            </w:tcBorders>
          </w:tcPr>
          <w:p w14:paraId="20F23453" w14:textId="77777777" w:rsidR="00877B4B" w:rsidRPr="00D51DF4" w:rsidRDefault="00877B4B" w:rsidP="00F01B77">
            <w:pPr>
              <w:spacing w:after="324"/>
              <w:ind w:left="68"/>
              <w:rPr>
                <w:rFonts w:cs="Times New Roman"/>
                <w:spacing w:val="-4"/>
                <w:lang w:val="es-ES"/>
              </w:rPr>
            </w:pPr>
            <w:r w:rsidRPr="00D51DF4">
              <w:rPr>
                <w:rFonts w:cs="Times New Roman"/>
                <w:spacing w:val="-4"/>
                <w:lang w:val="es-ES"/>
              </w:rPr>
              <w:t>Pasivo total (PT)</w:t>
            </w:r>
          </w:p>
        </w:tc>
        <w:tc>
          <w:tcPr>
            <w:tcW w:w="1417" w:type="dxa"/>
            <w:tcBorders>
              <w:top w:val="single" w:sz="2" w:space="0" w:color="auto"/>
              <w:left w:val="single" w:sz="2" w:space="0" w:color="auto"/>
              <w:bottom w:val="single" w:sz="2" w:space="0" w:color="auto"/>
              <w:right w:val="single" w:sz="2" w:space="0" w:color="auto"/>
            </w:tcBorders>
          </w:tcPr>
          <w:p w14:paraId="06CE0EC0" w14:textId="77777777" w:rsidR="00877B4B" w:rsidRPr="00D51DF4" w:rsidRDefault="00877B4B" w:rsidP="00F01B77">
            <w:pPr>
              <w:spacing w:before="120" w:after="324"/>
              <w:ind w:left="-724"/>
              <w:rPr>
                <w:rFonts w:cs="Times New Roman"/>
                <w:spacing w:val="-4"/>
                <w:lang w:val="es-ES"/>
              </w:rPr>
            </w:pPr>
          </w:p>
        </w:tc>
        <w:tc>
          <w:tcPr>
            <w:tcW w:w="1276" w:type="dxa"/>
            <w:tcBorders>
              <w:top w:val="single" w:sz="2" w:space="0" w:color="auto"/>
              <w:left w:val="single" w:sz="2" w:space="0" w:color="auto"/>
              <w:bottom w:val="single" w:sz="2" w:space="0" w:color="auto"/>
              <w:right w:val="single" w:sz="2" w:space="0" w:color="auto"/>
            </w:tcBorders>
          </w:tcPr>
          <w:p w14:paraId="2A1890E0" w14:textId="77777777" w:rsidR="00877B4B" w:rsidRPr="00D51DF4" w:rsidRDefault="00877B4B" w:rsidP="00F01B77">
            <w:pPr>
              <w:spacing w:before="120" w:after="324"/>
              <w:ind w:left="-724"/>
              <w:rPr>
                <w:rFonts w:cs="Times New Roman"/>
                <w:spacing w:val="-4"/>
                <w:lang w:val="es-ES"/>
              </w:rPr>
            </w:pPr>
          </w:p>
        </w:tc>
        <w:tc>
          <w:tcPr>
            <w:tcW w:w="1276" w:type="dxa"/>
            <w:tcBorders>
              <w:top w:val="single" w:sz="2" w:space="0" w:color="auto"/>
              <w:left w:val="single" w:sz="2" w:space="0" w:color="auto"/>
              <w:bottom w:val="single" w:sz="2" w:space="0" w:color="auto"/>
              <w:right w:val="single" w:sz="2" w:space="0" w:color="auto"/>
            </w:tcBorders>
          </w:tcPr>
          <w:p w14:paraId="0B7AB2E7" w14:textId="77777777" w:rsidR="00877B4B" w:rsidRPr="00D51DF4" w:rsidRDefault="00877B4B" w:rsidP="00F01B77">
            <w:pPr>
              <w:spacing w:before="120" w:after="324"/>
              <w:ind w:left="-724"/>
              <w:rPr>
                <w:rFonts w:cs="Times New Roman"/>
                <w:spacing w:val="-4"/>
                <w:lang w:val="es-ES"/>
              </w:rPr>
            </w:pPr>
          </w:p>
        </w:tc>
        <w:tc>
          <w:tcPr>
            <w:tcW w:w="1417" w:type="dxa"/>
            <w:tcBorders>
              <w:top w:val="single" w:sz="2" w:space="0" w:color="auto"/>
              <w:left w:val="single" w:sz="2" w:space="0" w:color="auto"/>
              <w:bottom w:val="single" w:sz="2" w:space="0" w:color="auto"/>
              <w:right w:val="single" w:sz="2" w:space="0" w:color="auto"/>
            </w:tcBorders>
          </w:tcPr>
          <w:p w14:paraId="7D2DED01" w14:textId="77777777" w:rsidR="00877B4B" w:rsidRPr="00D51DF4" w:rsidRDefault="00877B4B" w:rsidP="00F01B77">
            <w:pPr>
              <w:spacing w:before="120" w:after="324"/>
              <w:ind w:left="-724"/>
              <w:rPr>
                <w:rFonts w:cs="Times New Roman"/>
                <w:spacing w:val="-4"/>
                <w:lang w:val="es-ES"/>
              </w:rPr>
            </w:pPr>
          </w:p>
        </w:tc>
        <w:tc>
          <w:tcPr>
            <w:tcW w:w="1418" w:type="dxa"/>
            <w:tcBorders>
              <w:top w:val="single" w:sz="2" w:space="0" w:color="auto"/>
              <w:left w:val="single" w:sz="2" w:space="0" w:color="auto"/>
              <w:bottom w:val="single" w:sz="2" w:space="0" w:color="auto"/>
              <w:right w:val="single" w:sz="2" w:space="0" w:color="auto"/>
            </w:tcBorders>
          </w:tcPr>
          <w:p w14:paraId="65EA3C31" w14:textId="77777777" w:rsidR="00877B4B" w:rsidRPr="00D51DF4" w:rsidRDefault="00877B4B" w:rsidP="00F01B77">
            <w:pPr>
              <w:spacing w:before="120" w:after="324"/>
              <w:ind w:left="-724"/>
              <w:rPr>
                <w:rFonts w:cs="Times New Roman"/>
                <w:spacing w:val="-4"/>
                <w:lang w:val="es-ES"/>
              </w:rPr>
            </w:pPr>
          </w:p>
        </w:tc>
      </w:tr>
      <w:tr w:rsidR="00877B4B" w:rsidRPr="00CD62B1" w14:paraId="22330BA3" w14:textId="77777777" w:rsidTr="00F01B77">
        <w:trPr>
          <w:trHeight w:hRule="exact" w:val="686"/>
        </w:trPr>
        <w:tc>
          <w:tcPr>
            <w:tcW w:w="3255" w:type="dxa"/>
            <w:tcBorders>
              <w:top w:val="single" w:sz="2" w:space="0" w:color="auto"/>
              <w:left w:val="single" w:sz="2" w:space="0" w:color="auto"/>
              <w:bottom w:val="single" w:sz="2" w:space="0" w:color="auto"/>
              <w:right w:val="single" w:sz="2" w:space="0" w:color="auto"/>
            </w:tcBorders>
          </w:tcPr>
          <w:p w14:paraId="2B82A562" w14:textId="77777777" w:rsidR="00877B4B" w:rsidRPr="00D51DF4" w:rsidRDefault="00877B4B" w:rsidP="00F01B77">
            <w:pPr>
              <w:spacing w:after="324"/>
              <w:ind w:left="68"/>
              <w:rPr>
                <w:rFonts w:cs="Times New Roman"/>
                <w:spacing w:val="-4"/>
                <w:lang w:val="es-ES"/>
              </w:rPr>
            </w:pPr>
            <w:r w:rsidRPr="00D51DF4">
              <w:rPr>
                <w:rFonts w:cs="Times New Roman"/>
                <w:spacing w:val="-4"/>
                <w:lang w:val="es-ES"/>
              </w:rPr>
              <w:t>Total del patrimonio neto (PN)</w:t>
            </w:r>
          </w:p>
        </w:tc>
        <w:tc>
          <w:tcPr>
            <w:tcW w:w="1417" w:type="dxa"/>
            <w:tcBorders>
              <w:top w:val="single" w:sz="2" w:space="0" w:color="auto"/>
              <w:left w:val="single" w:sz="2" w:space="0" w:color="auto"/>
              <w:bottom w:val="single" w:sz="2" w:space="0" w:color="auto"/>
              <w:right w:val="single" w:sz="2" w:space="0" w:color="auto"/>
            </w:tcBorders>
          </w:tcPr>
          <w:p w14:paraId="4E0F7C17" w14:textId="77777777" w:rsidR="00877B4B" w:rsidRPr="00D51DF4" w:rsidRDefault="00877B4B" w:rsidP="00F01B77">
            <w:pPr>
              <w:spacing w:before="120" w:after="324"/>
              <w:ind w:left="-724"/>
              <w:rPr>
                <w:rFonts w:cs="Times New Roman"/>
                <w:spacing w:val="-4"/>
                <w:lang w:val="es-ES"/>
              </w:rPr>
            </w:pPr>
          </w:p>
        </w:tc>
        <w:tc>
          <w:tcPr>
            <w:tcW w:w="1276" w:type="dxa"/>
            <w:tcBorders>
              <w:top w:val="single" w:sz="2" w:space="0" w:color="auto"/>
              <w:left w:val="single" w:sz="2" w:space="0" w:color="auto"/>
              <w:bottom w:val="single" w:sz="2" w:space="0" w:color="auto"/>
              <w:right w:val="single" w:sz="2" w:space="0" w:color="auto"/>
            </w:tcBorders>
          </w:tcPr>
          <w:p w14:paraId="43184FE1" w14:textId="77777777" w:rsidR="00877B4B" w:rsidRPr="00D51DF4" w:rsidRDefault="00877B4B" w:rsidP="00F01B77">
            <w:pPr>
              <w:spacing w:before="120" w:after="324"/>
              <w:ind w:left="-724"/>
              <w:rPr>
                <w:rFonts w:cs="Times New Roman"/>
                <w:spacing w:val="-4"/>
                <w:lang w:val="es-ES"/>
              </w:rPr>
            </w:pPr>
          </w:p>
        </w:tc>
        <w:tc>
          <w:tcPr>
            <w:tcW w:w="1276" w:type="dxa"/>
            <w:tcBorders>
              <w:top w:val="single" w:sz="2" w:space="0" w:color="auto"/>
              <w:left w:val="single" w:sz="2" w:space="0" w:color="auto"/>
              <w:bottom w:val="single" w:sz="2" w:space="0" w:color="auto"/>
              <w:right w:val="single" w:sz="2" w:space="0" w:color="auto"/>
            </w:tcBorders>
          </w:tcPr>
          <w:p w14:paraId="16BD3632" w14:textId="77777777" w:rsidR="00877B4B" w:rsidRPr="00D51DF4" w:rsidRDefault="00877B4B" w:rsidP="00F01B77">
            <w:pPr>
              <w:spacing w:before="120" w:after="324"/>
              <w:ind w:left="-724"/>
              <w:rPr>
                <w:rFonts w:cs="Times New Roman"/>
                <w:spacing w:val="-4"/>
                <w:lang w:val="es-ES"/>
              </w:rPr>
            </w:pPr>
          </w:p>
        </w:tc>
        <w:tc>
          <w:tcPr>
            <w:tcW w:w="1417" w:type="dxa"/>
            <w:tcBorders>
              <w:top w:val="single" w:sz="2" w:space="0" w:color="auto"/>
              <w:left w:val="single" w:sz="2" w:space="0" w:color="auto"/>
              <w:bottom w:val="single" w:sz="2" w:space="0" w:color="auto"/>
              <w:right w:val="single" w:sz="2" w:space="0" w:color="auto"/>
            </w:tcBorders>
          </w:tcPr>
          <w:p w14:paraId="73D4CC44" w14:textId="77777777" w:rsidR="00877B4B" w:rsidRPr="00D51DF4" w:rsidRDefault="00877B4B" w:rsidP="00F01B77">
            <w:pPr>
              <w:spacing w:before="120" w:after="324"/>
              <w:ind w:left="-724"/>
              <w:rPr>
                <w:rFonts w:cs="Times New Roman"/>
                <w:spacing w:val="-4"/>
                <w:lang w:val="es-ES"/>
              </w:rPr>
            </w:pPr>
          </w:p>
        </w:tc>
        <w:tc>
          <w:tcPr>
            <w:tcW w:w="1418" w:type="dxa"/>
            <w:tcBorders>
              <w:top w:val="single" w:sz="2" w:space="0" w:color="auto"/>
              <w:left w:val="single" w:sz="2" w:space="0" w:color="auto"/>
              <w:bottom w:val="single" w:sz="2" w:space="0" w:color="auto"/>
              <w:right w:val="single" w:sz="2" w:space="0" w:color="auto"/>
            </w:tcBorders>
          </w:tcPr>
          <w:p w14:paraId="45AD3E12" w14:textId="77777777" w:rsidR="00877B4B" w:rsidRPr="00D51DF4" w:rsidRDefault="00877B4B" w:rsidP="00F01B77">
            <w:pPr>
              <w:spacing w:before="120" w:after="324"/>
              <w:ind w:left="-724"/>
              <w:rPr>
                <w:rFonts w:cs="Times New Roman"/>
                <w:spacing w:val="-4"/>
                <w:lang w:val="es-ES"/>
              </w:rPr>
            </w:pPr>
          </w:p>
        </w:tc>
      </w:tr>
      <w:tr w:rsidR="00877B4B" w:rsidRPr="00D51DF4" w14:paraId="2F103D2D" w14:textId="77777777" w:rsidTr="00F01B77">
        <w:trPr>
          <w:trHeight w:hRule="exact" w:val="682"/>
        </w:trPr>
        <w:tc>
          <w:tcPr>
            <w:tcW w:w="3255" w:type="dxa"/>
            <w:tcBorders>
              <w:top w:val="single" w:sz="2" w:space="0" w:color="auto"/>
              <w:left w:val="single" w:sz="2" w:space="0" w:color="auto"/>
              <w:bottom w:val="single" w:sz="2" w:space="0" w:color="auto"/>
              <w:right w:val="single" w:sz="2" w:space="0" w:color="auto"/>
            </w:tcBorders>
          </w:tcPr>
          <w:p w14:paraId="1B52308D" w14:textId="77777777" w:rsidR="00877B4B" w:rsidRPr="00D51DF4" w:rsidRDefault="00877B4B" w:rsidP="00F01B77">
            <w:pPr>
              <w:spacing w:after="324"/>
              <w:ind w:left="68"/>
              <w:rPr>
                <w:rFonts w:cs="Times New Roman"/>
                <w:spacing w:val="-4"/>
                <w:lang w:val="es-ES"/>
              </w:rPr>
            </w:pPr>
            <w:r w:rsidRPr="00D51DF4">
              <w:rPr>
                <w:rFonts w:cs="Times New Roman"/>
                <w:spacing w:val="-4"/>
                <w:lang w:val="es-ES"/>
              </w:rPr>
              <w:t>Activo corriente (AC)</w:t>
            </w:r>
          </w:p>
        </w:tc>
        <w:tc>
          <w:tcPr>
            <w:tcW w:w="1417" w:type="dxa"/>
            <w:tcBorders>
              <w:top w:val="single" w:sz="2" w:space="0" w:color="auto"/>
              <w:left w:val="single" w:sz="2" w:space="0" w:color="auto"/>
              <w:bottom w:val="single" w:sz="2" w:space="0" w:color="auto"/>
              <w:right w:val="single" w:sz="2" w:space="0" w:color="auto"/>
            </w:tcBorders>
          </w:tcPr>
          <w:p w14:paraId="3B1D5DE0" w14:textId="77777777" w:rsidR="00877B4B" w:rsidRPr="00D51DF4" w:rsidRDefault="00877B4B" w:rsidP="00F01B77">
            <w:pPr>
              <w:spacing w:before="120" w:after="324"/>
              <w:ind w:left="-724"/>
              <w:rPr>
                <w:rFonts w:cs="Times New Roman"/>
                <w:spacing w:val="-4"/>
                <w:lang w:val="es-ES"/>
              </w:rPr>
            </w:pPr>
          </w:p>
        </w:tc>
        <w:tc>
          <w:tcPr>
            <w:tcW w:w="1276" w:type="dxa"/>
            <w:tcBorders>
              <w:top w:val="single" w:sz="2" w:space="0" w:color="auto"/>
              <w:left w:val="single" w:sz="2" w:space="0" w:color="auto"/>
              <w:bottom w:val="single" w:sz="2" w:space="0" w:color="auto"/>
              <w:right w:val="single" w:sz="2" w:space="0" w:color="auto"/>
            </w:tcBorders>
          </w:tcPr>
          <w:p w14:paraId="70A72D3E" w14:textId="77777777" w:rsidR="00877B4B" w:rsidRPr="00D51DF4" w:rsidRDefault="00877B4B" w:rsidP="00F01B77">
            <w:pPr>
              <w:spacing w:before="120" w:after="324"/>
              <w:ind w:left="-724"/>
              <w:rPr>
                <w:rFonts w:cs="Times New Roman"/>
                <w:spacing w:val="-4"/>
                <w:lang w:val="es-ES"/>
              </w:rPr>
            </w:pPr>
          </w:p>
        </w:tc>
        <w:tc>
          <w:tcPr>
            <w:tcW w:w="1276" w:type="dxa"/>
            <w:tcBorders>
              <w:top w:val="single" w:sz="2" w:space="0" w:color="auto"/>
              <w:left w:val="single" w:sz="2" w:space="0" w:color="auto"/>
              <w:bottom w:val="single" w:sz="2" w:space="0" w:color="auto"/>
              <w:right w:val="single" w:sz="2" w:space="0" w:color="auto"/>
            </w:tcBorders>
          </w:tcPr>
          <w:p w14:paraId="587F9FAE" w14:textId="77777777" w:rsidR="00877B4B" w:rsidRPr="00D51DF4" w:rsidRDefault="00877B4B" w:rsidP="00F01B77">
            <w:pPr>
              <w:spacing w:before="120" w:after="324"/>
              <w:ind w:left="-724"/>
              <w:rPr>
                <w:rFonts w:cs="Times New Roman"/>
                <w:spacing w:val="-4"/>
                <w:lang w:val="es-ES"/>
              </w:rPr>
            </w:pPr>
          </w:p>
        </w:tc>
        <w:tc>
          <w:tcPr>
            <w:tcW w:w="1417" w:type="dxa"/>
            <w:tcBorders>
              <w:top w:val="single" w:sz="2" w:space="0" w:color="auto"/>
              <w:left w:val="single" w:sz="2" w:space="0" w:color="auto"/>
              <w:bottom w:val="single" w:sz="2" w:space="0" w:color="auto"/>
              <w:right w:val="single" w:sz="2" w:space="0" w:color="auto"/>
            </w:tcBorders>
          </w:tcPr>
          <w:p w14:paraId="331DAF4D" w14:textId="77777777" w:rsidR="00877B4B" w:rsidRPr="00D51DF4" w:rsidRDefault="00877B4B" w:rsidP="00F01B77">
            <w:pPr>
              <w:spacing w:before="120" w:after="324"/>
              <w:ind w:left="68"/>
              <w:rPr>
                <w:rFonts w:cs="Times New Roman"/>
                <w:spacing w:val="-4"/>
                <w:lang w:val="es-ES"/>
              </w:rPr>
            </w:pPr>
          </w:p>
        </w:tc>
        <w:tc>
          <w:tcPr>
            <w:tcW w:w="1418" w:type="dxa"/>
            <w:tcBorders>
              <w:top w:val="single" w:sz="2" w:space="0" w:color="auto"/>
              <w:left w:val="single" w:sz="2" w:space="0" w:color="auto"/>
              <w:bottom w:val="single" w:sz="2" w:space="0" w:color="auto"/>
              <w:right w:val="single" w:sz="2" w:space="0" w:color="auto"/>
            </w:tcBorders>
          </w:tcPr>
          <w:p w14:paraId="14DAF5B1" w14:textId="77777777" w:rsidR="00877B4B" w:rsidRPr="00D51DF4" w:rsidRDefault="00877B4B" w:rsidP="00F01B77">
            <w:pPr>
              <w:spacing w:before="120" w:after="324"/>
              <w:ind w:left="68"/>
              <w:rPr>
                <w:rFonts w:cs="Times New Roman"/>
                <w:spacing w:val="-4"/>
                <w:lang w:val="es-ES"/>
              </w:rPr>
            </w:pPr>
          </w:p>
        </w:tc>
      </w:tr>
      <w:tr w:rsidR="00877B4B" w:rsidRPr="00D51DF4" w14:paraId="5CDE0645" w14:textId="77777777" w:rsidTr="00F01B77">
        <w:trPr>
          <w:trHeight w:hRule="exact" w:val="682"/>
        </w:trPr>
        <w:tc>
          <w:tcPr>
            <w:tcW w:w="3255" w:type="dxa"/>
            <w:tcBorders>
              <w:top w:val="single" w:sz="2" w:space="0" w:color="auto"/>
              <w:left w:val="single" w:sz="2" w:space="0" w:color="auto"/>
              <w:bottom w:val="single" w:sz="2" w:space="0" w:color="auto"/>
              <w:right w:val="single" w:sz="2" w:space="0" w:color="auto"/>
            </w:tcBorders>
          </w:tcPr>
          <w:p w14:paraId="1D07B1D4" w14:textId="77777777" w:rsidR="00877B4B" w:rsidRPr="00D51DF4" w:rsidRDefault="00877B4B" w:rsidP="00F01B77">
            <w:pPr>
              <w:spacing w:after="324"/>
              <w:ind w:left="68"/>
              <w:rPr>
                <w:rFonts w:cs="Times New Roman"/>
                <w:spacing w:val="-4"/>
                <w:lang w:val="es-ES"/>
              </w:rPr>
            </w:pPr>
            <w:r w:rsidRPr="00D51DF4">
              <w:rPr>
                <w:rFonts w:cs="Times New Roman"/>
                <w:spacing w:val="-4"/>
                <w:lang w:val="es-ES"/>
              </w:rPr>
              <w:t>Pasivo corriente (PC)</w:t>
            </w:r>
          </w:p>
        </w:tc>
        <w:tc>
          <w:tcPr>
            <w:tcW w:w="1417" w:type="dxa"/>
            <w:tcBorders>
              <w:top w:val="single" w:sz="2" w:space="0" w:color="auto"/>
              <w:left w:val="single" w:sz="2" w:space="0" w:color="auto"/>
              <w:bottom w:val="single" w:sz="2" w:space="0" w:color="auto"/>
              <w:right w:val="single" w:sz="2" w:space="0" w:color="auto"/>
            </w:tcBorders>
          </w:tcPr>
          <w:p w14:paraId="4B3DDA9F" w14:textId="77777777" w:rsidR="00877B4B" w:rsidRPr="00D51DF4" w:rsidRDefault="00877B4B" w:rsidP="00F01B77">
            <w:pPr>
              <w:spacing w:before="120" w:after="324"/>
              <w:ind w:left="68"/>
              <w:rPr>
                <w:rFonts w:cs="Times New Roman"/>
                <w:spacing w:val="-4"/>
                <w:lang w:val="es-ES"/>
              </w:rPr>
            </w:pPr>
          </w:p>
        </w:tc>
        <w:tc>
          <w:tcPr>
            <w:tcW w:w="1276" w:type="dxa"/>
            <w:tcBorders>
              <w:top w:val="single" w:sz="2" w:space="0" w:color="auto"/>
              <w:left w:val="single" w:sz="2" w:space="0" w:color="auto"/>
              <w:bottom w:val="single" w:sz="2" w:space="0" w:color="auto"/>
              <w:right w:val="single" w:sz="2" w:space="0" w:color="auto"/>
            </w:tcBorders>
          </w:tcPr>
          <w:p w14:paraId="1EF8DFFA" w14:textId="77777777" w:rsidR="00877B4B" w:rsidRPr="00D51DF4" w:rsidRDefault="00877B4B" w:rsidP="00F01B77">
            <w:pPr>
              <w:spacing w:before="120" w:after="324"/>
              <w:ind w:left="68"/>
              <w:rPr>
                <w:rFonts w:cs="Times New Roman"/>
                <w:spacing w:val="-4"/>
                <w:lang w:val="es-ES"/>
              </w:rPr>
            </w:pPr>
          </w:p>
        </w:tc>
        <w:tc>
          <w:tcPr>
            <w:tcW w:w="1276" w:type="dxa"/>
            <w:tcBorders>
              <w:top w:val="single" w:sz="2" w:space="0" w:color="auto"/>
              <w:left w:val="single" w:sz="2" w:space="0" w:color="auto"/>
              <w:bottom w:val="single" w:sz="2" w:space="0" w:color="auto"/>
              <w:right w:val="single" w:sz="2" w:space="0" w:color="auto"/>
            </w:tcBorders>
          </w:tcPr>
          <w:p w14:paraId="4CB547F8" w14:textId="77777777" w:rsidR="00877B4B" w:rsidRPr="00D51DF4" w:rsidRDefault="00877B4B" w:rsidP="00F01B77">
            <w:pPr>
              <w:spacing w:before="120" w:after="324"/>
              <w:ind w:left="68"/>
              <w:rPr>
                <w:rFonts w:cs="Times New Roman"/>
                <w:spacing w:val="-4"/>
                <w:lang w:val="es-ES"/>
              </w:rPr>
            </w:pPr>
          </w:p>
        </w:tc>
        <w:tc>
          <w:tcPr>
            <w:tcW w:w="1417" w:type="dxa"/>
            <w:tcBorders>
              <w:top w:val="single" w:sz="2" w:space="0" w:color="auto"/>
              <w:left w:val="single" w:sz="2" w:space="0" w:color="auto"/>
              <w:bottom w:val="single" w:sz="2" w:space="0" w:color="auto"/>
              <w:right w:val="single" w:sz="2" w:space="0" w:color="auto"/>
            </w:tcBorders>
          </w:tcPr>
          <w:p w14:paraId="6196E03D" w14:textId="77777777" w:rsidR="00877B4B" w:rsidRPr="00D51DF4" w:rsidRDefault="00877B4B" w:rsidP="00F01B77">
            <w:pPr>
              <w:spacing w:before="120" w:after="324"/>
              <w:ind w:left="68"/>
              <w:rPr>
                <w:rFonts w:cs="Times New Roman"/>
                <w:spacing w:val="-4"/>
                <w:lang w:val="es-ES"/>
              </w:rPr>
            </w:pPr>
          </w:p>
        </w:tc>
        <w:tc>
          <w:tcPr>
            <w:tcW w:w="1418" w:type="dxa"/>
            <w:tcBorders>
              <w:top w:val="single" w:sz="2" w:space="0" w:color="auto"/>
              <w:left w:val="single" w:sz="2" w:space="0" w:color="auto"/>
              <w:bottom w:val="single" w:sz="2" w:space="0" w:color="auto"/>
              <w:right w:val="single" w:sz="2" w:space="0" w:color="auto"/>
            </w:tcBorders>
          </w:tcPr>
          <w:p w14:paraId="74257A9E" w14:textId="77777777" w:rsidR="00877B4B" w:rsidRPr="00D51DF4" w:rsidRDefault="00877B4B" w:rsidP="00F01B77">
            <w:pPr>
              <w:spacing w:before="120" w:after="324"/>
              <w:ind w:left="68"/>
              <w:rPr>
                <w:rFonts w:cs="Times New Roman"/>
                <w:spacing w:val="-4"/>
                <w:lang w:val="es-ES"/>
              </w:rPr>
            </w:pPr>
          </w:p>
        </w:tc>
      </w:tr>
      <w:tr w:rsidR="00877B4B" w:rsidRPr="00D51DF4" w14:paraId="0979C933" w14:textId="77777777" w:rsidTr="00F01B77">
        <w:trPr>
          <w:trHeight w:hRule="exact" w:val="682"/>
        </w:trPr>
        <w:tc>
          <w:tcPr>
            <w:tcW w:w="3255" w:type="dxa"/>
            <w:tcBorders>
              <w:top w:val="single" w:sz="2" w:space="0" w:color="auto"/>
              <w:left w:val="single" w:sz="2" w:space="0" w:color="auto"/>
              <w:bottom w:val="single" w:sz="2" w:space="0" w:color="auto"/>
              <w:right w:val="single" w:sz="2" w:space="0" w:color="auto"/>
            </w:tcBorders>
          </w:tcPr>
          <w:p w14:paraId="4CA35D1B" w14:textId="77777777" w:rsidR="00877B4B" w:rsidRPr="00D51DF4" w:rsidRDefault="00877B4B" w:rsidP="00F01B77">
            <w:pPr>
              <w:spacing w:after="324"/>
              <w:ind w:left="68"/>
              <w:rPr>
                <w:rFonts w:cs="Times New Roman"/>
                <w:spacing w:val="-4"/>
                <w:lang w:val="es-ES"/>
              </w:rPr>
            </w:pPr>
            <w:r w:rsidRPr="00D51DF4">
              <w:rPr>
                <w:rFonts w:cs="Times New Roman"/>
                <w:spacing w:val="-4"/>
                <w:lang w:val="es-ES"/>
              </w:rPr>
              <w:t>Capital de trabajo (CT)</w:t>
            </w:r>
          </w:p>
        </w:tc>
        <w:tc>
          <w:tcPr>
            <w:tcW w:w="1417" w:type="dxa"/>
            <w:tcBorders>
              <w:top w:val="single" w:sz="2" w:space="0" w:color="auto"/>
              <w:left w:val="single" w:sz="2" w:space="0" w:color="auto"/>
              <w:bottom w:val="single" w:sz="2" w:space="0" w:color="auto"/>
              <w:right w:val="single" w:sz="2" w:space="0" w:color="auto"/>
            </w:tcBorders>
          </w:tcPr>
          <w:p w14:paraId="3237BF0F" w14:textId="77777777" w:rsidR="00877B4B" w:rsidRPr="00D51DF4" w:rsidRDefault="00877B4B" w:rsidP="00F01B77">
            <w:pPr>
              <w:spacing w:before="120" w:after="324"/>
              <w:ind w:left="68"/>
              <w:rPr>
                <w:rFonts w:cs="Times New Roman"/>
                <w:spacing w:val="-4"/>
                <w:lang w:val="es-ES"/>
              </w:rPr>
            </w:pPr>
          </w:p>
        </w:tc>
        <w:tc>
          <w:tcPr>
            <w:tcW w:w="1276" w:type="dxa"/>
            <w:tcBorders>
              <w:top w:val="single" w:sz="2" w:space="0" w:color="auto"/>
              <w:left w:val="single" w:sz="2" w:space="0" w:color="auto"/>
              <w:bottom w:val="single" w:sz="2" w:space="0" w:color="auto"/>
              <w:right w:val="single" w:sz="2" w:space="0" w:color="auto"/>
            </w:tcBorders>
          </w:tcPr>
          <w:p w14:paraId="1FA96BA8" w14:textId="77777777" w:rsidR="00877B4B" w:rsidRPr="00D51DF4" w:rsidRDefault="00877B4B" w:rsidP="00F01B77">
            <w:pPr>
              <w:spacing w:before="120" w:after="324"/>
              <w:ind w:left="68"/>
              <w:rPr>
                <w:rFonts w:cs="Times New Roman"/>
                <w:spacing w:val="-4"/>
                <w:lang w:val="es-ES"/>
              </w:rPr>
            </w:pPr>
          </w:p>
        </w:tc>
        <w:tc>
          <w:tcPr>
            <w:tcW w:w="1276" w:type="dxa"/>
            <w:tcBorders>
              <w:top w:val="single" w:sz="2" w:space="0" w:color="auto"/>
              <w:left w:val="single" w:sz="2" w:space="0" w:color="auto"/>
              <w:bottom w:val="single" w:sz="2" w:space="0" w:color="auto"/>
              <w:right w:val="single" w:sz="2" w:space="0" w:color="auto"/>
            </w:tcBorders>
          </w:tcPr>
          <w:p w14:paraId="4193D144" w14:textId="77777777" w:rsidR="00877B4B" w:rsidRPr="00D51DF4" w:rsidRDefault="00877B4B" w:rsidP="00F01B77">
            <w:pPr>
              <w:spacing w:before="120" w:after="324"/>
              <w:ind w:left="68"/>
              <w:rPr>
                <w:rFonts w:cs="Times New Roman"/>
                <w:spacing w:val="-4"/>
                <w:lang w:val="es-ES"/>
              </w:rPr>
            </w:pPr>
          </w:p>
        </w:tc>
        <w:tc>
          <w:tcPr>
            <w:tcW w:w="1417" w:type="dxa"/>
            <w:tcBorders>
              <w:top w:val="single" w:sz="2" w:space="0" w:color="auto"/>
              <w:left w:val="single" w:sz="2" w:space="0" w:color="auto"/>
              <w:bottom w:val="single" w:sz="2" w:space="0" w:color="auto"/>
              <w:right w:val="single" w:sz="2" w:space="0" w:color="auto"/>
            </w:tcBorders>
          </w:tcPr>
          <w:p w14:paraId="5ECFF13F" w14:textId="77777777" w:rsidR="00877B4B" w:rsidRPr="00D51DF4" w:rsidRDefault="00877B4B" w:rsidP="00F01B77">
            <w:pPr>
              <w:spacing w:before="120" w:after="324"/>
              <w:ind w:left="-724"/>
              <w:rPr>
                <w:rFonts w:cs="Times New Roman"/>
                <w:spacing w:val="-4"/>
                <w:lang w:val="es-ES"/>
              </w:rPr>
            </w:pPr>
          </w:p>
        </w:tc>
        <w:tc>
          <w:tcPr>
            <w:tcW w:w="1418" w:type="dxa"/>
            <w:tcBorders>
              <w:top w:val="single" w:sz="2" w:space="0" w:color="auto"/>
              <w:left w:val="single" w:sz="2" w:space="0" w:color="auto"/>
              <w:bottom w:val="single" w:sz="2" w:space="0" w:color="auto"/>
              <w:right w:val="single" w:sz="2" w:space="0" w:color="auto"/>
            </w:tcBorders>
          </w:tcPr>
          <w:p w14:paraId="6A66EC07" w14:textId="77777777" w:rsidR="00877B4B" w:rsidRPr="00D51DF4" w:rsidRDefault="00877B4B" w:rsidP="00F01B77">
            <w:pPr>
              <w:spacing w:before="120" w:after="324"/>
              <w:ind w:left="-724"/>
              <w:rPr>
                <w:rFonts w:cs="Times New Roman"/>
                <w:spacing w:val="-4"/>
                <w:lang w:val="es-ES"/>
              </w:rPr>
            </w:pPr>
          </w:p>
        </w:tc>
      </w:tr>
      <w:tr w:rsidR="00877B4B" w:rsidRPr="00CD62B1" w14:paraId="46CFA92F" w14:textId="77777777" w:rsidTr="00F01B77">
        <w:tc>
          <w:tcPr>
            <w:tcW w:w="10059" w:type="dxa"/>
            <w:gridSpan w:val="6"/>
            <w:tcBorders>
              <w:top w:val="single" w:sz="2" w:space="0" w:color="auto"/>
              <w:left w:val="single" w:sz="2" w:space="0" w:color="auto"/>
              <w:bottom w:val="single" w:sz="2" w:space="0" w:color="auto"/>
              <w:right w:val="single" w:sz="2" w:space="0" w:color="auto"/>
            </w:tcBorders>
          </w:tcPr>
          <w:p w14:paraId="20285849" w14:textId="77777777" w:rsidR="00877B4B" w:rsidRPr="00D51DF4" w:rsidRDefault="00877B4B" w:rsidP="00F01B77">
            <w:pPr>
              <w:spacing w:after="200"/>
              <w:ind w:right="2620"/>
              <w:jc w:val="right"/>
              <w:rPr>
                <w:rFonts w:cs="Times New Roman"/>
                <w:spacing w:val="-4"/>
                <w:lang w:val="es-ES"/>
              </w:rPr>
            </w:pPr>
            <w:r w:rsidRPr="00D51DF4">
              <w:rPr>
                <w:rFonts w:cs="Times New Roman"/>
                <w:spacing w:val="-4"/>
                <w:lang w:val="es-ES"/>
              </w:rPr>
              <w:t xml:space="preserve">Información del estado de ingresos </w:t>
            </w:r>
          </w:p>
        </w:tc>
      </w:tr>
      <w:tr w:rsidR="00877B4B" w:rsidRPr="00D51DF4" w14:paraId="2B684C9C" w14:textId="77777777" w:rsidTr="00F01B77">
        <w:trPr>
          <w:trHeight w:hRule="exact" w:val="682"/>
        </w:trPr>
        <w:tc>
          <w:tcPr>
            <w:tcW w:w="3255" w:type="dxa"/>
            <w:tcBorders>
              <w:top w:val="single" w:sz="2" w:space="0" w:color="auto"/>
              <w:left w:val="single" w:sz="2" w:space="0" w:color="auto"/>
              <w:bottom w:val="single" w:sz="2" w:space="0" w:color="auto"/>
              <w:right w:val="single" w:sz="2" w:space="0" w:color="auto"/>
            </w:tcBorders>
          </w:tcPr>
          <w:p w14:paraId="279A408D" w14:textId="77777777" w:rsidR="00877B4B" w:rsidRPr="00D51DF4" w:rsidRDefault="00877B4B" w:rsidP="00F01B77">
            <w:pPr>
              <w:spacing w:after="324"/>
              <w:ind w:left="68"/>
              <w:rPr>
                <w:rFonts w:cs="Times New Roman"/>
                <w:spacing w:val="-4"/>
                <w:lang w:val="es-ES"/>
              </w:rPr>
            </w:pPr>
            <w:r w:rsidRPr="00D51DF4">
              <w:rPr>
                <w:rFonts w:cs="Times New Roman"/>
                <w:spacing w:val="-4"/>
                <w:lang w:val="es-ES"/>
              </w:rPr>
              <w:t>Total de ingresos (TI)</w:t>
            </w:r>
          </w:p>
        </w:tc>
        <w:tc>
          <w:tcPr>
            <w:tcW w:w="1417" w:type="dxa"/>
            <w:tcBorders>
              <w:top w:val="single" w:sz="2" w:space="0" w:color="auto"/>
              <w:left w:val="single" w:sz="2" w:space="0" w:color="auto"/>
              <w:bottom w:val="single" w:sz="2" w:space="0" w:color="auto"/>
              <w:right w:val="single" w:sz="2" w:space="0" w:color="auto"/>
            </w:tcBorders>
          </w:tcPr>
          <w:p w14:paraId="63AB17D8" w14:textId="77777777" w:rsidR="00877B4B" w:rsidRPr="00D51DF4" w:rsidRDefault="00877B4B" w:rsidP="00F01B77">
            <w:pPr>
              <w:spacing w:before="120" w:after="324"/>
              <w:ind w:left="-724"/>
              <w:rPr>
                <w:rFonts w:cs="Times New Roman"/>
                <w:spacing w:val="-4"/>
                <w:lang w:val="es-ES"/>
              </w:rPr>
            </w:pPr>
          </w:p>
        </w:tc>
        <w:tc>
          <w:tcPr>
            <w:tcW w:w="1276" w:type="dxa"/>
            <w:tcBorders>
              <w:top w:val="single" w:sz="2" w:space="0" w:color="auto"/>
              <w:left w:val="single" w:sz="2" w:space="0" w:color="auto"/>
              <w:bottom w:val="single" w:sz="2" w:space="0" w:color="auto"/>
              <w:right w:val="single" w:sz="2" w:space="0" w:color="auto"/>
            </w:tcBorders>
          </w:tcPr>
          <w:p w14:paraId="35BEA345" w14:textId="77777777" w:rsidR="00877B4B" w:rsidRPr="00D51DF4" w:rsidRDefault="00877B4B" w:rsidP="00F01B77">
            <w:pPr>
              <w:spacing w:before="120" w:after="324"/>
              <w:ind w:left="-724"/>
              <w:rPr>
                <w:rFonts w:cs="Times New Roman"/>
                <w:spacing w:val="-4"/>
                <w:lang w:val="es-ES"/>
              </w:rPr>
            </w:pPr>
          </w:p>
        </w:tc>
        <w:tc>
          <w:tcPr>
            <w:tcW w:w="1276" w:type="dxa"/>
            <w:tcBorders>
              <w:top w:val="single" w:sz="2" w:space="0" w:color="auto"/>
              <w:left w:val="single" w:sz="2" w:space="0" w:color="auto"/>
              <w:bottom w:val="single" w:sz="2" w:space="0" w:color="auto"/>
              <w:right w:val="single" w:sz="2" w:space="0" w:color="auto"/>
            </w:tcBorders>
          </w:tcPr>
          <w:p w14:paraId="6D8A53D2" w14:textId="77777777" w:rsidR="00877B4B" w:rsidRPr="00D51DF4" w:rsidRDefault="00877B4B" w:rsidP="00F01B77">
            <w:pPr>
              <w:spacing w:before="120" w:after="324"/>
              <w:ind w:left="-724"/>
              <w:rPr>
                <w:rFonts w:cs="Times New Roman"/>
                <w:spacing w:val="-4"/>
                <w:lang w:val="es-ES"/>
              </w:rPr>
            </w:pPr>
          </w:p>
        </w:tc>
        <w:tc>
          <w:tcPr>
            <w:tcW w:w="1417" w:type="dxa"/>
            <w:tcBorders>
              <w:top w:val="single" w:sz="2" w:space="0" w:color="auto"/>
              <w:left w:val="single" w:sz="2" w:space="0" w:color="auto"/>
              <w:bottom w:val="single" w:sz="2" w:space="0" w:color="auto"/>
              <w:right w:val="single" w:sz="2" w:space="0" w:color="auto"/>
            </w:tcBorders>
          </w:tcPr>
          <w:p w14:paraId="6EBEA39C" w14:textId="77777777" w:rsidR="00877B4B" w:rsidRPr="00D51DF4" w:rsidRDefault="00877B4B" w:rsidP="00F01B77">
            <w:pPr>
              <w:spacing w:before="120" w:after="324"/>
              <w:ind w:left="-724"/>
              <w:rPr>
                <w:rFonts w:cs="Times New Roman"/>
                <w:spacing w:val="-4"/>
                <w:lang w:val="es-ES"/>
              </w:rPr>
            </w:pPr>
          </w:p>
        </w:tc>
        <w:tc>
          <w:tcPr>
            <w:tcW w:w="1418" w:type="dxa"/>
            <w:tcBorders>
              <w:top w:val="single" w:sz="2" w:space="0" w:color="auto"/>
              <w:left w:val="single" w:sz="2" w:space="0" w:color="auto"/>
              <w:bottom w:val="single" w:sz="2" w:space="0" w:color="auto"/>
              <w:right w:val="single" w:sz="2" w:space="0" w:color="auto"/>
            </w:tcBorders>
          </w:tcPr>
          <w:p w14:paraId="22978F7C" w14:textId="77777777" w:rsidR="00877B4B" w:rsidRPr="00D51DF4" w:rsidRDefault="00877B4B" w:rsidP="00F01B77">
            <w:pPr>
              <w:spacing w:before="120" w:after="324"/>
              <w:ind w:left="-724"/>
              <w:rPr>
                <w:rFonts w:cs="Times New Roman"/>
                <w:spacing w:val="-4"/>
                <w:lang w:val="es-ES"/>
              </w:rPr>
            </w:pPr>
          </w:p>
        </w:tc>
      </w:tr>
      <w:tr w:rsidR="00877B4B" w:rsidRPr="00CD62B1" w14:paraId="26D16BDE" w14:textId="77777777" w:rsidTr="00F01B77">
        <w:trPr>
          <w:trHeight w:hRule="exact" w:val="780"/>
        </w:trPr>
        <w:tc>
          <w:tcPr>
            <w:tcW w:w="3255" w:type="dxa"/>
            <w:tcBorders>
              <w:top w:val="single" w:sz="2" w:space="0" w:color="auto"/>
              <w:left w:val="single" w:sz="2" w:space="0" w:color="auto"/>
              <w:bottom w:val="single" w:sz="2" w:space="0" w:color="auto"/>
              <w:right w:val="single" w:sz="2" w:space="0" w:color="auto"/>
            </w:tcBorders>
          </w:tcPr>
          <w:p w14:paraId="5B4FB7DD" w14:textId="77777777" w:rsidR="00877B4B" w:rsidRPr="00D51DF4" w:rsidRDefault="00877B4B" w:rsidP="00F01B77">
            <w:pPr>
              <w:spacing w:after="324"/>
              <w:ind w:left="68"/>
              <w:rPr>
                <w:rFonts w:cs="Times New Roman"/>
                <w:spacing w:val="-4"/>
                <w:lang w:val="es-ES"/>
              </w:rPr>
            </w:pPr>
            <w:r w:rsidRPr="00D51DF4">
              <w:rPr>
                <w:rFonts w:cs="Times New Roman"/>
                <w:spacing w:val="-4"/>
                <w:lang w:val="es-ES"/>
              </w:rPr>
              <w:t>Utilidades antes de impuestos (UAI)</w:t>
            </w:r>
          </w:p>
        </w:tc>
        <w:tc>
          <w:tcPr>
            <w:tcW w:w="1417" w:type="dxa"/>
            <w:tcBorders>
              <w:top w:val="single" w:sz="2" w:space="0" w:color="auto"/>
              <w:left w:val="single" w:sz="2" w:space="0" w:color="auto"/>
              <w:bottom w:val="single" w:sz="2" w:space="0" w:color="auto"/>
              <w:right w:val="single" w:sz="2" w:space="0" w:color="auto"/>
            </w:tcBorders>
          </w:tcPr>
          <w:p w14:paraId="1C4D8629" w14:textId="77777777" w:rsidR="00877B4B" w:rsidRPr="00D51DF4" w:rsidRDefault="00877B4B" w:rsidP="00F01B77">
            <w:pPr>
              <w:spacing w:before="120" w:after="324"/>
              <w:ind w:left="-724"/>
              <w:rPr>
                <w:rFonts w:cs="Times New Roman"/>
                <w:spacing w:val="-4"/>
                <w:lang w:val="es-ES"/>
              </w:rPr>
            </w:pPr>
          </w:p>
        </w:tc>
        <w:tc>
          <w:tcPr>
            <w:tcW w:w="1276" w:type="dxa"/>
            <w:tcBorders>
              <w:top w:val="single" w:sz="2" w:space="0" w:color="auto"/>
              <w:left w:val="single" w:sz="2" w:space="0" w:color="auto"/>
              <w:bottom w:val="single" w:sz="2" w:space="0" w:color="auto"/>
              <w:right w:val="single" w:sz="2" w:space="0" w:color="auto"/>
            </w:tcBorders>
          </w:tcPr>
          <w:p w14:paraId="65208372" w14:textId="77777777" w:rsidR="00877B4B" w:rsidRPr="00D51DF4" w:rsidRDefault="00877B4B" w:rsidP="00F01B77">
            <w:pPr>
              <w:spacing w:before="120" w:after="324"/>
              <w:ind w:left="-724"/>
              <w:rPr>
                <w:rFonts w:cs="Times New Roman"/>
                <w:spacing w:val="-4"/>
                <w:lang w:val="es-ES"/>
              </w:rPr>
            </w:pPr>
          </w:p>
        </w:tc>
        <w:tc>
          <w:tcPr>
            <w:tcW w:w="1276" w:type="dxa"/>
            <w:tcBorders>
              <w:top w:val="single" w:sz="2" w:space="0" w:color="auto"/>
              <w:left w:val="single" w:sz="2" w:space="0" w:color="auto"/>
              <w:bottom w:val="single" w:sz="2" w:space="0" w:color="auto"/>
              <w:right w:val="single" w:sz="2" w:space="0" w:color="auto"/>
            </w:tcBorders>
          </w:tcPr>
          <w:p w14:paraId="2B5FA13B" w14:textId="77777777" w:rsidR="00877B4B" w:rsidRPr="00D51DF4" w:rsidRDefault="00877B4B" w:rsidP="00F01B77">
            <w:pPr>
              <w:spacing w:before="120" w:after="324"/>
              <w:ind w:left="-724"/>
              <w:rPr>
                <w:rFonts w:cs="Times New Roman"/>
                <w:spacing w:val="-4"/>
                <w:lang w:val="es-ES"/>
              </w:rPr>
            </w:pPr>
          </w:p>
        </w:tc>
        <w:tc>
          <w:tcPr>
            <w:tcW w:w="1417" w:type="dxa"/>
            <w:tcBorders>
              <w:top w:val="single" w:sz="2" w:space="0" w:color="auto"/>
              <w:left w:val="single" w:sz="2" w:space="0" w:color="auto"/>
              <w:bottom w:val="single" w:sz="2" w:space="0" w:color="auto"/>
              <w:right w:val="single" w:sz="2" w:space="0" w:color="auto"/>
            </w:tcBorders>
          </w:tcPr>
          <w:p w14:paraId="0EB90EBB" w14:textId="77777777" w:rsidR="00877B4B" w:rsidRPr="00D51DF4" w:rsidRDefault="00877B4B" w:rsidP="00F01B77">
            <w:pPr>
              <w:spacing w:before="120" w:after="324"/>
              <w:ind w:left="-724"/>
              <w:rPr>
                <w:rFonts w:cs="Times New Roman"/>
                <w:spacing w:val="-4"/>
                <w:lang w:val="es-ES"/>
              </w:rPr>
            </w:pPr>
          </w:p>
        </w:tc>
        <w:tc>
          <w:tcPr>
            <w:tcW w:w="1418" w:type="dxa"/>
            <w:tcBorders>
              <w:top w:val="single" w:sz="2" w:space="0" w:color="auto"/>
              <w:left w:val="single" w:sz="2" w:space="0" w:color="auto"/>
              <w:bottom w:val="single" w:sz="2" w:space="0" w:color="auto"/>
              <w:right w:val="single" w:sz="2" w:space="0" w:color="auto"/>
            </w:tcBorders>
          </w:tcPr>
          <w:p w14:paraId="6C76DB8C" w14:textId="77777777" w:rsidR="00877B4B" w:rsidRPr="00D51DF4" w:rsidRDefault="00877B4B" w:rsidP="00F01B77">
            <w:pPr>
              <w:spacing w:before="120" w:after="324"/>
              <w:ind w:left="-724"/>
              <w:rPr>
                <w:rFonts w:cs="Times New Roman"/>
                <w:spacing w:val="-4"/>
                <w:lang w:val="es-ES"/>
              </w:rPr>
            </w:pPr>
          </w:p>
        </w:tc>
      </w:tr>
      <w:tr w:rsidR="00877B4B" w:rsidRPr="00CD62B1" w14:paraId="3C5F1180" w14:textId="77777777" w:rsidTr="00F01B77">
        <w:tc>
          <w:tcPr>
            <w:tcW w:w="10059" w:type="dxa"/>
            <w:gridSpan w:val="6"/>
            <w:tcBorders>
              <w:top w:val="single" w:sz="2" w:space="0" w:color="auto"/>
              <w:left w:val="single" w:sz="2" w:space="0" w:color="auto"/>
              <w:bottom w:val="single" w:sz="2" w:space="0" w:color="auto"/>
              <w:right w:val="single" w:sz="2" w:space="0" w:color="auto"/>
            </w:tcBorders>
          </w:tcPr>
          <w:p w14:paraId="4B23ED9A" w14:textId="77777777" w:rsidR="00877B4B" w:rsidRPr="00D51DF4" w:rsidRDefault="00877B4B" w:rsidP="00F01B77">
            <w:pPr>
              <w:spacing w:after="200"/>
              <w:ind w:right="2620"/>
              <w:jc w:val="right"/>
              <w:rPr>
                <w:rFonts w:cs="Times New Roman"/>
                <w:spacing w:val="-4"/>
                <w:lang w:val="es-ES"/>
              </w:rPr>
            </w:pPr>
            <w:r w:rsidRPr="00D51DF4">
              <w:rPr>
                <w:rFonts w:cs="Times New Roman"/>
                <w:spacing w:val="-4"/>
                <w:lang w:val="es-ES"/>
              </w:rPr>
              <w:t xml:space="preserve">Información sobre el flujo de </w:t>
            </w:r>
            <w:r w:rsidRPr="00D51DF4">
              <w:rPr>
                <w:rFonts w:cs="Times New Roman"/>
                <w:lang w:val="es-ES"/>
              </w:rPr>
              <w:t>fondos</w:t>
            </w:r>
            <w:r w:rsidRPr="00D51DF4">
              <w:rPr>
                <w:rFonts w:cs="Times New Roman"/>
                <w:spacing w:val="-4"/>
                <w:lang w:val="es-ES"/>
              </w:rPr>
              <w:t xml:space="preserve"> </w:t>
            </w:r>
          </w:p>
        </w:tc>
      </w:tr>
      <w:tr w:rsidR="00877B4B" w:rsidRPr="00CD62B1" w14:paraId="27676AD8" w14:textId="77777777" w:rsidTr="00F01B77">
        <w:trPr>
          <w:trHeight w:hRule="exact" w:val="682"/>
        </w:trPr>
        <w:tc>
          <w:tcPr>
            <w:tcW w:w="3255" w:type="dxa"/>
            <w:tcBorders>
              <w:top w:val="single" w:sz="2" w:space="0" w:color="auto"/>
              <w:left w:val="single" w:sz="2" w:space="0" w:color="auto"/>
              <w:bottom w:val="single" w:sz="2" w:space="0" w:color="auto"/>
              <w:right w:val="single" w:sz="2" w:space="0" w:color="auto"/>
            </w:tcBorders>
          </w:tcPr>
          <w:p w14:paraId="262F2C33" w14:textId="77777777" w:rsidR="00877B4B" w:rsidRPr="00D51DF4" w:rsidRDefault="00877B4B" w:rsidP="00F01B77">
            <w:pPr>
              <w:spacing w:after="324"/>
              <w:ind w:left="68"/>
              <w:rPr>
                <w:rFonts w:cs="Times New Roman"/>
                <w:spacing w:val="-4"/>
                <w:lang w:val="es-ES"/>
              </w:rPr>
            </w:pPr>
            <w:r w:rsidRPr="00D51DF4">
              <w:rPr>
                <w:rFonts w:cs="Times New Roman"/>
                <w:spacing w:val="-4"/>
                <w:lang w:val="es-ES"/>
              </w:rPr>
              <w:t xml:space="preserve">Flujo de </w:t>
            </w:r>
            <w:r w:rsidRPr="00D51DF4">
              <w:rPr>
                <w:rFonts w:cs="Times New Roman"/>
                <w:lang w:val="es-ES"/>
              </w:rPr>
              <w:t>fondos</w:t>
            </w:r>
            <w:r w:rsidRPr="00D51DF4">
              <w:rPr>
                <w:rFonts w:cs="Times New Roman"/>
                <w:spacing w:val="-4"/>
                <w:lang w:val="es-ES"/>
              </w:rPr>
              <w:t xml:space="preserve"> provenientes de operaciones</w:t>
            </w:r>
          </w:p>
        </w:tc>
        <w:tc>
          <w:tcPr>
            <w:tcW w:w="1417" w:type="dxa"/>
            <w:tcBorders>
              <w:top w:val="single" w:sz="2" w:space="0" w:color="auto"/>
              <w:left w:val="single" w:sz="2" w:space="0" w:color="auto"/>
              <w:bottom w:val="single" w:sz="2" w:space="0" w:color="auto"/>
              <w:right w:val="single" w:sz="2" w:space="0" w:color="auto"/>
            </w:tcBorders>
          </w:tcPr>
          <w:p w14:paraId="7ABF6C0D" w14:textId="77777777" w:rsidR="00877B4B" w:rsidRPr="00D51DF4" w:rsidRDefault="00877B4B" w:rsidP="00F01B77">
            <w:pPr>
              <w:spacing w:before="120" w:after="324"/>
              <w:ind w:left="-724"/>
              <w:rPr>
                <w:rFonts w:cs="Times New Roman"/>
                <w:spacing w:val="-4"/>
                <w:lang w:val="es-ES"/>
              </w:rPr>
            </w:pPr>
          </w:p>
        </w:tc>
        <w:tc>
          <w:tcPr>
            <w:tcW w:w="1276" w:type="dxa"/>
            <w:tcBorders>
              <w:top w:val="single" w:sz="2" w:space="0" w:color="auto"/>
              <w:left w:val="single" w:sz="2" w:space="0" w:color="auto"/>
              <w:bottom w:val="single" w:sz="2" w:space="0" w:color="auto"/>
              <w:right w:val="single" w:sz="2" w:space="0" w:color="auto"/>
            </w:tcBorders>
          </w:tcPr>
          <w:p w14:paraId="1CA13286" w14:textId="77777777" w:rsidR="00877B4B" w:rsidRPr="00D51DF4" w:rsidRDefault="00877B4B" w:rsidP="00F01B77">
            <w:pPr>
              <w:spacing w:before="120" w:after="324"/>
              <w:ind w:left="-724"/>
              <w:rPr>
                <w:rFonts w:cs="Times New Roman"/>
                <w:spacing w:val="-4"/>
                <w:lang w:val="es-ES"/>
              </w:rPr>
            </w:pPr>
          </w:p>
        </w:tc>
        <w:tc>
          <w:tcPr>
            <w:tcW w:w="1276" w:type="dxa"/>
            <w:tcBorders>
              <w:top w:val="single" w:sz="2" w:space="0" w:color="auto"/>
              <w:left w:val="single" w:sz="2" w:space="0" w:color="auto"/>
              <w:bottom w:val="single" w:sz="2" w:space="0" w:color="auto"/>
              <w:right w:val="single" w:sz="2" w:space="0" w:color="auto"/>
            </w:tcBorders>
          </w:tcPr>
          <w:p w14:paraId="6F1C05A2" w14:textId="77777777" w:rsidR="00877B4B" w:rsidRPr="00D51DF4" w:rsidRDefault="00877B4B" w:rsidP="00F01B77">
            <w:pPr>
              <w:spacing w:before="120" w:after="324"/>
              <w:ind w:left="-724"/>
              <w:rPr>
                <w:rFonts w:cs="Times New Roman"/>
                <w:spacing w:val="-4"/>
                <w:lang w:val="es-ES"/>
              </w:rPr>
            </w:pPr>
          </w:p>
        </w:tc>
        <w:tc>
          <w:tcPr>
            <w:tcW w:w="1417" w:type="dxa"/>
            <w:tcBorders>
              <w:top w:val="single" w:sz="2" w:space="0" w:color="auto"/>
              <w:left w:val="single" w:sz="2" w:space="0" w:color="auto"/>
              <w:bottom w:val="single" w:sz="2" w:space="0" w:color="auto"/>
              <w:right w:val="single" w:sz="2" w:space="0" w:color="auto"/>
            </w:tcBorders>
          </w:tcPr>
          <w:p w14:paraId="21111895" w14:textId="77777777" w:rsidR="00877B4B" w:rsidRPr="00D51DF4" w:rsidRDefault="00877B4B" w:rsidP="00F01B77">
            <w:pPr>
              <w:spacing w:before="120" w:after="324"/>
              <w:ind w:left="-724"/>
              <w:rPr>
                <w:rFonts w:cs="Times New Roman"/>
                <w:spacing w:val="-4"/>
                <w:lang w:val="es-ES"/>
              </w:rPr>
            </w:pPr>
          </w:p>
        </w:tc>
        <w:tc>
          <w:tcPr>
            <w:tcW w:w="1418" w:type="dxa"/>
            <w:tcBorders>
              <w:top w:val="single" w:sz="2" w:space="0" w:color="auto"/>
              <w:left w:val="single" w:sz="2" w:space="0" w:color="auto"/>
              <w:bottom w:val="single" w:sz="2" w:space="0" w:color="auto"/>
              <w:right w:val="single" w:sz="2" w:space="0" w:color="auto"/>
            </w:tcBorders>
          </w:tcPr>
          <w:p w14:paraId="27E8C201" w14:textId="77777777" w:rsidR="00877B4B" w:rsidRPr="00D51DF4" w:rsidRDefault="00877B4B" w:rsidP="00F01B77">
            <w:pPr>
              <w:spacing w:before="120" w:after="324"/>
              <w:ind w:left="-724"/>
              <w:rPr>
                <w:rFonts w:cs="Times New Roman"/>
                <w:spacing w:val="-4"/>
                <w:lang w:val="es-ES"/>
              </w:rPr>
            </w:pPr>
          </w:p>
        </w:tc>
      </w:tr>
    </w:tbl>
    <w:p w14:paraId="457AA913" w14:textId="77777777" w:rsidR="00877B4B" w:rsidRPr="00D51DF4" w:rsidRDefault="00877B4B" w:rsidP="00877B4B">
      <w:pPr>
        <w:pStyle w:val="Style11"/>
        <w:spacing w:line="372" w:lineRule="atLeast"/>
        <w:rPr>
          <w:rFonts w:cs="Times New Roman"/>
          <w:bCs/>
          <w:spacing w:val="-2"/>
          <w:lang w:val="es-ES"/>
        </w:rPr>
      </w:pPr>
      <w:r w:rsidRPr="00D51DF4">
        <w:rPr>
          <w:rFonts w:cs="Times New Roman"/>
          <w:bCs/>
          <w:spacing w:val="-2"/>
          <w:lang w:val="es-ES"/>
        </w:rPr>
        <w:t xml:space="preserve">* Véase la IAL 37.1 en relación con el tipo de cambio. </w:t>
      </w:r>
    </w:p>
    <w:p w14:paraId="0DB5181F" w14:textId="77777777" w:rsidR="00877B4B" w:rsidRPr="00D51DF4" w:rsidRDefault="00877B4B" w:rsidP="00877B4B">
      <w:pPr>
        <w:spacing w:before="240"/>
        <w:rPr>
          <w:rFonts w:cs="Times New Roman"/>
          <w:bCs/>
          <w:spacing w:val="-4"/>
          <w:lang w:val="es-ES"/>
        </w:rPr>
      </w:pPr>
      <w:r w:rsidRPr="00D51DF4">
        <w:rPr>
          <w:rFonts w:cs="Times New Roman"/>
          <w:b/>
          <w:bCs/>
          <w:spacing w:val="-4"/>
          <w:lang w:val="es-ES"/>
        </w:rPr>
        <w:lastRenderedPageBreak/>
        <w:t>2. Fuentes de financiamiento</w:t>
      </w:r>
    </w:p>
    <w:p w14:paraId="776B050C" w14:textId="77777777" w:rsidR="00877B4B" w:rsidRPr="00D51DF4" w:rsidRDefault="00877B4B" w:rsidP="00877B4B">
      <w:pPr>
        <w:rPr>
          <w:rStyle w:val="Table"/>
          <w:rFonts w:ascii="Times New Roman" w:hAnsi="Times New Roman" w:cs="Times New Roman"/>
          <w:spacing w:val="-2"/>
          <w:sz w:val="16"/>
          <w:lang w:val="es-ES"/>
        </w:rPr>
      </w:pPr>
    </w:p>
    <w:p w14:paraId="5FAD8881" w14:textId="77777777" w:rsidR="00877B4B" w:rsidRPr="00D51DF4" w:rsidRDefault="00877B4B" w:rsidP="00877B4B">
      <w:pPr>
        <w:ind w:right="288"/>
        <w:jc w:val="both"/>
        <w:rPr>
          <w:rFonts w:cs="Times New Roman"/>
          <w:lang w:val="es-ES"/>
        </w:rPr>
      </w:pPr>
      <w:r w:rsidRPr="00D51DF4">
        <w:rPr>
          <w:rFonts w:cs="Times New Roman"/>
          <w:lang w:val="es-ES"/>
        </w:rPr>
        <w:t>Especifique las fuentes de financiamiento con las que se atenderán las necesidades de flujo de fondos para las Obras en ejecución y los futuros compromisos contractuales.</w:t>
      </w:r>
    </w:p>
    <w:p w14:paraId="1F5AB37A" w14:textId="77777777" w:rsidR="00877B4B" w:rsidRPr="00D51DF4" w:rsidRDefault="00877B4B" w:rsidP="00877B4B">
      <w:pPr>
        <w:ind w:right="288"/>
        <w:rPr>
          <w:rStyle w:val="Table"/>
          <w:rFonts w:ascii="Times New Roman" w:hAnsi="Times New Roman" w:cs="Times New Roman"/>
          <w:spacing w:val="-2"/>
          <w:lang w:val="es-ES"/>
        </w:rPr>
      </w:pPr>
    </w:p>
    <w:tbl>
      <w:tblPr>
        <w:tblW w:w="9612" w:type="dxa"/>
        <w:jc w:val="center"/>
        <w:tblLayout w:type="fixed"/>
        <w:tblCellMar>
          <w:left w:w="72" w:type="dxa"/>
          <w:right w:w="72" w:type="dxa"/>
        </w:tblCellMar>
        <w:tblLook w:val="0000" w:firstRow="0" w:lastRow="0" w:firstColumn="0" w:lastColumn="0" w:noHBand="0" w:noVBand="0"/>
      </w:tblPr>
      <w:tblGrid>
        <w:gridCol w:w="694"/>
        <w:gridCol w:w="5856"/>
        <w:gridCol w:w="3062"/>
      </w:tblGrid>
      <w:tr w:rsidR="00877B4B" w:rsidRPr="00D51DF4" w14:paraId="2DB1B138" w14:textId="77777777" w:rsidTr="00F01B77">
        <w:trPr>
          <w:cantSplit/>
          <w:jc w:val="center"/>
        </w:trPr>
        <w:tc>
          <w:tcPr>
            <w:tcW w:w="694" w:type="dxa"/>
            <w:tcBorders>
              <w:top w:val="single" w:sz="12" w:space="0" w:color="auto"/>
              <w:left w:val="single" w:sz="12" w:space="0" w:color="auto"/>
              <w:bottom w:val="single" w:sz="12" w:space="0" w:color="auto"/>
            </w:tcBorders>
            <w:vAlign w:val="center"/>
          </w:tcPr>
          <w:p w14:paraId="75A41766" w14:textId="77777777" w:rsidR="00877B4B" w:rsidRPr="00D51DF4" w:rsidRDefault="00877B4B" w:rsidP="00F01B77">
            <w:pPr>
              <w:suppressAutoHyphens/>
              <w:spacing w:before="80" w:after="160"/>
              <w:jc w:val="center"/>
              <w:rPr>
                <w:rStyle w:val="Table"/>
                <w:rFonts w:ascii="Times New Roman" w:hAnsi="Times New Roman" w:cs="Times New Roman"/>
                <w:b/>
                <w:bCs/>
                <w:spacing w:val="-2"/>
                <w:sz w:val="22"/>
                <w:lang w:val="es-ES"/>
              </w:rPr>
            </w:pPr>
            <w:r w:rsidRPr="00D51DF4">
              <w:rPr>
                <w:rStyle w:val="Table"/>
                <w:rFonts w:ascii="Times New Roman" w:hAnsi="Times New Roman" w:cs="Times New Roman"/>
                <w:b/>
                <w:bCs/>
                <w:spacing w:val="-2"/>
                <w:sz w:val="22"/>
                <w:lang w:val="es-ES"/>
              </w:rPr>
              <w:t>No.</w:t>
            </w:r>
          </w:p>
        </w:tc>
        <w:tc>
          <w:tcPr>
            <w:tcW w:w="5856" w:type="dxa"/>
            <w:tcBorders>
              <w:top w:val="single" w:sz="12" w:space="0" w:color="auto"/>
              <w:left w:val="single" w:sz="6" w:space="0" w:color="auto"/>
              <w:bottom w:val="single" w:sz="12" w:space="0" w:color="auto"/>
            </w:tcBorders>
          </w:tcPr>
          <w:p w14:paraId="33229A38" w14:textId="77777777" w:rsidR="00877B4B" w:rsidRPr="00D51DF4" w:rsidRDefault="00877B4B" w:rsidP="00F01B77">
            <w:pPr>
              <w:suppressAutoHyphens/>
              <w:spacing w:before="80" w:after="160"/>
              <w:jc w:val="center"/>
              <w:rPr>
                <w:rStyle w:val="Table"/>
                <w:rFonts w:ascii="Times New Roman" w:hAnsi="Times New Roman" w:cs="Times New Roman"/>
                <w:b/>
                <w:bCs/>
                <w:spacing w:val="-2"/>
                <w:sz w:val="22"/>
                <w:lang w:val="es-ES"/>
              </w:rPr>
            </w:pPr>
            <w:r w:rsidRPr="00D51DF4">
              <w:rPr>
                <w:rStyle w:val="Table"/>
                <w:rFonts w:ascii="Times New Roman" w:hAnsi="Times New Roman" w:cs="Times New Roman"/>
                <w:b/>
                <w:bCs/>
                <w:spacing w:val="-2"/>
                <w:sz w:val="22"/>
                <w:lang w:val="es-ES"/>
              </w:rPr>
              <w:t>Fuente de financiamiento</w:t>
            </w:r>
          </w:p>
        </w:tc>
        <w:tc>
          <w:tcPr>
            <w:tcW w:w="3062" w:type="dxa"/>
            <w:tcBorders>
              <w:top w:val="single" w:sz="12" w:space="0" w:color="auto"/>
              <w:left w:val="single" w:sz="6" w:space="0" w:color="auto"/>
              <w:bottom w:val="single" w:sz="12" w:space="0" w:color="auto"/>
              <w:right w:val="single" w:sz="12" w:space="0" w:color="auto"/>
            </w:tcBorders>
          </w:tcPr>
          <w:p w14:paraId="51831B0D" w14:textId="77777777" w:rsidR="00877B4B" w:rsidRPr="00D51DF4" w:rsidRDefault="00877B4B" w:rsidP="00F01B77">
            <w:pPr>
              <w:suppressAutoHyphens/>
              <w:spacing w:before="80" w:after="160"/>
              <w:jc w:val="center"/>
              <w:rPr>
                <w:rStyle w:val="Table"/>
                <w:rFonts w:ascii="Times New Roman" w:hAnsi="Times New Roman" w:cs="Times New Roman"/>
                <w:b/>
                <w:bCs/>
                <w:spacing w:val="-2"/>
                <w:sz w:val="22"/>
                <w:lang w:val="es-ES"/>
              </w:rPr>
            </w:pPr>
            <w:r w:rsidRPr="00D51DF4">
              <w:rPr>
                <w:rStyle w:val="Table"/>
                <w:rFonts w:ascii="Times New Roman" w:hAnsi="Times New Roman" w:cs="Times New Roman"/>
                <w:b/>
                <w:bCs/>
                <w:spacing w:val="-2"/>
                <w:sz w:val="22"/>
                <w:lang w:val="es-ES"/>
              </w:rPr>
              <w:t>Monto (equivalente en USD)</w:t>
            </w:r>
          </w:p>
        </w:tc>
      </w:tr>
      <w:tr w:rsidR="00877B4B" w:rsidRPr="00D51DF4" w14:paraId="20584148" w14:textId="77777777" w:rsidTr="00F01B77">
        <w:trPr>
          <w:cantSplit/>
          <w:jc w:val="center"/>
        </w:trPr>
        <w:tc>
          <w:tcPr>
            <w:tcW w:w="694" w:type="dxa"/>
            <w:tcBorders>
              <w:top w:val="single" w:sz="12" w:space="0" w:color="auto"/>
              <w:left w:val="single" w:sz="6" w:space="0" w:color="auto"/>
            </w:tcBorders>
            <w:vAlign w:val="center"/>
          </w:tcPr>
          <w:p w14:paraId="14E86F9D" w14:textId="77777777" w:rsidR="00877B4B" w:rsidRPr="00D51DF4" w:rsidRDefault="00877B4B" w:rsidP="00F01B77">
            <w:pPr>
              <w:suppressAutoHyphens/>
              <w:jc w:val="center"/>
              <w:rPr>
                <w:rStyle w:val="Table"/>
                <w:rFonts w:ascii="Times New Roman" w:hAnsi="Times New Roman" w:cs="Times New Roman"/>
                <w:spacing w:val="-2"/>
                <w:lang w:val="es-ES"/>
              </w:rPr>
            </w:pPr>
            <w:r w:rsidRPr="00D51DF4">
              <w:rPr>
                <w:rStyle w:val="Table"/>
                <w:rFonts w:ascii="Times New Roman" w:hAnsi="Times New Roman" w:cs="Times New Roman"/>
                <w:spacing w:val="-2"/>
                <w:lang w:val="es-ES"/>
              </w:rPr>
              <w:t>1</w:t>
            </w:r>
          </w:p>
        </w:tc>
        <w:tc>
          <w:tcPr>
            <w:tcW w:w="5856" w:type="dxa"/>
            <w:tcBorders>
              <w:top w:val="single" w:sz="12" w:space="0" w:color="auto"/>
              <w:left w:val="single" w:sz="6" w:space="0" w:color="auto"/>
            </w:tcBorders>
          </w:tcPr>
          <w:p w14:paraId="340E8B57" w14:textId="77777777" w:rsidR="00877B4B" w:rsidRPr="00D51DF4" w:rsidRDefault="00877B4B" w:rsidP="00F01B77">
            <w:pPr>
              <w:suppressAutoHyphens/>
              <w:spacing w:before="120"/>
              <w:ind w:left="990"/>
              <w:rPr>
                <w:rStyle w:val="Table"/>
                <w:rFonts w:ascii="Times New Roman" w:hAnsi="Times New Roman" w:cs="Times New Roman"/>
                <w:spacing w:val="-2"/>
                <w:lang w:val="es-ES"/>
              </w:rPr>
            </w:pPr>
          </w:p>
          <w:p w14:paraId="2D045003" w14:textId="77777777" w:rsidR="00877B4B" w:rsidRPr="00D51DF4" w:rsidRDefault="00877B4B" w:rsidP="00F01B77">
            <w:pPr>
              <w:suppressAutoHyphens/>
              <w:spacing w:before="120" w:after="71"/>
              <w:ind w:left="990"/>
              <w:rPr>
                <w:rStyle w:val="Table"/>
                <w:rFonts w:ascii="Times New Roman" w:hAnsi="Times New Roman" w:cs="Times New Roman"/>
                <w:spacing w:val="-2"/>
                <w:lang w:val="es-ES"/>
              </w:rPr>
            </w:pPr>
          </w:p>
        </w:tc>
        <w:tc>
          <w:tcPr>
            <w:tcW w:w="3062" w:type="dxa"/>
            <w:tcBorders>
              <w:top w:val="single" w:sz="12" w:space="0" w:color="auto"/>
              <w:left w:val="single" w:sz="6" w:space="0" w:color="auto"/>
              <w:right w:val="single" w:sz="6" w:space="0" w:color="auto"/>
            </w:tcBorders>
          </w:tcPr>
          <w:p w14:paraId="197E60E7" w14:textId="77777777" w:rsidR="00877B4B" w:rsidRPr="00D51DF4" w:rsidRDefault="00877B4B" w:rsidP="00F01B77">
            <w:pPr>
              <w:suppressAutoHyphens/>
              <w:spacing w:before="120" w:after="71"/>
              <w:ind w:left="990"/>
              <w:rPr>
                <w:rStyle w:val="Table"/>
                <w:rFonts w:ascii="Times New Roman" w:hAnsi="Times New Roman" w:cs="Times New Roman"/>
                <w:spacing w:val="-2"/>
                <w:lang w:val="es-ES"/>
              </w:rPr>
            </w:pPr>
          </w:p>
        </w:tc>
      </w:tr>
      <w:tr w:rsidR="00877B4B" w:rsidRPr="00D51DF4" w14:paraId="2DE68D70" w14:textId="77777777" w:rsidTr="00F01B77">
        <w:trPr>
          <w:cantSplit/>
          <w:jc w:val="center"/>
        </w:trPr>
        <w:tc>
          <w:tcPr>
            <w:tcW w:w="694" w:type="dxa"/>
            <w:tcBorders>
              <w:top w:val="single" w:sz="6" w:space="0" w:color="auto"/>
              <w:left w:val="single" w:sz="6" w:space="0" w:color="auto"/>
            </w:tcBorders>
            <w:vAlign w:val="center"/>
          </w:tcPr>
          <w:p w14:paraId="74CD25F1" w14:textId="77777777" w:rsidR="00877B4B" w:rsidRPr="00D51DF4" w:rsidRDefault="00877B4B" w:rsidP="00F01B77">
            <w:pPr>
              <w:suppressAutoHyphens/>
              <w:jc w:val="center"/>
              <w:rPr>
                <w:rStyle w:val="Table"/>
                <w:rFonts w:ascii="Times New Roman" w:hAnsi="Times New Roman" w:cs="Times New Roman"/>
                <w:spacing w:val="-2"/>
                <w:lang w:val="es-ES"/>
              </w:rPr>
            </w:pPr>
            <w:r w:rsidRPr="00D51DF4">
              <w:rPr>
                <w:rStyle w:val="Table"/>
                <w:rFonts w:ascii="Times New Roman" w:hAnsi="Times New Roman" w:cs="Times New Roman"/>
                <w:spacing w:val="-2"/>
                <w:lang w:val="es-ES"/>
              </w:rPr>
              <w:t>2</w:t>
            </w:r>
          </w:p>
        </w:tc>
        <w:tc>
          <w:tcPr>
            <w:tcW w:w="5856" w:type="dxa"/>
            <w:tcBorders>
              <w:top w:val="single" w:sz="6" w:space="0" w:color="auto"/>
              <w:left w:val="single" w:sz="6" w:space="0" w:color="auto"/>
            </w:tcBorders>
          </w:tcPr>
          <w:p w14:paraId="7D3596FE" w14:textId="77777777" w:rsidR="00877B4B" w:rsidRPr="00D51DF4" w:rsidRDefault="00877B4B" w:rsidP="00F01B77">
            <w:pPr>
              <w:suppressAutoHyphens/>
              <w:spacing w:before="120"/>
              <w:ind w:left="990"/>
              <w:rPr>
                <w:rStyle w:val="Table"/>
                <w:rFonts w:ascii="Times New Roman" w:hAnsi="Times New Roman" w:cs="Times New Roman"/>
                <w:spacing w:val="-2"/>
                <w:lang w:val="es-ES"/>
              </w:rPr>
            </w:pPr>
          </w:p>
          <w:p w14:paraId="0BEE85A3" w14:textId="77777777" w:rsidR="00877B4B" w:rsidRPr="00D51DF4" w:rsidRDefault="00877B4B" w:rsidP="00F01B77">
            <w:pPr>
              <w:suppressAutoHyphens/>
              <w:spacing w:before="120" w:after="71"/>
              <w:ind w:left="990"/>
              <w:rPr>
                <w:rStyle w:val="Table"/>
                <w:rFonts w:ascii="Times New Roman" w:hAnsi="Times New Roman" w:cs="Times New Roman"/>
                <w:spacing w:val="-2"/>
                <w:lang w:val="es-ES"/>
              </w:rPr>
            </w:pPr>
          </w:p>
        </w:tc>
        <w:tc>
          <w:tcPr>
            <w:tcW w:w="3062" w:type="dxa"/>
            <w:tcBorders>
              <w:top w:val="single" w:sz="6" w:space="0" w:color="auto"/>
              <w:left w:val="single" w:sz="6" w:space="0" w:color="auto"/>
              <w:right w:val="single" w:sz="6" w:space="0" w:color="auto"/>
            </w:tcBorders>
          </w:tcPr>
          <w:p w14:paraId="58897F54" w14:textId="77777777" w:rsidR="00877B4B" w:rsidRPr="00D51DF4" w:rsidRDefault="00877B4B" w:rsidP="00F01B77">
            <w:pPr>
              <w:suppressAutoHyphens/>
              <w:spacing w:before="120" w:after="71"/>
              <w:ind w:left="990"/>
              <w:rPr>
                <w:rStyle w:val="Table"/>
                <w:rFonts w:ascii="Times New Roman" w:hAnsi="Times New Roman" w:cs="Times New Roman"/>
                <w:spacing w:val="-2"/>
                <w:lang w:val="es-ES"/>
              </w:rPr>
            </w:pPr>
          </w:p>
        </w:tc>
      </w:tr>
      <w:tr w:rsidR="00877B4B" w:rsidRPr="00D51DF4" w14:paraId="1D0C5ADC" w14:textId="77777777" w:rsidTr="00F01B77">
        <w:trPr>
          <w:cantSplit/>
          <w:jc w:val="center"/>
        </w:trPr>
        <w:tc>
          <w:tcPr>
            <w:tcW w:w="694" w:type="dxa"/>
            <w:tcBorders>
              <w:top w:val="single" w:sz="6" w:space="0" w:color="auto"/>
              <w:left w:val="single" w:sz="6" w:space="0" w:color="auto"/>
            </w:tcBorders>
            <w:vAlign w:val="center"/>
          </w:tcPr>
          <w:p w14:paraId="00CCC5F4" w14:textId="77777777" w:rsidR="00877B4B" w:rsidRPr="00D51DF4" w:rsidRDefault="00877B4B" w:rsidP="00F01B77">
            <w:pPr>
              <w:suppressAutoHyphens/>
              <w:jc w:val="center"/>
              <w:rPr>
                <w:rStyle w:val="Table"/>
                <w:rFonts w:ascii="Times New Roman" w:hAnsi="Times New Roman" w:cs="Times New Roman"/>
                <w:spacing w:val="-2"/>
                <w:lang w:val="es-ES"/>
              </w:rPr>
            </w:pPr>
            <w:r w:rsidRPr="00D51DF4">
              <w:rPr>
                <w:rStyle w:val="Table"/>
                <w:rFonts w:ascii="Times New Roman" w:hAnsi="Times New Roman" w:cs="Times New Roman"/>
                <w:spacing w:val="-2"/>
                <w:lang w:val="es-ES"/>
              </w:rPr>
              <w:t>3</w:t>
            </w:r>
          </w:p>
        </w:tc>
        <w:tc>
          <w:tcPr>
            <w:tcW w:w="5856" w:type="dxa"/>
            <w:tcBorders>
              <w:top w:val="single" w:sz="6" w:space="0" w:color="auto"/>
              <w:left w:val="single" w:sz="6" w:space="0" w:color="auto"/>
            </w:tcBorders>
          </w:tcPr>
          <w:p w14:paraId="4AD2C0F6" w14:textId="77777777" w:rsidR="00877B4B" w:rsidRPr="00D51DF4" w:rsidRDefault="00877B4B" w:rsidP="00F01B77">
            <w:pPr>
              <w:suppressAutoHyphens/>
              <w:spacing w:before="120"/>
              <w:ind w:left="990"/>
              <w:rPr>
                <w:rStyle w:val="Table"/>
                <w:rFonts w:ascii="Times New Roman" w:hAnsi="Times New Roman" w:cs="Times New Roman"/>
                <w:spacing w:val="-2"/>
                <w:lang w:val="es-ES"/>
              </w:rPr>
            </w:pPr>
          </w:p>
          <w:p w14:paraId="1241745D" w14:textId="77777777" w:rsidR="00877B4B" w:rsidRPr="00D51DF4" w:rsidRDefault="00877B4B" w:rsidP="00F01B77">
            <w:pPr>
              <w:suppressAutoHyphens/>
              <w:spacing w:before="120" w:after="71"/>
              <w:ind w:left="990"/>
              <w:rPr>
                <w:rStyle w:val="Table"/>
                <w:rFonts w:ascii="Times New Roman" w:hAnsi="Times New Roman" w:cs="Times New Roman"/>
                <w:spacing w:val="-2"/>
                <w:lang w:val="es-ES"/>
              </w:rPr>
            </w:pPr>
          </w:p>
        </w:tc>
        <w:tc>
          <w:tcPr>
            <w:tcW w:w="3062" w:type="dxa"/>
            <w:tcBorders>
              <w:top w:val="single" w:sz="6" w:space="0" w:color="auto"/>
              <w:left w:val="single" w:sz="6" w:space="0" w:color="auto"/>
              <w:right w:val="single" w:sz="6" w:space="0" w:color="auto"/>
            </w:tcBorders>
          </w:tcPr>
          <w:p w14:paraId="7419CE4D" w14:textId="77777777" w:rsidR="00877B4B" w:rsidRPr="00D51DF4" w:rsidRDefault="00877B4B" w:rsidP="00F01B77">
            <w:pPr>
              <w:suppressAutoHyphens/>
              <w:spacing w:before="120" w:after="71"/>
              <w:ind w:left="990"/>
              <w:rPr>
                <w:rStyle w:val="Table"/>
                <w:rFonts w:ascii="Times New Roman" w:hAnsi="Times New Roman" w:cs="Times New Roman"/>
                <w:spacing w:val="-2"/>
                <w:lang w:val="es-ES"/>
              </w:rPr>
            </w:pPr>
          </w:p>
        </w:tc>
      </w:tr>
      <w:tr w:rsidR="00877B4B" w:rsidRPr="00D51DF4" w14:paraId="6C385016" w14:textId="77777777" w:rsidTr="00F01B77">
        <w:trPr>
          <w:cantSplit/>
          <w:jc w:val="center"/>
        </w:trPr>
        <w:tc>
          <w:tcPr>
            <w:tcW w:w="694" w:type="dxa"/>
            <w:tcBorders>
              <w:top w:val="single" w:sz="6" w:space="0" w:color="auto"/>
              <w:left w:val="single" w:sz="6" w:space="0" w:color="auto"/>
              <w:bottom w:val="single" w:sz="6" w:space="0" w:color="auto"/>
            </w:tcBorders>
            <w:vAlign w:val="center"/>
          </w:tcPr>
          <w:p w14:paraId="7E065933" w14:textId="77777777" w:rsidR="00877B4B" w:rsidRPr="00D51DF4" w:rsidRDefault="00877B4B" w:rsidP="00F01B77">
            <w:pPr>
              <w:suppressAutoHyphens/>
              <w:spacing w:before="120"/>
              <w:ind w:left="990"/>
              <w:jc w:val="center"/>
              <w:rPr>
                <w:rStyle w:val="Table"/>
                <w:rFonts w:ascii="Times New Roman" w:hAnsi="Times New Roman" w:cs="Times New Roman"/>
                <w:spacing w:val="-2"/>
                <w:lang w:val="es-ES"/>
              </w:rPr>
            </w:pPr>
          </w:p>
        </w:tc>
        <w:tc>
          <w:tcPr>
            <w:tcW w:w="5856" w:type="dxa"/>
            <w:tcBorders>
              <w:top w:val="single" w:sz="6" w:space="0" w:color="auto"/>
              <w:left w:val="single" w:sz="6" w:space="0" w:color="auto"/>
              <w:bottom w:val="single" w:sz="6" w:space="0" w:color="auto"/>
            </w:tcBorders>
          </w:tcPr>
          <w:p w14:paraId="5498EAF8" w14:textId="77777777" w:rsidR="00877B4B" w:rsidRPr="00D51DF4" w:rsidRDefault="00877B4B" w:rsidP="00F01B77">
            <w:pPr>
              <w:suppressAutoHyphens/>
              <w:spacing w:before="120"/>
              <w:ind w:left="990"/>
              <w:rPr>
                <w:rStyle w:val="Table"/>
                <w:rFonts w:ascii="Times New Roman" w:hAnsi="Times New Roman" w:cs="Times New Roman"/>
                <w:spacing w:val="-2"/>
                <w:lang w:val="es-ES"/>
              </w:rPr>
            </w:pPr>
          </w:p>
          <w:p w14:paraId="097B063C" w14:textId="77777777" w:rsidR="00877B4B" w:rsidRPr="00D51DF4" w:rsidRDefault="00877B4B" w:rsidP="00F01B77">
            <w:pPr>
              <w:suppressAutoHyphens/>
              <w:spacing w:before="120" w:after="71"/>
              <w:ind w:left="990"/>
              <w:rPr>
                <w:rStyle w:val="Table"/>
                <w:rFonts w:ascii="Times New Roman" w:hAnsi="Times New Roman" w:cs="Times New Roman"/>
                <w:spacing w:val="-2"/>
                <w:lang w:val="es-ES"/>
              </w:rPr>
            </w:pPr>
          </w:p>
        </w:tc>
        <w:tc>
          <w:tcPr>
            <w:tcW w:w="3062" w:type="dxa"/>
            <w:tcBorders>
              <w:top w:val="single" w:sz="6" w:space="0" w:color="auto"/>
              <w:left w:val="single" w:sz="6" w:space="0" w:color="auto"/>
              <w:bottom w:val="single" w:sz="6" w:space="0" w:color="auto"/>
              <w:right w:val="single" w:sz="6" w:space="0" w:color="auto"/>
            </w:tcBorders>
          </w:tcPr>
          <w:p w14:paraId="4FAAF2FA" w14:textId="77777777" w:rsidR="00877B4B" w:rsidRPr="00D51DF4" w:rsidRDefault="00877B4B" w:rsidP="00F01B77">
            <w:pPr>
              <w:suppressAutoHyphens/>
              <w:spacing w:before="120" w:after="71"/>
              <w:ind w:left="990"/>
              <w:rPr>
                <w:rStyle w:val="Table"/>
                <w:rFonts w:ascii="Times New Roman" w:hAnsi="Times New Roman" w:cs="Times New Roman"/>
                <w:spacing w:val="-2"/>
                <w:lang w:val="es-ES"/>
              </w:rPr>
            </w:pPr>
          </w:p>
        </w:tc>
      </w:tr>
    </w:tbl>
    <w:p w14:paraId="47655214" w14:textId="77777777" w:rsidR="00877B4B" w:rsidRPr="00D51DF4" w:rsidRDefault="00877B4B" w:rsidP="00877B4B">
      <w:pPr>
        <w:pStyle w:val="Style11"/>
        <w:spacing w:line="372" w:lineRule="atLeast"/>
        <w:rPr>
          <w:rFonts w:cs="Times New Roman"/>
          <w:b/>
          <w:bCs/>
          <w:spacing w:val="-2"/>
          <w:lang w:val="es-ES"/>
        </w:rPr>
      </w:pPr>
    </w:p>
    <w:p w14:paraId="150AAD4C" w14:textId="77777777" w:rsidR="00877B4B" w:rsidRPr="00D51DF4" w:rsidRDefault="00877B4B" w:rsidP="00877B4B">
      <w:pPr>
        <w:pStyle w:val="Style11"/>
        <w:spacing w:line="372" w:lineRule="atLeast"/>
        <w:rPr>
          <w:rFonts w:cs="Times New Roman"/>
          <w:b/>
          <w:bCs/>
          <w:spacing w:val="-2"/>
          <w:lang w:val="es-ES"/>
        </w:rPr>
      </w:pPr>
      <w:r w:rsidRPr="00D51DF4">
        <w:rPr>
          <w:rFonts w:cs="Times New Roman"/>
          <w:b/>
          <w:bCs/>
          <w:spacing w:val="-2"/>
          <w:lang w:val="es-ES"/>
        </w:rPr>
        <w:t>2. Documentos financieros</w:t>
      </w:r>
    </w:p>
    <w:p w14:paraId="55A702E4" w14:textId="77777777" w:rsidR="00877B4B" w:rsidRPr="00D51DF4" w:rsidRDefault="00877B4B" w:rsidP="00877B4B">
      <w:pPr>
        <w:rPr>
          <w:rFonts w:cs="Times New Roman"/>
          <w:spacing w:val="-2"/>
          <w:lang w:val="es-ES"/>
        </w:rPr>
      </w:pPr>
    </w:p>
    <w:p w14:paraId="0326CD35" w14:textId="77777777" w:rsidR="00877B4B" w:rsidRPr="00D51DF4" w:rsidRDefault="00877B4B" w:rsidP="00877B4B">
      <w:pPr>
        <w:jc w:val="both"/>
        <w:rPr>
          <w:rFonts w:cs="Times New Roman"/>
          <w:spacing w:val="-7"/>
          <w:lang w:val="es-ES"/>
        </w:rPr>
      </w:pPr>
      <w:r w:rsidRPr="00D51DF4">
        <w:rPr>
          <w:rFonts w:cs="Times New Roman"/>
          <w:spacing w:val="-5"/>
          <w:lang w:val="es-SV"/>
        </w:rPr>
        <w:t xml:space="preserve">El Licitante y sus partes suministrarán copia de los estados financieros de </w:t>
      </w:r>
      <w:bookmarkStart w:id="667" w:name="_Hlk166937469"/>
      <w:r w:rsidRPr="00D51DF4">
        <w:rPr>
          <w:rFonts w:cs="Times New Roman"/>
          <w:b/>
          <w:i/>
          <w:spacing w:val="-5"/>
          <w:u w:val="single"/>
          <w:lang w:val="es-SV"/>
        </w:rPr>
        <w:t>5 años (2019-2023</w:t>
      </w:r>
      <w:bookmarkEnd w:id="667"/>
      <w:r w:rsidRPr="00D51DF4">
        <w:rPr>
          <w:rFonts w:cs="Times New Roman"/>
          <w:b/>
          <w:i/>
          <w:spacing w:val="-5"/>
          <w:u w:val="single"/>
          <w:lang w:val="es-SV"/>
        </w:rPr>
        <w:t>), ambos años inclusive)</w:t>
      </w:r>
      <w:r w:rsidRPr="00D51DF4">
        <w:rPr>
          <w:rFonts w:cs="Times New Roman"/>
          <w:spacing w:val="-5"/>
          <w:lang w:val="es-SV"/>
        </w:rPr>
        <w:t xml:space="preserve">, según lo dispuesto en el </w:t>
      </w:r>
      <w:r w:rsidRPr="00D51DF4">
        <w:rPr>
          <w:rFonts w:cs="Times New Roman"/>
          <w:spacing w:val="-4"/>
          <w:lang w:val="es-SV"/>
        </w:rPr>
        <w:t xml:space="preserve">asunto </w:t>
      </w:r>
      <w:r w:rsidRPr="00D51DF4">
        <w:rPr>
          <w:rFonts w:cs="Times New Roman"/>
          <w:spacing w:val="-7"/>
          <w:lang w:val="es-SV"/>
        </w:rPr>
        <w:t>3.</w:t>
      </w:r>
      <w:r w:rsidRPr="00D51DF4">
        <w:rPr>
          <w:rFonts w:cs="Times New Roman"/>
          <w:spacing w:val="-4"/>
          <w:lang w:val="es-SV"/>
        </w:rPr>
        <w:t xml:space="preserve">1 de la </w:t>
      </w:r>
      <w:r w:rsidRPr="00D51DF4">
        <w:rPr>
          <w:rFonts w:cs="Times New Roman"/>
          <w:spacing w:val="-5"/>
          <w:lang w:val="es-SV"/>
        </w:rPr>
        <w:t>Sección III, “Criterios de Evaluación y Calificación”</w:t>
      </w:r>
      <w:r w:rsidRPr="00D51DF4">
        <w:rPr>
          <w:rFonts w:cs="Times New Roman"/>
          <w:spacing w:val="-7"/>
          <w:lang w:val="es-SV"/>
        </w:rPr>
        <w:t>. Los estados financieros deberán cumplir las siguientes condiciones</w:t>
      </w:r>
      <w:r w:rsidRPr="00D51DF4">
        <w:rPr>
          <w:rFonts w:cs="Times New Roman"/>
          <w:spacing w:val="-7"/>
          <w:lang w:val="es-ES"/>
        </w:rPr>
        <w:t>:</w:t>
      </w:r>
    </w:p>
    <w:p w14:paraId="029B1EB5" w14:textId="77777777" w:rsidR="00877B4B" w:rsidRPr="00D51DF4" w:rsidRDefault="00877B4B" w:rsidP="00877B4B">
      <w:pPr>
        <w:jc w:val="both"/>
        <w:rPr>
          <w:rFonts w:cs="Times New Roman"/>
          <w:spacing w:val="-2"/>
          <w:lang w:val="es-ES"/>
        </w:rPr>
      </w:pPr>
    </w:p>
    <w:p w14:paraId="13F5BEEE" w14:textId="77777777" w:rsidR="00877B4B" w:rsidRPr="00D51DF4" w:rsidRDefault="00877B4B" w:rsidP="00877B4B">
      <w:pPr>
        <w:pStyle w:val="Style17"/>
        <w:numPr>
          <w:ilvl w:val="0"/>
          <w:numId w:val="85"/>
        </w:numPr>
        <w:spacing w:line="240" w:lineRule="auto"/>
        <w:jc w:val="both"/>
        <w:rPr>
          <w:rFonts w:cs="Times New Roman"/>
          <w:spacing w:val="-2"/>
          <w:lang w:val="es-ES"/>
        </w:rPr>
      </w:pPr>
      <w:r w:rsidRPr="00D51DF4">
        <w:rPr>
          <w:rFonts w:cs="Times New Roman"/>
          <w:spacing w:val="-2"/>
          <w:lang w:val="es-ES"/>
        </w:rPr>
        <w:t xml:space="preserve">Reflejar la situación financiera del Licitante o del miembro de una APCA, si es el caso, y no la de una entidad afiliada (como la </w:t>
      </w:r>
      <w:r w:rsidRPr="00D51DF4">
        <w:rPr>
          <w:rFonts w:cs="Times New Roman"/>
          <w:lang w:val="es-ES"/>
        </w:rPr>
        <w:t>casa matriz</w:t>
      </w:r>
      <w:r w:rsidRPr="00D51DF4">
        <w:rPr>
          <w:rFonts w:cs="Times New Roman"/>
          <w:spacing w:val="-2"/>
          <w:lang w:val="es-ES"/>
        </w:rPr>
        <w:t xml:space="preserve"> o el miembro de un grupo).</w:t>
      </w:r>
    </w:p>
    <w:p w14:paraId="55AA6B46" w14:textId="77777777" w:rsidR="00877B4B" w:rsidRPr="00D51DF4" w:rsidRDefault="00877B4B" w:rsidP="00877B4B">
      <w:pPr>
        <w:jc w:val="both"/>
        <w:rPr>
          <w:rFonts w:cs="Times New Roman"/>
          <w:spacing w:val="-2"/>
          <w:lang w:val="es-ES"/>
        </w:rPr>
      </w:pPr>
    </w:p>
    <w:p w14:paraId="05E24534" w14:textId="77777777" w:rsidR="00877B4B" w:rsidRPr="00D51DF4" w:rsidRDefault="00877B4B" w:rsidP="00877B4B">
      <w:pPr>
        <w:pStyle w:val="Style17"/>
        <w:numPr>
          <w:ilvl w:val="0"/>
          <w:numId w:val="85"/>
        </w:numPr>
        <w:spacing w:line="240" w:lineRule="auto"/>
        <w:jc w:val="both"/>
        <w:rPr>
          <w:rFonts w:cs="Times New Roman"/>
          <w:spacing w:val="-2"/>
          <w:lang w:val="es-ES"/>
        </w:rPr>
      </w:pPr>
      <w:r w:rsidRPr="00D51DF4">
        <w:rPr>
          <w:rFonts w:cs="Times New Roman"/>
          <w:spacing w:val="-2"/>
          <w:lang w:val="es-ES"/>
        </w:rPr>
        <w:t>Ser objeto de auditoría independiente o certificación conforme a la legislación nacional.</w:t>
      </w:r>
    </w:p>
    <w:p w14:paraId="548584F3" w14:textId="77777777" w:rsidR="00877B4B" w:rsidRPr="00D51DF4" w:rsidRDefault="00877B4B" w:rsidP="00877B4B">
      <w:pPr>
        <w:jc w:val="both"/>
        <w:rPr>
          <w:rFonts w:cs="Times New Roman"/>
          <w:spacing w:val="-2"/>
          <w:lang w:val="es-ES"/>
        </w:rPr>
      </w:pPr>
    </w:p>
    <w:p w14:paraId="214A4CCC" w14:textId="77777777" w:rsidR="00877B4B" w:rsidRPr="00D51DF4" w:rsidRDefault="00877B4B" w:rsidP="00877B4B">
      <w:pPr>
        <w:pStyle w:val="Style17"/>
        <w:numPr>
          <w:ilvl w:val="0"/>
          <w:numId w:val="85"/>
        </w:numPr>
        <w:spacing w:line="240" w:lineRule="auto"/>
        <w:jc w:val="both"/>
        <w:rPr>
          <w:rFonts w:cs="Times New Roman"/>
          <w:spacing w:val="-2"/>
          <w:lang w:val="es-ES"/>
        </w:rPr>
      </w:pPr>
      <w:r w:rsidRPr="00D51DF4">
        <w:rPr>
          <w:rFonts w:cs="Times New Roman"/>
          <w:spacing w:val="-2"/>
          <w:lang w:val="es-ES"/>
        </w:rPr>
        <w:t>Estar completos, incluidas todas las notas a los estados financieros.</w:t>
      </w:r>
    </w:p>
    <w:p w14:paraId="3A7104E1" w14:textId="77777777" w:rsidR="00877B4B" w:rsidRPr="00D51DF4" w:rsidRDefault="00877B4B" w:rsidP="00877B4B">
      <w:pPr>
        <w:jc w:val="both"/>
        <w:rPr>
          <w:rFonts w:cs="Times New Roman"/>
          <w:spacing w:val="-2"/>
          <w:lang w:val="es-ES"/>
        </w:rPr>
      </w:pPr>
    </w:p>
    <w:p w14:paraId="1CD4EC41" w14:textId="77777777" w:rsidR="00877B4B" w:rsidRPr="00D51DF4" w:rsidRDefault="00877B4B" w:rsidP="00877B4B">
      <w:pPr>
        <w:pStyle w:val="Style17"/>
        <w:numPr>
          <w:ilvl w:val="0"/>
          <w:numId w:val="85"/>
        </w:numPr>
        <w:spacing w:line="240" w:lineRule="auto"/>
        <w:jc w:val="both"/>
        <w:rPr>
          <w:rFonts w:cs="Times New Roman"/>
          <w:spacing w:val="-5"/>
          <w:lang w:val="es-ES"/>
        </w:rPr>
      </w:pPr>
      <w:r w:rsidRPr="00D51DF4">
        <w:rPr>
          <w:rFonts w:cs="Times New Roman"/>
          <w:spacing w:val="-2"/>
          <w:lang w:val="es-ES"/>
        </w:rPr>
        <w:t>Corresponder a períodos contables ya cerrados y auditados</w:t>
      </w:r>
      <w:r w:rsidRPr="00D51DF4">
        <w:rPr>
          <w:rFonts w:cs="Times New Roman"/>
          <w:spacing w:val="-5"/>
          <w:lang w:val="es-ES"/>
        </w:rPr>
        <w:t>.</w:t>
      </w:r>
    </w:p>
    <w:p w14:paraId="2F783C27" w14:textId="77777777" w:rsidR="00877B4B" w:rsidRPr="00D51DF4" w:rsidRDefault="00877B4B" w:rsidP="00877B4B">
      <w:pPr>
        <w:jc w:val="both"/>
        <w:rPr>
          <w:rFonts w:cs="Times New Roman"/>
          <w:spacing w:val="-2"/>
          <w:lang w:val="es-ES"/>
        </w:rPr>
      </w:pPr>
    </w:p>
    <w:p w14:paraId="32A86309" w14:textId="77777777" w:rsidR="00877B4B" w:rsidRPr="00D51DF4" w:rsidRDefault="00877B4B" w:rsidP="00877B4B">
      <w:pPr>
        <w:spacing w:after="432"/>
        <w:ind w:left="360" w:hanging="360"/>
        <w:jc w:val="both"/>
        <w:rPr>
          <w:rFonts w:cs="Times New Roman"/>
          <w:spacing w:val="-2"/>
          <w:lang w:val="es-ES"/>
        </w:rPr>
      </w:pPr>
      <w:r w:rsidRPr="00D51DF4">
        <w:rPr>
          <w:rFonts w:eastAsia="MS Mincho" w:cs="Times New Roman"/>
          <w:spacing w:val="-2"/>
          <w:lang w:val="es-ES"/>
        </w:rPr>
        <w:sym w:font="Wingdings" w:char="F0A8"/>
      </w:r>
      <w:r w:rsidRPr="00D51DF4">
        <w:rPr>
          <w:rFonts w:cs="Times New Roman"/>
          <w:spacing w:val="-4"/>
          <w:lang w:val="es-ES"/>
        </w:rPr>
        <w:tab/>
      </w:r>
      <w:r w:rsidRPr="00D51DF4">
        <w:rPr>
          <w:rFonts w:cs="Times New Roman"/>
          <w:spacing w:val="-6"/>
          <w:lang w:val="es-ES"/>
        </w:rPr>
        <w:t>Se adjunta copia de los estados financieros</w:t>
      </w:r>
      <w:r w:rsidRPr="00D51DF4">
        <w:rPr>
          <w:rStyle w:val="Refdenotaalpie"/>
          <w:rFonts w:cs="Times New Roman"/>
          <w:spacing w:val="-6"/>
          <w:lang w:val="es-ES"/>
        </w:rPr>
        <w:footnoteReference w:id="9"/>
      </w:r>
      <w:r w:rsidRPr="00D51DF4">
        <w:rPr>
          <w:rFonts w:cs="Times New Roman"/>
          <w:spacing w:val="-2"/>
          <w:lang w:val="es-ES"/>
        </w:rPr>
        <w:t xml:space="preserve"> de los </w:t>
      </w:r>
      <w:r w:rsidRPr="00D51DF4">
        <w:rPr>
          <w:rFonts w:cs="Times New Roman"/>
          <w:b/>
          <w:bCs/>
          <w:spacing w:val="-2"/>
          <w:u w:val="single"/>
          <w:lang w:val="es-ES"/>
        </w:rPr>
        <w:t>5</w:t>
      </w:r>
      <w:r w:rsidRPr="00D51DF4">
        <w:rPr>
          <w:rFonts w:cs="Times New Roman"/>
          <w:b/>
          <w:bCs/>
          <w:iCs/>
          <w:sz w:val="22"/>
          <w:szCs w:val="22"/>
          <w:u w:val="single"/>
          <w:lang w:val="es-ES"/>
        </w:rPr>
        <w:t xml:space="preserve"> </w:t>
      </w:r>
      <w:r w:rsidRPr="00D51DF4">
        <w:rPr>
          <w:rFonts w:cs="Times New Roman"/>
          <w:b/>
          <w:bCs/>
          <w:spacing w:val="-2"/>
          <w:u w:val="single"/>
          <w:lang w:val="es-ES"/>
        </w:rPr>
        <w:t>años</w:t>
      </w:r>
      <w:r w:rsidRPr="00D51DF4">
        <w:rPr>
          <w:rFonts w:cs="Times New Roman"/>
          <w:spacing w:val="-2"/>
          <w:lang w:val="es-ES"/>
        </w:rPr>
        <w:t xml:space="preserve"> arriba indicados, los cuales cumplen los requisitos establecidos</w:t>
      </w:r>
    </w:p>
    <w:bookmarkEnd w:id="642"/>
    <w:bookmarkEnd w:id="643"/>
    <w:p w14:paraId="00EC12F6" w14:textId="77777777" w:rsidR="00877B4B" w:rsidRPr="00D51DF4" w:rsidRDefault="00877B4B" w:rsidP="00877B4B">
      <w:pPr>
        <w:rPr>
          <w:rFonts w:cs="Times New Roman"/>
          <w:lang w:val="es-ES"/>
        </w:rPr>
      </w:pPr>
    </w:p>
    <w:p w14:paraId="7BA00DCD" w14:textId="77777777" w:rsidR="00877B4B" w:rsidRPr="00D51DF4" w:rsidRDefault="00877B4B" w:rsidP="00877B4B">
      <w:pPr>
        <w:jc w:val="center"/>
        <w:rPr>
          <w:rFonts w:cs="Times New Roman"/>
          <w:lang w:val="es-ES"/>
        </w:rPr>
      </w:pPr>
    </w:p>
    <w:p w14:paraId="463E78A5" w14:textId="77777777" w:rsidR="00877B4B" w:rsidRPr="00D51DF4" w:rsidRDefault="00877B4B" w:rsidP="00877B4B">
      <w:pPr>
        <w:rPr>
          <w:rFonts w:cs="Times New Roman"/>
          <w:lang w:val="es-ES"/>
        </w:rPr>
      </w:pPr>
    </w:p>
    <w:p w14:paraId="65A72B07" w14:textId="77777777" w:rsidR="00877B4B" w:rsidRPr="00D51DF4" w:rsidRDefault="00877B4B" w:rsidP="00877B4B">
      <w:pPr>
        <w:jc w:val="center"/>
        <w:rPr>
          <w:rFonts w:cs="Times New Roman"/>
          <w:b/>
          <w:sz w:val="32"/>
          <w:szCs w:val="32"/>
          <w:lang w:val="es-ES"/>
        </w:rPr>
      </w:pPr>
      <w:r w:rsidRPr="00D51DF4">
        <w:rPr>
          <w:rFonts w:cs="Times New Roman"/>
          <w:b/>
          <w:lang w:val="es-ES"/>
        </w:rPr>
        <w:br w:type="page"/>
      </w:r>
      <w:bookmarkStart w:id="668" w:name="_Toc498849282"/>
      <w:bookmarkStart w:id="669" w:name="_Toc498850121"/>
      <w:bookmarkStart w:id="670" w:name="_Toc498851726"/>
      <w:bookmarkStart w:id="671" w:name="_Toc4390861"/>
      <w:bookmarkStart w:id="672" w:name="_Toc4405766"/>
      <w:bookmarkStart w:id="673" w:name="_Toc23215169"/>
      <w:bookmarkEnd w:id="668"/>
      <w:bookmarkEnd w:id="669"/>
      <w:bookmarkEnd w:id="670"/>
    </w:p>
    <w:p w14:paraId="592AAA9F" w14:textId="77777777" w:rsidR="00877B4B" w:rsidRPr="00D51DF4" w:rsidRDefault="00877B4B" w:rsidP="00877B4B">
      <w:pPr>
        <w:pStyle w:val="SecIVHeading2"/>
        <w:rPr>
          <w:rFonts w:cs="Times New Roman"/>
        </w:rPr>
      </w:pPr>
      <w:bookmarkStart w:id="674" w:name="_Toc446329316"/>
      <w:bookmarkStart w:id="675" w:name="_Toc485743336"/>
      <w:bookmarkStart w:id="676" w:name="_Toc485743963"/>
      <w:bookmarkStart w:id="677" w:name="_Toc190030943"/>
      <w:bookmarkStart w:id="678" w:name="_Toc193699717"/>
      <w:bookmarkStart w:id="679" w:name="_Toc193699752"/>
      <w:r w:rsidRPr="00D51DF4">
        <w:rPr>
          <w:rFonts w:cs="Times New Roman"/>
        </w:rPr>
        <w:lastRenderedPageBreak/>
        <w:t>Formulario FIN - 3.2</w:t>
      </w:r>
      <w:bookmarkEnd w:id="674"/>
      <w:bookmarkEnd w:id="675"/>
      <w:bookmarkEnd w:id="676"/>
      <w:bookmarkEnd w:id="677"/>
      <w:bookmarkEnd w:id="678"/>
      <w:bookmarkEnd w:id="679"/>
    </w:p>
    <w:p w14:paraId="54E071FF" w14:textId="77777777" w:rsidR="00877B4B" w:rsidRPr="00D51DF4" w:rsidRDefault="00877B4B" w:rsidP="00877B4B">
      <w:pPr>
        <w:jc w:val="center"/>
        <w:rPr>
          <w:rFonts w:cs="Times New Roman"/>
          <w:b/>
          <w:bCs/>
          <w:sz w:val="32"/>
          <w:szCs w:val="28"/>
          <w:lang w:val="es-ES"/>
        </w:rPr>
      </w:pPr>
      <w:r w:rsidRPr="00D51DF4">
        <w:rPr>
          <w:rFonts w:cs="Times New Roman"/>
          <w:b/>
          <w:bCs/>
          <w:sz w:val="32"/>
          <w:szCs w:val="28"/>
          <w:lang w:val="es-ES"/>
        </w:rPr>
        <w:t>Facturación media anual de obras de construcción</w:t>
      </w:r>
    </w:p>
    <w:p w14:paraId="4182347B" w14:textId="77777777" w:rsidR="00877B4B" w:rsidRPr="00D51DF4" w:rsidRDefault="00877B4B" w:rsidP="00877B4B">
      <w:pPr>
        <w:spacing w:before="288" w:after="324"/>
        <w:jc w:val="right"/>
        <w:rPr>
          <w:rFonts w:cs="Times New Roman"/>
          <w:spacing w:val="-4"/>
          <w:lang w:val="es-ES"/>
        </w:rPr>
      </w:pPr>
      <w:r w:rsidRPr="00D51DF4">
        <w:rPr>
          <w:rFonts w:cs="Times New Roman"/>
          <w:spacing w:val="-4"/>
          <w:lang w:val="es-ES"/>
        </w:rPr>
        <w:t xml:space="preserve">Nombre del Licitante: </w:t>
      </w:r>
      <w:r w:rsidRPr="00D51DF4">
        <w:rPr>
          <w:rFonts w:cs="Times New Roman"/>
          <w:i/>
          <w:iCs/>
          <w:spacing w:val="-6"/>
          <w:lang w:val="es-ES"/>
        </w:rPr>
        <w:t>________________</w:t>
      </w:r>
      <w:r w:rsidRPr="00D51DF4">
        <w:rPr>
          <w:rFonts w:cs="Times New Roman"/>
          <w:i/>
          <w:iCs/>
          <w:spacing w:val="-6"/>
          <w:lang w:val="es-ES"/>
        </w:rPr>
        <w:br/>
      </w:r>
      <w:r w:rsidRPr="00D51DF4">
        <w:rPr>
          <w:rFonts w:cs="Times New Roman"/>
          <w:spacing w:val="-4"/>
          <w:lang w:val="es-ES"/>
        </w:rPr>
        <w:t xml:space="preserve">Fecha: </w:t>
      </w:r>
      <w:r w:rsidRPr="00D51DF4">
        <w:rPr>
          <w:rFonts w:cs="Times New Roman"/>
          <w:i/>
          <w:iCs/>
          <w:spacing w:val="-6"/>
          <w:lang w:val="es-ES"/>
        </w:rPr>
        <w:t>______________________</w:t>
      </w:r>
      <w:r w:rsidRPr="00D51DF4">
        <w:rPr>
          <w:rFonts w:cs="Times New Roman"/>
          <w:i/>
          <w:iCs/>
          <w:spacing w:val="-6"/>
          <w:lang w:val="es-ES"/>
        </w:rPr>
        <w:br/>
      </w:r>
      <w:r w:rsidRPr="00D51DF4">
        <w:rPr>
          <w:rFonts w:cs="Times New Roman"/>
          <w:spacing w:val="-4"/>
          <w:lang w:val="es-ES"/>
        </w:rPr>
        <w:t>Nombre del miembro de la APCA _________________________</w:t>
      </w:r>
      <w:r w:rsidRPr="00D51DF4">
        <w:rPr>
          <w:rFonts w:cs="Times New Roman"/>
          <w:i/>
          <w:iCs/>
          <w:spacing w:val="-6"/>
          <w:lang w:val="es-ES"/>
        </w:rPr>
        <w:br/>
      </w:r>
      <w:r w:rsidRPr="00D51DF4">
        <w:rPr>
          <w:rFonts w:cs="Times New Roman"/>
          <w:spacing w:val="-2"/>
          <w:lang w:val="es-ES"/>
        </w:rPr>
        <w:t xml:space="preserve">No. y nombre de la Solicitud de Ofertas: </w:t>
      </w:r>
      <w:r w:rsidRPr="00D51DF4">
        <w:rPr>
          <w:rFonts w:cs="Times New Roman"/>
          <w:i/>
          <w:spacing w:val="3"/>
          <w:lang w:val="es-ES"/>
        </w:rPr>
        <w:t>_________________</w:t>
      </w:r>
      <w:r w:rsidRPr="00D51DF4">
        <w:rPr>
          <w:rFonts w:cs="Times New Roman"/>
          <w:spacing w:val="3"/>
          <w:lang w:val="es-ES"/>
        </w:rPr>
        <w:br/>
      </w:r>
      <w:r w:rsidRPr="00D51DF4">
        <w:rPr>
          <w:rFonts w:cs="Times New Roman"/>
          <w:spacing w:val="-2"/>
          <w:lang w:val="es-ES"/>
        </w:rPr>
        <w:t xml:space="preserve">Página </w:t>
      </w:r>
      <w:r w:rsidRPr="00D51DF4">
        <w:rPr>
          <w:rFonts w:cs="Times New Roman"/>
          <w:i/>
          <w:lang w:val="es-ES"/>
        </w:rPr>
        <w:t>__________</w:t>
      </w:r>
      <w:r w:rsidRPr="00D51DF4">
        <w:rPr>
          <w:rFonts w:cs="Times New Roman"/>
          <w:spacing w:val="-2"/>
          <w:lang w:val="es-ES"/>
        </w:rPr>
        <w:t xml:space="preserve">de </w:t>
      </w:r>
      <w:r w:rsidRPr="00D51DF4">
        <w:rPr>
          <w:rFonts w:cs="Times New Roman"/>
          <w:i/>
          <w:spacing w:val="1"/>
          <w:lang w:val="es-ES"/>
        </w:rPr>
        <w:t>_______________</w:t>
      </w:r>
    </w:p>
    <w:p w14:paraId="3B241B4A" w14:textId="77777777" w:rsidR="00877B4B" w:rsidRPr="00D51DF4" w:rsidRDefault="00877B4B" w:rsidP="00877B4B">
      <w:pPr>
        <w:rPr>
          <w:rFonts w:cs="Times New Roman"/>
          <w:bCs/>
          <w:spacing w:val="-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1154"/>
        <w:gridCol w:w="2812"/>
        <w:gridCol w:w="1984"/>
        <w:gridCol w:w="2552"/>
      </w:tblGrid>
      <w:tr w:rsidR="00877B4B" w:rsidRPr="00CD62B1" w14:paraId="448CBBA8" w14:textId="77777777" w:rsidTr="00F01B77">
        <w:tc>
          <w:tcPr>
            <w:tcW w:w="2712" w:type="dxa"/>
            <w:gridSpan w:val="2"/>
          </w:tcPr>
          <w:p w14:paraId="7337C018" w14:textId="77777777" w:rsidR="00877B4B" w:rsidRPr="00D51DF4" w:rsidRDefault="00877B4B" w:rsidP="00F01B77">
            <w:pPr>
              <w:spacing w:before="40" w:after="120"/>
              <w:ind w:left="990"/>
              <w:jc w:val="center"/>
              <w:rPr>
                <w:rFonts w:cs="Times New Roman"/>
                <w:b/>
                <w:bCs/>
                <w:spacing w:val="-2"/>
                <w:lang w:val="es-ES"/>
              </w:rPr>
            </w:pPr>
          </w:p>
        </w:tc>
        <w:tc>
          <w:tcPr>
            <w:tcW w:w="7348" w:type="dxa"/>
            <w:gridSpan w:val="3"/>
          </w:tcPr>
          <w:p w14:paraId="3CD14D3C" w14:textId="77777777" w:rsidR="00877B4B" w:rsidRPr="00D51DF4" w:rsidRDefault="00877B4B" w:rsidP="00F01B77">
            <w:pPr>
              <w:spacing w:before="40" w:after="120"/>
              <w:jc w:val="center"/>
              <w:rPr>
                <w:rFonts w:cs="Times New Roman"/>
                <w:lang w:val="es-ES"/>
              </w:rPr>
            </w:pPr>
            <w:r w:rsidRPr="00D51DF4">
              <w:rPr>
                <w:rFonts w:cs="Times New Roman"/>
                <w:b/>
                <w:bCs/>
                <w:spacing w:val="-2"/>
                <w:lang w:val="es-ES"/>
              </w:rPr>
              <w:t>Cifras de facturación anual (solo obras de construcción)</w:t>
            </w:r>
          </w:p>
        </w:tc>
      </w:tr>
      <w:tr w:rsidR="00877B4B" w:rsidRPr="00D51DF4" w14:paraId="7114ACEA" w14:textId="77777777" w:rsidTr="00F01B77">
        <w:tc>
          <w:tcPr>
            <w:tcW w:w="1558" w:type="dxa"/>
          </w:tcPr>
          <w:p w14:paraId="6607F319" w14:textId="77777777" w:rsidR="00877B4B" w:rsidRPr="00D51DF4" w:rsidRDefault="00877B4B" w:rsidP="00F01B77">
            <w:pPr>
              <w:spacing w:before="40" w:after="120"/>
              <w:rPr>
                <w:rFonts w:cs="Times New Roman"/>
                <w:lang w:val="es-ES"/>
              </w:rPr>
            </w:pPr>
            <w:r w:rsidRPr="00D51DF4">
              <w:rPr>
                <w:rFonts w:cs="Times New Roman"/>
                <w:b/>
                <w:bCs/>
                <w:spacing w:val="-2"/>
                <w:lang w:val="es-ES"/>
              </w:rPr>
              <w:t>Año</w:t>
            </w:r>
          </w:p>
        </w:tc>
        <w:tc>
          <w:tcPr>
            <w:tcW w:w="3966" w:type="dxa"/>
            <w:gridSpan w:val="2"/>
          </w:tcPr>
          <w:p w14:paraId="5A05E278" w14:textId="77777777" w:rsidR="00877B4B" w:rsidRPr="00D51DF4" w:rsidRDefault="00877B4B" w:rsidP="00F01B77">
            <w:pPr>
              <w:rPr>
                <w:rFonts w:cs="Times New Roman"/>
                <w:b/>
                <w:bCs/>
                <w:spacing w:val="-2"/>
                <w:lang w:val="es-ES"/>
              </w:rPr>
            </w:pPr>
            <w:r w:rsidRPr="00D51DF4">
              <w:rPr>
                <w:rFonts w:cs="Times New Roman"/>
                <w:b/>
                <w:bCs/>
                <w:spacing w:val="-2"/>
                <w:lang w:val="es-ES"/>
              </w:rPr>
              <w:t xml:space="preserve">Monto </w:t>
            </w:r>
          </w:p>
          <w:p w14:paraId="2ECDEE03" w14:textId="77777777" w:rsidR="00877B4B" w:rsidRPr="00D51DF4" w:rsidRDefault="00877B4B" w:rsidP="00F01B77">
            <w:pPr>
              <w:rPr>
                <w:rFonts w:cs="Times New Roman"/>
                <w:lang w:val="es-ES"/>
              </w:rPr>
            </w:pPr>
            <w:r w:rsidRPr="00D51DF4">
              <w:rPr>
                <w:rFonts w:cs="Times New Roman"/>
                <w:b/>
                <w:bCs/>
                <w:spacing w:val="-2"/>
                <w:lang w:val="es-ES"/>
              </w:rPr>
              <w:t>Moneda</w:t>
            </w:r>
          </w:p>
        </w:tc>
        <w:tc>
          <w:tcPr>
            <w:tcW w:w="1984" w:type="dxa"/>
          </w:tcPr>
          <w:p w14:paraId="2D30A974" w14:textId="77777777" w:rsidR="00877B4B" w:rsidRPr="00D51DF4" w:rsidRDefault="00877B4B" w:rsidP="00F01B77">
            <w:pPr>
              <w:spacing w:before="40" w:after="120"/>
              <w:jc w:val="center"/>
              <w:rPr>
                <w:rFonts w:cs="Times New Roman"/>
                <w:b/>
                <w:bCs/>
                <w:spacing w:val="-2"/>
                <w:lang w:val="es-ES"/>
              </w:rPr>
            </w:pPr>
            <w:r w:rsidRPr="00D51DF4">
              <w:rPr>
                <w:rFonts w:cs="Times New Roman"/>
                <w:b/>
                <w:bCs/>
                <w:spacing w:val="-2"/>
                <w:lang w:val="es-ES"/>
              </w:rPr>
              <w:t>Tipo de cambio</w:t>
            </w:r>
          </w:p>
        </w:tc>
        <w:tc>
          <w:tcPr>
            <w:tcW w:w="2552" w:type="dxa"/>
          </w:tcPr>
          <w:p w14:paraId="3EE1A21B" w14:textId="77777777" w:rsidR="00877B4B" w:rsidRPr="00D51DF4" w:rsidRDefault="00877B4B" w:rsidP="00F01B77">
            <w:pPr>
              <w:spacing w:before="40" w:after="120"/>
              <w:jc w:val="center"/>
              <w:rPr>
                <w:rFonts w:cs="Times New Roman"/>
                <w:lang w:val="es-ES"/>
              </w:rPr>
            </w:pPr>
            <w:r w:rsidRPr="00D51DF4">
              <w:rPr>
                <w:rFonts w:cs="Times New Roman"/>
                <w:b/>
                <w:bCs/>
                <w:spacing w:val="-2"/>
                <w:lang w:val="es-ES"/>
              </w:rPr>
              <w:t>Equivalente en USD</w:t>
            </w:r>
          </w:p>
        </w:tc>
      </w:tr>
      <w:tr w:rsidR="00877B4B" w:rsidRPr="00CD62B1" w14:paraId="7F4BB2D0" w14:textId="77777777" w:rsidTr="00F01B77">
        <w:tc>
          <w:tcPr>
            <w:tcW w:w="1558" w:type="dxa"/>
          </w:tcPr>
          <w:p w14:paraId="413A754F" w14:textId="77777777" w:rsidR="00877B4B" w:rsidRPr="00D51DF4" w:rsidRDefault="00877B4B" w:rsidP="00F01B77">
            <w:pPr>
              <w:spacing w:before="40" w:after="120"/>
              <w:rPr>
                <w:rFonts w:cs="Times New Roman"/>
                <w:lang w:val="es-ES"/>
              </w:rPr>
            </w:pPr>
            <w:r w:rsidRPr="00D51DF4">
              <w:rPr>
                <w:rFonts w:cs="Times New Roman"/>
                <w:bCs/>
                <w:i/>
                <w:iCs/>
                <w:spacing w:val="-5"/>
                <w:lang w:val="es-ES"/>
              </w:rPr>
              <w:t xml:space="preserve">[indique </w:t>
            </w:r>
            <w:r w:rsidRPr="00D51DF4">
              <w:rPr>
                <w:rFonts w:cs="Times New Roman"/>
                <w:bCs/>
                <w:i/>
                <w:iCs/>
                <w:spacing w:val="-5"/>
                <w:lang w:val="es-ES"/>
              </w:rPr>
              <w:br/>
              <w:t>el año]</w:t>
            </w:r>
          </w:p>
        </w:tc>
        <w:tc>
          <w:tcPr>
            <w:tcW w:w="3966" w:type="dxa"/>
            <w:gridSpan w:val="2"/>
          </w:tcPr>
          <w:p w14:paraId="7AB32B8A" w14:textId="77777777" w:rsidR="00877B4B" w:rsidRPr="00D51DF4" w:rsidRDefault="00877B4B" w:rsidP="00F01B77">
            <w:pPr>
              <w:spacing w:before="40" w:after="120"/>
              <w:rPr>
                <w:rFonts w:cs="Times New Roman"/>
                <w:lang w:val="es-ES"/>
              </w:rPr>
            </w:pPr>
            <w:r w:rsidRPr="00D51DF4">
              <w:rPr>
                <w:rFonts w:cs="Times New Roman"/>
                <w:bCs/>
                <w:i/>
                <w:iCs/>
                <w:lang w:val="es-ES"/>
              </w:rPr>
              <w:t xml:space="preserve">[indique el monto </w:t>
            </w:r>
            <w:r w:rsidRPr="00D51DF4">
              <w:rPr>
                <w:rFonts w:cs="Times New Roman"/>
                <w:bCs/>
                <w:i/>
                <w:iCs/>
                <w:lang w:val="es-ES"/>
              </w:rPr>
              <w:br/>
              <w:t>y la moneda]</w:t>
            </w:r>
          </w:p>
        </w:tc>
        <w:tc>
          <w:tcPr>
            <w:tcW w:w="1984" w:type="dxa"/>
          </w:tcPr>
          <w:p w14:paraId="469A5727" w14:textId="77777777" w:rsidR="00877B4B" w:rsidRPr="00D51DF4" w:rsidRDefault="00877B4B" w:rsidP="00F01B77">
            <w:pPr>
              <w:spacing w:before="40" w:after="120"/>
              <w:ind w:left="990"/>
              <w:rPr>
                <w:rFonts w:cs="Times New Roman"/>
                <w:bCs/>
                <w:i/>
                <w:iCs/>
                <w:lang w:val="es-ES"/>
              </w:rPr>
            </w:pPr>
          </w:p>
        </w:tc>
        <w:tc>
          <w:tcPr>
            <w:tcW w:w="2552" w:type="dxa"/>
          </w:tcPr>
          <w:p w14:paraId="2A0E3D20" w14:textId="77777777" w:rsidR="00877B4B" w:rsidRPr="00D51DF4" w:rsidRDefault="00877B4B" w:rsidP="00F01B77">
            <w:pPr>
              <w:spacing w:before="40" w:after="120"/>
              <w:ind w:left="990"/>
              <w:rPr>
                <w:rFonts w:cs="Times New Roman"/>
                <w:lang w:val="es-ES"/>
              </w:rPr>
            </w:pPr>
          </w:p>
        </w:tc>
      </w:tr>
      <w:tr w:rsidR="00877B4B" w:rsidRPr="00CD62B1" w14:paraId="15F15CE7" w14:textId="77777777" w:rsidTr="00F01B77">
        <w:tc>
          <w:tcPr>
            <w:tcW w:w="1558" w:type="dxa"/>
          </w:tcPr>
          <w:p w14:paraId="1617CCA0" w14:textId="77777777" w:rsidR="00877B4B" w:rsidRPr="00D51DF4" w:rsidRDefault="00877B4B" w:rsidP="00F01B77">
            <w:pPr>
              <w:spacing w:before="40" w:after="120"/>
              <w:ind w:left="990"/>
              <w:rPr>
                <w:rFonts w:cs="Times New Roman"/>
                <w:b/>
                <w:bCs/>
                <w:spacing w:val="-2"/>
                <w:lang w:val="es-ES"/>
              </w:rPr>
            </w:pPr>
          </w:p>
        </w:tc>
        <w:tc>
          <w:tcPr>
            <w:tcW w:w="3966" w:type="dxa"/>
            <w:gridSpan w:val="2"/>
          </w:tcPr>
          <w:p w14:paraId="2A11E1BB" w14:textId="77777777" w:rsidR="00877B4B" w:rsidRPr="00D51DF4" w:rsidRDefault="00877B4B" w:rsidP="00F01B77">
            <w:pPr>
              <w:spacing w:before="40" w:after="120"/>
              <w:ind w:left="990"/>
              <w:rPr>
                <w:rFonts w:cs="Times New Roman"/>
                <w:lang w:val="es-ES"/>
              </w:rPr>
            </w:pPr>
          </w:p>
        </w:tc>
        <w:tc>
          <w:tcPr>
            <w:tcW w:w="1984" w:type="dxa"/>
          </w:tcPr>
          <w:p w14:paraId="0B0D80FA" w14:textId="77777777" w:rsidR="00877B4B" w:rsidRPr="00D51DF4" w:rsidRDefault="00877B4B" w:rsidP="00F01B77">
            <w:pPr>
              <w:spacing w:before="40" w:after="120"/>
              <w:ind w:left="990"/>
              <w:rPr>
                <w:rFonts w:cs="Times New Roman"/>
                <w:lang w:val="es-ES"/>
              </w:rPr>
            </w:pPr>
          </w:p>
        </w:tc>
        <w:tc>
          <w:tcPr>
            <w:tcW w:w="2552" w:type="dxa"/>
          </w:tcPr>
          <w:p w14:paraId="2019B995" w14:textId="77777777" w:rsidR="00877B4B" w:rsidRPr="00D51DF4" w:rsidRDefault="00877B4B" w:rsidP="00F01B77">
            <w:pPr>
              <w:spacing w:before="40" w:after="120"/>
              <w:ind w:left="990"/>
              <w:rPr>
                <w:rFonts w:cs="Times New Roman"/>
                <w:lang w:val="es-ES"/>
              </w:rPr>
            </w:pPr>
          </w:p>
        </w:tc>
      </w:tr>
      <w:tr w:rsidR="00877B4B" w:rsidRPr="00CD62B1" w14:paraId="46B7892E" w14:textId="77777777" w:rsidTr="00F01B77">
        <w:tc>
          <w:tcPr>
            <w:tcW w:w="1558" w:type="dxa"/>
          </w:tcPr>
          <w:p w14:paraId="6785C03D" w14:textId="77777777" w:rsidR="00877B4B" w:rsidRPr="00D51DF4" w:rsidRDefault="00877B4B" w:rsidP="00F01B77">
            <w:pPr>
              <w:spacing w:before="40" w:after="120"/>
              <w:ind w:left="990"/>
              <w:rPr>
                <w:rFonts w:cs="Times New Roman"/>
                <w:b/>
                <w:bCs/>
                <w:spacing w:val="-2"/>
                <w:lang w:val="es-ES"/>
              </w:rPr>
            </w:pPr>
          </w:p>
        </w:tc>
        <w:tc>
          <w:tcPr>
            <w:tcW w:w="3966" w:type="dxa"/>
            <w:gridSpan w:val="2"/>
          </w:tcPr>
          <w:p w14:paraId="112CD874" w14:textId="77777777" w:rsidR="00877B4B" w:rsidRPr="00D51DF4" w:rsidRDefault="00877B4B" w:rsidP="00F01B77">
            <w:pPr>
              <w:spacing w:before="40" w:after="120"/>
              <w:ind w:left="990"/>
              <w:rPr>
                <w:rFonts w:cs="Times New Roman"/>
                <w:lang w:val="es-ES"/>
              </w:rPr>
            </w:pPr>
          </w:p>
        </w:tc>
        <w:tc>
          <w:tcPr>
            <w:tcW w:w="1984" w:type="dxa"/>
          </w:tcPr>
          <w:p w14:paraId="00788A06" w14:textId="77777777" w:rsidR="00877B4B" w:rsidRPr="00D51DF4" w:rsidRDefault="00877B4B" w:rsidP="00F01B77">
            <w:pPr>
              <w:spacing w:before="40" w:after="120"/>
              <w:ind w:left="990"/>
              <w:rPr>
                <w:rFonts w:cs="Times New Roman"/>
                <w:lang w:val="es-ES"/>
              </w:rPr>
            </w:pPr>
          </w:p>
        </w:tc>
        <w:tc>
          <w:tcPr>
            <w:tcW w:w="2552" w:type="dxa"/>
          </w:tcPr>
          <w:p w14:paraId="2B53BE48" w14:textId="77777777" w:rsidR="00877B4B" w:rsidRPr="00D51DF4" w:rsidRDefault="00877B4B" w:rsidP="00F01B77">
            <w:pPr>
              <w:spacing w:before="40" w:after="120"/>
              <w:ind w:left="990"/>
              <w:rPr>
                <w:rFonts w:cs="Times New Roman"/>
                <w:lang w:val="es-ES"/>
              </w:rPr>
            </w:pPr>
          </w:p>
        </w:tc>
      </w:tr>
      <w:tr w:rsidR="00877B4B" w:rsidRPr="00CD62B1" w14:paraId="59621C19" w14:textId="77777777" w:rsidTr="00F01B77">
        <w:tc>
          <w:tcPr>
            <w:tcW w:w="1558" w:type="dxa"/>
          </w:tcPr>
          <w:p w14:paraId="0A167175" w14:textId="77777777" w:rsidR="00877B4B" w:rsidRPr="00D51DF4" w:rsidRDefault="00877B4B" w:rsidP="00F01B77">
            <w:pPr>
              <w:spacing w:before="40" w:after="120"/>
              <w:ind w:left="990"/>
              <w:rPr>
                <w:rFonts w:cs="Times New Roman"/>
                <w:b/>
                <w:bCs/>
                <w:spacing w:val="-2"/>
                <w:lang w:val="es-ES"/>
              </w:rPr>
            </w:pPr>
          </w:p>
        </w:tc>
        <w:tc>
          <w:tcPr>
            <w:tcW w:w="3966" w:type="dxa"/>
            <w:gridSpan w:val="2"/>
          </w:tcPr>
          <w:p w14:paraId="1A0B5918" w14:textId="77777777" w:rsidR="00877B4B" w:rsidRPr="00D51DF4" w:rsidRDefault="00877B4B" w:rsidP="00F01B77">
            <w:pPr>
              <w:spacing w:before="40" w:after="120"/>
              <w:ind w:left="990"/>
              <w:rPr>
                <w:rFonts w:cs="Times New Roman"/>
                <w:lang w:val="es-ES"/>
              </w:rPr>
            </w:pPr>
          </w:p>
        </w:tc>
        <w:tc>
          <w:tcPr>
            <w:tcW w:w="1984" w:type="dxa"/>
          </w:tcPr>
          <w:p w14:paraId="40659B0D" w14:textId="77777777" w:rsidR="00877B4B" w:rsidRPr="00D51DF4" w:rsidRDefault="00877B4B" w:rsidP="00F01B77">
            <w:pPr>
              <w:spacing w:before="40" w:after="120"/>
              <w:ind w:left="990"/>
              <w:rPr>
                <w:rFonts w:cs="Times New Roman"/>
                <w:lang w:val="es-ES"/>
              </w:rPr>
            </w:pPr>
          </w:p>
        </w:tc>
        <w:tc>
          <w:tcPr>
            <w:tcW w:w="2552" w:type="dxa"/>
          </w:tcPr>
          <w:p w14:paraId="14FA1772" w14:textId="77777777" w:rsidR="00877B4B" w:rsidRPr="00D51DF4" w:rsidRDefault="00877B4B" w:rsidP="00F01B77">
            <w:pPr>
              <w:spacing w:before="40" w:after="120"/>
              <w:ind w:left="990"/>
              <w:rPr>
                <w:rFonts w:cs="Times New Roman"/>
                <w:lang w:val="es-ES"/>
              </w:rPr>
            </w:pPr>
          </w:p>
        </w:tc>
      </w:tr>
      <w:tr w:rsidR="00877B4B" w:rsidRPr="00CD62B1" w14:paraId="0EFF70D1" w14:textId="77777777" w:rsidTr="00F01B77">
        <w:tc>
          <w:tcPr>
            <w:tcW w:w="1558" w:type="dxa"/>
          </w:tcPr>
          <w:p w14:paraId="23DCC0F4" w14:textId="77777777" w:rsidR="00877B4B" w:rsidRPr="00D51DF4" w:rsidRDefault="00877B4B" w:rsidP="00F01B77">
            <w:pPr>
              <w:spacing w:before="40" w:after="120"/>
              <w:ind w:left="990"/>
              <w:rPr>
                <w:rFonts w:cs="Times New Roman"/>
                <w:b/>
                <w:bCs/>
                <w:spacing w:val="-2"/>
                <w:lang w:val="es-ES"/>
              </w:rPr>
            </w:pPr>
          </w:p>
        </w:tc>
        <w:tc>
          <w:tcPr>
            <w:tcW w:w="3966" w:type="dxa"/>
            <w:gridSpan w:val="2"/>
          </w:tcPr>
          <w:p w14:paraId="66E30A42" w14:textId="77777777" w:rsidR="00877B4B" w:rsidRPr="00D51DF4" w:rsidRDefault="00877B4B" w:rsidP="00F01B77">
            <w:pPr>
              <w:spacing w:before="40" w:after="120"/>
              <w:ind w:left="990"/>
              <w:rPr>
                <w:rFonts w:cs="Times New Roman"/>
                <w:lang w:val="es-ES"/>
              </w:rPr>
            </w:pPr>
          </w:p>
        </w:tc>
        <w:tc>
          <w:tcPr>
            <w:tcW w:w="1984" w:type="dxa"/>
          </w:tcPr>
          <w:p w14:paraId="2F0D79F8" w14:textId="77777777" w:rsidR="00877B4B" w:rsidRPr="00D51DF4" w:rsidRDefault="00877B4B" w:rsidP="00F01B77">
            <w:pPr>
              <w:spacing w:before="40" w:after="120"/>
              <w:ind w:left="990"/>
              <w:rPr>
                <w:rFonts w:cs="Times New Roman"/>
                <w:lang w:val="es-ES"/>
              </w:rPr>
            </w:pPr>
          </w:p>
        </w:tc>
        <w:tc>
          <w:tcPr>
            <w:tcW w:w="2552" w:type="dxa"/>
          </w:tcPr>
          <w:p w14:paraId="330CD977" w14:textId="77777777" w:rsidR="00877B4B" w:rsidRPr="00D51DF4" w:rsidRDefault="00877B4B" w:rsidP="00F01B77">
            <w:pPr>
              <w:spacing w:before="40" w:after="120"/>
              <w:ind w:left="990"/>
              <w:rPr>
                <w:rFonts w:cs="Times New Roman"/>
                <w:lang w:val="es-ES"/>
              </w:rPr>
            </w:pPr>
          </w:p>
        </w:tc>
      </w:tr>
      <w:tr w:rsidR="00877B4B" w:rsidRPr="00CD62B1" w14:paraId="0C7C2696" w14:textId="77777777" w:rsidTr="00F01B77">
        <w:tc>
          <w:tcPr>
            <w:tcW w:w="1558" w:type="dxa"/>
          </w:tcPr>
          <w:p w14:paraId="7897B972" w14:textId="77777777" w:rsidR="00877B4B" w:rsidRPr="00D51DF4" w:rsidRDefault="00877B4B" w:rsidP="00F01B77">
            <w:pPr>
              <w:spacing w:before="40" w:after="120"/>
              <w:rPr>
                <w:rFonts w:cs="Times New Roman"/>
                <w:lang w:val="es-ES"/>
              </w:rPr>
            </w:pPr>
            <w:r w:rsidRPr="00D51DF4">
              <w:rPr>
                <w:rFonts w:cs="Times New Roman"/>
                <w:bCs/>
                <w:spacing w:val="-2"/>
                <w:lang w:val="es-ES"/>
              </w:rPr>
              <w:t>Facturación media anual de obras de construcción*</w:t>
            </w:r>
          </w:p>
        </w:tc>
        <w:tc>
          <w:tcPr>
            <w:tcW w:w="3966" w:type="dxa"/>
            <w:gridSpan w:val="2"/>
          </w:tcPr>
          <w:p w14:paraId="6FB23B1B" w14:textId="77777777" w:rsidR="00877B4B" w:rsidRPr="00D51DF4" w:rsidRDefault="00877B4B" w:rsidP="00F01B77">
            <w:pPr>
              <w:spacing w:before="40" w:after="120"/>
              <w:ind w:left="990"/>
              <w:rPr>
                <w:rFonts w:cs="Times New Roman"/>
                <w:lang w:val="es-ES"/>
              </w:rPr>
            </w:pPr>
          </w:p>
        </w:tc>
        <w:tc>
          <w:tcPr>
            <w:tcW w:w="1984" w:type="dxa"/>
          </w:tcPr>
          <w:p w14:paraId="23925BD8" w14:textId="77777777" w:rsidR="00877B4B" w:rsidRPr="00D51DF4" w:rsidRDefault="00877B4B" w:rsidP="00F01B77">
            <w:pPr>
              <w:spacing w:before="40" w:after="120"/>
              <w:ind w:left="990"/>
              <w:rPr>
                <w:rFonts w:cs="Times New Roman"/>
                <w:lang w:val="es-ES"/>
              </w:rPr>
            </w:pPr>
          </w:p>
        </w:tc>
        <w:tc>
          <w:tcPr>
            <w:tcW w:w="2552" w:type="dxa"/>
          </w:tcPr>
          <w:p w14:paraId="40DA29A3" w14:textId="77777777" w:rsidR="00877B4B" w:rsidRPr="00D51DF4" w:rsidRDefault="00877B4B" w:rsidP="00F01B77">
            <w:pPr>
              <w:spacing w:before="40" w:after="120"/>
              <w:ind w:left="990"/>
              <w:rPr>
                <w:rFonts w:cs="Times New Roman"/>
                <w:lang w:val="es-ES"/>
              </w:rPr>
            </w:pPr>
          </w:p>
        </w:tc>
      </w:tr>
    </w:tbl>
    <w:p w14:paraId="11E11034" w14:textId="77777777" w:rsidR="00877B4B" w:rsidRPr="00D51DF4" w:rsidRDefault="00877B4B" w:rsidP="00877B4B">
      <w:pPr>
        <w:spacing w:before="144" w:after="396"/>
        <w:ind w:left="360" w:right="72" w:hanging="378"/>
        <w:rPr>
          <w:rFonts w:cs="Times New Roman"/>
          <w:bCs/>
          <w:spacing w:val="-2"/>
          <w:lang w:val="es-ES"/>
        </w:rPr>
      </w:pPr>
      <w:r w:rsidRPr="00D51DF4">
        <w:rPr>
          <w:rFonts w:cs="Times New Roman"/>
          <w:bCs/>
          <w:spacing w:val="-2"/>
          <w:lang w:val="es-ES"/>
        </w:rPr>
        <w:t xml:space="preserve">* </w:t>
      </w:r>
      <w:r w:rsidRPr="00D51DF4">
        <w:rPr>
          <w:rFonts w:cs="Times New Roman"/>
          <w:bCs/>
          <w:spacing w:val="-2"/>
          <w:lang w:val="es-ES"/>
        </w:rPr>
        <w:tab/>
        <w:t xml:space="preserve">Véase la Sección III, “Criterios de Evaluación y Calificación”, </w:t>
      </w:r>
      <w:r w:rsidRPr="00D51DF4">
        <w:rPr>
          <w:rFonts w:cs="Times New Roman"/>
          <w:spacing w:val="-4"/>
          <w:lang w:val="es-ES"/>
        </w:rPr>
        <w:t>asunto</w:t>
      </w:r>
      <w:r w:rsidRPr="00D51DF4">
        <w:rPr>
          <w:rFonts w:cs="Times New Roman"/>
          <w:bCs/>
          <w:spacing w:val="-2"/>
          <w:lang w:val="es-ES"/>
        </w:rPr>
        <w:t xml:space="preserve"> 3.2.</w:t>
      </w:r>
    </w:p>
    <w:bookmarkEnd w:id="671"/>
    <w:bookmarkEnd w:id="672"/>
    <w:bookmarkEnd w:id="673"/>
    <w:p w14:paraId="023747DA" w14:textId="77777777" w:rsidR="00877B4B" w:rsidRPr="00D51DF4" w:rsidRDefault="00877B4B" w:rsidP="00877B4B">
      <w:pPr>
        <w:jc w:val="center"/>
        <w:rPr>
          <w:rFonts w:cs="Times New Roman"/>
          <w:lang w:val="es-ES"/>
        </w:rPr>
      </w:pPr>
    </w:p>
    <w:p w14:paraId="1DCC2913" w14:textId="77777777" w:rsidR="00877B4B" w:rsidRPr="00D51DF4" w:rsidRDefault="00877B4B" w:rsidP="00877B4B">
      <w:pPr>
        <w:pStyle w:val="Subttulo"/>
        <w:jc w:val="left"/>
        <w:rPr>
          <w:rFonts w:cs="Times New Roman"/>
          <w:b w:val="0"/>
          <w:sz w:val="24"/>
          <w:lang w:val="es-ES"/>
        </w:rPr>
      </w:pPr>
    </w:p>
    <w:p w14:paraId="3C507E32" w14:textId="77777777" w:rsidR="00877B4B" w:rsidRPr="00D51DF4" w:rsidRDefault="00877B4B" w:rsidP="00877B4B">
      <w:pPr>
        <w:pStyle w:val="SecIVHeading2"/>
        <w:rPr>
          <w:rFonts w:cs="Times New Roman"/>
        </w:rPr>
      </w:pPr>
      <w:r w:rsidRPr="00D51DF4">
        <w:rPr>
          <w:rFonts w:cs="Times New Roman"/>
        </w:rPr>
        <w:br w:type="page"/>
      </w:r>
      <w:bookmarkStart w:id="680" w:name="_Toc485743337"/>
      <w:bookmarkStart w:id="681" w:name="_Toc485743964"/>
      <w:bookmarkStart w:id="682" w:name="_Toc190030944"/>
      <w:bookmarkStart w:id="683" w:name="_Toc193699718"/>
      <w:bookmarkStart w:id="684" w:name="_Toc193699753"/>
      <w:bookmarkStart w:id="685" w:name="_Toc446329317"/>
      <w:r w:rsidRPr="00D51DF4">
        <w:rPr>
          <w:rFonts w:cs="Times New Roman"/>
        </w:rPr>
        <w:lastRenderedPageBreak/>
        <w:t>Formulario FIN 3.3</w:t>
      </w:r>
      <w:bookmarkEnd w:id="644"/>
      <w:bookmarkEnd w:id="680"/>
      <w:bookmarkEnd w:id="681"/>
      <w:bookmarkEnd w:id="682"/>
      <w:bookmarkEnd w:id="683"/>
      <w:bookmarkEnd w:id="684"/>
    </w:p>
    <w:p w14:paraId="770608CC" w14:textId="77777777" w:rsidR="00877B4B" w:rsidRPr="00D51DF4" w:rsidRDefault="00877B4B" w:rsidP="00877B4B">
      <w:pPr>
        <w:jc w:val="center"/>
        <w:rPr>
          <w:rFonts w:cs="Times New Roman"/>
          <w:b/>
          <w:bCs/>
          <w:sz w:val="28"/>
          <w:lang w:val="es-ES"/>
        </w:rPr>
      </w:pPr>
      <w:r w:rsidRPr="00D51DF4">
        <w:rPr>
          <w:rFonts w:cs="Times New Roman"/>
          <w:b/>
          <w:bCs/>
          <w:sz w:val="28"/>
          <w:szCs w:val="32"/>
          <w:lang w:val="es-ES"/>
        </w:rPr>
        <w:t xml:space="preserve"> </w:t>
      </w:r>
      <w:bookmarkStart w:id="686" w:name="_Toc41971549"/>
      <w:bookmarkStart w:id="687" w:name="_Toc125871315"/>
      <w:bookmarkStart w:id="688" w:name="_Toc127160600"/>
      <w:bookmarkStart w:id="689" w:name="_Toc138144071"/>
      <w:r w:rsidRPr="00D51DF4">
        <w:rPr>
          <w:rFonts w:cs="Times New Roman"/>
          <w:b/>
          <w:bCs/>
          <w:sz w:val="28"/>
          <w:szCs w:val="32"/>
          <w:lang w:val="es-ES"/>
        </w:rPr>
        <w:t>Recursos f</w:t>
      </w:r>
      <w:r w:rsidRPr="00D51DF4">
        <w:rPr>
          <w:rFonts w:cs="Times New Roman"/>
          <w:b/>
          <w:bCs/>
          <w:sz w:val="28"/>
          <w:lang w:val="es-ES"/>
        </w:rPr>
        <w:t>inancieros</w:t>
      </w:r>
      <w:bookmarkEnd w:id="685"/>
      <w:bookmarkEnd w:id="686"/>
      <w:bookmarkEnd w:id="687"/>
      <w:bookmarkEnd w:id="688"/>
      <w:bookmarkEnd w:id="689"/>
    </w:p>
    <w:p w14:paraId="3D8C62A3" w14:textId="77777777" w:rsidR="00877B4B" w:rsidRPr="00D51DF4" w:rsidRDefault="00877B4B" w:rsidP="00877B4B">
      <w:pPr>
        <w:pStyle w:val="Head2"/>
        <w:widowControl/>
        <w:jc w:val="left"/>
        <w:rPr>
          <w:rStyle w:val="Table"/>
          <w:rFonts w:ascii="Times New Roman" w:hAnsi="Times New Roman" w:cs="Times New Roman"/>
          <w:spacing w:val="-2"/>
          <w:sz w:val="22"/>
          <w:lang w:val="es-ES"/>
        </w:rPr>
      </w:pPr>
    </w:p>
    <w:p w14:paraId="4DB0C9AD" w14:textId="77777777" w:rsidR="00877B4B" w:rsidRPr="00D51DF4" w:rsidRDefault="00877B4B" w:rsidP="00877B4B">
      <w:pPr>
        <w:suppressAutoHyphens/>
        <w:spacing w:after="180"/>
        <w:jc w:val="both"/>
        <w:rPr>
          <w:rStyle w:val="Table"/>
          <w:rFonts w:ascii="Times New Roman" w:hAnsi="Times New Roman" w:cs="Times New Roman"/>
          <w:spacing w:val="-2"/>
          <w:sz w:val="24"/>
          <w:lang w:val="es-ES"/>
        </w:rPr>
      </w:pPr>
      <w:r w:rsidRPr="00D51DF4">
        <w:rPr>
          <w:rFonts w:cs="Times New Roman"/>
          <w:spacing w:val="-2"/>
          <w:lang w:val="es-ES"/>
        </w:rPr>
        <w:t>Indique las fuentes de financiamiento propuestas, tales como activos líquidos, bienes inmuebles libres de gravámenes, líneas de crédito y otros medios financieros, descontados los compromisos vigentes, que estén disponibles para satisfacer todas las necesidades de flujo de fondos para construcción asociadas al Contrato o los Contratos en cuestión, conforme se especifica en la Sección III, “Criterios de Evaluación y Calificación”</w:t>
      </w:r>
      <w:r w:rsidRPr="00D51DF4">
        <w:rPr>
          <w:rStyle w:val="Table"/>
          <w:rFonts w:ascii="Times New Roman" w:hAnsi="Times New Roman" w:cs="Times New Roman"/>
          <w:spacing w:val="-2"/>
          <w:sz w:val="24"/>
          <w:lang w:val="es-ES"/>
        </w:rPr>
        <w:t>.</w:t>
      </w:r>
    </w:p>
    <w:tbl>
      <w:tblPr>
        <w:tblW w:w="10065" w:type="dxa"/>
        <w:jc w:val="center"/>
        <w:tblCellMar>
          <w:left w:w="72" w:type="dxa"/>
          <w:right w:w="72" w:type="dxa"/>
        </w:tblCellMar>
        <w:tblLook w:val="0000" w:firstRow="0" w:lastRow="0" w:firstColumn="0" w:lastColumn="0" w:noHBand="0" w:noVBand="0"/>
      </w:tblPr>
      <w:tblGrid>
        <w:gridCol w:w="828"/>
        <w:gridCol w:w="5835"/>
        <w:gridCol w:w="3402"/>
      </w:tblGrid>
      <w:tr w:rsidR="00877B4B" w:rsidRPr="00D51DF4" w14:paraId="357D88FB" w14:textId="77777777" w:rsidTr="00F01B77">
        <w:trPr>
          <w:cantSplit/>
          <w:jc w:val="center"/>
        </w:trPr>
        <w:tc>
          <w:tcPr>
            <w:tcW w:w="10065" w:type="dxa"/>
            <w:gridSpan w:val="3"/>
            <w:tcBorders>
              <w:top w:val="single" w:sz="6" w:space="0" w:color="auto"/>
              <w:left w:val="single" w:sz="6" w:space="0" w:color="auto"/>
              <w:bottom w:val="single" w:sz="6" w:space="0" w:color="auto"/>
              <w:right w:val="single" w:sz="6" w:space="0" w:color="auto"/>
            </w:tcBorders>
            <w:shd w:val="clear" w:color="auto" w:fill="000000"/>
            <w:vAlign w:val="center"/>
          </w:tcPr>
          <w:p w14:paraId="1235D01C" w14:textId="77777777" w:rsidR="00877B4B" w:rsidRPr="00D51DF4" w:rsidRDefault="00877B4B" w:rsidP="00F01B77">
            <w:pPr>
              <w:suppressAutoHyphens/>
              <w:spacing w:before="60" w:after="60"/>
              <w:jc w:val="center"/>
              <w:rPr>
                <w:rFonts w:cs="Times New Roman"/>
                <w:b/>
                <w:bCs/>
                <w:spacing w:val="-2"/>
                <w:sz w:val="20"/>
                <w:lang w:val="es-ES"/>
              </w:rPr>
            </w:pPr>
            <w:r w:rsidRPr="00D51DF4">
              <w:rPr>
                <w:rFonts w:cs="Times New Roman"/>
                <w:b/>
                <w:bCs/>
                <w:sz w:val="20"/>
                <w:lang w:val="es-ES"/>
              </w:rPr>
              <w:t>Recursos financieros</w:t>
            </w:r>
          </w:p>
        </w:tc>
      </w:tr>
      <w:tr w:rsidR="00877B4B" w:rsidRPr="00D51DF4" w14:paraId="0BF0326D" w14:textId="77777777" w:rsidTr="00F01B77">
        <w:trPr>
          <w:cantSplit/>
          <w:jc w:val="center"/>
        </w:trPr>
        <w:tc>
          <w:tcPr>
            <w:tcW w:w="828" w:type="dxa"/>
            <w:tcBorders>
              <w:top w:val="single" w:sz="6" w:space="0" w:color="auto"/>
              <w:left w:val="single" w:sz="6" w:space="0" w:color="auto"/>
              <w:bottom w:val="single" w:sz="6" w:space="0" w:color="auto"/>
            </w:tcBorders>
            <w:vAlign w:val="center"/>
          </w:tcPr>
          <w:p w14:paraId="2BFCD19D" w14:textId="77777777" w:rsidR="00877B4B" w:rsidRPr="00D51DF4" w:rsidRDefault="00877B4B" w:rsidP="00F01B77">
            <w:pPr>
              <w:suppressAutoHyphens/>
              <w:spacing w:before="60" w:after="60"/>
              <w:jc w:val="center"/>
              <w:rPr>
                <w:rFonts w:cs="Times New Roman"/>
                <w:b/>
                <w:bCs/>
                <w:spacing w:val="-2"/>
                <w:lang w:val="es-ES"/>
              </w:rPr>
            </w:pPr>
            <w:r w:rsidRPr="00D51DF4">
              <w:rPr>
                <w:rFonts w:cs="Times New Roman"/>
                <w:b/>
                <w:bCs/>
                <w:spacing w:val="-2"/>
                <w:lang w:val="es-ES"/>
              </w:rPr>
              <w:t>No.</w:t>
            </w:r>
          </w:p>
        </w:tc>
        <w:tc>
          <w:tcPr>
            <w:tcW w:w="5835" w:type="dxa"/>
            <w:tcBorders>
              <w:top w:val="single" w:sz="6" w:space="0" w:color="auto"/>
              <w:left w:val="single" w:sz="6" w:space="0" w:color="auto"/>
              <w:bottom w:val="single" w:sz="6" w:space="0" w:color="auto"/>
            </w:tcBorders>
          </w:tcPr>
          <w:p w14:paraId="1D023201" w14:textId="77777777" w:rsidR="00877B4B" w:rsidRPr="00D51DF4" w:rsidRDefault="00877B4B" w:rsidP="00F01B77">
            <w:pPr>
              <w:suppressAutoHyphens/>
              <w:spacing w:before="60" w:after="60"/>
              <w:jc w:val="center"/>
              <w:rPr>
                <w:rFonts w:cs="Times New Roman"/>
                <w:b/>
                <w:bCs/>
                <w:spacing w:val="-2"/>
                <w:lang w:val="es-ES"/>
              </w:rPr>
            </w:pPr>
            <w:r w:rsidRPr="00D51DF4">
              <w:rPr>
                <w:rFonts w:cs="Times New Roman"/>
                <w:b/>
                <w:bCs/>
                <w:spacing w:val="-2"/>
                <w:lang w:val="es-ES"/>
              </w:rPr>
              <w:t>Fuente de financiamiento</w:t>
            </w:r>
          </w:p>
        </w:tc>
        <w:tc>
          <w:tcPr>
            <w:tcW w:w="3402" w:type="dxa"/>
            <w:tcBorders>
              <w:top w:val="single" w:sz="6" w:space="0" w:color="auto"/>
              <w:left w:val="single" w:sz="6" w:space="0" w:color="auto"/>
              <w:bottom w:val="single" w:sz="6" w:space="0" w:color="auto"/>
              <w:right w:val="single" w:sz="6" w:space="0" w:color="auto"/>
            </w:tcBorders>
          </w:tcPr>
          <w:p w14:paraId="78450C27" w14:textId="77777777" w:rsidR="00877B4B" w:rsidRPr="00D51DF4" w:rsidRDefault="00877B4B" w:rsidP="00F01B77">
            <w:pPr>
              <w:suppressAutoHyphens/>
              <w:spacing w:before="60" w:after="60"/>
              <w:jc w:val="center"/>
              <w:rPr>
                <w:rFonts w:cs="Times New Roman"/>
                <w:b/>
                <w:bCs/>
                <w:spacing w:val="-2"/>
                <w:lang w:val="es-ES"/>
              </w:rPr>
            </w:pPr>
            <w:r w:rsidRPr="00D51DF4">
              <w:rPr>
                <w:rFonts w:cs="Times New Roman"/>
                <w:b/>
                <w:bCs/>
                <w:spacing w:val="-2"/>
                <w:lang w:val="es-ES"/>
              </w:rPr>
              <w:t>Monto (equivalente en USD)</w:t>
            </w:r>
          </w:p>
        </w:tc>
      </w:tr>
      <w:tr w:rsidR="00877B4B" w:rsidRPr="00D51DF4" w14:paraId="350240E8" w14:textId="77777777" w:rsidTr="00F01B77">
        <w:trPr>
          <w:cantSplit/>
          <w:jc w:val="center"/>
        </w:trPr>
        <w:tc>
          <w:tcPr>
            <w:tcW w:w="828" w:type="dxa"/>
            <w:tcBorders>
              <w:top w:val="single" w:sz="6" w:space="0" w:color="auto"/>
              <w:left w:val="single" w:sz="6" w:space="0" w:color="auto"/>
            </w:tcBorders>
            <w:vAlign w:val="center"/>
          </w:tcPr>
          <w:p w14:paraId="18CB35A0" w14:textId="77777777" w:rsidR="00877B4B" w:rsidRPr="00D51DF4" w:rsidRDefault="00877B4B" w:rsidP="00F01B77">
            <w:pPr>
              <w:suppressAutoHyphens/>
              <w:jc w:val="center"/>
              <w:rPr>
                <w:rFonts w:cs="Times New Roman"/>
                <w:spacing w:val="-2"/>
                <w:lang w:val="es-ES"/>
              </w:rPr>
            </w:pPr>
            <w:r w:rsidRPr="00D51DF4">
              <w:rPr>
                <w:rFonts w:cs="Times New Roman"/>
                <w:spacing w:val="-2"/>
                <w:lang w:val="es-ES"/>
              </w:rPr>
              <w:t>1</w:t>
            </w:r>
          </w:p>
        </w:tc>
        <w:tc>
          <w:tcPr>
            <w:tcW w:w="5835" w:type="dxa"/>
            <w:tcBorders>
              <w:top w:val="single" w:sz="6" w:space="0" w:color="auto"/>
              <w:left w:val="single" w:sz="6" w:space="0" w:color="auto"/>
            </w:tcBorders>
          </w:tcPr>
          <w:p w14:paraId="46D4ED2D" w14:textId="77777777" w:rsidR="00877B4B" w:rsidRPr="00D51DF4" w:rsidRDefault="00877B4B" w:rsidP="00F01B77">
            <w:pPr>
              <w:suppressAutoHyphens/>
              <w:spacing w:before="120"/>
              <w:ind w:left="990"/>
              <w:jc w:val="both"/>
              <w:rPr>
                <w:rFonts w:cs="Times New Roman"/>
                <w:spacing w:val="-2"/>
                <w:lang w:val="es-ES"/>
              </w:rPr>
            </w:pPr>
          </w:p>
          <w:p w14:paraId="719BBE12" w14:textId="77777777" w:rsidR="00877B4B" w:rsidRPr="00D51DF4" w:rsidRDefault="00877B4B" w:rsidP="00F01B77">
            <w:pPr>
              <w:suppressAutoHyphens/>
              <w:spacing w:before="120" w:after="71"/>
              <w:ind w:left="990"/>
              <w:jc w:val="both"/>
              <w:rPr>
                <w:rFonts w:cs="Times New Roman"/>
                <w:spacing w:val="-2"/>
                <w:lang w:val="es-ES"/>
              </w:rPr>
            </w:pPr>
          </w:p>
        </w:tc>
        <w:tc>
          <w:tcPr>
            <w:tcW w:w="3402" w:type="dxa"/>
            <w:tcBorders>
              <w:top w:val="single" w:sz="6" w:space="0" w:color="auto"/>
              <w:left w:val="single" w:sz="6" w:space="0" w:color="auto"/>
              <w:right w:val="single" w:sz="6" w:space="0" w:color="auto"/>
            </w:tcBorders>
          </w:tcPr>
          <w:p w14:paraId="7ED7B9DD" w14:textId="77777777" w:rsidR="00877B4B" w:rsidRPr="00D51DF4" w:rsidRDefault="00877B4B" w:rsidP="00F01B77">
            <w:pPr>
              <w:suppressAutoHyphens/>
              <w:spacing w:before="120" w:after="71"/>
              <w:ind w:left="990"/>
              <w:jc w:val="both"/>
              <w:rPr>
                <w:rFonts w:cs="Times New Roman"/>
                <w:spacing w:val="-2"/>
                <w:lang w:val="es-ES"/>
              </w:rPr>
            </w:pPr>
          </w:p>
        </w:tc>
      </w:tr>
      <w:tr w:rsidR="00877B4B" w:rsidRPr="00D51DF4" w14:paraId="0559124E" w14:textId="77777777" w:rsidTr="00F01B77">
        <w:trPr>
          <w:cantSplit/>
          <w:jc w:val="center"/>
        </w:trPr>
        <w:tc>
          <w:tcPr>
            <w:tcW w:w="828" w:type="dxa"/>
            <w:tcBorders>
              <w:top w:val="single" w:sz="6" w:space="0" w:color="auto"/>
              <w:left w:val="single" w:sz="6" w:space="0" w:color="auto"/>
            </w:tcBorders>
            <w:vAlign w:val="center"/>
          </w:tcPr>
          <w:p w14:paraId="3280D43B" w14:textId="77777777" w:rsidR="00877B4B" w:rsidRPr="00D51DF4" w:rsidRDefault="00877B4B" w:rsidP="00F01B77">
            <w:pPr>
              <w:suppressAutoHyphens/>
              <w:jc w:val="center"/>
              <w:rPr>
                <w:rFonts w:cs="Times New Roman"/>
                <w:spacing w:val="-2"/>
                <w:lang w:val="es-ES"/>
              </w:rPr>
            </w:pPr>
            <w:r w:rsidRPr="00D51DF4">
              <w:rPr>
                <w:rFonts w:cs="Times New Roman"/>
                <w:spacing w:val="-2"/>
                <w:lang w:val="es-ES"/>
              </w:rPr>
              <w:t>2</w:t>
            </w:r>
          </w:p>
        </w:tc>
        <w:tc>
          <w:tcPr>
            <w:tcW w:w="5835" w:type="dxa"/>
            <w:tcBorders>
              <w:top w:val="single" w:sz="6" w:space="0" w:color="auto"/>
              <w:left w:val="single" w:sz="6" w:space="0" w:color="auto"/>
            </w:tcBorders>
          </w:tcPr>
          <w:p w14:paraId="135AAE02" w14:textId="77777777" w:rsidR="00877B4B" w:rsidRPr="00D51DF4" w:rsidRDefault="00877B4B" w:rsidP="00F01B77">
            <w:pPr>
              <w:suppressAutoHyphens/>
              <w:spacing w:before="120"/>
              <w:ind w:left="990"/>
              <w:jc w:val="both"/>
              <w:rPr>
                <w:rFonts w:cs="Times New Roman"/>
                <w:spacing w:val="-2"/>
                <w:lang w:val="es-ES"/>
              </w:rPr>
            </w:pPr>
          </w:p>
          <w:p w14:paraId="18D23CA6" w14:textId="77777777" w:rsidR="00877B4B" w:rsidRPr="00D51DF4" w:rsidRDefault="00877B4B" w:rsidP="00F01B77">
            <w:pPr>
              <w:suppressAutoHyphens/>
              <w:spacing w:before="120" w:after="71"/>
              <w:ind w:left="990"/>
              <w:jc w:val="both"/>
              <w:rPr>
                <w:rFonts w:cs="Times New Roman"/>
                <w:spacing w:val="-2"/>
                <w:lang w:val="es-ES"/>
              </w:rPr>
            </w:pPr>
          </w:p>
        </w:tc>
        <w:tc>
          <w:tcPr>
            <w:tcW w:w="3402" w:type="dxa"/>
            <w:tcBorders>
              <w:top w:val="single" w:sz="6" w:space="0" w:color="auto"/>
              <w:left w:val="single" w:sz="6" w:space="0" w:color="auto"/>
              <w:right w:val="single" w:sz="6" w:space="0" w:color="auto"/>
            </w:tcBorders>
          </w:tcPr>
          <w:p w14:paraId="546D6F71" w14:textId="77777777" w:rsidR="00877B4B" w:rsidRPr="00D51DF4" w:rsidRDefault="00877B4B" w:rsidP="00F01B77">
            <w:pPr>
              <w:suppressAutoHyphens/>
              <w:spacing w:before="120" w:after="71"/>
              <w:ind w:left="990"/>
              <w:jc w:val="both"/>
              <w:rPr>
                <w:rFonts w:cs="Times New Roman"/>
                <w:spacing w:val="-2"/>
                <w:lang w:val="es-ES"/>
              </w:rPr>
            </w:pPr>
          </w:p>
        </w:tc>
      </w:tr>
      <w:tr w:rsidR="00877B4B" w:rsidRPr="00D51DF4" w14:paraId="672CC30E" w14:textId="77777777" w:rsidTr="00F01B77">
        <w:trPr>
          <w:cantSplit/>
          <w:jc w:val="center"/>
        </w:trPr>
        <w:tc>
          <w:tcPr>
            <w:tcW w:w="828" w:type="dxa"/>
            <w:tcBorders>
              <w:top w:val="single" w:sz="6" w:space="0" w:color="auto"/>
              <w:left w:val="single" w:sz="6" w:space="0" w:color="auto"/>
            </w:tcBorders>
            <w:vAlign w:val="center"/>
          </w:tcPr>
          <w:p w14:paraId="451FDC0E" w14:textId="77777777" w:rsidR="00877B4B" w:rsidRPr="00D51DF4" w:rsidRDefault="00877B4B" w:rsidP="00F01B77">
            <w:pPr>
              <w:suppressAutoHyphens/>
              <w:jc w:val="center"/>
              <w:rPr>
                <w:rFonts w:cs="Times New Roman"/>
                <w:spacing w:val="-2"/>
                <w:lang w:val="es-ES"/>
              </w:rPr>
            </w:pPr>
            <w:r w:rsidRPr="00D51DF4">
              <w:rPr>
                <w:rFonts w:cs="Times New Roman"/>
                <w:spacing w:val="-2"/>
                <w:lang w:val="es-ES"/>
              </w:rPr>
              <w:t>3</w:t>
            </w:r>
          </w:p>
        </w:tc>
        <w:tc>
          <w:tcPr>
            <w:tcW w:w="5835" w:type="dxa"/>
            <w:tcBorders>
              <w:top w:val="single" w:sz="6" w:space="0" w:color="auto"/>
              <w:left w:val="single" w:sz="6" w:space="0" w:color="auto"/>
            </w:tcBorders>
          </w:tcPr>
          <w:p w14:paraId="7249D4E2" w14:textId="77777777" w:rsidR="00877B4B" w:rsidRPr="00D51DF4" w:rsidRDefault="00877B4B" w:rsidP="00F01B77">
            <w:pPr>
              <w:suppressAutoHyphens/>
              <w:spacing w:before="120"/>
              <w:ind w:left="990"/>
              <w:jc w:val="both"/>
              <w:rPr>
                <w:rFonts w:cs="Times New Roman"/>
                <w:spacing w:val="-2"/>
                <w:lang w:val="es-ES"/>
              </w:rPr>
            </w:pPr>
          </w:p>
          <w:p w14:paraId="1578CD1A" w14:textId="77777777" w:rsidR="00877B4B" w:rsidRPr="00D51DF4" w:rsidRDefault="00877B4B" w:rsidP="00F01B77">
            <w:pPr>
              <w:suppressAutoHyphens/>
              <w:spacing w:before="120" w:after="71"/>
              <w:ind w:left="990"/>
              <w:jc w:val="both"/>
              <w:rPr>
                <w:rFonts w:cs="Times New Roman"/>
                <w:spacing w:val="-2"/>
                <w:lang w:val="es-ES"/>
              </w:rPr>
            </w:pPr>
          </w:p>
        </w:tc>
        <w:tc>
          <w:tcPr>
            <w:tcW w:w="3402" w:type="dxa"/>
            <w:tcBorders>
              <w:top w:val="single" w:sz="6" w:space="0" w:color="auto"/>
              <w:left w:val="single" w:sz="6" w:space="0" w:color="auto"/>
              <w:right w:val="single" w:sz="6" w:space="0" w:color="auto"/>
            </w:tcBorders>
          </w:tcPr>
          <w:p w14:paraId="5661209B" w14:textId="77777777" w:rsidR="00877B4B" w:rsidRPr="00D51DF4" w:rsidRDefault="00877B4B" w:rsidP="00F01B77">
            <w:pPr>
              <w:suppressAutoHyphens/>
              <w:spacing w:before="120" w:after="71"/>
              <w:ind w:left="990"/>
              <w:jc w:val="both"/>
              <w:rPr>
                <w:rFonts w:cs="Times New Roman"/>
                <w:spacing w:val="-2"/>
                <w:lang w:val="es-ES"/>
              </w:rPr>
            </w:pPr>
          </w:p>
        </w:tc>
      </w:tr>
      <w:tr w:rsidR="00877B4B" w:rsidRPr="00D51DF4" w14:paraId="155CA692" w14:textId="77777777" w:rsidTr="00F01B77">
        <w:trPr>
          <w:cantSplit/>
          <w:jc w:val="center"/>
        </w:trPr>
        <w:tc>
          <w:tcPr>
            <w:tcW w:w="828" w:type="dxa"/>
            <w:tcBorders>
              <w:top w:val="single" w:sz="6" w:space="0" w:color="auto"/>
              <w:left w:val="single" w:sz="6" w:space="0" w:color="auto"/>
              <w:bottom w:val="single" w:sz="6" w:space="0" w:color="auto"/>
            </w:tcBorders>
            <w:vAlign w:val="center"/>
          </w:tcPr>
          <w:p w14:paraId="3B43EDBE" w14:textId="77777777" w:rsidR="00877B4B" w:rsidRPr="00D51DF4" w:rsidRDefault="00877B4B" w:rsidP="00F01B77">
            <w:pPr>
              <w:suppressAutoHyphens/>
              <w:spacing w:before="120"/>
              <w:ind w:left="990"/>
              <w:jc w:val="center"/>
              <w:rPr>
                <w:rFonts w:cs="Times New Roman"/>
                <w:spacing w:val="-2"/>
                <w:lang w:val="es-ES"/>
              </w:rPr>
            </w:pPr>
          </w:p>
        </w:tc>
        <w:tc>
          <w:tcPr>
            <w:tcW w:w="5835" w:type="dxa"/>
            <w:tcBorders>
              <w:top w:val="single" w:sz="6" w:space="0" w:color="auto"/>
              <w:left w:val="single" w:sz="6" w:space="0" w:color="auto"/>
              <w:bottom w:val="single" w:sz="6" w:space="0" w:color="auto"/>
            </w:tcBorders>
          </w:tcPr>
          <w:p w14:paraId="38045CF4" w14:textId="77777777" w:rsidR="00877B4B" w:rsidRPr="00D51DF4" w:rsidRDefault="00877B4B" w:rsidP="00F01B77">
            <w:pPr>
              <w:suppressAutoHyphens/>
              <w:spacing w:before="120"/>
              <w:ind w:left="990"/>
              <w:jc w:val="both"/>
              <w:rPr>
                <w:rFonts w:cs="Times New Roman"/>
                <w:spacing w:val="-2"/>
                <w:lang w:val="es-ES"/>
              </w:rPr>
            </w:pPr>
          </w:p>
          <w:p w14:paraId="1A6EC8B2" w14:textId="77777777" w:rsidR="00877B4B" w:rsidRPr="00D51DF4" w:rsidRDefault="00877B4B" w:rsidP="00F01B77">
            <w:pPr>
              <w:suppressAutoHyphens/>
              <w:spacing w:before="120" w:after="71"/>
              <w:ind w:left="990"/>
              <w:jc w:val="both"/>
              <w:rPr>
                <w:rFonts w:cs="Times New Roman"/>
                <w:spacing w:val="-2"/>
                <w:lang w:val="es-ES"/>
              </w:rPr>
            </w:pPr>
          </w:p>
        </w:tc>
        <w:tc>
          <w:tcPr>
            <w:tcW w:w="3402" w:type="dxa"/>
            <w:tcBorders>
              <w:top w:val="single" w:sz="6" w:space="0" w:color="auto"/>
              <w:left w:val="single" w:sz="6" w:space="0" w:color="auto"/>
              <w:bottom w:val="single" w:sz="6" w:space="0" w:color="auto"/>
              <w:right w:val="single" w:sz="6" w:space="0" w:color="auto"/>
            </w:tcBorders>
          </w:tcPr>
          <w:p w14:paraId="27161627" w14:textId="77777777" w:rsidR="00877B4B" w:rsidRPr="00D51DF4" w:rsidRDefault="00877B4B" w:rsidP="00F01B77">
            <w:pPr>
              <w:suppressAutoHyphens/>
              <w:spacing w:before="120" w:after="71"/>
              <w:ind w:left="990"/>
              <w:jc w:val="both"/>
              <w:rPr>
                <w:rFonts w:cs="Times New Roman"/>
                <w:spacing w:val="-2"/>
                <w:lang w:val="es-ES"/>
              </w:rPr>
            </w:pPr>
          </w:p>
        </w:tc>
      </w:tr>
    </w:tbl>
    <w:p w14:paraId="1E6EDEB2" w14:textId="77777777" w:rsidR="00877B4B" w:rsidRPr="00D51DF4" w:rsidRDefault="00877B4B" w:rsidP="00877B4B">
      <w:pPr>
        <w:pStyle w:val="SecIVHeading2"/>
        <w:rPr>
          <w:rFonts w:cs="Times New Roman"/>
        </w:rPr>
      </w:pPr>
      <w:r w:rsidRPr="00D51DF4">
        <w:rPr>
          <w:rFonts w:cs="Times New Roman"/>
        </w:rPr>
        <w:br w:type="page"/>
      </w:r>
      <w:bookmarkStart w:id="690" w:name="_Toc442368035"/>
      <w:bookmarkStart w:id="691" w:name="_Toc485743338"/>
      <w:bookmarkStart w:id="692" w:name="_Toc485743965"/>
      <w:bookmarkStart w:id="693" w:name="_Toc190030945"/>
      <w:bookmarkStart w:id="694" w:name="_Toc193699719"/>
      <w:bookmarkStart w:id="695" w:name="_Toc193699754"/>
      <w:bookmarkStart w:id="696" w:name="_Toc108424568"/>
      <w:bookmarkStart w:id="697" w:name="_Toc446329318"/>
      <w:bookmarkStart w:id="698" w:name="_Toc127160601"/>
      <w:r w:rsidRPr="00D51DF4">
        <w:rPr>
          <w:rFonts w:cs="Times New Roman"/>
        </w:rPr>
        <w:lastRenderedPageBreak/>
        <w:t>Formulario FIN – 3.4</w:t>
      </w:r>
      <w:bookmarkEnd w:id="690"/>
      <w:bookmarkEnd w:id="691"/>
      <w:bookmarkEnd w:id="692"/>
      <w:bookmarkEnd w:id="693"/>
      <w:bookmarkEnd w:id="694"/>
      <w:bookmarkEnd w:id="695"/>
    </w:p>
    <w:p w14:paraId="1E621A39" w14:textId="77777777" w:rsidR="00877B4B" w:rsidRPr="00D51DF4" w:rsidRDefault="00877B4B" w:rsidP="00877B4B">
      <w:pPr>
        <w:jc w:val="center"/>
        <w:rPr>
          <w:rFonts w:cs="Times New Roman"/>
          <w:b/>
          <w:bCs/>
          <w:sz w:val="28"/>
          <w:szCs w:val="28"/>
          <w:lang w:val="es-ES"/>
        </w:rPr>
      </w:pPr>
      <w:r w:rsidRPr="00D51DF4">
        <w:rPr>
          <w:rFonts w:cs="Times New Roman"/>
          <w:b/>
          <w:bCs/>
          <w:sz w:val="28"/>
          <w:szCs w:val="28"/>
          <w:lang w:val="es-ES"/>
        </w:rPr>
        <w:t>Compromisos contractuales vigentes / Obras en ejecución</w:t>
      </w:r>
    </w:p>
    <w:p w14:paraId="3494C217" w14:textId="77777777" w:rsidR="00877B4B" w:rsidRPr="00D51DF4" w:rsidRDefault="00877B4B" w:rsidP="00877B4B">
      <w:pPr>
        <w:spacing w:before="240"/>
        <w:jc w:val="both"/>
        <w:rPr>
          <w:rStyle w:val="Table"/>
          <w:rFonts w:ascii="Times New Roman" w:hAnsi="Times New Roman" w:cs="Times New Roman"/>
          <w:spacing w:val="-2"/>
          <w:sz w:val="24"/>
          <w:lang w:val="es-ES"/>
        </w:rPr>
      </w:pPr>
      <w:r w:rsidRPr="00D51DF4">
        <w:rPr>
          <w:rStyle w:val="Table"/>
          <w:rFonts w:ascii="Times New Roman" w:hAnsi="Times New Roman" w:cs="Times New Roman"/>
          <w:bCs/>
          <w:spacing w:val="-2"/>
          <w:sz w:val="24"/>
          <w:lang w:val="es-ES"/>
        </w:rPr>
        <w:t>Los Licitantes y cada uno de los miembros de una APCA</w:t>
      </w:r>
      <w:r w:rsidRPr="00D51DF4">
        <w:rPr>
          <w:rStyle w:val="Table"/>
          <w:rFonts w:ascii="Times New Roman" w:hAnsi="Times New Roman" w:cs="Times New Roman"/>
          <w:spacing w:val="-2"/>
          <w:sz w:val="24"/>
          <w:lang w:val="es-ES"/>
        </w:rPr>
        <w:t xml:space="preserve"> </w:t>
      </w:r>
      <w:r w:rsidRPr="00D51DF4">
        <w:rPr>
          <w:rFonts w:cs="Times New Roman"/>
          <w:spacing w:val="-2"/>
          <w:lang w:val="es-ES"/>
        </w:rPr>
        <w:t>deben proporcionar información sobre sus compromisos vigentes respecto de todos los contratos que les hayan sido adjudicados, o para los cuales se haya recibido una carta de intención o de aceptación, o que estén por finalizar, pero para los cuales aún no se haya emitido un certificado de terminación final sin salvedades</w:t>
      </w:r>
      <w:r w:rsidRPr="00D51DF4">
        <w:rPr>
          <w:rStyle w:val="Table"/>
          <w:rFonts w:ascii="Times New Roman" w:hAnsi="Times New Roman" w:cs="Times New Roman"/>
          <w:spacing w:val="-2"/>
          <w:sz w:val="24"/>
          <w:lang w:val="es-ES"/>
        </w:rPr>
        <w:t>.</w:t>
      </w:r>
    </w:p>
    <w:p w14:paraId="49E6CDD6" w14:textId="77777777" w:rsidR="00877B4B" w:rsidRPr="00D51DF4" w:rsidRDefault="00877B4B" w:rsidP="00877B4B">
      <w:pPr>
        <w:rPr>
          <w:rStyle w:val="Table"/>
          <w:rFonts w:ascii="Times New Roman" w:hAnsi="Times New Roman" w:cs="Times New Roman"/>
          <w:spacing w:val="-2"/>
          <w:sz w:val="24"/>
          <w:lang w:val="es-ES"/>
        </w:rPr>
      </w:pPr>
    </w:p>
    <w:tbl>
      <w:tblPr>
        <w:tblW w:w="9988" w:type="dxa"/>
        <w:tblInd w:w="72" w:type="dxa"/>
        <w:tblLayout w:type="fixed"/>
        <w:tblCellMar>
          <w:left w:w="72" w:type="dxa"/>
          <w:right w:w="72" w:type="dxa"/>
        </w:tblCellMar>
        <w:tblLook w:val="0000" w:firstRow="0" w:lastRow="0" w:firstColumn="0" w:lastColumn="0" w:noHBand="0" w:noVBand="0"/>
      </w:tblPr>
      <w:tblGrid>
        <w:gridCol w:w="426"/>
        <w:gridCol w:w="2332"/>
        <w:gridCol w:w="1985"/>
        <w:gridCol w:w="1559"/>
        <w:gridCol w:w="1418"/>
        <w:gridCol w:w="2268"/>
      </w:tblGrid>
      <w:tr w:rsidR="00877B4B" w:rsidRPr="00D51DF4" w14:paraId="16241F43" w14:textId="77777777" w:rsidTr="00F01B77">
        <w:trPr>
          <w:cantSplit/>
        </w:trPr>
        <w:tc>
          <w:tcPr>
            <w:tcW w:w="426" w:type="dxa"/>
            <w:tcBorders>
              <w:top w:val="single" w:sz="4" w:space="0" w:color="auto"/>
              <w:left w:val="single" w:sz="4" w:space="0" w:color="auto"/>
              <w:bottom w:val="single" w:sz="4" w:space="0" w:color="auto"/>
              <w:right w:val="single" w:sz="4" w:space="0" w:color="auto"/>
            </w:tcBorders>
            <w:shd w:val="clear" w:color="auto" w:fill="000000" w:themeFill="text1"/>
          </w:tcPr>
          <w:p w14:paraId="367370A5" w14:textId="77777777" w:rsidR="00877B4B" w:rsidRPr="00D51DF4" w:rsidRDefault="00877B4B" w:rsidP="00F01B77">
            <w:pPr>
              <w:spacing w:before="120"/>
              <w:ind w:left="990"/>
              <w:jc w:val="center"/>
              <w:rPr>
                <w:rStyle w:val="Table"/>
                <w:rFonts w:ascii="Times New Roman" w:hAnsi="Times New Roman" w:cs="Times New Roman"/>
                <w:b/>
                <w:color w:val="FFFFFF" w:themeColor="background1"/>
                <w:spacing w:val="-2"/>
                <w:sz w:val="24"/>
                <w:lang w:val="es-ES"/>
              </w:rPr>
            </w:pPr>
          </w:p>
        </w:tc>
        <w:tc>
          <w:tcPr>
            <w:tcW w:w="9562" w:type="dxa"/>
            <w:gridSpan w:val="5"/>
            <w:tcBorders>
              <w:top w:val="single" w:sz="4" w:space="0" w:color="auto"/>
              <w:left w:val="single" w:sz="4" w:space="0" w:color="auto"/>
              <w:bottom w:val="single" w:sz="4" w:space="0" w:color="auto"/>
              <w:right w:val="single" w:sz="4" w:space="0" w:color="auto"/>
            </w:tcBorders>
            <w:shd w:val="clear" w:color="auto" w:fill="000000" w:themeFill="text1"/>
          </w:tcPr>
          <w:p w14:paraId="05B544FC" w14:textId="77777777" w:rsidR="00877B4B" w:rsidRPr="00D51DF4" w:rsidRDefault="00877B4B" w:rsidP="00F01B77">
            <w:pPr>
              <w:jc w:val="center"/>
              <w:rPr>
                <w:rStyle w:val="Table"/>
                <w:rFonts w:ascii="Times New Roman" w:hAnsi="Times New Roman" w:cs="Times New Roman"/>
                <w:b/>
                <w:color w:val="FFFFFF" w:themeColor="background1"/>
                <w:spacing w:val="-2"/>
                <w:sz w:val="24"/>
                <w:lang w:val="es-ES"/>
              </w:rPr>
            </w:pPr>
            <w:r w:rsidRPr="00D51DF4">
              <w:rPr>
                <w:rStyle w:val="Table"/>
                <w:rFonts w:ascii="Times New Roman" w:hAnsi="Times New Roman" w:cs="Times New Roman"/>
                <w:b/>
                <w:color w:val="FFFFFF" w:themeColor="background1"/>
                <w:spacing w:val="-2"/>
                <w:sz w:val="24"/>
                <w:lang w:val="es-ES"/>
              </w:rPr>
              <w:t>Compromisos contractuales vigentes</w:t>
            </w:r>
          </w:p>
        </w:tc>
      </w:tr>
      <w:tr w:rsidR="00877B4B" w:rsidRPr="00D51DF4" w14:paraId="3C33B75A" w14:textId="77777777" w:rsidTr="00F01B77">
        <w:trPr>
          <w:cantSplit/>
        </w:trPr>
        <w:tc>
          <w:tcPr>
            <w:tcW w:w="426" w:type="dxa"/>
            <w:tcBorders>
              <w:top w:val="single" w:sz="4" w:space="0" w:color="auto"/>
              <w:bottom w:val="single" w:sz="4" w:space="0" w:color="auto"/>
            </w:tcBorders>
          </w:tcPr>
          <w:p w14:paraId="02D00B29" w14:textId="77777777" w:rsidR="00877B4B" w:rsidRPr="00D51DF4" w:rsidRDefault="00877B4B" w:rsidP="00F01B77">
            <w:pPr>
              <w:spacing w:before="120"/>
              <w:ind w:left="990"/>
              <w:rPr>
                <w:rStyle w:val="Table"/>
                <w:rFonts w:ascii="Times New Roman" w:hAnsi="Times New Roman" w:cs="Times New Roman"/>
                <w:spacing w:val="-2"/>
                <w:sz w:val="24"/>
                <w:lang w:val="es-ES"/>
              </w:rPr>
            </w:pPr>
          </w:p>
        </w:tc>
        <w:tc>
          <w:tcPr>
            <w:tcW w:w="2332" w:type="dxa"/>
            <w:tcBorders>
              <w:top w:val="single" w:sz="4" w:space="0" w:color="auto"/>
              <w:bottom w:val="single" w:sz="4" w:space="0" w:color="auto"/>
            </w:tcBorders>
          </w:tcPr>
          <w:p w14:paraId="0248D1C1" w14:textId="77777777" w:rsidR="00877B4B" w:rsidRPr="00D51DF4" w:rsidRDefault="00877B4B" w:rsidP="00F01B77">
            <w:pPr>
              <w:spacing w:before="120"/>
              <w:ind w:left="990"/>
              <w:rPr>
                <w:rStyle w:val="Table"/>
                <w:rFonts w:ascii="Times New Roman" w:hAnsi="Times New Roman" w:cs="Times New Roman"/>
                <w:spacing w:val="-2"/>
                <w:sz w:val="24"/>
                <w:lang w:val="es-ES"/>
              </w:rPr>
            </w:pPr>
          </w:p>
        </w:tc>
        <w:tc>
          <w:tcPr>
            <w:tcW w:w="1985" w:type="dxa"/>
            <w:tcBorders>
              <w:top w:val="single" w:sz="4" w:space="0" w:color="auto"/>
              <w:bottom w:val="single" w:sz="4" w:space="0" w:color="auto"/>
            </w:tcBorders>
          </w:tcPr>
          <w:p w14:paraId="3EA392E3" w14:textId="77777777" w:rsidR="00877B4B" w:rsidRPr="00D51DF4" w:rsidRDefault="00877B4B" w:rsidP="00F01B77">
            <w:pPr>
              <w:spacing w:before="120"/>
              <w:ind w:left="990"/>
              <w:rPr>
                <w:rStyle w:val="Table"/>
                <w:rFonts w:ascii="Times New Roman" w:hAnsi="Times New Roman" w:cs="Times New Roman"/>
                <w:spacing w:val="-2"/>
                <w:sz w:val="24"/>
                <w:lang w:val="es-ES"/>
              </w:rPr>
            </w:pPr>
          </w:p>
        </w:tc>
        <w:tc>
          <w:tcPr>
            <w:tcW w:w="1559" w:type="dxa"/>
            <w:tcBorders>
              <w:top w:val="single" w:sz="4" w:space="0" w:color="auto"/>
              <w:bottom w:val="single" w:sz="4" w:space="0" w:color="auto"/>
            </w:tcBorders>
          </w:tcPr>
          <w:p w14:paraId="2446DAAA" w14:textId="77777777" w:rsidR="00877B4B" w:rsidRPr="00D51DF4" w:rsidRDefault="00877B4B" w:rsidP="00F01B77">
            <w:pPr>
              <w:spacing w:before="120"/>
              <w:ind w:left="990"/>
              <w:rPr>
                <w:rStyle w:val="Table"/>
                <w:rFonts w:ascii="Times New Roman" w:hAnsi="Times New Roman" w:cs="Times New Roman"/>
                <w:spacing w:val="-2"/>
                <w:sz w:val="24"/>
                <w:lang w:val="es-ES"/>
              </w:rPr>
            </w:pPr>
          </w:p>
        </w:tc>
        <w:tc>
          <w:tcPr>
            <w:tcW w:w="1418" w:type="dxa"/>
            <w:tcBorders>
              <w:top w:val="single" w:sz="4" w:space="0" w:color="auto"/>
              <w:bottom w:val="single" w:sz="4" w:space="0" w:color="auto"/>
            </w:tcBorders>
          </w:tcPr>
          <w:p w14:paraId="4D3F738A" w14:textId="77777777" w:rsidR="00877B4B" w:rsidRPr="00D51DF4" w:rsidRDefault="00877B4B" w:rsidP="00F01B77">
            <w:pPr>
              <w:spacing w:before="120"/>
              <w:ind w:left="990"/>
              <w:rPr>
                <w:rStyle w:val="Table"/>
                <w:rFonts w:ascii="Times New Roman" w:hAnsi="Times New Roman" w:cs="Times New Roman"/>
                <w:spacing w:val="-2"/>
                <w:sz w:val="24"/>
                <w:lang w:val="es-ES"/>
              </w:rPr>
            </w:pPr>
          </w:p>
        </w:tc>
        <w:tc>
          <w:tcPr>
            <w:tcW w:w="2268" w:type="dxa"/>
            <w:tcBorders>
              <w:top w:val="single" w:sz="4" w:space="0" w:color="auto"/>
              <w:bottom w:val="single" w:sz="4" w:space="0" w:color="auto"/>
            </w:tcBorders>
          </w:tcPr>
          <w:p w14:paraId="16404F6D" w14:textId="77777777" w:rsidR="00877B4B" w:rsidRPr="00D51DF4" w:rsidRDefault="00877B4B" w:rsidP="00F01B77">
            <w:pPr>
              <w:spacing w:before="120"/>
              <w:ind w:left="990"/>
              <w:rPr>
                <w:rStyle w:val="Table"/>
                <w:rFonts w:ascii="Times New Roman" w:hAnsi="Times New Roman" w:cs="Times New Roman"/>
                <w:spacing w:val="-2"/>
                <w:sz w:val="24"/>
                <w:lang w:val="es-ES"/>
              </w:rPr>
            </w:pPr>
          </w:p>
        </w:tc>
      </w:tr>
      <w:tr w:rsidR="00877B4B" w:rsidRPr="00CD62B1" w14:paraId="5CDCE9F5" w14:textId="77777777" w:rsidTr="00F01B77">
        <w:trPr>
          <w:cantSplit/>
        </w:trPr>
        <w:tc>
          <w:tcPr>
            <w:tcW w:w="426" w:type="dxa"/>
            <w:tcBorders>
              <w:top w:val="single" w:sz="4" w:space="0" w:color="auto"/>
              <w:left w:val="single" w:sz="4" w:space="0" w:color="auto"/>
              <w:bottom w:val="single" w:sz="4" w:space="0" w:color="auto"/>
              <w:right w:val="single" w:sz="4" w:space="0" w:color="auto"/>
            </w:tcBorders>
            <w:vAlign w:val="center"/>
          </w:tcPr>
          <w:p w14:paraId="270DDEB9" w14:textId="77777777" w:rsidR="00877B4B" w:rsidRPr="00D51DF4" w:rsidRDefault="00877B4B" w:rsidP="00F01B77">
            <w:pPr>
              <w:spacing w:before="60" w:after="60"/>
              <w:jc w:val="center"/>
              <w:rPr>
                <w:rStyle w:val="Table"/>
                <w:rFonts w:ascii="Times New Roman" w:hAnsi="Times New Roman" w:cs="Times New Roman"/>
                <w:b/>
                <w:spacing w:val="-2"/>
                <w:lang w:val="es-ES"/>
              </w:rPr>
            </w:pPr>
            <w:r w:rsidRPr="00D51DF4">
              <w:rPr>
                <w:rStyle w:val="Table"/>
                <w:rFonts w:ascii="Times New Roman" w:hAnsi="Times New Roman" w:cs="Times New Roman"/>
                <w:b/>
                <w:spacing w:val="-2"/>
                <w:lang w:val="es-ES"/>
              </w:rPr>
              <w:t>N.</w:t>
            </w:r>
            <w:r w:rsidRPr="00D51DF4">
              <w:rPr>
                <w:rStyle w:val="Table"/>
                <w:rFonts w:ascii="Times New Roman" w:hAnsi="Times New Roman" w:cs="Times New Roman"/>
                <w:b/>
                <w:spacing w:val="-2"/>
                <w:vertAlign w:val="superscript"/>
                <w:lang w:val="es-ES"/>
              </w:rPr>
              <w:t>o</w:t>
            </w:r>
          </w:p>
        </w:tc>
        <w:tc>
          <w:tcPr>
            <w:tcW w:w="2332" w:type="dxa"/>
            <w:tcBorders>
              <w:top w:val="single" w:sz="4" w:space="0" w:color="auto"/>
              <w:left w:val="single" w:sz="4" w:space="0" w:color="auto"/>
              <w:bottom w:val="single" w:sz="4" w:space="0" w:color="auto"/>
              <w:right w:val="single" w:sz="4" w:space="0" w:color="auto"/>
            </w:tcBorders>
            <w:vAlign w:val="center"/>
          </w:tcPr>
          <w:p w14:paraId="5A262FAE" w14:textId="77777777" w:rsidR="00877B4B" w:rsidRPr="00D51DF4" w:rsidRDefault="00877B4B" w:rsidP="00F01B77">
            <w:pPr>
              <w:spacing w:before="60" w:after="60"/>
              <w:jc w:val="center"/>
              <w:rPr>
                <w:rStyle w:val="Table"/>
                <w:rFonts w:ascii="Times New Roman" w:hAnsi="Times New Roman" w:cs="Times New Roman"/>
                <w:b/>
                <w:spacing w:val="-2"/>
                <w:lang w:val="es-ES"/>
              </w:rPr>
            </w:pPr>
            <w:r w:rsidRPr="00D51DF4">
              <w:rPr>
                <w:rStyle w:val="Table"/>
                <w:rFonts w:ascii="Times New Roman" w:hAnsi="Times New Roman" w:cs="Times New Roman"/>
                <w:b/>
                <w:spacing w:val="-2"/>
                <w:lang w:val="es-ES"/>
              </w:rPr>
              <w:t>Nombre del contrato</w:t>
            </w:r>
          </w:p>
        </w:tc>
        <w:tc>
          <w:tcPr>
            <w:tcW w:w="1985" w:type="dxa"/>
            <w:tcBorders>
              <w:top w:val="single" w:sz="4" w:space="0" w:color="auto"/>
              <w:left w:val="single" w:sz="4" w:space="0" w:color="auto"/>
              <w:bottom w:val="single" w:sz="4" w:space="0" w:color="auto"/>
              <w:right w:val="single" w:sz="4" w:space="0" w:color="auto"/>
            </w:tcBorders>
            <w:vAlign w:val="center"/>
          </w:tcPr>
          <w:p w14:paraId="06000333" w14:textId="77777777" w:rsidR="00877B4B" w:rsidRPr="00D51DF4" w:rsidRDefault="00877B4B" w:rsidP="00F01B77">
            <w:pPr>
              <w:spacing w:before="60" w:after="60"/>
              <w:jc w:val="center"/>
              <w:rPr>
                <w:rStyle w:val="Table"/>
                <w:rFonts w:ascii="Times New Roman" w:hAnsi="Times New Roman" w:cs="Times New Roman"/>
                <w:b/>
                <w:spacing w:val="-2"/>
                <w:lang w:val="es-ES"/>
              </w:rPr>
            </w:pPr>
            <w:r w:rsidRPr="00D51DF4">
              <w:rPr>
                <w:rStyle w:val="Table"/>
                <w:rFonts w:ascii="Times New Roman" w:hAnsi="Times New Roman" w:cs="Times New Roman"/>
                <w:b/>
                <w:spacing w:val="-2"/>
                <w:lang w:val="es-ES"/>
              </w:rPr>
              <w:t>Información de contacto del Contratante (dirección, teléfono, fax)</w:t>
            </w:r>
          </w:p>
        </w:tc>
        <w:tc>
          <w:tcPr>
            <w:tcW w:w="1559" w:type="dxa"/>
            <w:tcBorders>
              <w:top w:val="single" w:sz="4" w:space="0" w:color="auto"/>
              <w:left w:val="single" w:sz="4" w:space="0" w:color="auto"/>
              <w:bottom w:val="single" w:sz="4" w:space="0" w:color="auto"/>
              <w:right w:val="single" w:sz="4" w:space="0" w:color="auto"/>
            </w:tcBorders>
            <w:vAlign w:val="center"/>
          </w:tcPr>
          <w:p w14:paraId="49877EF6" w14:textId="77777777" w:rsidR="00877B4B" w:rsidRPr="00D51DF4" w:rsidRDefault="00877B4B" w:rsidP="00F01B77">
            <w:pPr>
              <w:spacing w:before="60" w:after="60"/>
              <w:jc w:val="center"/>
              <w:rPr>
                <w:rStyle w:val="Table"/>
                <w:rFonts w:ascii="Times New Roman" w:hAnsi="Times New Roman" w:cs="Times New Roman"/>
                <w:b/>
                <w:spacing w:val="-2"/>
                <w:lang w:val="es-ES"/>
              </w:rPr>
            </w:pPr>
            <w:r w:rsidRPr="00D51DF4">
              <w:rPr>
                <w:rStyle w:val="Table"/>
                <w:rFonts w:ascii="Times New Roman" w:hAnsi="Times New Roman" w:cs="Times New Roman"/>
                <w:b/>
                <w:spacing w:val="-2"/>
                <w:lang w:val="es-ES"/>
              </w:rPr>
              <w:t>Valor de trabajos pendientes (equivalente en USD corrientes)</w:t>
            </w:r>
          </w:p>
        </w:tc>
        <w:tc>
          <w:tcPr>
            <w:tcW w:w="1418" w:type="dxa"/>
            <w:tcBorders>
              <w:top w:val="single" w:sz="4" w:space="0" w:color="auto"/>
              <w:left w:val="single" w:sz="4" w:space="0" w:color="auto"/>
              <w:bottom w:val="single" w:sz="4" w:space="0" w:color="auto"/>
              <w:right w:val="single" w:sz="4" w:space="0" w:color="auto"/>
            </w:tcBorders>
            <w:vAlign w:val="center"/>
          </w:tcPr>
          <w:p w14:paraId="6E1E8F7C" w14:textId="77777777" w:rsidR="00877B4B" w:rsidRPr="00D51DF4" w:rsidRDefault="00877B4B" w:rsidP="00F01B77">
            <w:pPr>
              <w:spacing w:before="60" w:after="60"/>
              <w:jc w:val="center"/>
              <w:rPr>
                <w:rStyle w:val="Table"/>
                <w:rFonts w:ascii="Times New Roman" w:hAnsi="Times New Roman" w:cs="Times New Roman"/>
                <w:b/>
                <w:spacing w:val="-2"/>
                <w:lang w:val="es-ES"/>
              </w:rPr>
            </w:pPr>
            <w:r w:rsidRPr="00D51DF4">
              <w:rPr>
                <w:rStyle w:val="Table"/>
                <w:rFonts w:ascii="Times New Roman" w:hAnsi="Times New Roman" w:cs="Times New Roman"/>
                <w:b/>
                <w:spacing w:val="-2"/>
                <w:lang w:val="es-ES"/>
              </w:rPr>
              <w:t>Fecha prevista de terminación</w:t>
            </w:r>
          </w:p>
        </w:tc>
        <w:tc>
          <w:tcPr>
            <w:tcW w:w="2268" w:type="dxa"/>
            <w:tcBorders>
              <w:top w:val="single" w:sz="4" w:space="0" w:color="auto"/>
              <w:left w:val="single" w:sz="4" w:space="0" w:color="auto"/>
              <w:bottom w:val="single" w:sz="4" w:space="0" w:color="auto"/>
              <w:right w:val="single" w:sz="4" w:space="0" w:color="auto"/>
            </w:tcBorders>
            <w:vAlign w:val="center"/>
          </w:tcPr>
          <w:p w14:paraId="25738C5F" w14:textId="77777777" w:rsidR="00877B4B" w:rsidRPr="00D51DF4" w:rsidRDefault="00877B4B" w:rsidP="00F01B77">
            <w:pPr>
              <w:spacing w:before="60" w:after="60"/>
              <w:jc w:val="center"/>
              <w:rPr>
                <w:rStyle w:val="Table"/>
                <w:rFonts w:ascii="Times New Roman" w:hAnsi="Times New Roman" w:cs="Times New Roman"/>
                <w:b/>
                <w:spacing w:val="-2"/>
                <w:lang w:val="es-ES"/>
              </w:rPr>
            </w:pPr>
            <w:r w:rsidRPr="00D51DF4">
              <w:rPr>
                <w:rStyle w:val="Table"/>
                <w:rFonts w:ascii="Times New Roman" w:hAnsi="Times New Roman" w:cs="Times New Roman"/>
                <w:b/>
                <w:spacing w:val="-2"/>
                <w:lang w:val="es-ES"/>
              </w:rPr>
              <w:t>Promedio de facturación mensual en el último semestre</w:t>
            </w:r>
            <w:r w:rsidRPr="00D51DF4">
              <w:rPr>
                <w:rStyle w:val="Table"/>
                <w:rFonts w:ascii="Times New Roman" w:hAnsi="Times New Roman" w:cs="Times New Roman"/>
                <w:b/>
                <w:spacing w:val="-2"/>
                <w:lang w:val="es-ES"/>
              </w:rPr>
              <w:br/>
              <w:t>(USD /mes)</w:t>
            </w:r>
          </w:p>
        </w:tc>
      </w:tr>
      <w:tr w:rsidR="00877B4B" w:rsidRPr="00D51DF4" w14:paraId="66FE2D79" w14:textId="77777777" w:rsidTr="00F01B77">
        <w:trPr>
          <w:cantSplit/>
        </w:trPr>
        <w:tc>
          <w:tcPr>
            <w:tcW w:w="426" w:type="dxa"/>
            <w:tcBorders>
              <w:top w:val="single" w:sz="4" w:space="0" w:color="auto"/>
              <w:left w:val="single" w:sz="6" w:space="0" w:color="auto"/>
              <w:bottom w:val="single" w:sz="6" w:space="0" w:color="auto"/>
              <w:right w:val="single" w:sz="6" w:space="0" w:color="auto"/>
            </w:tcBorders>
          </w:tcPr>
          <w:p w14:paraId="220846DB" w14:textId="77777777" w:rsidR="00877B4B" w:rsidRPr="00D51DF4" w:rsidRDefault="00877B4B" w:rsidP="00F01B77">
            <w:pPr>
              <w:spacing w:before="120" w:after="120"/>
              <w:rPr>
                <w:rStyle w:val="Table"/>
                <w:rFonts w:ascii="Times New Roman" w:hAnsi="Times New Roman" w:cs="Times New Roman"/>
                <w:spacing w:val="-2"/>
                <w:lang w:val="es-ES"/>
              </w:rPr>
            </w:pPr>
            <w:r w:rsidRPr="00D51DF4">
              <w:rPr>
                <w:rStyle w:val="Table"/>
                <w:rFonts w:ascii="Times New Roman" w:hAnsi="Times New Roman" w:cs="Times New Roman"/>
                <w:spacing w:val="-2"/>
                <w:lang w:val="es-ES"/>
              </w:rPr>
              <w:t>1</w:t>
            </w:r>
          </w:p>
        </w:tc>
        <w:tc>
          <w:tcPr>
            <w:tcW w:w="2332" w:type="dxa"/>
            <w:tcBorders>
              <w:top w:val="single" w:sz="4" w:space="0" w:color="auto"/>
              <w:left w:val="single" w:sz="6" w:space="0" w:color="auto"/>
              <w:bottom w:val="single" w:sz="6" w:space="0" w:color="auto"/>
              <w:right w:val="single" w:sz="6" w:space="0" w:color="auto"/>
            </w:tcBorders>
          </w:tcPr>
          <w:p w14:paraId="3292F3C9" w14:textId="77777777" w:rsidR="00877B4B" w:rsidRPr="00D51DF4" w:rsidRDefault="00877B4B" w:rsidP="00F01B77">
            <w:pPr>
              <w:spacing w:before="120" w:after="120"/>
              <w:ind w:left="990"/>
              <w:rPr>
                <w:rStyle w:val="Table"/>
                <w:rFonts w:ascii="Times New Roman" w:hAnsi="Times New Roman" w:cs="Times New Roman"/>
                <w:spacing w:val="-2"/>
                <w:lang w:val="es-ES"/>
              </w:rPr>
            </w:pPr>
          </w:p>
        </w:tc>
        <w:tc>
          <w:tcPr>
            <w:tcW w:w="1985" w:type="dxa"/>
            <w:tcBorders>
              <w:top w:val="single" w:sz="4" w:space="0" w:color="auto"/>
            </w:tcBorders>
          </w:tcPr>
          <w:p w14:paraId="4A9F30A6" w14:textId="77777777" w:rsidR="00877B4B" w:rsidRPr="00D51DF4" w:rsidRDefault="00877B4B" w:rsidP="00F01B77">
            <w:pPr>
              <w:spacing w:before="120" w:after="120"/>
              <w:ind w:left="990"/>
              <w:rPr>
                <w:rStyle w:val="Table"/>
                <w:rFonts w:ascii="Times New Roman" w:hAnsi="Times New Roman" w:cs="Times New Roman"/>
                <w:spacing w:val="-2"/>
                <w:lang w:val="es-ES"/>
              </w:rPr>
            </w:pPr>
          </w:p>
        </w:tc>
        <w:tc>
          <w:tcPr>
            <w:tcW w:w="1559" w:type="dxa"/>
            <w:tcBorders>
              <w:top w:val="single" w:sz="4" w:space="0" w:color="auto"/>
              <w:left w:val="single" w:sz="6" w:space="0" w:color="auto"/>
            </w:tcBorders>
          </w:tcPr>
          <w:p w14:paraId="581A26D9" w14:textId="77777777" w:rsidR="00877B4B" w:rsidRPr="00D51DF4" w:rsidRDefault="00877B4B" w:rsidP="00F01B77">
            <w:pPr>
              <w:spacing w:before="120" w:after="120"/>
              <w:ind w:left="990"/>
              <w:rPr>
                <w:rStyle w:val="Table"/>
                <w:rFonts w:ascii="Times New Roman" w:hAnsi="Times New Roman" w:cs="Times New Roman"/>
                <w:spacing w:val="-2"/>
                <w:lang w:val="es-ES"/>
              </w:rPr>
            </w:pPr>
          </w:p>
        </w:tc>
        <w:tc>
          <w:tcPr>
            <w:tcW w:w="1418" w:type="dxa"/>
            <w:tcBorders>
              <w:top w:val="single" w:sz="4" w:space="0" w:color="auto"/>
              <w:left w:val="single" w:sz="6" w:space="0" w:color="auto"/>
            </w:tcBorders>
          </w:tcPr>
          <w:p w14:paraId="7E5124CD" w14:textId="77777777" w:rsidR="00877B4B" w:rsidRPr="00D51DF4" w:rsidRDefault="00877B4B" w:rsidP="00F01B77">
            <w:pPr>
              <w:spacing w:before="120" w:after="120"/>
              <w:ind w:left="990"/>
              <w:rPr>
                <w:rStyle w:val="Table"/>
                <w:rFonts w:ascii="Times New Roman" w:hAnsi="Times New Roman" w:cs="Times New Roman"/>
                <w:spacing w:val="-2"/>
                <w:lang w:val="es-ES"/>
              </w:rPr>
            </w:pPr>
          </w:p>
        </w:tc>
        <w:tc>
          <w:tcPr>
            <w:tcW w:w="2268" w:type="dxa"/>
            <w:tcBorders>
              <w:top w:val="single" w:sz="4" w:space="0" w:color="auto"/>
              <w:left w:val="single" w:sz="6" w:space="0" w:color="auto"/>
              <w:bottom w:val="single" w:sz="6" w:space="0" w:color="auto"/>
              <w:right w:val="single" w:sz="6" w:space="0" w:color="auto"/>
            </w:tcBorders>
          </w:tcPr>
          <w:p w14:paraId="09FDC1BD" w14:textId="77777777" w:rsidR="00877B4B" w:rsidRPr="00D51DF4" w:rsidRDefault="00877B4B" w:rsidP="00F01B77">
            <w:pPr>
              <w:spacing w:before="120" w:after="120"/>
              <w:ind w:left="990"/>
              <w:rPr>
                <w:rStyle w:val="Table"/>
                <w:rFonts w:ascii="Times New Roman" w:hAnsi="Times New Roman" w:cs="Times New Roman"/>
                <w:spacing w:val="-2"/>
                <w:lang w:val="es-ES"/>
              </w:rPr>
            </w:pPr>
          </w:p>
        </w:tc>
      </w:tr>
      <w:tr w:rsidR="00877B4B" w:rsidRPr="00D51DF4" w14:paraId="5C9413AA" w14:textId="77777777" w:rsidTr="00F01B77">
        <w:trPr>
          <w:cantSplit/>
        </w:trPr>
        <w:tc>
          <w:tcPr>
            <w:tcW w:w="426" w:type="dxa"/>
            <w:tcBorders>
              <w:top w:val="single" w:sz="6" w:space="0" w:color="auto"/>
              <w:left w:val="single" w:sz="6" w:space="0" w:color="auto"/>
              <w:bottom w:val="single" w:sz="6" w:space="0" w:color="auto"/>
              <w:right w:val="single" w:sz="6" w:space="0" w:color="auto"/>
            </w:tcBorders>
          </w:tcPr>
          <w:p w14:paraId="4023758A" w14:textId="77777777" w:rsidR="00877B4B" w:rsidRPr="00D51DF4" w:rsidRDefault="00877B4B" w:rsidP="00F01B77">
            <w:pPr>
              <w:spacing w:before="120" w:after="120"/>
              <w:rPr>
                <w:rStyle w:val="Table"/>
                <w:rFonts w:ascii="Times New Roman" w:hAnsi="Times New Roman" w:cs="Times New Roman"/>
                <w:spacing w:val="-2"/>
                <w:lang w:val="es-ES"/>
              </w:rPr>
            </w:pPr>
            <w:r w:rsidRPr="00D51DF4">
              <w:rPr>
                <w:rStyle w:val="Table"/>
                <w:rFonts w:ascii="Times New Roman" w:hAnsi="Times New Roman" w:cs="Times New Roman"/>
                <w:spacing w:val="-2"/>
                <w:lang w:val="es-ES"/>
              </w:rPr>
              <w:t>2</w:t>
            </w:r>
          </w:p>
        </w:tc>
        <w:tc>
          <w:tcPr>
            <w:tcW w:w="2332" w:type="dxa"/>
            <w:tcBorders>
              <w:top w:val="single" w:sz="6" w:space="0" w:color="auto"/>
              <w:left w:val="single" w:sz="6" w:space="0" w:color="auto"/>
              <w:bottom w:val="single" w:sz="6" w:space="0" w:color="auto"/>
              <w:right w:val="single" w:sz="6" w:space="0" w:color="auto"/>
            </w:tcBorders>
          </w:tcPr>
          <w:p w14:paraId="2B610F44" w14:textId="77777777" w:rsidR="00877B4B" w:rsidRPr="00D51DF4" w:rsidRDefault="00877B4B" w:rsidP="00F01B77">
            <w:pPr>
              <w:spacing w:before="120" w:after="120"/>
              <w:ind w:left="990"/>
              <w:rPr>
                <w:rStyle w:val="Table"/>
                <w:rFonts w:ascii="Times New Roman" w:hAnsi="Times New Roman" w:cs="Times New Roman"/>
                <w:spacing w:val="-2"/>
                <w:lang w:val="es-ES"/>
              </w:rPr>
            </w:pPr>
          </w:p>
        </w:tc>
        <w:tc>
          <w:tcPr>
            <w:tcW w:w="1985" w:type="dxa"/>
            <w:tcBorders>
              <w:top w:val="single" w:sz="6" w:space="0" w:color="auto"/>
            </w:tcBorders>
          </w:tcPr>
          <w:p w14:paraId="45937F44" w14:textId="77777777" w:rsidR="00877B4B" w:rsidRPr="00D51DF4" w:rsidRDefault="00877B4B" w:rsidP="00F01B77">
            <w:pPr>
              <w:spacing w:before="120" w:after="120"/>
              <w:ind w:left="990"/>
              <w:rPr>
                <w:rStyle w:val="Table"/>
                <w:rFonts w:ascii="Times New Roman" w:hAnsi="Times New Roman" w:cs="Times New Roman"/>
                <w:spacing w:val="-2"/>
                <w:lang w:val="es-ES"/>
              </w:rPr>
            </w:pPr>
          </w:p>
        </w:tc>
        <w:tc>
          <w:tcPr>
            <w:tcW w:w="1559" w:type="dxa"/>
            <w:tcBorders>
              <w:top w:val="single" w:sz="6" w:space="0" w:color="auto"/>
              <w:left w:val="single" w:sz="6" w:space="0" w:color="auto"/>
            </w:tcBorders>
          </w:tcPr>
          <w:p w14:paraId="46862C32" w14:textId="77777777" w:rsidR="00877B4B" w:rsidRPr="00D51DF4" w:rsidRDefault="00877B4B" w:rsidP="00F01B77">
            <w:pPr>
              <w:spacing w:before="120" w:after="120"/>
              <w:ind w:left="990"/>
              <w:rPr>
                <w:rStyle w:val="Table"/>
                <w:rFonts w:ascii="Times New Roman" w:hAnsi="Times New Roman" w:cs="Times New Roman"/>
                <w:spacing w:val="-2"/>
                <w:lang w:val="es-ES"/>
              </w:rPr>
            </w:pPr>
          </w:p>
        </w:tc>
        <w:tc>
          <w:tcPr>
            <w:tcW w:w="1418" w:type="dxa"/>
            <w:tcBorders>
              <w:top w:val="single" w:sz="6" w:space="0" w:color="auto"/>
              <w:left w:val="single" w:sz="6" w:space="0" w:color="auto"/>
            </w:tcBorders>
          </w:tcPr>
          <w:p w14:paraId="245A417F" w14:textId="77777777" w:rsidR="00877B4B" w:rsidRPr="00D51DF4" w:rsidRDefault="00877B4B" w:rsidP="00F01B77">
            <w:pPr>
              <w:spacing w:before="120" w:after="120"/>
              <w:ind w:left="990"/>
              <w:rPr>
                <w:rStyle w:val="Table"/>
                <w:rFonts w:ascii="Times New Roman" w:hAnsi="Times New Roman" w:cs="Times New Roman"/>
                <w:spacing w:val="-2"/>
                <w:lang w:val="es-ES"/>
              </w:rPr>
            </w:pPr>
          </w:p>
        </w:tc>
        <w:tc>
          <w:tcPr>
            <w:tcW w:w="2268" w:type="dxa"/>
            <w:tcBorders>
              <w:top w:val="single" w:sz="6" w:space="0" w:color="auto"/>
              <w:left w:val="single" w:sz="6" w:space="0" w:color="auto"/>
              <w:bottom w:val="single" w:sz="6" w:space="0" w:color="auto"/>
              <w:right w:val="single" w:sz="6" w:space="0" w:color="auto"/>
            </w:tcBorders>
          </w:tcPr>
          <w:p w14:paraId="358F7BFB" w14:textId="77777777" w:rsidR="00877B4B" w:rsidRPr="00D51DF4" w:rsidRDefault="00877B4B" w:rsidP="00F01B77">
            <w:pPr>
              <w:spacing w:before="120" w:after="120"/>
              <w:ind w:left="990"/>
              <w:rPr>
                <w:rStyle w:val="Table"/>
                <w:rFonts w:ascii="Times New Roman" w:hAnsi="Times New Roman" w:cs="Times New Roman"/>
                <w:spacing w:val="-2"/>
                <w:lang w:val="es-ES"/>
              </w:rPr>
            </w:pPr>
          </w:p>
        </w:tc>
      </w:tr>
      <w:tr w:rsidR="00877B4B" w:rsidRPr="00D51DF4" w14:paraId="4CD2A7BD" w14:textId="77777777" w:rsidTr="00F01B77">
        <w:trPr>
          <w:cantSplit/>
        </w:trPr>
        <w:tc>
          <w:tcPr>
            <w:tcW w:w="426" w:type="dxa"/>
            <w:tcBorders>
              <w:top w:val="single" w:sz="6" w:space="0" w:color="auto"/>
              <w:left w:val="single" w:sz="6" w:space="0" w:color="auto"/>
              <w:bottom w:val="single" w:sz="6" w:space="0" w:color="auto"/>
              <w:right w:val="single" w:sz="6" w:space="0" w:color="auto"/>
            </w:tcBorders>
          </w:tcPr>
          <w:p w14:paraId="37C3458A" w14:textId="77777777" w:rsidR="00877B4B" w:rsidRPr="00D51DF4" w:rsidRDefault="00877B4B" w:rsidP="00F01B77">
            <w:pPr>
              <w:spacing w:before="120" w:after="120"/>
              <w:rPr>
                <w:rStyle w:val="Table"/>
                <w:rFonts w:ascii="Times New Roman" w:hAnsi="Times New Roman" w:cs="Times New Roman"/>
                <w:spacing w:val="-2"/>
                <w:lang w:val="es-ES"/>
              </w:rPr>
            </w:pPr>
            <w:r w:rsidRPr="00D51DF4">
              <w:rPr>
                <w:rStyle w:val="Table"/>
                <w:rFonts w:ascii="Times New Roman" w:hAnsi="Times New Roman" w:cs="Times New Roman"/>
                <w:spacing w:val="-2"/>
                <w:lang w:val="es-ES"/>
              </w:rPr>
              <w:t>3</w:t>
            </w:r>
          </w:p>
        </w:tc>
        <w:tc>
          <w:tcPr>
            <w:tcW w:w="2332" w:type="dxa"/>
            <w:tcBorders>
              <w:top w:val="single" w:sz="6" w:space="0" w:color="auto"/>
              <w:left w:val="single" w:sz="6" w:space="0" w:color="auto"/>
              <w:bottom w:val="single" w:sz="6" w:space="0" w:color="auto"/>
              <w:right w:val="single" w:sz="6" w:space="0" w:color="auto"/>
            </w:tcBorders>
          </w:tcPr>
          <w:p w14:paraId="594F7E5F" w14:textId="77777777" w:rsidR="00877B4B" w:rsidRPr="00D51DF4" w:rsidRDefault="00877B4B" w:rsidP="00F01B77">
            <w:pPr>
              <w:spacing w:before="120" w:after="120"/>
              <w:ind w:left="990"/>
              <w:rPr>
                <w:rStyle w:val="Table"/>
                <w:rFonts w:ascii="Times New Roman" w:hAnsi="Times New Roman" w:cs="Times New Roman"/>
                <w:spacing w:val="-2"/>
                <w:lang w:val="es-ES"/>
              </w:rPr>
            </w:pPr>
          </w:p>
        </w:tc>
        <w:tc>
          <w:tcPr>
            <w:tcW w:w="1985" w:type="dxa"/>
            <w:tcBorders>
              <w:top w:val="single" w:sz="6" w:space="0" w:color="auto"/>
            </w:tcBorders>
          </w:tcPr>
          <w:p w14:paraId="59AFE80A" w14:textId="77777777" w:rsidR="00877B4B" w:rsidRPr="00D51DF4" w:rsidRDefault="00877B4B" w:rsidP="00F01B77">
            <w:pPr>
              <w:spacing w:before="120" w:after="120"/>
              <w:ind w:left="990"/>
              <w:rPr>
                <w:rStyle w:val="Table"/>
                <w:rFonts w:ascii="Times New Roman" w:hAnsi="Times New Roman" w:cs="Times New Roman"/>
                <w:spacing w:val="-2"/>
                <w:lang w:val="es-ES"/>
              </w:rPr>
            </w:pPr>
          </w:p>
        </w:tc>
        <w:tc>
          <w:tcPr>
            <w:tcW w:w="1559" w:type="dxa"/>
            <w:tcBorders>
              <w:top w:val="single" w:sz="6" w:space="0" w:color="auto"/>
              <w:left w:val="single" w:sz="6" w:space="0" w:color="auto"/>
            </w:tcBorders>
          </w:tcPr>
          <w:p w14:paraId="4C65A631" w14:textId="77777777" w:rsidR="00877B4B" w:rsidRPr="00D51DF4" w:rsidRDefault="00877B4B" w:rsidP="00F01B77">
            <w:pPr>
              <w:spacing w:before="120" w:after="120"/>
              <w:ind w:left="990"/>
              <w:rPr>
                <w:rStyle w:val="Table"/>
                <w:rFonts w:ascii="Times New Roman" w:hAnsi="Times New Roman" w:cs="Times New Roman"/>
                <w:spacing w:val="-2"/>
                <w:lang w:val="es-ES"/>
              </w:rPr>
            </w:pPr>
          </w:p>
        </w:tc>
        <w:tc>
          <w:tcPr>
            <w:tcW w:w="1418" w:type="dxa"/>
            <w:tcBorders>
              <w:top w:val="single" w:sz="6" w:space="0" w:color="auto"/>
              <w:left w:val="single" w:sz="6" w:space="0" w:color="auto"/>
            </w:tcBorders>
          </w:tcPr>
          <w:p w14:paraId="72A5887B" w14:textId="77777777" w:rsidR="00877B4B" w:rsidRPr="00D51DF4" w:rsidRDefault="00877B4B" w:rsidP="00F01B77">
            <w:pPr>
              <w:spacing w:before="120" w:after="120"/>
              <w:ind w:left="990"/>
              <w:rPr>
                <w:rStyle w:val="Table"/>
                <w:rFonts w:ascii="Times New Roman" w:hAnsi="Times New Roman" w:cs="Times New Roman"/>
                <w:spacing w:val="-2"/>
                <w:lang w:val="es-ES"/>
              </w:rPr>
            </w:pPr>
          </w:p>
        </w:tc>
        <w:tc>
          <w:tcPr>
            <w:tcW w:w="2268" w:type="dxa"/>
            <w:tcBorders>
              <w:top w:val="single" w:sz="6" w:space="0" w:color="auto"/>
              <w:left w:val="single" w:sz="6" w:space="0" w:color="auto"/>
              <w:bottom w:val="single" w:sz="6" w:space="0" w:color="auto"/>
              <w:right w:val="single" w:sz="6" w:space="0" w:color="auto"/>
            </w:tcBorders>
          </w:tcPr>
          <w:p w14:paraId="5371B8FD" w14:textId="77777777" w:rsidR="00877B4B" w:rsidRPr="00D51DF4" w:rsidRDefault="00877B4B" w:rsidP="00F01B77">
            <w:pPr>
              <w:spacing w:before="120" w:after="120"/>
              <w:ind w:left="990"/>
              <w:rPr>
                <w:rStyle w:val="Table"/>
                <w:rFonts w:ascii="Times New Roman" w:hAnsi="Times New Roman" w:cs="Times New Roman"/>
                <w:spacing w:val="-2"/>
                <w:lang w:val="es-ES"/>
              </w:rPr>
            </w:pPr>
          </w:p>
        </w:tc>
      </w:tr>
      <w:tr w:rsidR="00877B4B" w:rsidRPr="00D51DF4" w14:paraId="2F1347DB" w14:textId="77777777" w:rsidTr="00F01B77">
        <w:trPr>
          <w:cantSplit/>
        </w:trPr>
        <w:tc>
          <w:tcPr>
            <w:tcW w:w="426" w:type="dxa"/>
            <w:tcBorders>
              <w:top w:val="single" w:sz="6" w:space="0" w:color="auto"/>
              <w:left w:val="single" w:sz="6" w:space="0" w:color="auto"/>
              <w:bottom w:val="single" w:sz="6" w:space="0" w:color="auto"/>
              <w:right w:val="single" w:sz="6" w:space="0" w:color="auto"/>
            </w:tcBorders>
          </w:tcPr>
          <w:p w14:paraId="4879D1BB" w14:textId="77777777" w:rsidR="00877B4B" w:rsidRPr="00D51DF4" w:rsidRDefault="00877B4B" w:rsidP="00F01B77">
            <w:pPr>
              <w:spacing w:before="120" w:after="120"/>
              <w:rPr>
                <w:rStyle w:val="Table"/>
                <w:rFonts w:ascii="Times New Roman" w:hAnsi="Times New Roman" w:cs="Times New Roman"/>
                <w:spacing w:val="-2"/>
                <w:lang w:val="es-ES"/>
              </w:rPr>
            </w:pPr>
            <w:r w:rsidRPr="00D51DF4">
              <w:rPr>
                <w:rStyle w:val="Table"/>
                <w:rFonts w:ascii="Times New Roman" w:hAnsi="Times New Roman" w:cs="Times New Roman"/>
                <w:spacing w:val="-2"/>
                <w:lang w:val="es-ES"/>
              </w:rPr>
              <w:t>4</w:t>
            </w:r>
          </w:p>
        </w:tc>
        <w:tc>
          <w:tcPr>
            <w:tcW w:w="2332" w:type="dxa"/>
            <w:tcBorders>
              <w:top w:val="single" w:sz="6" w:space="0" w:color="auto"/>
              <w:left w:val="single" w:sz="6" w:space="0" w:color="auto"/>
              <w:bottom w:val="single" w:sz="6" w:space="0" w:color="auto"/>
              <w:right w:val="single" w:sz="6" w:space="0" w:color="auto"/>
            </w:tcBorders>
          </w:tcPr>
          <w:p w14:paraId="046FC522" w14:textId="77777777" w:rsidR="00877B4B" w:rsidRPr="00D51DF4" w:rsidRDefault="00877B4B" w:rsidP="00F01B77">
            <w:pPr>
              <w:spacing w:before="120" w:after="120"/>
              <w:ind w:left="990"/>
              <w:rPr>
                <w:rStyle w:val="Table"/>
                <w:rFonts w:ascii="Times New Roman" w:hAnsi="Times New Roman" w:cs="Times New Roman"/>
                <w:spacing w:val="-2"/>
                <w:lang w:val="es-ES"/>
              </w:rPr>
            </w:pPr>
          </w:p>
        </w:tc>
        <w:tc>
          <w:tcPr>
            <w:tcW w:w="1985" w:type="dxa"/>
            <w:tcBorders>
              <w:top w:val="single" w:sz="6" w:space="0" w:color="auto"/>
            </w:tcBorders>
          </w:tcPr>
          <w:p w14:paraId="4EEA66CB" w14:textId="77777777" w:rsidR="00877B4B" w:rsidRPr="00D51DF4" w:rsidRDefault="00877B4B" w:rsidP="00F01B77">
            <w:pPr>
              <w:spacing w:before="120" w:after="120"/>
              <w:ind w:left="990"/>
              <w:rPr>
                <w:rStyle w:val="Table"/>
                <w:rFonts w:ascii="Times New Roman" w:hAnsi="Times New Roman" w:cs="Times New Roman"/>
                <w:spacing w:val="-2"/>
                <w:lang w:val="es-ES"/>
              </w:rPr>
            </w:pPr>
          </w:p>
        </w:tc>
        <w:tc>
          <w:tcPr>
            <w:tcW w:w="1559" w:type="dxa"/>
            <w:tcBorders>
              <w:top w:val="single" w:sz="6" w:space="0" w:color="auto"/>
              <w:left w:val="single" w:sz="6" w:space="0" w:color="auto"/>
            </w:tcBorders>
          </w:tcPr>
          <w:p w14:paraId="1176517E" w14:textId="77777777" w:rsidR="00877B4B" w:rsidRPr="00D51DF4" w:rsidRDefault="00877B4B" w:rsidP="00F01B77">
            <w:pPr>
              <w:spacing w:before="120" w:after="120"/>
              <w:ind w:left="990"/>
              <w:rPr>
                <w:rStyle w:val="Table"/>
                <w:rFonts w:ascii="Times New Roman" w:hAnsi="Times New Roman" w:cs="Times New Roman"/>
                <w:spacing w:val="-2"/>
                <w:lang w:val="es-ES"/>
              </w:rPr>
            </w:pPr>
          </w:p>
        </w:tc>
        <w:tc>
          <w:tcPr>
            <w:tcW w:w="1418" w:type="dxa"/>
            <w:tcBorders>
              <w:top w:val="single" w:sz="6" w:space="0" w:color="auto"/>
              <w:left w:val="single" w:sz="6" w:space="0" w:color="auto"/>
            </w:tcBorders>
          </w:tcPr>
          <w:p w14:paraId="0320F6CA" w14:textId="77777777" w:rsidR="00877B4B" w:rsidRPr="00D51DF4" w:rsidRDefault="00877B4B" w:rsidP="00F01B77">
            <w:pPr>
              <w:spacing w:before="120" w:after="120"/>
              <w:ind w:left="990"/>
              <w:rPr>
                <w:rStyle w:val="Table"/>
                <w:rFonts w:ascii="Times New Roman" w:hAnsi="Times New Roman" w:cs="Times New Roman"/>
                <w:spacing w:val="-2"/>
                <w:lang w:val="es-ES"/>
              </w:rPr>
            </w:pPr>
          </w:p>
        </w:tc>
        <w:tc>
          <w:tcPr>
            <w:tcW w:w="2268" w:type="dxa"/>
            <w:tcBorders>
              <w:top w:val="single" w:sz="6" w:space="0" w:color="auto"/>
              <w:left w:val="single" w:sz="6" w:space="0" w:color="auto"/>
              <w:bottom w:val="single" w:sz="6" w:space="0" w:color="auto"/>
              <w:right w:val="single" w:sz="6" w:space="0" w:color="auto"/>
            </w:tcBorders>
          </w:tcPr>
          <w:p w14:paraId="22A856B6" w14:textId="77777777" w:rsidR="00877B4B" w:rsidRPr="00D51DF4" w:rsidRDefault="00877B4B" w:rsidP="00F01B77">
            <w:pPr>
              <w:spacing w:before="120" w:after="120"/>
              <w:ind w:left="990"/>
              <w:rPr>
                <w:rStyle w:val="Table"/>
                <w:rFonts w:ascii="Times New Roman" w:hAnsi="Times New Roman" w:cs="Times New Roman"/>
                <w:spacing w:val="-2"/>
                <w:lang w:val="es-ES"/>
              </w:rPr>
            </w:pPr>
          </w:p>
        </w:tc>
      </w:tr>
      <w:tr w:rsidR="00877B4B" w:rsidRPr="00D51DF4" w14:paraId="02D7A89C" w14:textId="77777777" w:rsidTr="00F01B77">
        <w:trPr>
          <w:cantSplit/>
        </w:trPr>
        <w:tc>
          <w:tcPr>
            <w:tcW w:w="426" w:type="dxa"/>
            <w:tcBorders>
              <w:top w:val="single" w:sz="6" w:space="0" w:color="auto"/>
              <w:left w:val="single" w:sz="6" w:space="0" w:color="auto"/>
              <w:bottom w:val="single" w:sz="6" w:space="0" w:color="auto"/>
              <w:right w:val="single" w:sz="6" w:space="0" w:color="auto"/>
            </w:tcBorders>
          </w:tcPr>
          <w:p w14:paraId="11B86ED5" w14:textId="77777777" w:rsidR="00877B4B" w:rsidRPr="00D51DF4" w:rsidRDefault="00877B4B" w:rsidP="00F01B77">
            <w:pPr>
              <w:spacing w:before="120" w:after="120"/>
              <w:rPr>
                <w:rStyle w:val="Table"/>
                <w:rFonts w:ascii="Times New Roman" w:hAnsi="Times New Roman" w:cs="Times New Roman"/>
                <w:spacing w:val="-2"/>
                <w:lang w:val="es-ES"/>
              </w:rPr>
            </w:pPr>
            <w:r w:rsidRPr="00D51DF4">
              <w:rPr>
                <w:rStyle w:val="Table"/>
                <w:rFonts w:ascii="Times New Roman" w:hAnsi="Times New Roman" w:cs="Times New Roman"/>
                <w:spacing w:val="-2"/>
                <w:lang w:val="es-ES"/>
              </w:rPr>
              <w:t>5</w:t>
            </w:r>
          </w:p>
        </w:tc>
        <w:tc>
          <w:tcPr>
            <w:tcW w:w="2332" w:type="dxa"/>
            <w:tcBorders>
              <w:top w:val="single" w:sz="6" w:space="0" w:color="auto"/>
              <w:left w:val="single" w:sz="6" w:space="0" w:color="auto"/>
              <w:bottom w:val="single" w:sz="6" w:space="0" w:color="auto"/>
              <w:right w:val="single" w:sz="6" w:space="0" w:color="auto"/>
            </w:tcBorders>
          </w:tcPr>
          <w:p w14:paraId="6B80A5C9" w14:textId="77777777" w:rsidR="00877B4B" w:rsidRPr="00D51DF4" w:rsidRDefault="00877B4B" w:rsidP="00F01B77">
            <w:pPr>
              <w:spacing w:before="120" w:after="120"/>
              <w:ind w:left="990"/>
              <w:rPr>
                <w:rStyle w:val="Table"/>
                <w:rFonts w:ascii="Times New Roman" w:hAnsi="Times New Roman" w:cs="Times New Roman"/>
                <w:spacing w:val="-2"/>
                <w:lang w:val="es-ES"/>
              </w:rPr>
            </w:pPr>
          </w:p>
        </w:tc>
        <w:tc>
          <w:tcPr>
            <w:tcW w:w="1985" w:type="dxa"/>
            <w:tcBorders>
              <w:top w:val="single" w:sz="6" w:space="0" w:color="auto"/>
            </w:tcBorders>
          </w:tcPr>
          <w:p w14:paraId="41650A01" w14:textId="77777777" w:rsidR="00877B4B" w:rsidRPr="00D51DF4" w:rsidRDefault="00877B4B" w:rsidP="00F01B77">
            <w:pPr>
              <w:spacing w:before="120" w:after="120"/>
              <w:ind w:left="990"/>
              <w:rPr>
                <w:rStyle w:val="Table"/>
                <w:rFonts w:ascii="Times New Roman" w:hAnsi="Times New Roman" w:cs="Times New Roman"/>
                <w:spacing w:val="-2"/>
                <w:lang w:val="es-ES"/>
              </w:rPr>
            </w:pPr>
          </w:p>
        </w:tc>
        <w:tc>
          <w:tcPr>
            <w:tcW w:w="1559" w:type="dxa"/>
            <w:tcBorders>
              <w:top w:val="single" w:sz="6" w:space="0" w:color="auto"/>
              <w:left w:val="single" w:sz="6" w:space="0" w:color="auto"/>
            </w:tcBorders>
          </w:tcPr>
          <w:p w14:paraId="5C3D971D" w14:textId="77777777" w:rsidR="00877B4B" w:rsidRPr="00D51DF4" w:rsidRDefault="00877B4B" w:rsidP="00F01B77">
            <w:pPr>
              <w:spacing w:before="120" w:after="120"/>
              <w:ind w:left="990"/>
              <w:rPr>
                <w:rStyle w:val="Table"/>
                <w:rFonts w:ascii="Times New Roman" w:hAnsi="Times New Roman" w:cs="Times New Roman"/>
                <w:spacing w:val="-2"/>
                <w:lang w:val="es-ES"/>
              </w:rPr>
            </w:pPr>
          </w:p>
        </w:tc>
        <w:tc>
          <w:tcPr>
            <w:tcW w:w="1418" w:type="dxa"/>
            <w:tcBorders>
              <w:top w:val="single" w:sz="6" w:space="0" w:color="auto"/>
              <w:left w:val="single" w:sz="6" w:space="0" w:color="auto"/>
            </w:tcBorders>
          </w:tcPr>
          <w:p w14:paraId="41DB09B4" w14:textId="77777777" w:rsidR="00877B4B" w:rsidRPr="00D51DF4" w:rsidRDefault="00877B4B" w:rsidP="00F01B77">
            <w:pPr>
              <w:spacing w:before="120" w:after="120"/>
              <w:ind w:left="990"/>
              <w:rPr>
                <w:rStyle w:val="Table"/>
                <w:rFonts w:ascii="Times New Roman" w:hAnsi="Times New Roman" w:cs="Times New Roman"/>
                <w:spacing w:val="-2"/>
                <w:lang w:val="es-ES"/>
              </w:rPr>
            </w:pPr>
          </w:p>
        </w:tc>
        <w:tc>
          <w:tcPr>
            <w:tcW w:w="2268" w:type="dxa"/>
            <w:tcBorders>
              <w:top w:val="single" w:sz="6" w:space="0" w:color="auto"/>
              <w:left w:val="single" w:sz="6" w:space="0" w:color="auto"/>
              <w:bottom w:val="single" w:sz="6" w:space="0" w:color="auto"/>
              <w:right w:val="single" w:sz="6" w:space="0" w:color="auto"/>
            </w:tcBorders>
          </w:tcPr>
          <w:p w14:paraId="0B1013E3" w14:textId="77777777" w:rsidR="00877B4B" w:rsidRPr="00D51DF4" w:rsidRDefault="00877B4B" w:rsidP="00F01B77">
            <w:pPr>
              <w:spacing w:before="120" w:after="120"/>
              <w:ind w:left="990"/>
              <w:rPr>
                <w:rStyle w:val="Table"/>
                <w:rFonts w:ascii="Times New Roman" w:hAnsi="Times New Roman" w:cs="Times New Roman"/>
                <w:spacing w:val="-2"/>
                <w:lang w:val="es-ES"/>
              </w:rPr>
            </w:pPr>
          </w:p>
        </w:tc>
      </w:tr>
      <w:tr w:rsidR="00877B4B" w:rsidRPr="00D51DF4" w14:paraId="76FABF47" w14:textId="77777777" w:rsidTr="00F01B77">
        <w:trPr>
          <w:cantSplit/>
        </w:trPr>
        <w:tc>
          <w:tcPr>
            <w:tcW w:w="426" w:type="dxa"/>
            <w:tcBorders>
              <w:top w:val="single" w:sz="6" w:space="0" w:color="auto"/>
              <w:left w:val="single" w:sz="6" w:space="0" w:color="auto"/>
              <w:bottom w:val="single" w:sz="6" w:space="0" w:color="auto"/>
              <w:right w:val="single" w:sz="6" w:space="0" w:color="auto"/>
            </w:tcBorders>
          </w:tcPr>
          <w:p w14:paraId="266C248B" w14:textId="77777777" w:rsidR="00877B4B" w:rsidRPr="00D51DF4" w:rsidRDefault="00877B4B" w:rsidP="00F01B77">
            <w:pPr>
              <w:spacing w:before="120" w:after="120"/>
              <w:ind w:left="990"/>
              <w:rPr>
                <w:rStyle w:val="Table"/>
                <w:rFonts w:ascii="Times New Roman" w:hAnsi="Times New Roman" w:cs="Times New Roman"/>
                <w:spacing w:val="-2"/>
                <w:lang w:val="es-ES"/>
              </w:rPr>
            </w:pPr>
          </w:p>
        </w:tc>
        <w:tc>
          <w:tcPr>
            <w:tcW w:w="2332" w:type="dxa"/>
            <w:tcBorders>
              <w:top w:val="single" w:sz="6" w:space="0" w:color="auto"/>
              <w:left w:val="single" w:sz="6" w:space="0" w:color="auto"/>
              <w:bottom w:val="single" w:sz="6" w:space="0" w:color="auto"/>
              <w:right w:val="single" w:sz="6" w:space="0" w:color="auto"/>
            </w:tcBorders>
          </w:tcPr>
          <w:p w14:paraId="1DC2A0FF" w14:textId="77777777" w:rsidR="00877B4B" w:rsidRPr="00D51DF4" w:rsidRDefault="00877B4B" w:rsidP="00F01B77">
            <w:pPr>
              <w:spacing w:before="120" w:after="120"/>
              <w:ind w:left="990"/>
              <w:rPr>
                <w:rStyle w:val="Table"/>
                <w:rFonts w:ascii="Times New Roman" w:hAnsi="Times New Roman" w:cs="Times New Roman"/>
                <w:spacing w:val="-2"/>
                <w:lang w:val="es-ES"/>
              </w:rPr>
            </w:pPr>
          </w:p>
        </w:tc>
        <w:tc>
          <w:tcPr>
            <w:tcW w:w="1985" w:type="dxa"/>
            <w:tcBorders>
              <w:top w:val="single" w:sz="6" w:space="0" w:color="auto"/>
              <w:bottom w:val="single" w:sz="6" w:space="0" w:color="auto"/>
            </w:tcBorders>
          </w:tcPr>
          <w:p w14:paraId="4EA71F77" w14:textId="77777777" w:rsidR="00877B4B" w:rsidRPr="00D51DF4" w:rsidRDefault="00877B4B" w:rsidP="00F01B77">
            <w:pPr>
              <w:spacing w:before="120" w:after="120"/>
              <w:ind w:left="990"/>
              <w:rPr>
                <w:rStyle w:val="Table"/>
                <w:rFonts w:ascii="Times New Roman" w:hAnsi="Times New Roman" w:cs="Times New Roman"/>
                <w:spacing w:val="-2"/>
                <w:lang w:val="es-ES"/>
              </w:rPr>
            </w:pPr>
          </w:p>
        </w:tc>
        <w:tc>
          <w:tcPr>
            <w:tcW w:w="1559" w:type="dxa"/>
            <w:tcBorders>
              <w:top w:val="single" w:sz="6" w:space="0" w:color="auto"/>
              <w:left w:val="single" w:sz="6" w:space="0" w:color="auto"/>
              <w:bottom w:val="single" w:sz="6" w:space="0" w:color="auto"/>
            </w:tcBorders>
          </w:tcPr>
          <w:p w14:paraId="7C6F0759" w14:textId="77777777" w:rsidR="00877B4B" w:rsidRPr="00D51DF4" w:rsidRDefault="00877B4B" w:rsidP="00F01B77">
            <w:pPr>
              <w:spacing w:before="120" w:after="120"/>
              <w:ind w:left="990"/>
              <w:rPr>
                <w:rStyle w:val="Table"/>
                <w:rFonts w:ascii="Times New Roman" w:hAnsi="Times New Roman" w:cs="Times New Roman"/>
                <w:spacing w:val="-2"/>
                <w:lang w:val="es-ES"/>
              </w:rPr>
            </w:pPr>
          </w:p>
        </w:tc>
        <w:tc>
          <w:tcPr>
            <w:tcW w:w="1418" w:type="dxa"/>
            <w:tcBorders>
              <w:top w:val="single" w:sz="6" w:space="0" w:color="auto"/>
              <w:left w:val="single" w:sz="6" w:space="0" w:color="auto"/>
              <w:bottom w:val="single" w:sz="6" w:space="0" w:color="auto"/>
            </w:tcBorders>
          </w:tcPr>
          <w:p w14:paraId="4A79C97B" w14:textId="77777777" w:rsidR="00877B4B" w:rsidRPr="00D51DF4" w:rsidRDefault="00877B4B" w:rsidP="00F01B77">
            <w:pPr>
              <w:spacing w:before="120" w:after="120"/>
              <w:ind w:left="990"/>
              <w:rPr>
                <w:rStyle w:val="Table"/>
                <w:rFonts w:ascii="Times New Roman" w:hAnsi="Times New Roman" w:cs="Times New Roman"/>
                <w:spacing w:val="-2"/>
                <w:lang w:val="es-ES"/>
              </w:rPr>
            </w:pPr>
          </w:p>
        </w:tc>
        <w:tc>
          <w:tcPr>
            <w:tcW w:w="2268" w:type="dxa"/>
            <w:tcBorders>
              <w:top w:val="single" w:sz="6" w:space="0" w:color="auto"/>
              <w:left w:val="single" w:sz="6" w:space="0" w:color="auto"/>
              <w:bottom w:val="single" w:sz="6" w:space="0" w:color="auto"/>
              <w:right w:val="single" w:sz="6" w:space="0" w:color="auto"/>
            </w:tcBorders>
          </w:tcPr>
          <w:p w14:paraId="3D33601B" w14:textId="77777777" w:rsidR="00877B4B" w:rsidRPr="00D51DF4" w:rsidRDefault="00877B4B" w:rsidP="00F01B77">
            <w:pPr>
              <w:spacing w:before="120" w:after="120"/>
              <w:ind w:left="990"/>
              <w:rPr>
                <w:rStyle w:val="Table"/>
                <w:rFonts w:ascii="Times New Roman" w:hAnsi="Times New Roman" w:cs="Times New Roman"/>
                <w:spacing w:val="-2"/>
                <w:lang w:val="es-ES"/>
              </w:rPr>
            </w:pPr>
          </w:p>
        </w:tc>
      </w:tr>
    </w:tbl>
    <w:p w14:paraId="0C88EDF9" w14:textId="77777777" w:rsidR="00877B4B" w:rsidRPr="00D51DF4" w:rsidRDefault="00877B4B" w:rsidP="00877B4B">
      <w:pPr>
        <w:rPr>
          <w:rStyle w:val="Table"/>
          <w:rFonts w:ascii="Times New Roman" w:hAnsi="Times New Roman" w:cs="Times New Roman"/>
          <w:spacing w:val="-2"/>
          <w:sz w:val="24"/>
          <w:lang w:val="es-ES"/>
        </w:rPr>
      </w:pPr>
    </w:p>
    <w:p w14:paraId="7C1E2193" w14:textId="77777777" w:rsidR="00877B4B" w:rsidRPr="00D51DF4" w:rsidRDefault="00877B4B" w:rsidP="00877B4B">
      <w:pPr>
        <w:pStyle w:val="S4-Header2"/>
        <w:rPr>
          <w:rFonts w:cs="Times New Roman"/>
          <w:sz w:val="28"/>
          <w:szCs w:val="28"/>
          <w:lang w:val="es-ES"/>
        </w:rPr>
      </w:pPr>
      <w:r w:rsidRPr="00D51DF4">
        <w:rPr>
          <w:rFonts w:cs="Times New Roman"/>
          <w:sz w:val="28"/>
          <w:szCs w:val="28"/>
          <w:lang w:val="es-ES"/>
        </w:rPr>
        <w:br w:type="page"/>
      </w:r>
    </w:p>
    <w:p w14:paraId="2AFB067B" w14:textId="77777777" w:rsidR="00877B4B" w:rsidRPr="00D51DF4" w:rsidRDefault="00877B4B" w:rsidP="00877B4B">
      <w:pPr>
        <w:pStyle w:val="SecIVHeading2"/>
        <w:rPr>
          <w:rFonts w:cs="Times New Roman"/>
        </w:rPr>
      </w:pPr>
      <w:bookmarkStart w:id="699" w:name="_Toc485743339"/>
      <w:bookmarkStart w:id="700" w:name="_Toc485743966"/>
      <w:bookmarkStart w:id="701" w:name="_Toc190030946"/>
      <w:bookmarkStart w:id="702" w:name="_Toc193699720"/>
      <w:bookmarkStart w:id="703" w:name="_Toc193699755"/>
      <w:r w:rsidRPr="00D51DF4">
        <w:rPr>
          <w:rFonts w:cs="Times New Roman"/>
        </w:rPr>
        <w:lastRenderedPageBreak/>
        <w:t>Formulario EXP - 4.1</w:t>
      </w:r>
      <w:bookmarkEnd w:id="699"/>
      <w:bookmarkEnd w:id="700"/>
      <w:bookmarkEnd w:id="701"/>
      <w:bookmarkEnd w:id="702"/>
      <w:bookmarkEnd w:id="703"/>
    </w:p>
    <w:p w14:paraId="7B345CBE" w14:textId="77777777" w:rsidR="00877B4B" w:rsidRPr="00D51DF4" w:rsidRDefault="00877B4B" w:rsidP="00877B4B">
      <w:pPr>
        <w:jc w:val="center"/>
        <w:rPr>
          <w:rFonts w:cs="Times New Roman"/>
          <w:b/>
          <w:bCs/>
          <w:sz w:val="36"/>
          <w:szCs w:val="32"/>
          <w:lang w:val="es-ES"/>
        </w:rPr>
      </w:pPr>
      <w:r w:rsidRPr="00D51DF4">
        <w:rPr>
          <w:rFonts w:cs="Times New Roman"/>
          <w:b/>
          <w:bCs/>
          <w:sz w:val="36"/>
          <w:szCs w:val="40"/>
          <w:lang w:val="es-ES"/>
        </w:rPr>
        <w:t>Experiencia g</w:t>
      </w:r>
      <w:r w:rsidRPr="00D51DF4">
        <w:rPr>
          <w:rFonts w:cs="Times New Roman"/>
          <w:b/>
          <w:bCs/>
          <w:sz w:val="36"/>
          <w:szCs w:val="32"/>
          <w:lang w:val="es-ES"/>
        </w:rPr>
        <w:t>eneral en construcciones</w:t>
      </w:r>
      <w:bookmarkEnd w:id="696"/>
      <w:bookmarkEnd w:id="697"/>
    </w:p>
    <w:p w14:paraId="22D6F0D7" w14:textId="77777777" w:rsidR="00877B4B" w:rsidRPr="00D51DF4" w:rsidRDefault="00877B4B" w:rsidP="00877B4B">
      <w:pPr>
        <w:tabs>
          <w:tab w:val="left" w:pos="3950"/>
        </w:tabs>
        <w:rPr>
          <w:rFonts w:cs="Times New Roman"/>
          <w:b/>
          <w:sz w:val="20"/>
          <w:lang w:val="es-ES"/>
        </w:rPr>
      </w:pPr>
    </w:p>
    <w:p w14:paraId="2AE23FD9" w14:textId="77777777" w:rsidR="00877B4B" w:rsidRPr="00D51DF4" w:rsidRDefault="00877B4B" w:rsidP="00877B4B">
      <w:pPr>
        <w:spacing w:before="288" w:after="324"/>
        <w:jc w:val="right"/>
        <w:rPr>
          <w:rFonts w:cs="Times New Roman"/>
          <w:spacing w:val="-4"/>
          <w:lang w:val="es-ES"/>
        </w:rPr>
      </w:pPr>
      <w:r w:rsidRPr="00D51DF4">
        <w:rPr>
          <w:rFonts w:cs="Times New Roman"/>
          <w:spacing w:val="-4"/>
          <w:lang w:val="es-ES"/>
        </w:rPr>
        <w:t xml:space="preserve">Nombre del Licitante: </w:t>
      </w:r>
      <w:r w:rsidRPr="00D51DF4">
        <w:rPr>
          <w:rFonts w:cs="Times New Roman"/>
          <w:i/>
          <w:iCs/>
          <w:spacing w:val="-6"/>
          <w:lang w:val="es-ES"/>
        </w:rPr>
        <w:t>________________</w:t>
      </w:r>
      <w:r w:rsidRPr="00D51DF4">
        <w:rPr>
          <w:rFonts w:cs="Times New Roman"/>
          <w:i/>
          <w:iCs/>
          <w:spacing w:val="-6"/>
          <w:lang w:val="es-ES"/>
        </w:rPr>
        <w:br/>
      </w:r>
      <w:r w:rsidRPr="00D51DF4">
        <w:rPr>
          <w:rFonts w:cs="Times New Roman"/>
          <w:spacing w:val="-4"/>
          <w:lang w:val="es-ES"/>
        </w:rPr>
        <w:t xml:space="preserve">Fecha: </w:t>
      </w:r>
      <w:r w:rsidRPr="00D51DF4">
        <w:rPr>
          <w:rFonts w:cs="Times New Roman"/>
          <w:i/>
          <w:iCs/>
          <w:spacing w:val="-6"/>
          <w:lang w:val="es-ES"/>
        </w:rPr>
        <w:t>______________________</w:t>
      </w:r>
      <w:r w:rsidRPr="00D51DF4">
        <w:rPr>
          <w:rFonts w:cs="Times New Roman"/>
          <w:i/>
          <w:iCs/>
          <w:spacing w:val="-6"/>
          <w:lang w:val="es-ES"/>
        </w:rPr>
        <w:br/>
      </w:r>
      <w:r w:rsidRPr="00D51DF4">
        <w:rPr>
          <w:rFonts w:cs="Times New Roman"/>
          <w:spacing w:val="-4"/>
          <w:lang w:val="es-ES"/>
        </w:rPr>
        <w:t>Nombre del miembro de la APCA _________________________</w:t>
      </w:r>
      <w:r w:rsidRPr="00D51DF4">
        <w:rPr>
          <w:rFonts w:cs="Times New Roman"/>
          <w:i/>
          <w:iCs/>
          <w:spacing w:val="-6"/>
          <w:lang w:val="es-ES"/>
        </w:rPr>
        <w:br/>
      </w:r>
      <w:r w:rsidRPr="00D51DF4">
        <w:rPr>
          <w:rFonts w:cs="Times New Roman"/>
          <w:spacing w:val="-2"/>
          <w:lang w:val="es-ES"/>
        </w:rPr>
        <w:t xml:space="preserve">No. y nombre de la Solicitud de Ofertas: </w:t>
      </w:r>
      <w:r w:rsidRPr="00D51DF4">
        <w:rPr>
          <w:rFonts w:cs="Times New Roman"/>
          <w:i/>
          <w:spacing w:val="3"/>
          <w:lang w:val="es-ES"/>
        </w:rPr>
        <w:t>_________________</w:t>
      </w:r>
      <w:r w:rsidRPr="00D51DF4">
        <w:rPr>
          <w:rFonts w:cs="Times New Roman"/>
          <w:spacing w:val="3"/>
          <w:lang w:val="es-ES"/>
        </w:rPr>
        <w:br/>
      </w:r>
      <w:r w:rsidRPr="00D51DF4">
        <w:rPr>
          <w:rFonts w:cs="Times New Roman"/>
          <w:spacing w:val="-2"/>
          <w:lang w:val="es-ES"/>
        </w:rPr>
        <w:t xml:space="preserve">Página </w:t>
      </w:r>
      <w:r w:rsidRPr="00D51DF4">
        <w:rPr>
          <w:rFonts w:cs="Times New Roman"/>
          <w:i/>
          <w:lang w:val="es-ES"/>
        </w:rPr>
        <w:t>__________</w:t>
      </w:r>
      <w:r w:rsidRPr="00D51DF4">
        <w:rPr>
          <w:rFonts w:cs="Times New Roman"/>
          <w:spacing w:val="-2"/>
          <w:lang w:val="es-ES"/>
        </w:rPr>
        <w:t xml:space="preserve">de </w:t>
      </w:r>
      <w:r w:rsidRPr="00D51DF4">
        <w:rPr>
          <w:rFonts w:cs="Times New Roman"/>
          <w:i/>
          <w:spacing w:val="1"/>
          <w:lang w:val="es-ES"/>
        </w:rPr>
        <w:t>_______________</w:t>
      </w:r>
    </w:p>
    <w:p w14:paraId="44B83635" w14:textId="77777777" w:rsidR="00877B4B" w:rsidRPr="00D51DF4" w:rsidRDefault="00877B4B" w:rsidP="00877B4B">
      <w:pPr>
        <w:spacing w:after="324"/>
        <w:rPr>
          <w:rFonts w:cs="Times New Roman"/>
          <w:bCs/>
          <w:i/>
          <w:iCs/>
          <w:lang w:val="es-ES"/>
        </w:rPr>
      </w:pPr>
    </w:p>
    <w:tbl>
      <w:tblPr>
        <w:tblW w:w="0" w:type="auto"/>
        <w:tblInd w:w="3" w:type="dxa"/>
        <w:tblLayout w:type="fixed"/>
        <w:tblCellMar>
          <w:left w:w="0" w:type="dxa"/>
          <w:right w:w="0" w:type="dxa"/>
        </w:tblCellMar>
        <w:tblLook w:val="0000" w:firstRow="0" w:lastRow="0" w:firstColumn="0" w:lastColumn="0" w:noHBand="0" w:noVBand="0"/>
      </w:tblPr>
      <w:tblGrid>
        <w:gridCol w:w="993"/>
        <w:gridCol w:w="1411"/>
        <w:gridCol w:w="5670"/>
        <w:gridCol w:w="1985"/>
      </w:tblGrid>
      <w:tr w:rsidR="00877B4B" w:rsidRPr="00D51DF4" w14:paraId="36225A69" w14:textId="77777777" w:rsidTr="00F01B77">
        <w:trPr>
          <w:trHeight w:hRule="exact" w:val="1031"/>
        </w:trPr>
        <w:tc>
          <w:tcPr>
            <w:tcW w:w="993" w:type="dxa"/>
            <w:tcBorders>
              <w:top w:val="single" w:sz="2" w:space="0" w:color="auto"/>
              <w:left w:val="single" w:sz="2" w:space="0" w:color="auto"/>
              <w:bottom w:val="single" w:sz="2" w:space="0" w:color="auto"/>
              <w:right w:val="single" w:sz="2" w:space="0" w:color="auto"/>
            </w:tcBorders>
          </w:tcPr>
          <w:p w14:paraId="6A0468F1" w14:textId="77777777" w:rsidR="00877B4B" w:rsidRPr="00D51DF4" w:rsidRDefault="00877B4B" w:rsidP="00F01B77">
            <w:pPr>
              <w:jc w:val="center"/>
              <w:rPr>
                <w:rFonts w:cs="Times New Roman"/>
                <w:bCs/>
                <w:lang w:val="es-ES"/>
              </w:rPr>
            </w:pPr>
            <w:r w:rsidRPr="00D51DF4">
              <w:rPr>
                <w:rFonts w:cs="Times New Roman"/>
                <w:bCs/>
                <w:lang w:val="es-ES"/>
              </w:rPr>
              <w:t>Año de inicio</w:t>
            </w:r>
          </w:p>
        </w:tc>
        <w:tc>
          <w:tcPr>
            <w:tcW w:w="1411" w:type="dxa"/>
            <w:tcBorders>
              <w:top w:val="single" w:sz="2" w:space="0" w:color="auto"/>
              <w:left w:val="single" w:sz="2" w:space="0" w:color="auto"/>
              <w:bottom w:val="single" w:sz="2" w:space="0" w:color="auto"/>
              <w:right w:val="single" w:sz="2" w:space="0" w:color="auto"/>
            </w:tcBorders>
          </w:tcPr>
          <w:p w14:paraId="463ACFA6" w14:textId="77777777" w:rsidR="00877B4B" w:rsidRPr="00D51DF4" w:rsidRDefault="00877B4B" w:rsidP="00F01B77">
            <w:pPr>
              <w:jc w:val="center"/>
              <w:rPr>
                <w:rFonts w:cs="Times New Roman"/>
                <w:bCs/>
                <w:lang w:val="es-ES"/>
              </w:rPr>
            </w:pPr>
            <w:r w:rsidRPr="00D51DF4">
              <w:rPr>
                <w:rFonts w:cs="Times New Roman"/>
                <w:bCs/>
                <w:lang w:val="es-ES"/>
              </w:rPr>
              <w:t>Año de terminación</w:t>
            </w:r>
          </w:p>
        </w:tc>
        <w:tc>
          <w:tcPr>
            <w:tcW w:w="5670" w:type="dxa"/>
            <w:tcBorders>
              <w:top w:val="single" w:sz="2" w:space="0" w:color="auto"/>
              <w:left w:val="single" w:sz="2" w:space="0" w:color="auto"/>
              <w:bottom w:val="single" w:sz="2" w:space="0" w:color="auto"/>
              <w:right w:val="single" w:sz="2" w:space="0" w:color="auto"/>
            </w:tcBorders>
          </w:tcPr>
          <w:p w14:paraId="593CF4EF" w14:textId="77777777" w:rsidR="00877B4B" w:rsidRPr="00D51DF4" w:rsidRDefault="00877B4B" w:rsidP="00F01B77">
            <w:pPr>
              <w:spacing w:after="540"/>
              <w:jc w:val="center"/>
              <w:rPr>
                <w:rFonts w:cs="Times New Roman"/>
                <w:bCs/>
                <w:lang w:val="es-ES"/>
              </w:rPr>
            </w:pPr>
            <w:r w:rsidRPr="00D51DF4">
              <w:rPr>
                <w:rFonts w:cs="Times New Roman"/>
                <w:bCs/>
                <w:lang w:val="es-ES"/>
              </w:rPr>
              <w:t>Identificación del contrato</w:t>
            </w:r>
          </w:p>
        </w:tc>
        <w:tc>
          <w:tcPr>
            <w:tcW w:w="1985" w:type="dxa"/>
            <w:tcBorders>
              <w:top w:val="single" w:sz="2" w:space="0" w:color="auto"/>
              <w:left w:val="single" w:sz="2" w:space="0" w:color="auto"/>
              <w:bottom w:val="single" w:sz="2" w:space="0" w:color="auto"/>
              <w:right w:val="single" w:sz="2" w:space="0" w:color="auto"/>
            </w:tcBorders>
          </w:tcPr>
          <w:p w14:paraId="128D68AB" w14:textId="77777777" w:rsidR="00877B4B" w:rsidRPr="00D51DF4" w:rsidRDefault="00877B4B" w:rsidP="00F01B77">
            <w:pPr>
              <w:jc w:val="center"/>
              <w:rPr>
                <w:rFonts w:cs="Times New Roman"/>
                <w:bCs/>
                <w:lang w:val="es-ES"/>
              </w:rPr>
            </w:pPr>
            <w:r w:rsidRPr="00D51DF4">
              <w:rPr>
                <w:rFonts w:cs="Times New Roman"/>
                <w:bCs/>
                <w:lang w:val="es-ES"/>
              </w:rPr>
              <w:t xml:space="preserve">Función del </w:t>
            </w:r>
          </w:p>
          <w:p w14:paraId="55F5148D" w14:textId="77777777" w:rsidR="00877B4B" w:rsidRPr="00D51DF4" w:rsidRDefault="00877B4B" w:rsidP="00F01B77">
            <w:pPr>
              <w:spacing w:after="252"/>
              <w:jc w:val="center"/>
              <w:rPr>
                <w:rFonts w:cs="Times New Roman"/>
                <w:bCs/>
                <w:lang w:val="es-ES"/>
              </w:rPr>
            </w:pPr>
            <w:r w:rsidRPr="00D51DF4">
              <w:rPr>
                <w:rFonts w:cs="Times New Roman"/>
                <w:bCs/>
                <w:lang w:val="es-ES"/>
              </w:rPr>
              <w:t>Licitante</w:t>
            </w:r>
          </w:p>
        </w:tc>
      </w:tr>
      <w:tr w:rsidR="00877B4B" w:rsidRPr="00D51DF4" w14:paraId="27A7794B" w14:textId="77777777" w:rsidTr="00F01B77">
        <w:trPr>
          <w:trHeight w:val="1775"/>
        </w:trPr>
        <w:tc>
          <w:tcPr>
            <w:tcW w:w="993" w:type="dxa"/>
            <w:tcBorders>
              <w:top w:val="single" w:sz="2" w:space="0" w:color="auto"/>
              <w:left w:val="single" w:sz="2" w:space="0" w:color="auto"/>
              <w:bottom w:val="single" w:sz="2" w:space="0" w:color="auto"/>
              <w:right w:val="single" w:sz="2" w:space="0" w:color="auto"/>
            </w:tcBorders>
          </w:tcPr>
          <w:p w14:paraId="5EF34B47" w14:textId="77777777" w:rsidR="00877B4B" w:rsidRPr="00D51DF4" w:rsidRDefault="00877B4B" w:rsidP="00F01B77">
            <w:pPr>
              <w:spacing w:before="120"/>
              <w:ind w:left="990"/>
              <w:jc w:val="center"/>
              <w:rPr>
                <w:rFonts w:cs="Times New Roman"/>
                <w:bCs/>
                <w:lang w:val="es-ES"/>
              </w:rPr>
            </w:pPr>
          </w:p>
        </w:tc>
        <w:tc>
          <w:tcPr>
            <w:tcW w:w="1411" w:type="dxa"/>
            <w:tcBorders>
              <w:top w:val="single" w:sz="2" w:space="0" w:color="auto"/>
              <w:left w:val="single" w:sz="2" w:space="0" w:color="auto"/>
              <w:bottom w:val="single" w:sz="2" w:space="0" w:color="auto"/>
              <w:right w:val="single" w:sz="2" w:space="0" w:color="auto"/>
            </w:tcBorders>
          </w:tcPr>
          <w:p w14:paraId="369BDA87" w14:textId="77777777" w:rsidR="00877B4B" w:rsidRPr="00D51DF4" w:rsidRDefault="00877B4B" w:rsidP="00F01B77">
            <w:pPr>
              <w:spacing w:before="120"/>
              <w:ind w:left="990"/>
              <w:jc w:val="center"/>
              <w:rPr>
                <w:rFonts w:cs="Times New Roman"/>
                <w:bCs/>
                <w:lang w:val="es-ES"/>
              </w:rPr>
            </w:pPr>
          </w:p>
        </w:tc>
        <w:tc>
          <w:tcPr>
            <w:tcW w:w="5670" w:type="dxa"/>
            <w:tcBorders>
              <w:top w:val="single" w:sz="2" w:space="0" w:color="auto"/>
              <w:left w:val="single" w:sz="2" w:space="0" w:color="auto"/>
              <w:bottom w:val="single" w:sz="2" w:space="0" w:color="auto"/>
              <w:right w:val="single" w:sz="2" w:space="0" w:color="auto"/>
            </w:tcBorders>
          </w:tcPr>
          <w:p w14:paraId="141B50ED" w14:textId="77777777" w:rsidR="00877B4B" w:rsidRPr="00D51DF4" w:rsidRDefault="00877B4B" w:rsidP="00F01B77">
            <w:pPr>
              <w:ind w:left="69"/>
              <w:rPr>
                <w:rFonts w:cs="Times New Roman"/>
                <w:bCs/>
                <w:i/>
                <w:iCs/>
                <w:lang w:val="es-ES"/>
              </w:rPr>
            </w:pPr>
            <w:r w:rsidRPr="00D51DF4">
              <w:rPr>
                <w:rFonts w:cs="Times New Roman"/>
                <w:bCs/>
                <w:lang w:val="es-ES"/>
              </w:rPr>
              <w:t xml:space="preserve">Nombre del contrato: </w:t>
            </w:r>
            <w:r w:rsidRPr="00D51DF4">
              <w:rPr>
                <w:rFonts w:cs="Times New Roman"/>
                <w:bCs/>
                <w:i/>
                <w:iCs/>
                <w:lang w:val="es-ES"/>
              </w:rPr>
              <w:t>____________________</w:t>
            </w:r>
          </w:p>
          <w:p w14:paraId="76FC4C71" w14:textId="77777777" w:rsidR="00877B4B" w:rsidRPr="00D51DF4" w:rsidRDefault="00877B4B" w:rsidP="00F01B77">
            <w:pPr>
              <w:ind w:left="69"/>
              <w:rPr>
                <w:rFonts w:cs="Times New Roman"/>
                <w:bCs/>
                <w:i/>
                <w:iCs/>
                <w:lang w:val="es-ES"/>
              </w:rPr>
            </w:pPr>
            <w:r w:rsidRPr="00D51DF4">
              <w:rPr>
                <w:rFonts w:cs="Times New Roman"/>
                <w:bCs/>
                <w:lang w:val="es-ES"/>
              </w:rPr>
              <w:t xml:space="preserve">Breve descripción de las obras realizadas por el Licitante: </w:t>
            </w:r>
            <w:r w:rsidRPr="00D51DF4">
              <w:rPr>
                <w:rFonts w:cs="Times New Roman"/>
                <w:bCs/>
                <w:i/>
                <w:iCs/>
                <w:position w:val="2"/>
                <w:lang w:val="es-ES"/>
              </w:rPr>
              <w:t>_____________________________</w:t>
            </w:r>
          </w:p>
          <w:p w14:paraId="480D7BAB" w14:textId="77777777" w:rsidR="00877B4B" w:rsidRPr="00D51DF4" w:rsidRDefault="00877B4B" w:rsidP="00F01B77">
            <w:pPr>
              <w:ind w:left="69"/>
              <w:rPr>
                <w:rFonts w:cs="Times New Roman"/>
                <w:bCs/>
                <w:i/>
                <w:iCs/>
                <w:lang w:val="es-ES"/>
              </w:rPr>
            </w:pPr>
            <w:r w:rsidRPr="00D51DF4">
              <w:rPr>
                <w:rFonts w:cs="Times New Roman"/>
                <w:bCs/>
                <w:lang w:val="es-ES"/>
              </w:rPr>
              <w:t xml:space="preserve">Monto del contrato: </w:t>
            </w:r>
            <w:r w:rsidRPr="00D51DF4">
              <w:rPr>
                <w:rFonts w:cs="Times New Roman"/>
                <w:bCs/>
                <w:i/>
                <w:iCs/>
                <w:lang w:val="es-ES"/>
              </w:rPr>
              <w:t>___________________</w:t>
            </w:r>
          </w:p>
          <w:p w14:paraId="484E2942" w14:textId="77777777" w:rsidR="00877B4B" w:rsidRPr="00D51DF4" w:rsidRDefault="00877B4B" w:rsidP="00F01B77">
            <w:pPr>
              <w:ind w:left="69"/>
              <w:rPr>
                <w:rFonts w:cs="Times New Roman"/>
                <w:bCs/>
                <w:lang w:val="es-ES"/>
              </w:rPr>
            </w:pPr>
            <w:r w:rsidRPr="00D51DF4">
              <w:rPr>
                <w:rFonts w:cs="Times New Roman"/>
                <w:bCs/>
                <w:lang w:val="es-ES"/>
              </w:rPr>
              <w:t xml:space="preserve">Nombre del contratante: </w:t>
            </w:r>
            <w:r w:rsidRPr="00D51DF4">
              <w:rPr>
                <w:rFonts w:cs="Times New Roman"/>
                <w:bCs/>
                <w:i/>
                <w:iCs/>
                <w:lang w:val="es-ES"/>
              </w:rPr>
              <w:t>____________________</w:t>
            </w:r>
          </w:p>
          <w:p w14:paraId="7991B685" w14:textId="77777777" w:rsidR="00877B4B" w:rsidRPr="00D51DF4" w:rsidRDefault="00877B4B" w:rsidP="00F01B77">
            <w:pPr>
              <w:rPr>
                <w:rFonts w:cs="Times New Roman"/>
                <w:bCs/>
                <w:lang w:val="es-ES"/>
              </w:rPr>
            </w:pPr>
            <w:r w:rsidRPr="00D51DF4">
              <w:rPr>
                <w:rFonts w:cs="Times New Roman"/>
                <w:bCs/>
                <w:lang w:val="es-ES"/>
              </w:rPr>
              <w:t xml:space="preserve"> Dirección: </w:t>
            </w:r>
            <w:r w:rsidRPr="00D51DF4">
              <w:rPr>
                <w:rFonts w:cs="Times New Roman"/>
                <w:bCs/>
                <w:i/>
                <w:iCs/>
                <w:lang w:val="es-ES"/>
              </w:rPr>
              <w:t>_____________________________</w:t>
            </w:r>
          </w:p>
        </w:tc>
        <w:tc>
          <w:tcPr>
            <w:tcW w:w="1985" w:type="dxa"/>
            <w:tcBorders>
              <w:top w:val="single" w:sz="2" w:space="0" w:color="auto"/>
              <w:left w:val="single" w:sz="2" w:space="0" w:color="auto"/>
              <w:bottom w:val="single" w:sz="2" w:space="0" w:color="auto"/>
              <w:right w:val="single" w:sz="2" w:space="0" w:color="auto"/>
            </w:tcBorders>
          </w:tcPr>
          <w:p w14:paraId="6613FB95" w14:textId="77777777" w:rsidR="00877B4B" w:rsidRPr="00D51DF4" w:rsidRDefault="00877B4B" w:rsidP="00F01B77">
            <w:pPr>
              <w:spacing w:before="120"/>
              <w:ind w:left="990"/>
              <w:jc w:val="center"/>
              <w:rPr>
                <w:rFonts w:cs="Times New Roman"/>
                <w:bCs/>
                <w:lang w:val="es-ES"/>
              </w:rPr>
            </w:pPr>
          </w:p>
        </w:tc>
      </w:tr>
      <w:tr w:rsidR="00877B4B" w:rsidRPr="00D51DF4" w14:paraId="572B0D0C" w14:textId="77777777" w:rsidTr="00F01B77">
        <w:trPr>
          <w:trHeight w:val="1843"/>
        </w:trPr>
        <w:tc>
          <w:tcPr>
            <w:tcW w:w="993" w:type="dxa"/>
            <w:tcBorders>
              <w:top w:val="single" w:sz="2" w:space="0" w:color="auto"/>
              <w:left w:val="single" w:sz="2" w:space="0" w:color="auto"/>
              <w:bottom w:val="single" w:sz="2" w:space="0" w:color="auto"/>
              <w:right w:val="single" w:sz="2" w:space="0" w:color="auto"/>
            </w:tcBorders>
          </w:tcPr>
          <w:p w14:paraId="5EE4F6E1" w14:textId="77777777" w:rsidR="00877B4B" w:rsidRPr="00D51DF4" w:rsidRDefault="00877B4B" w:rsidP="00F01B77">
            <w:pPr>
              <w:spacing w:before="120"/>
              <w:ind w:left="990"/>
              <w:jc w:val="center"/>
              <w:rPr>
                <w:rFonts w:cs="Times New Roman"/>
                <w:bCs/>
                <w:lang w:val="es-ES"/>
              </w:rPr>
            </w:pPr>
          </w:p>
        </w:tc>
        <w:tc>
          <w:tcPr>
            <w:tcW w:w="1411" w:type="dxa"/>
            <w:tcBorders>
              <w:top w:val="single" w:sz="2" w:space="0" w:color="auto"/>
              <w:left w:val="single" w:sz="2" w:space="0" w:color="auto"/>
              <w:bottom w:val="single" w:sz="2" w:space="0" w:color="auto"/>
              <w:right w:val="single" w:sz="2" w:space="0" w:color="auto"/>
            </w:tcBorders>
          </w:tcPr>
          <w:p w14:paraId="10DFFE44" w14:textId="77777777" w:rsidR="00877B4B" w:rsidRPr="00D51DF4" w:rsidRDefault="00877B4B" w:rsidP="00F01B77">
            <w:pPr>
              <w:spacing w:before="120"/>
              <w:ind w:left="990"/>
              <w:jc w:val="center"/>
              <w:rPr>
                <w:rFonts w:cs="Times New Roman"/>
                <w:bCs/>
                <w:lang w:val="es-ES"/>
              </w:rPr>
            </w:pPr>
          </w:p>
        </w:tc>
        <w:tc>
          <w:tcPr>
            <w:tcW w:w="5670" w:type="dxa"/>
            <w:tcBorders>
              <w:top w:val="single" w:sz="2" w:space="0" w:color="auto"/>
              <w:left w:val="single" w:sz="2" w:space="0" w:color="auto"/>
              <w:bottom w:val="single" w:sz="2" w:space="0" w:color="auto"/>
              <w:right w:val="single" w:sz="2" w:space="0" w:color="auto"/>
            </w:tcBorders>
          </w:tcPr>
          <w:p w14:paraId="7C2A3916" w14:textId="77777777" w:rsidR="00877B4B" w:rsidRPr="00D51DF4" w:rsidRDefault="00877B4B" w:rsidP="00F01B77">
            <w:pPr>
              <w:ind w:left="69"/>
              <w:rPr>
                <w:rFonts w:cs="Times New Roman"/>
                <w:bCs/>
                <w:i/>
                <w:iCs/>
                <w:lang w:val="es-ES"/>
              </w:rPr>
            </w:pPr>
            <w:r w:rsidRPr="00D51DF4">
              <w:rPr>
                <w:rFonts w:cs="Times New Roman"/>
                <w:bCs/>
                <w:lang w:val="es-ES"/>
              </w:rPr>
              <w:t xml:space="preserve">Nombre del contrato: </w:t>
            </w:r>
            <w:r w:rsidRPr="00D51DF4">
              <w:rPr>
                <w:rFonts w:cs="Times New Roman"/>
                <w:bCs/>
                <w:i/>
                <w:iCs/>
                <w:lang w:val="es-ES"/>
              </w:rPr>
              <w:t>____________________</w:t>
            </w:r>
          </w:p>
          <w:p w14:paraId="7ADCFEA5" w14:textId="77777777" w:rsidR="00877B4B" w:rsidRPr="00D51DF4" w:rsidRDefault="00877B4B" w:rsidP="00F01B77">
            <w:pPr>
              <w:ind w:left="69"/>
              <w:rPr>
                <w:rFonts w:cs="Times New Roman"/>
                <w:bCs/>
                <w:i/>
                <w:iCs/>
                <w:lang w:val="es-ES"/>
              </w:rPr>
            </w:pPr>
            <w:r w:rsidRPr="00D51DF4">
              <w:rPr>
                <w:rFonts w:cs="Times New Roman"/>
                <w:bCs/>
                <w:lang w:val="es-ES"/>
              </w:rPr>
              <w:t xml:space="preserve">Breve descripción de las obras realizadas por el Licitante: </w:t>
            </w:r>
            <w:r w:rsidRPr="00D51DF4">
              <w:rPr>
                <w:rFonts w:cs="Times New Roman"/>
                <w:bCs/>
                <w:i/>
                <w:iCs/>
                <w:position w:val="2"/>
                <w:lang w:val="es-ES"/>
              </w:rPr>
              <w:t>_____________________________</w:t>
            </w:r>
          </w:p>
          <w:p w14:paraId="0B21F150" w14:textId="77777777" w:rsidR="00877B4B" w:rsidRPr="00D51DF4" w:rsidRDefault="00877B4B" w:rsidP="00F01B77">
            <w:pPr>
              <w:ind w:left="69"/>
              <w:rPr>
                <w:rFonts w:cs="Times New Roman"/>
                <w:bCs/>
                <w:i/>
                <w:iCs/>
                <w:lang w:val="es-ES"/>
              </w:rPr>
            </w:pPr>
            <w:r w:rsidRPr="00D51DF4">
              <w:rPr>
                <w:rFonts w:cs="Times New Roman"/>
                <w:bCs/>
                <w:lang w:val="es-ES"/>
              </w:rPr>
              <w:t xml:space="preserve">Monto del contrato: </w:t>
            </w:r>
            <w:r w:rsidRPr="00D51DF4">
              <w:rPr>
                <w:rFonts w:cs="Times New Roman"/>
                <w:bCs/>
                <w:i/>
                <w:iCs/>
                <w:lang w:val="es-ES"/>
              </w:rPr>
              <w:t>___________________</w:t>
            </w:r>
          </w:p>
          <w:p w14:paraId="303336CC" w14:textId="77777777" w:rsidR="00877B4B" w:rsidRPr="00D51DF4" w:rsidRDefault="00877B4B" w:rsidP="00F01B77">
            <w:pPr>
              <w:ind w:left="69"/>
              <w:rPr>
                <w:rFonts w:cs="Times New Roman"/>
                <w:bCs/>
                <w:lang w:val="es-ES"/>
              </w:rPr>
            </w:pPr>
            <w:r w:rsidRPr="00D51DF4">
              <w:rPr>
                <w:rFonts w:cs="Times New Roman"/>
                <w:bCs/>
                <w:lang w:val="es-ES"/>
              </w:rPr>
              <w:t xml:space="preserve">Nombre del contratante: </w:t>
            </w:r>
            <w:r w:rsidRPr="00D51DF4">
              <w:rPr>
                <w:rFonts w:cs="Times New Roman"/>
                <w:bCs/>
                <w:i/>
                <w:iCs/>
                <w:lang w:val="es-ES"/>
              </w:rPr>
              <w:t>____________________</w:t>
            </w:r>
          </w:p>
          <w:p w14:paraId="37C9F472" w14:textId="77777777" w:rsidR="00877B4B" w:rsidRPr="00D51DF4" w:rsidRDefault="00877B4B" w:rsidP="00F01B77">
            <w:pPr>
              <w:rPr>
                <w:rFonts w:cs="Times New Roman"/>
                <w:bCs/>
                <w:lang w:val="es-ES"/>
              </w:rPr>
            </w:pPr>
            <w:r w:rsidRPr="00D51DF4">
              <w:rPr>
                <w:rFonts w:cs="Times New Roman"/>
                <w:bCs/>
                <w:lang w:val="es-ES"/>
              </w:rPr>
              <w:t xml:space="preserve"> Dirección: </w:t>
            </w:r>
            <w:r w:rsidRPr="00D51DF4">
              <w:rPr>
                <w:rFonts w:cs="Times New Roman"/>
                <w:bCs/>
                <w:i/>
                <w:iCs/>
                <w:lang w:val="es-ES"/>
              </w:rPr>
              <w:t>_________________________</w:t>
            </w:r>
          </w:p>
        </w:tc>
        <w:tc>
          <w:tcPr>
            <w:tcW w:w="1985" w:type="dxa"/>
            <w:tcBorders>
              <w:top w:val="single" w:sz="2" w:space="0" w:color="auto"/>
              <w:left w:val="single" w:sz="2" w:space="0" w:color="auto"/>
              <w:bottom w:val="single" w:sz="2" w:space="0" w:color="auto"/>
              <w:right w:val="single" w:sz="2" w:space="0" w:color="auto"/>
            </w:tcBorders>
          </w:tcPr>
          <w:p w14:paraId="59B38611" w14:textId="77777777" w:rsidR="00877B4B" w:rsidRPr="00D51DF4" w:rsidRDefault="00877B4B" w:rsidP="00F01B77">
            <w:pPr>
              <w:spacing w:before="120"/>
              <w:ind w:left="990"/>
              <w:jc w:val="center"/>
              <w:rPr>
                <w:rFonts w:cs="Times New Roman"/>
                <w:bCs/>
                <w:lang w:val="es-ES"/>
              </w:rPr>
            </w:pPr>
          </w:p>
        </w:tc>
      </w:tr>
      <w:tr w:rsidR="00877B4B" w:rsidRPr="00D51DF4" w14:paraId="0E5C326B" w14:textId="77777777" w:rsidTr="00F01B77">
        <w:trPr>
          <w:trHeight w:val="1841"/>
        </w:trPr>
        <w:tc>
          <w:tcPr>
            <w:tcW w:w="993" w:type="dxa"/>
            <w:tcBorders>
              <w:top w:val="single" w:sz="2" w:space="0" w:color="auto"/>
              <w:left w:val="single" w:sz="2" w:space="0" w:color="auto"/>
              <w:bottom w:val="single" w:sz="2" w:space="0" w:color="auto"/>
              <w:right w:val="single" w:sz="2" w:space="0" w:color="auto"/>
            </w:tcBorders>
          </w:tcPr>
          <w:p w14:paraId="29A05B27" w14:textId="77777777" w:rsidR="00877B4B" w:rsidRPr="00D51DF4" w:rsidRDefault="00877B4B" w:rsidP="00F01B77">
            <w:pPr>
              <w:spacing w:before="120"/>
              <w:ind w:left="990"/>
              <w:jc w:val="center"/>
              <w:rPr>
                <w:rFonts w:cs="Times New Roman"/>
                <w:bCs/>
                <w:lang w:val="es-ES"/>
              </w:rPr>
            </w:pPr>
          </w:p>
        </w:tc>
        <w:tc>
          <w:tcPr>
            <w:tcW w:w="1411" w:type="dxa"/>
            <w:tcBorders>
              <w:top w:val="single" w:sz="2" w:space="0" w:color="auto"/>
              <w:left w:val="single" w:sz="2" w:space="0" w:color="auto"/>
              <w:bottom w:val="single" w:sz="2" w:space="0" w:color="auto"/>
              <w:right w:val="single" w:sz="2" w:space="0" w:color="auto"/>
            </w:tcBorders>
          </w:tcPr>
          <w:p w14:paraId="07D5C030" w14:textId="77777777" w:rsidR="00877B4B" w:rsidRPr="00D51DF4" w:rsidRDefault="00877B4B" w:rsidP="00F01B77">
            <w:pPr>
              <w:spacing w:before="120"/>
              <w:ind w:left="990"/>
              <w:jc w:val="center"/>
              <w:rPr>
                <w:rFonts w:cs="Times New Roman"/>
                <w:bCs/>
                <w:lang w:val="es-ES"/>
              </w:rPr>
            </w:pPr>
          </w:p>
        </w:tc>
        <w:tc>
          <w:tcPr>
            <w:tcW w:w="5670" w:type="dxa"/>
            <w:tcBorders>
              <w:top w:val="single" w:sz="2" w:space="0" w:color="auto"/>
              <w:left w:val="single" w:sz="2" w:space="0" w:color="auto"/>
              <w:bottom w:val="single" w:sz="2" w:space="0" w:color="auto"/>
              <w:right w:val="single" w:sz="2" w:space="0" w:color="auto"/>
            </w:tcBorders>
          </w:tcPr>
          <w:p w14:paraId="2E3A9CD3" w14:textId="77777777" w:rsidR="00877B4B" w:rsidRPr="00D51DF4" w:rsidRDefault="00877B4B" w:rsidP="00F01B77">
            <w:pPr>
              <w:ind w:left="69"/>
              <w:rPr>
                <w:rFonts w:cs="Times New Roman"/>
                <w:bCs/>
                <w:i/>
                <w:iCs/>
                <w:lang w:val="es-ES"/>
              </w:rPr>
            </w:pPr>
            <w:r w:rsidRPr="00D51DF4">
              <w:rPr>
                <w:rFonts w:cs="Times New Roman"/>
                <w:bCs/>
                <w:lang w:val="es-ES"/>
              </w:rPr>
              <w:t xml:space="preserve">Nombre del contrato: </w:t>
            </w:r>
            <w:r w:rsidRPr="00D51DF4">
              <w:rPr>
                <w:rFonts w:cs="Times New Roman"/>
                <w:bCs/>
                <w:i/>
                <w:iCs/>
                <w:lang w:val="es-ES"/>
              </w:rPr>
              <w:t>____________________</w:t>
            </w:r>
          </w:p>
          <w:p w14:paraId="199F04A6" w14:textId="77777777" w:rsidR="00877B4B" w:rsidRPr="00D51DF4" w:rsidRDefault="00877B4B" w:rsidP="00F01B77">
            <w:pPr>
              <w:ind w:left="69"/>
              <w:rPr>
                <w:rFonts w:cs="Times New Roman"/>
                <w:bCs/>
                <w:i/>
                <w:iCs/>
                <w:lang w:val="es-ES"/>
              </w:rPr>
            </w:pPr>
            <w:r w:rsidRPr="00D51DF4">
              <w:rPr>
                <w:rFonts w:cs="Times New Roman"/>
                <w:bCs/>
                <w:lang w:val="es-ES"/>
              </w:rPr>
              <w:t xml:space="preserve">Breve descripción de las obras realizadas por el Licitante: </w:t>
            </w:r>
            <w:r w:rsidRPr="00D51DF4">
              <w:rPr>
                <w:rFonts w:cs="Times New Roman"/>
                <w:bCs/>
                <w:i/>
                <w:iCs/>
                <w:position w:val="2"/>
                <w:lang w:val="es-ES"/>
              </w:rPr>
              <w:t>_____________________________</w:t>
            </w:r>
          </w:p>
          <w:p w14:paraId="04821E6A" w14:textId="77777777" w:rsidR="00877B4B" w:rsidRPr="00D51DF4" w:rsidRDefault="00877B4B" w:rsidP="00F01B77">
            <w:pPr>
              <w:ind w:left="69"/>
              <w:rPr>
                <w:rFonts w:cs="Times New Roman"/>
                <w:bCs/>
                <w:i/>
                <w:iCs/>
                <w:lang w:val="es-ES"/>
              </w:rPr>
            </w:pPr>
            <w:r w:rsidRPr="00D51DF4">
              <w:rPr>
                <w:rFonts w:cs="Times New Roman"/>
                <w:bCs/>
                <w:lang w:val="es-ES"/>
              </w:rPr>
              <w:t xml:space="preserve">Monto del contrato: </w:t>
            </w:r>
            <w:r w:rsidRPr="00D51DF4">
              <w:rPr>
                <w:rFonts w:cs="Times New Roman"/>
                <w:bCs/>
                <w:i/>
                <w:iCs/>
                <w:lang w:val="es-ES"/>
              </w:rPr>
              <w:t>___________________</w:t>
            </w:r>
          </w:p>
          <w:p w14:paraId="0ED56E46" w14:textId="77777777" w:rsidR="00877B4B" w:rsidRPr="00D51DF4" w:rsidRDefault="00877B4B" w:rsidP="00F01B77">
            <w:pPr>
              <w:ind w:left="69"/>
              <w:rPr>
                <w:rFonts w:cs="Times New Roman"/>
                <w:bCs/>
                <w:lang w:val="es-ES"/>
              </w:rPr>
            </w:pPr>
            <w:r w:rsidRPr="00D51DF4">
              <w:rPr>
                <w:rFonts w:cs="Times New Roman"/>
                <w:bCs/>
                <w:lang w:val="es-ES"/>
              </w:rPr>
              <w:t xml:space="preserve">Nombre del contratante: </w:t>
            </w:r>
            <w:r w:rsidRPr="00D51DF4">
              <w:rPr>
                <w:rFonts w:cs="Times New Roman"/>
                <w:bCs/>
                <w:i/>
                <w:iCs/>
                <w:lang w:val="es-ES"/>
              </w:rPr>
              <w:t>____________________</w:t>
            </w:r>
          </w:p>
          <w:p w14:paraId="2CF43BE3" w14:textId="77777777" w:rsidR="00877B4B" w:rsidRPr="00D51DF4" w:rsidRDefault="00877B4B" w:rsidP="00F01B77">
            <w:pPr>
              <w:rPr>
                <w:rFonts w:cs="Times New Roman"/>
                <w:bCs/>
                <w:lang w:val="es-ES"/>
              </w:rPr>
            </w:pPr>
            <w:r w:rsidRPr="00D51DF4">
              <w:rPr>
                <w:rFonts w:cs="Times New Roman"/>
                <w:bCs/>
                <w:lang w:val="es-ES"/>
              </w:rPr>
              <w:t xml:space="preserve"> Dirección: </w:t>
            </w:r>
            <w:r w:rsidRPr="00D51DF4">
              <w:rPr>
                <w:rFonts w:cs="Times New Roman"/>
                <w:bCs/>
                <w:i/>
                <w:iCs/>
                <w:lang w:val="es-ES"/>
              </w:rPr>
              <w:t>_________________________</w:t>
            </w:r>
          </w:p>
        </w:tc>
        <w:tc>
          <w:tcPr>
            <w:tcW w:w="1985" w:type="dxa"/>
            <w:tcBorders>
              <w:top w:val="single" w:sz="2" w:space="0" w:color="auto"/>
              <w:left w:val="single" w:sz="2" w:space="0" w:color="auto"/>
              <w:bottom w:val="single" w:sz="2" w:space="0" w:color="auto"/>
              <w:right w:val="single" w:sz="2" w:space="0" w:color="auto"/>
            </w:tcBorders>
          </w:tcPr>
          <w:p w14:paraId="30AA3FBE" w14:textId="77777777" w:rsidR="00877B4B" w:rsidRPr="00D51DF4" w:rsidRDefault="00877B4B" w:rsidP="00F01B77">
            <w:pPr>
              <w:spacing w:before="120"/>
              <w:ind w:left="990"/>
              <w:jc w:val="center"/>
              <w:rPr>
                <w:rFonts w:cs="Times New Roman"/>
                <w:bCs/>
                <w:lang w:val="es-ES"/>
              </w:rPr>
            </w:pPr>
          </w:p>
        </w:tc>
      </w:tr>
    </w:tbl>
    <w:p w14:paraId="0206F6E9" w14:textId="77777777" w:rsidR="00877B4B" w:rsidRPr="00D51DF4" w:rsidRDefault="00877B4B" w:rsidP="00877B4B">
      <w:pPr>
        <w:jc w:val="center"/>
        <w:rPr>
          <w:rFonts w:cs="Times New Roman"/>
          <w:b/>
          <w:sz w:val="32"/>
          <w:szCs w:val="32"/>
          <w:lang w:val="es-ES"/>
        </w:rPr>
      </w:pPr>
    </w:p>
    <w:bookmarkEnd w:id="698"/>
    <w:p w14:paraId="603AF96C" w14:textId="77777777" w:rsidR="00877B4B" w:rsidRPr="00D51DF4" w:rsidRDefault="00877B4B" w:rsidP="00877B4B">
      <w:pPr>
        <w:jc w:val="center"/>
        <w:rPr>
          <w:rFonts w:cs="Times New Roman"/>
          <w:iCs/>
          <w:lang w:val="es-ES"/>
        </w:rPr>
      </w:pPr>
      <w:r w:rsidRPr="00D51DF4">
        <w:rPr>
          <w:rFonts w:cs="Times New Roman"/>
          <w:lang w:val="es-ES"/>
        </w:rPr>
        <w:br w:type="page"/>
      </w:r>
    </w:p>
    <w:p w14:paraId="517F8797" w14:textId="77777777" w:rsidR="00877B4B" w:rsidRPr="00D51DF4" w:rsidRDefault="00877B4B" w:rsidP="00877B4B">
      <w:pPr>
        <w:pStyle w:val="SecIVHeading2"/>
        <w:rPr>
          <w:rFonts w:cs="Times New Roman"/>
        </w:rPr>
      </w:pPr>
      <w:bookmarkStart w:id="704" w:name="_Toc485743340"/>
      <w:bookmarkStart w:id="705" w:name="_Toc485743967"/>
      <w:bookmarkStart w:id="706" w:name="_Toc190030947"/>
      <w:bookmarkStart w:id="707" w:name="_Toc193699721"/>
      <w:bookmarkStart w:id="708" w:name="_Toc193699756"/>
      <w:bookmarkStart w:id="709" w:name="_Toc446329319"/>
      <w:r w:rsidRPr="00D51DF4">
        <w:rPr>
          <w:rFonts w:cs="Times New Roman"/>
        </w:rPr>
        <w:lastRenderedPageBreak/>
        <w:t>Formulario EXP - 4.2 (a)</w:t>
      </w:r>
      <w:bookmarkEnd w:id="704"/>
      <w:bookmarkEnd w:id="705"/>
      <w:bookmarkEnd w:id="706"/>
      <w:bookmarkEnd w:id="707"/>
      <w:bookmarkEnd w:id="708"/>
    </w:p>
    <w:p w14:paraId="24819728" w14:textId="77777777" w:rsidR="00877B4B" w:rsidRPr="00D51DF4" w:rsidRDefault="00877B4B" w:rsidP="00877B4B">
      <w:pPr>
        <w:jc w:val="center"/>
        <w:rPr>
          <w:rFonts w:cs="Times New Roman"/>
          <w:b/>
          <w:bCs/>
          <w:sz w:val="36"/>
          <w:szCs w:val="32"/>
          <w:lang w:val="es-ES"/>
        </w:rPr>
      </w:pPr>
      <w:r w:rsidRPr="00D51DF4">
        <w:rPr>
          <w:rFonts w:cs="Times New Roman"/>
          <w:b/>
          <w:bCs/>
          <w:sz w:val="36"/>
          <w:szCs w:val="40"/>
          <w:lang w:val="es-ES"/>
        </w:rPr>
        <w:t xml:space="preserve"> </w:t>
      </w:r>
      <w:bookmarkEnd w:id="709"/>
      <w:r w:rsidRPr="00D51DF4">
        <w:rPr>
          <w:rFonts w:cs="Times New Roman"/>
          <w:b/>
          <w:bCs/>
          <w:sz w:val="36"/>
          <w:szCs w:val="32"/>
          <w:lang w:val="es-ES"/>
        </w:rPr>
        <w:t xml:space="preserve">Experiencia específica en construcción y </w:t>
      </w:r>
      <w:r w:rsidRPr="00D51DF4">
        <w:rPr>
          <w:rFonts w:cs="Times New Roman"/>
          <w:b/>
          <w:bCs/>
          <w:sz w:val="36"/>
          <w:szCs w:val="32"/>
          <w:lang w:val="es-ES"/>
        </w:rPr>
        <w:br/>
        <w:t>gestión de contratos</w:t>
      </w:r>
    </w:p>
    <w:p w14:paraId="1A909135" w14:textId="77777777" w:rsidR="00877B4B" w:rsidRPr="00D51DF4" w:rsidRDefault="00877B4B" w:rsidP="00877B4B">
      <w:pPr>
        <w:spacing w:before="288" w:after="324"/>
        <w:jc w:val="right"/>
        <w:rPr>
          <w:rFonts w:cs="Times New Roman"/>
          <w:spacing w:val="-4"/>
          <w:lang w:val="es-ES"/>
        </w:rPr>
      </w:pPr>
      <w:r w:rsidRPr="00D51DF4">
        <w:rPr>
          <w:rFonts w:cs="Times New Roman"/>
          <w:spacing w:val="-4"/>
          <w:lang w:val="es-ES"/>
        </w:rPr>
        <w:t xml:space="preserve">Nombre del Licitante: </w:t>
      </w:r>
      <w:r w:rsidRPr="00D51DF4">
        <w:rPr>
          <w:rFonts w:cs="Times New Roman"/>
          <w:i/>
          <w:iCs/>
          <w:spacing w:val="-6"/>
          <w:lang w:val="es-ES"/>
        </w:rPr>
        <w:t>________________</w:t>
      </w:r>
      <w:r w:rsidRPr="00D51DF4">
        <w:rPr>
          <w:rFonts w:cs="Times New Roman"/>
          <w:i/>
          <w:iCs/>
          <w:spacing w:val="-6"/>
          <w:lang w:val="es-ES"/>
        </w:rPr>
        <w:br/>
      </w:r>
      <w:r w:rsidRPr="00D51DF4">
        <w:rPr>
          <w:rFonts w:cs="Times New Roman"/>
          <w:spacing w:val="-4"/>
          <w:lang w:val="es-ES"/>
        </w:rPr>
        <w:t xml:space="preserve">Fecha: </w:t>
      </w:r>
      <w:r w:rsidRPr="00D51DF4">
        <w:rPr>
          <w:rFonts w:cs="Times New Roman"/>
          <w:i/>
          <w:iCs/>
          <w:spacing w:val="-6"/>
          <w:lang w:val="es-ES"/>
        </w:rPr>
        <w:t>______________________</w:t>
      </w:r>
      <w:r w:rsidRPr="00D51DF4">
        <w:rPr>
          <w:rFonts w:cs="Times New Roman"/>
          <w:i/>
          <w:iCs/>
          <w:spacing w:val="-6"/>
          <w:lang w:val="es-ES"/>
        </w:rPr>
        <w:br/>
      </w:r>
      <w:r w:rsidRPr="00D51DF4">
        <w:rPr>
          <w:rFonts w:cs="Times New Roman"/>
          <w:spacing w:val="-4"/>
          <w:lang w:val="es-ES"/>
        </w:rPr>
        <w:t>Nombre del miembro de la APCA _________________________</w:t>
      </w:r>
      <w:r w:rsidRPr="00D51DF4">
        <w:rPr>
          <w:rFonts w:cs="Times New Roman"/>
          <w:i/>
          <w:iCs/>
          <w:spacing w:val="-6"/>
          <w:lang w:val="es-ES"/>
        </w:rPr>
        <w:br/>
      </w:r>
      <w:r w:rsidRPr="00D51DF4">
        <w:rPr>
          <w:rFonts w:cs="Times New Roman"/>
          <w:spacing w:val="-2"/>
          <w:lang w:val="es-ES"/>
        </w:rPr>
        <w:t xml:space="preserve">No. y nombre de la Solicitud de Ofertas: </w:t>
      </w:r>
      <w:r w:rsidRPr="00D51DF4">
        <w:rPr>
          <w:rFonts w:cs="Times New Roman"/>
          <w:i/>
          <w:spacing w:val="3"/>
          <w:lang w:val="es-ES"/>
        </w:rPr>
        <w:t>_________________</w:t>
      </w:r>
      <w:r w:rsidRPr="00D51DF4">
        <w:rPr>
          <w:rFonts w:cs="Times New Roman"/>
          <w:spacing w:val="3"/>
          <w:lang w:val="es-ES"/>
        </w:rPr>
        <w:br/>
      </w:r>
      <w:r w:rsidRPr="00D51DF4">
        <w:rPr>
          <w:rFonts w:cs="Times New Roman"/>
          <w:spacing w:val="-2"/>
          <w:lang w:val="es-ES"/>
        </w:rPr>
        <w:t xml:space="preserve">Página </w:t>
      </w:r>
      <w:r w:rsidRPr="00D51DF4">
        <w:rPr>
          <w:rFonts w:cs="Times New Roman"/>
          <w:i/>
          <w:lang w:val="es-ES"/>
        </w:rPr>
        <w:t>__________</w:t>
      </w:r>
      <w:r w:rsidRPr="00D51DF4">
        <w:rPr>
          <w:rFonts w:cs="Times New Roman"/>
          <w:spacing w:val="-2"/>
          <w:lang w:val="es-ES"/>
        </w:rPr>
        <w:t xml:space="preserve">de </w:t>
      </w:r>
      <w:r w:rsidRPr="00D51DF4">
        <w:rPr>
          <w:rFonts w:cs="Times New Roman"/>
          <w:i/>
          <w:spacing w:val="1"/>
          <w:lang w:val="es-ES"/>
        </w:rPr>
        <w:t>_______________</w:t>
      </w:r>
    </w:p>
    <w:tbl>
      <w:tblPr>
        <w:tblW w:w="10059" w:type="dxa"/>
        <w:tblInd w:w="3" w:type="dxa"/>
        <w:tblLayout w:type="fixed"/>
        <w:tblCellMar>
          <w:left w:w="0" w:type="dxa"/>
          <w:right w:w="0" w:type="dxa"/>
        </w:tblCellMar>
        <w:tblLook w:val="0000" w:firstRow="0" w:lastRow="0" w:firstColumn="0" w:lastColumn="0" w:noHBand="0" w:noVBand="0"/>
      </w:tblPr>
      <w:tblGrid>
        <w:gridCol w:w="3544"/>
        <w:gridCol w:w="1316"/>
        <w:gridCol w:w="90"/>
        <w:gridCol w:w="1530"/>
        <w:gridCol w:w="1600"/>
        <w:gridCol w:w="1979"/>
      </w:tblGrid>
      <w:tr w:rsidR="00877B4B" w:rsidRPr="00D51DF4" w14:paraId="528117FE" w14:textId="77777777" w:rsidTr="00F01B77">
        <w:trPr>
          <w:trHeight w:val="536"/>
        </w:trPr>
        <w:tc>
          <w:tcPr>
            <w:tcW w:w="3544" w:type="dxa"/>
            <w:tcBorders>
              <w:top w:val="single" w:sz="2" w:space="0" w:color="auto"/>
              <w:left w:val="single" w:sz="2" w:space="0" w:color="auto"/>
              <w:bottom w:val="single" w:sz="2" w:space="0" w:color="auto"/>
              <w:right w:val="single" w:sz="2" w:space="0" w:color="auto"/>
            </w:tcBorders>
            <w:vAlign w:val="center"/>
          </w:tcPr>
          <w:p w14:paraId="371F5028" w14:textId="77777777" w:rsidR="00877B4B" w:rsidRPr="00D51DF4" w:rsidRDefault="00877B4B" w:rsidP="00F01B77">
            <w:pPr>
              <w:tabs>
                <w:tab w:val="left" w:pos="1404"/>
                <w:tab w:val="left" w:pos="2988"/>
              </w:tabs>
              <w:ind w:left="59"/>
              <w:rPr>
                <w:rFonts w:cs="Times New Roman"/>
                <w:bCs/>
                <w:i/>
                <w:iCs/>
                <w:lang w:val="es-ES"/>
              </w:rPr>
            </w:pPr>
            <w:r w:rsidRPr="00D51DF4">
              <w:rPr>
                <w:rFonts w:cs="Times New Roman"/>
                <w:b/>
                <w:bCs/>
                <w:spacing w:val="4"/>
                <w:lang w:val="es-ES"/>
              </w:rPr>
              <w:t>Contrato similar No.</w:t>
            </w:r>
          </w:p>
        </w:tc>
        <w:tc>
          <w:tcPr>
            <w:tcW w:w="6515" w:type="dxa"/>
            <w:gridSpan w:val="5"/>
            <w:tcBorders>
              <w:top w:val="single" w:sz="2" w:space="0" w:color="auto"/>
              <w:left w:val="single" w:sz="2" w:space="0" w:color="auto"/>
              <w:bottom w:val="single" w:sz="2" w:space="0" w:color="auto"/>
              <w:right w:val="single" w:sz="2" w:space="0" w:color="auto"/>
            </w:tcBorders>
            <w:vAlign w:val="center"/>
          </w:tcPr>
          <w:p w14:paraId="4752E752" w14:textId="77777777" w:rsidR="00877B4B" w:rsidRPr="00D51DF4" w:rsidRDefault="00877B4B" w:rsidP="00F01B77">
            <w:pPr>
              <w:jc w:val="center"/>
              <w:rPr>
                <w:rFonts w:cs="Times New Roman"/>
                <w:b/>
                <w:bCs/>
                <w:spacing w:val="4"/>
                <w:lang w:val="es-ES"/>
              </w:rPr>
            </w:pPr>
            <w:r w:rsidRPr="00D51DF4">
              <w:rPr>
                <w:rFonts w:cs="Times New Roman"/>
                <w:b/>
                <w:bCs/>
                <w:spacing w:val="4"/>
                <w:lang w:val="es-ES"/>
              </w:rPr>
              <w:t>Información</w:t>
            </w:r>
          </w:p>
        </w:tc>
      </w:tr>
      <w:tr w:rsidR="00877B4B" w:rsidRPr="00D51DF4" w14:paraId="7D167616" w14:textId="77777777" w:rsidTr="00F01B77">
        <w:trPr>
          <w:trHeight w:hRule="exact" w:val="413"/>
        </w:trPr>
        <w:tc>
          <w:tcPr>
            <w:tcW w:w="3544" w:type="dxa"/>
            <w:tcBorders>
              <w:top w:val="single" w:sz="2" w:space="0" w:color="auto"/>
              <w:left w:val="single" w:sz="2" w:space="0" w:color="auto"/>
              <w:bottom w:val="single" w:sz="2" w:space="0" w:color="auto"/>
              <w:right w:val="single" w:sz="2" w:space="0" w:color="auto"/>
            </w:tcBorders>
          </w:tcPr>
          <w:p w14:paraId="3D8257FF" w14:textId="77777777" w:rsidR="00877B4B" w:rsidRPr="00D51DF4" w:rsidRDefault="00877B4B" w:rsidP="00F01B77">
            <w:pPr>
              <w:spacing w:before="144"/>
              <w:ind w:left="42"/>
              <w:rPr>
                <w:rFonts w:cs="Times New Roman"/>
                <w:bCs/>
                <w:spacing w:val="-8"/>
                <w:lang w:val="es-ES"/>
              </w:rPr>
            </w:pPr>
            <w:r w:rsidRPr="00D51DF4">
              <w:rPr>
                <w:rFonts w:cs="Times New Roman"/>
                <w:bCs/>
                <w:spacing w:val="-8"/>
                <w:lang w:val="es-ES"/>
              </w:rPr>
              <w:t xml:space="preserve">Identificación del Contrato </w:t>
            </w:r>
          </w:p>
        </w:tc>
        <w:tc>
          <w:tcPr>
            <w:tcW w:w="6515" w:type="dxa"/>
            <w:gridSpan w:val="5"/>
            <w:tcBorders>
              <w:top w:val="single" w:sz="2" w:space="0" w:color="auto"/>
              <w:left w:val="single" w:sz="2" w:space="0" w:color="auto"/>
              <w:bottom w:val="single" w:sz="2" w:space="0" w:color="auto"/>
              <w:right w:val="single" w:sz="2" w:space="0" w:color="auto"/>
            </w:tcBorders>
          </w:tcPr>
          <w:p w14:paraId="4C769A9E" w14:textId="77777777" w:rsidR="00877B4B" w:rsidRPr="00D51DF4" w:rsidRDefault="00877B4B" w:rsidP="00F01B77">
            <w:pPr>
              <w:spacing w:before="144"/>
              <w:ind w:left="990" w:right="471"/>
              <w:jc w:val="right"/>
              <w:rPr>
                <w:rFonts w:cs="Times New Roman"/>
                <w:bCs/>
                <w:i/>
                <w:iCs/>
                <w:spacing w:val="2"/>
                <w:lang w:val="es-ES"/>
              </w:rPr>
            </w:pPr>
          </w:p>
        </w:tc>
      </w:tr>
      <w:tr w:rsidR="00877B4B" w:rsidRPr="00D51DF4" w14:paraId="15171947" w14:textId="77777777" w:rsidTr="00F01B77">
        <w:trPr>
          <w:trHeight w:hRule="exact" w:val="408"/>
        </w:trPr>
        <w:tc>
          <w:tcPr>
            <w:tcW w:w="3544" w:type="dxa"/>
            <w:tcBorders>
              <w:top w:val="single" w:sz="2" w:space="0" w:color="auto"/>
              <w:left w:val="single" w:sz="2" w:space="0" w:color="auto"/>
              <w:bottom w:val="single" w:sz="2" w:space="0" w:color="auto"/>
              <w:right w:val="single" w:sz="2" w:space="0" w:color="auto"/>
            </w:tcBorders>
          </w:tcPr>
          <w:p w14:paraId="61BD3043" w14:textId="77777777" w:rsidR="00877B4B" w:rsidRPr="00D51DF4" w:rsidRDefault="00877B4B" w:rsidP="00F01B77">
            <w:pPr>
              <w:spacing w:before="144"/>
              <w:ind w:left="42"/>
              <w:rPr>
                <w:rFonts w:cs="Times New Roman"/>
                <w:bCs/>
                <w:spacing w:val="-10"/>
                <w:lang w:val="es-ES"/>
              </w:rPr>
            </w:pPr>
            <w:r w:rsidRPr="00D51DF4">
              <w:rPr>
                <w:rFonts w:cs="Times New Roman"/>
                <w:bCs/>
                <w:spacing w:val="-10"/>
                <w:lang w:val="es-ES"/>
              </w:rPr>
              <w:t>Fecha de adjudicación</w:t>
            </w:r>
          </w:p>
        </w:tc>
        <w:tc>
          <w:tcPr>
            <w:tcW w:w="6515" w:type="dxa"/>
            <w:gridSpan w:val="5"/>
            <w:tcBorders>
              <w:top w:val="single" w:sz="2" w:space="0" w:color="auto"/>
              <w:left w:val="single" w:sz="2" w:space="0" w:color="auto"/>
              <w:bottom w:val="single" w:sz="2" w:space="0" w:color="auto"/>
              <w:right w:val="single" w:sz="2" w:space="0" w:color="auto"/>
            </w:tcBorders>
          </w:tcPr>
          <w:p w14:paraId="31F1675D" w14:textId="77777777" w:rsidR="00877B4B" w:rsidRPr="00D51DF4" w:rsidRDefault="00877B4B" w:rsidP="00F01B77">
            <w:pPr>
              <w:spacing w:before="144"/>
              <w:ind w:left="990" w:right="741"/>
              <w:jc w:val="right"/>
              <w:rPr>
                <w:rFonts w:cs="Times New Roman"/>
                <w:bCs/>
                <w:i/>
                <w:iCs/>
                <w:spacing w:val="2"/>
                <w:lang w:val="es-ES"/>
              </w:rPr>
            </w:pPr>
          </w:p>
        </w:tc>
      </w:tr>
      <w:tr w:rsidR="00877B4B" w:rsidRPr="00D51DF4" w14:paraId="0CCFE8B8" w14:textId="77777777" w:rsidTr="00F01B77">
        <w:trPr>
          <w:trHeight w:hRule="exact" w:val="413"/>
        </w:trPr>
        <w:tc>
          <w:tcPr>
            <w:tcW w:w="3544" w:type="dxa"/>
            <w:tcBorders>
              <w:top w:val="single" w:sz="2" w:space="0" w:color="auto"/>
              <w:left w:val="single" w:sz="2" w:space="0" w:color="auto"/>
              <w:bottom w:val="single" w:sz="2" w:space="0" w:color="auto"/>
              <w:right w:val="single" w:sz="2" w:space="0" w:color="auto"/>
            </w:tcBorders>
          </w:tcPr>
          <w:p w14:paraId="32317F00" w14:textId="77777777" w:rsidR="00877B4B" w:rsidRPr="00D51DF4" w:rsidRDefault="00877B4B" w:rsidP="00F01B77">
            <w:pPr>
              <w:spacing w:before="144"/>
              <w:ind w:left="42"/>
              <w:rPr>
                <w:rFonts w:cs="Times New Roman"/>
                <w:bCs/>
                <w:spacing w:val="-4"/>
                <w:lang w:val="es-ES"/>
              </w:rPr>
            </w:pPr>
            <w:r w:rsidRPr="00D51DF4">
              <w:rPr>
                <w:rFonts w:cs="Times New Roman"/>
                <w:bCs/>
                <w:spacing w:val="-10"/>
                <w:lang w:val="es-ES"/>
              </w:rPr>
              <w:t>Fecha de terminación</w:t>
            </w:r>
          </w:p>
        </w:tc>
        <w:tc>
          <w:tcPr>
            <w:tcW w:w="6515" w:type="dxa"/>
            <w:gridSpan w:val="5"/>
            <w:tcBorders>
              <w:top w:val="single" w:sz="2" w:space="0" w:color="auto"/>
              <w:left w:val="single" w:sz="2" w:space="0" w:color="auto"/>
              <w:bottom w:val="single" w:sz="2" w:space="0" w:color="auto"/>
              <w:right w:val="single" w:sz="2" w:space="0" w:color="auto"/>
            </w:tcBorders>
          </w:tcPr>
          <w:p w14:paraId="2FE20468" w14:textId="77777777" w:rsidR="00877B4B" w:rsidRPr="00D51DF4" w:rsidRDefault="00877B4B" w:rsidP="00F01B77">
            <w:pPr>
              <w:spacing w:before="144"/>
              <w:ind w:left="990" w:right="381"/>
              <w:jc w:val="right"/>
              <w:rPr>
                <w:rFonts w:cs="Times New Roman"/>
                <w:bCs/>
                <w:i/>
                <w:iCs/>
                <w:spacing w:val="2"/>
                <w:lang w:val="es-ES"/>
              </w:rPr>
            </w:pPr>
          </w:p>
        </w:tc>
      </w:tr>
      <w:tr w:rsidR="00877B4B" w:rsidRPr="00D51DF4" w14:paraId="44176DF3" w14:textId="77777777" w:rsidTr="00F01B77">
        <w:trPr>
          <w:trHeight w:hRule="exact" w:val="1109"/>
        </w:trPr>
        <w:tc>
          <w:tcPr>
            <w:tcW w:w="3544" w:type="dxa"/>
            <w:tcBorders>
              <w:top w:val="single" w:sz="2" w:space="0" w:color="auto"/>
              <w:left w:val="single" w:sz="2" w:space="0" w:color="auto"/>
              <w:bottom w:val="single" w:sz="2" w:space="0" w:color="auto"/>
              <w:right w:val="single" w:sz="2" w:space="0" w:color="auto"/>
            </w:tcBorders>
          </w:tcPr>
          <w:p w14:paraId="1F1F93A4" w14:textId="77777777" w:rsidR="00877B4B" w:rsidRPr="00D51DF4" w:rsidRDefault="00877B4B" w:rsidP="00F01B77">
            <w:pPr>
              <w:spacing w:before="144"/>
              <w:ind w:left="42"/>
              <w:rPr>
                <w:rFonts w:cs="Times New Roman"/>
                <w:bCs/>
                <w:spacing w:val="-4"/>
                <w:lang w:val="es-ES"/>
              </w:rPr>
            </w:pPr>
            <w:r w:rsidRPr="00D51DF4">
              <w:rPr>
                <w:rFonts w:cs="Times New Roman"/>
                <w:bCs/>
                <w:spacing w:val="-4"/>
                <w:lang w:val="es-ES"/>
              </w:rPr>
              <w:t>Función en el Contrato</w:t>
            </w:r>
          </w:p>
          <w:p w14:paraId="196FC848" w14:textId="77777777" w:rsidR="00877B4B" w:rsidRPr="00D51DF4" w:rsidRDefault="00877B4B" w:rsidP="00F01B77">
            <w:pPr>
              <w:spacing w:before="120" w:after="396"/>
              <w:ind w:left="-750"/>
              <w:rPr>
                <w:rFonts w:cs="Times New Roman"/>
                <w:bCs/>
                <w:i/>
                <w:iCs/>
                <w:spacing w:val="2"/>
                <w:lang w:val="es-ES"/>
              </w:rPr>
            </w:pPr>
          </w:p>
        </w:tc>
        <w:tc>
          <w:tcPr>
            <w:tcW w:w="1406" w:type="dxa"/>
            <w:gridSpan w:val="2"/>
            <w:tcBorders>
              <w:top w:val="single" w:sz="2" w:space="0" w:color="auto"/>
              <w:left w:val="single" w:sz="2" w:space="0" w:color="auto"/>
              <w:bottom w:val="single" w:sz="2" w:space="0" w:color="auto"/>
              <w:right w:val="single" w:sz="2" w:space="0" w:color="auto"/>
            </w:tcBorders>
            <w:vAlign w:val="center"/>
          </w:tcPr>
          <w:p w14:paraId="7063337E" w14:textId="77777777" w:rsidR="00877B4B" w:rsidRPr="00D51DF4" w:rsidRDefault="00877B4B" w:rsidP="00F01B77">
            <w:pPr>
              <w:ind w:left="146" w:right="120"/>
              <w:jc w:val="center"/>
              <w:rPr>
                <w:rFonts w:cs="Times New Roman"/>
                <w:bCs/>
                <w:spacing w:val="-4"/>
                <w:lang w:val="es-ES"/>
              </w:rPr>
            </w:pPr>
            <w:r w:rsidRPr="00D51DF4">
              <w:rPr>
                <w:rFonts w:cs="Times New Roman"/>
                <w:bCs/>
                <w:spacing w:val="-4"/>
                <w:lang w:val="es-ES"/>
              </w:rPr>
              <w:t>Contratista principal</w:t>
            </w:r>
            <w:r w:rsidRPr="00D51DF4">
              <w:rPr>
                <w:rFonts w:cs="Times New Roman"/>
                <w:bCs/>
                <w:spacing w:val="-4"/>
                <w:lang w:val="es-ES"/>
              </w:rPr>
              <w:br/>
            </w:r>
            <w:r w:rsidRPr="00D51DF4">
              <w:rPr>
                <w:rFonts w:eastAsia="MS Mincho" w:cs="Times New Roman"/>
                <w:spacing w:val="-2"/>
                <w:lang w:val="es-ES"/>
              </w:rPr>
              <w:sym w:font="Wingdings" w:char="F0A8"/>
            </w:r>
          </w:p>
        </w:tc>
        <w:tc>
          <w:tcPr>
            <w:tcW w:w="1530" w:type="dxa"/>
            <w:tcBorders>
              <w:top w:val="single" w:sz="2" w:space="0" w:color="auto"/>
              <w:left w:val="single" w:sz="2" w:space="0" w:color="auto"/>
              <w:bottom w:val="single" w:sz="2" w:space="0" w:color="auto"/>
              <w:right w:val="single" w:sz="2" w:space="0" w:color="auto"/>
            </w:tcBorders>
            <w:vAlign w:val="center"/>
          </w:tcPr>
          <w:p w14:paraId="28BB519A" w14:textId="77777777" w:rsidR="00877B4B" w:rsidRPr="00D51DF4" w:rsidRDefault="00877B4B" w:rsidP="00F01B77">
            <w:pPr>
              <w:ind w:left="156" w:right="374"/>
              <w:jc w:val="center"/>
              <w:rPr>
                <w:rFonts w:cs="Times New Roman"/>
                <w:bCs/>
                <w:spacing w:val="-4"/>
                <w:lang w:val="es-ES"/>
              </w:rPr>
            </w:pPr>
            <w:r w:rsidRPr="00D51DF4">
              <w:rPr>
                <w:rFonts w:cs="Times New Roman"/>
                <w:bCs/>
                <w:spacing w:val="-4"/>
                <w:lang w:val="es-ES"/>
              </w:rPr>
              <w:t>Miembro de APCA</w:t>
            </w:r>
            <w:r w:rsidRPr="00D51DF4">
              <w:rPr>
                <w:rFonts w:cs="Times New Roman"/>
                <w:bCs/>
                <w:spacing w:val="-4"/>
                <w:lang w:val="es-ES"/>
              </w:rPr>
              <w:br/>
            </w:r>
            <w:r w:rsidRPr="00D51DF4">
              <w:rPr>
                <w:rFonts w:eastAsia="MS Mincho" w:cs="Times New Roman"/>
                <w:spacing w:val="-2"/>
                <w:lang w:val="es-ES"/>
              </w:rPr>
              <w:sym w:font="Wingdings" w:char="F0A8"/>
            </w:r>
          </w:p>
        </w:tc>
        <w:tc>
          <w:tcPr>
            <w:tcW w:w="1600" w:type="dxa"/>
            <w:tcBorders>
              <w:top w:val="single" w:sz="2" w:space="0" w:color="auto"/>
              <w:left w:val="single" w:sz="2" w:space="0" w:color="auto"/>
              <w:bottom w:val="single" w:sz="2" w:space="0" w:color="auto"/>
              <w:right w:val="single" w:sz="2" w:space="0" w:color="auto"/>
            </w:tcBorders>
            <w:vAlign w:val="center"/>
          </w:tcPr>
          <w:p w14:paraId="353638EB" w14:textId="77777777" w:rsidR="00877B4B" w:rsidRPr="00D51DF4" w:rsidRDefault="00877B4B" w:rsidP="00F01B77">
            <w:pPr>
              <w:jc w:val="center"/>
              <w:rPr>
                <w:rFonts w:cs="Times New Roman"/>
                <w:bCs/>
                <w:spacing w:val="-4"/>
                <w:lang w:val="es-ES"/>
              </w:rPr>
            </w:pPr>
            <w:r w:rsidRPr="00D51DF4">
              <w:rPr>
                <w:rFonts w:cs="Times New Roman"/>
                <w:bCs/>
                <w:spacing w:val="-4"/>
                <w:lang w:val="es-ES"/>
              </w:rPr>
              <w:t>Contratista administrador</w:t>
            </w:r>
          </w:p>
          <w:p w14:paraId="7C325D25" w14:textId="77777777" w:rsidR="00877B4B" w:rsidRPr="00D51DF4" w:rsidRDefault="00877B4B" w:rsidP="00F01B77">
            <w:pPr>
              <w:jc w:val="center"/>
              <w:rPr>
                <w:rFonts w:cs="Times New Roman"/>
                <w:bCs/>
                <w:spacing w:val="-4"/>
                <w:lang w:val="es-ES"/>
              </w:rPr>
            </w:pPr>
            <w:r w:rsidRPr="00D51DF4">
              <w:rPr>
                <w:rFonts w:eastAsia="MS Mincho" w:cs="Times New Roman"/>
                <w:spacing w:val="-2"/>
                <w:lang w:val="es-ES"/>
              </w:rPr>
              <w:sym w:font="Wingdings" w:char="F0A8"/>
            </w:r>
          </w:p>
        </w:tc>
        <w:tc>
          <w:tcPr>
            <w:tcW w:w="1979" w:type="dxa"/>
            <w:tcBorders>
              <w:top w:val="single" w:sz="2" w:space="0" w:color="auto"/>
              <w:left w:val="single" w:sz="2" w:space="0" w:color="auto"/>
              <w:bottom w:val="single" w:sz="2" w:space="0" w:color="auto"/>
              <w:right w:val="single" w:sz="2" w:space="0" w:color="auto"/>
            </w:tcBorders>
            <w:vAlign w:val="center"/>
          </w:tcPr>
          <w:p w14:paraId="332C431D" w14:textId="77777777" w:rsidR="00877B4B" w:rsidRPr="00D51DF4" w:rsidRDefault="00877B4B" w:rsidP="00F01B77">
            <w:pPr>
              <w:jc w:val="center"/>
              <w:rPr>
                <w:rFonts w:cs="Times New Roman"/>
                <w:bCs/>
                <w:spacing w:val="-4"/>
                <w:lang w:val="es-ES"/>
              </w:rPr>
            </w:pPr>
            <w:r w:rsidRPr="00D51DF4">
              <w:rPr>
                <w:rFonts w:cs="Times New Roman"/>
                <w:bCs/>
                <w:spacing w:val="-4"/>
                <w:lang w:val="es-ES"/>
              </w:rPr>
              <w:t xml:space="preserve">Subcontratista </w:t>
            </w:r>
            <w:r w:rsidRPr="00D51DF4">
              <w:rPr>
                <w:rFonts w:eastAsia="MS Mincho" w:cs="Times New Roman"/>
                <w:spacing w:val="-2"/>
                <w:lang w:val="es-ES"/>
              </w:rPr>
              <w:sym w:font="Wingdings" w:char="F0A8"/>
            </w:r>
          </w:p>
        </w:tc>
      </w:tr>
      <w:tr w:rsidR="00877B4B" w:rsidRPr="00D51DF4" w14:paraId="11DD2D06" w14:textId="77777777" w:rsidTr="00F01B77">
        <w:tc>
          <w:tcPr>
            <w:tcW w:w="3544" w:type="dxa"/>
            <w:tcBorders>
              <w:top w:val="single" w:sz="2" w:space="0" w:color="auto"/>
              <w:left w:val="single" w:sz="2" w:space="0" w:color="auto"/>
              <w:right w:val="single" w:sz="2" w:space="0" w:color="auto"/>
            </w:tcBorders>
          </w:tcPr>
          <w:p w14:paraId="51E1E8E1" w14:textId="77777777" w:rsidR="00877B4B" w:rsidRPr="00D51DF4" w:rsidRDefault="00877B4B" w:rsidP="00F01B77">
            <w:pPr>
              <w:spacing w:before="144" w:after="324"/>
              <w:ind w:left="42"/>
              <w:rPr>
                <w:rFonts w:cs="Times New Roman"/>
                <w:bCs/>
                <w:spacing w:val="-11"/>
                <w:lang w:val="es-ES"/>
              </w:rPr>
            </w:pPr>
            <w:r w:rsidRPr="00D51DF4">
              <w:rPr>
                <w:rFonts w:cs="Times New Roman"/>
                <w:bCs/>
                <w:spacing w:val="-11"/>
                <w:lang w:val="es-ES"/>
              </w:rPr>
              <w:t>Monto total del contrato</w:t>
            </w:r>
          </w:p>
        </w:tc>
        <w:tc>
          <w:tcPr>
            <w:tcW w:w="2936" w:type="dxa"/>
            <w:gridSpan w:val="3"/>
            <w:tcBorders>
              <w:top w:val="single" w:sz="2" w:space="0" w:color="auto"/>
              <w:left w:val="single" w:sz="2" w:space="0" w:color="auto"/>
              <w:right w:val="single" w:sz="2" w:space="0" w:color="auto"/>
            </w:tcBorders>
          </w:tcPr>
          <w:p w14:paraId="62AFE544" w14:textId="77777777" w:rsidR="00877B4B" w:rsidRPr="00D51DF4" w:rsidRDefault="00877B4B" w:rsidP="00F01B77">
            <w:pPr>
              <w:spacing w:before="144"/>
              <w:ind w:left="-731"/>
              <w:rPr>
                <w:rFonts w:cs="Times New Roman"/>
                <w:bCs/>
                <w:i/>
                <w:iCs/>
                <w:spacing w:val="2"/>
                <w:lang w:val="es-ES"/>
              </w:rPr>
            </w:pPr>
          </w:p>
        </w:tc>
        <w:tc>
          <w:tcPr>
            <w:tcW w:w="3579" w:type="dxa"/>
            <w:gridSpan w:val="2"/>
            <w:tcBorders>
              <w:top w:val="single" w:sz="2" w:space="0" w:color="auto"/>
              <w:left w:val="single" w:sz="2" w:space="0" w:color="auto"/>
              <w:right w:val="single" w:sz="2" w:space="0" w:color="auto"/>
            </w:tcBorders>
          </w:tcPr>
          <w:p w14:paraId="10FB4044" w14:textId="77777777" w:rsidR="00877B4B" w:rsidRPr="00D51DF4" w:rsidRDefault="00877B4B" w:rsidP="00F01B77">
            <w:pPr>
              <w:spacing w:before="144"/>
              <w:ind w:left="61"/>
              <w:rPr>
                <w:rFonts w:cs="Times New Roman"/>
                <w:bCs/>
                <w:i/>
                <w:iCs/>
                <w:spacing w:val="2"/>
                <w:lang w:val="es-ES"/>
              </w:rPr>
            </w:pPr>
            <w:r w:rsidRPr="00D51DF4">
              <w:rPr>
                <w:rFonts w:cs="Times New Roman"/>
                <w:bCs/>
                <w:spacing w:val="-4"/>
                <w:lang w:val="es-ES"/>
              </w:rPr>
              <w:t xml:space="preserve">USD </w:t>
            </w:r>
          </w:p>
        </w:tc>
      </w:tr>
      <w:tr w:rsidR="00877B4B" w:rsidRPr="00CD62B1" w14:paraId="60557C97" w14:textId="77777777" w:rsidTr="00F01B77">
        <w:tc>
          <w:tcPr>
            <w:tcW w:w="3544" w:type="dxa"/>
            <w:tcBorders>
              <w:top w:val="single" w:sz="2" w:space="0" w:color="auto"/>
              <w:left w:val="single" w:sz="2" w:space="0" w:color="auto"/>
              <w:right w:val="single" w:sz="2" w:space="0" w:color="auto"/>
            </w:tcBorders>
          </w:tcPr>
          <w:p w14:paraId="6D14FB1F" w14:textId="77777777" w:rsidR="00877B4B" w:rsidRPr="00D51DF4" w:rsidRDefault="00877B4B" w:rsidP="00F01B77">
            <w:pPr>
              <w:spacing w:before="288"/>
              <w:ind w:left="42"/>
              <w:rPr>
                <w:rFonts w:cs="Times New Roman"/>
                <w:bCs/>
                <w:lang w:val="es-ES"/>
              </w:rPr>
            </w:pPr>
            <w:r w:rsidRPr="00D51DF4">
              <w:rPr>
                <w:rFonts w:cs="Times New Roman"/>
                <w:bCs/>
                <w:lang w:val="es-ES"/>
              </w:rPr>
              <w:t xml:space="preserve">Si es miembro de una APCA o subcontratista, indique la participación en el monto total </w:t>
            </w:r>
            <w:r w:rsidRPr="00D51DF4">
              <w:rPr>
                <w:rFonts w:cs="Times New Roman"/>
                <w:bCs/>
                <w:lang w:val="es-ES"/>
              </w:rPr>
              <w:br/>
              <w:t xml:space="preserve">del Contrato </w:t>
            </w:r>
          </w:p>
        </w:tc>
        <w:tc>
          <w:tcPr>
            <w:tcW w:w="1316" w:type="dxa"/>
            <w:tcBorders>
              <w:top w:val="single" w:sz="2" w:space="0" w:color="auto"/>
              <w:left w:val="single" w:sz="2" w:space="0" w:color="auto"/>
              <w:right w:val="single" w:sz="2" w:space="0" w:color="auto"/>
            </w:tcBorders>
          </w:tcPr>
          <w:p w14:paraId="58F2BA17" w14:textId="77777777" w:rsidR="00877B4B" w:rsidRPr="00D51DF4" w:rsidRDefault="00877B4B" w:rsidP="00F01B77">
            <w:pPr>
              <w:spacing w:before="144"/>
              <w:ind w:left="-731"/>
              <w:rPr>
                <w:rFonts w:cs="Times New Roman"/>
                <w:bCs/>
                <w:i/>
                <w:iCs/>
                <w:lang w:val="es-ES"/>
              </w:rPr>
            </w:pPr>
          </w:p>
        </w:tc>
        <w:tc>
          <w:tcPr>
            <w:tcW w:w="1620" w:type="dxa"/>
            <w:gridSpan w:val="2"/>
            <w:tcBorders>
              <w:top w:val="single" w:sz="2" w:space="0" w:color="auto"/>
              <w:left w:val="single" w:sz="2" w:space="0" w:color="auto"/>
              <w:right w:val="single" w:sz="2" w:space="0" w:color="auto"/>
            </w:tcBorders>
          </w:tcPr>
          <w:p w14:paraId="72D9D87F" w14:textId="77777777" w:rsidR="00877B4B" w:rsidRPr="00D51DF4" w:rsidRDefault="00877B4B" w:rsidP="00F01B77">
            <w:pPr>
              <w:spacing w:before="144"/>
              <w:ind w:left="-731"/>
              <w:rPr>
                <w:rFonts w:cs="Times New Roman"/>
                <w:bCs/>
                <w:i/>
                <w:iCs/>
                <w:lang w:val="es-ES"/>
              </w:rPr>
            </w:pPr>
          </w:p>
        </w:tc>
        <w:tc>
          <w:tcPr>
            <w:tcW w:w="3579" w:type="dxa"/>
            <w:gridSpan w:val="2"/>
            <w:tcBorders>
              <w:top w:val="single" w:sz="2" w:space="0" w:color="auto"/>
              <w:left w:val="single" w:sz="2" w:space="0" w:color="auto"/>
              <w:right w:val="single" w:sz="2" w:space="0" w:color="auto"/>
            </w:tcBorders>
          </w:tcPr>
          <w:p w14:paraId="2A537FAB" w14:textId="77777777" w:rsidR="00877B4B" w:rsidRPr="00D51DF4" w:rsidRDefault="00877B4B" w:rsidP="00F01B77">
            <w:pPr>
              <w:spacing w:before="144"/>
              <w:ind w:left="-731"/>
              <w:rPr>
                <w:rFonts w:cs="Times New Roman"/>
                <w:bCs/>
                <w:i/>
                <w:iCs/>
                <w:lang w:val="es-ES"/>
              </w:rPr>
            </w:pPr>
          </w:p>
        </w:tc>
      </w:tr>
      <w:tr w:rsidR="00877B4B" w:rsidRPr="00D51DF4" w14:paraId="707424CF" w14:textId="77777777" w:rsidTr="00F01B77">
        <w:tc>
          <w:tcPr>
            <w:tcW w:w="3544" w:type="dxa"/>
            <w:tcBorders>
              <w:top w:val="single" w:sz="2" w:space="0" w:color="auto"/>
              <w:left w:val="single" w:sz="2" w:space="0" w:color="auto"/>
              <w:bottom w:val="single" w:sz="2" w:space="0" w:color="auto"/>
              <w:right w:val="single" w:sz="2" w:space="0" w:color="auto"/>
            </w:tcBorders>
          </w:tcPr>
          <w:p w14:paraId="4A9992E8" w14:textId="77777777" w:rsidR="00877B4B" w:rsidRPr="00D51DF4" w:rsidRDefault="00877B4B" w:rsidP="00F01B77">
            <w:pPr>
              <w:spacing w:before="120" w:after="120"/>
              <w:ind w:left="42"/>
              <w:rPr>
                <w:rFonts w:cs="Times New Roman"/>
                <w:bCs/>
                <w:lang w:val="es-ES"/>
              </w:rPr>
            </w:pPr>
            <w:r w:rsidRPr="00D51DF4">
              <w:rPr>
                <w:rFonts w:cs="Times New Roman"/>
                <w:bCs/>
                <w:lang w:val="es-ES"/>
              </w:rPr>
              <w:t>Nombre del Contratante:</w:t>
            </w:r>
          </w:p>
        </w:tc>
        <w:tc>
          <w:tcPr>
            <w:tcW w:w="6515" w:type="dxa"/>
            <w:gridSpan w:val="5"/>
            <w:tcBorders>
              <w:top w:val="single" w:sz="2" w:space="0" w:color="auto"/>
              <w:left w:val="single" w:sz="2" w:space="0" w:color="auto"/>
              <w:bottom w:val="single" w:sz="2" w:space="0" w:color="auto"/>
              <w:right w:val="single" w:sz="2" w:space="0" w:color="auto"/>
            </w:tcBorders>
          </w:tcPr>
          <w:p w14:paraId="00A5B743" w14:textId="77777777" w:rsidR="00877B4B" w:rsidRPr="00D51DF4" w:rsidRDefault="00877B4B" w:rsidP="00F01B77">
            <w:pPr>
              <w:spacing w:before="144"/>
              <w:ind w:left="990"/>
              <w:rPr>
                <w:rFonts w:cs="Times New Roman"/>
                <w:bCs/>
                <w:i/>
                <w:iCs/>
                <w:lang w:val="es-ES"/>
              </w:rPr>
            </w:pPr>
          </w:p>
        </w:tc>
      </w:tr>
      <w:tr w:rsidR="00877B4B" w:rsidRPr="00CD62B1" w14:paraId="7E48D1E6" w14:textId="77777777" w:rsidTr="00F01B77">
        <w:tc>
          <w:tcPr>
            <w:tcW w:w="3544" w:type="dxa"/>
            <w:tcBorders>
              <w:top w:val="single" w:sz="2" w:space="0" w:color="auto"/>
              <w:left w:val="single" w:sz="2" w:space="0" w:color="auto"/>
              <w:bottom w:val="single" w:sz="2" w:space="0" w:color="auto"/>
              <w:right w:val="single" w:sz="2" w:space="0" w:color="auto"/>
            </w:tcBorders>
          </w:tcPr>
          <w:p w14:paraId="32B4FE21" w14:textId="77777777" w:rsidR="00877B4B" w:rsidRPr="00D51DF4" w:rsidRDefault="00877B4B" w:rsidP="00F01B77">
            <w:pPr>
              <w:spacing w:before="80"/>
              <w:ind w:left="42"/>
              <w:rPr>
                <w:rFonts w:cs="Times New Roman"/>
                <w:bCs/>
                <w:lang w:val="es-ES"/>
              </w:rPr>
            </w:pPr>
            <w:r w:rsidRPr="00D51DF4">
              <w:rPr>
                <w:rFonts w:cs="Times New Roman"/>
                <w:bCs/>
                <w:lang w:val="es-ES"/>
              </w:rPr>
              <w:t>Dirección:</w:t>
            </w:r>
          </w:p>
          <w:p w14:paraId="648610C7" w14:textId="77777777" w:rsidR="00877B4B" w:rsidRPr="00D51DF4" w:rsidRDefault="00877B4B" w:rsidP="00F01B77">
            <w:pPr>
              <w:spacing w:before="252"/>
              <w:ind w:left="42"/>
              <w:rPr>
                <w:rFonts w:cs="Times New Roman"/>
                <w:bCs/>
                <w:lang w:val="es-ES"/>
              </w:rPr>
            </w:pPr>
            <w:r w:rsidRPr="00D51DF4">
              <w:rPr>
                <w:rFonts w:cs="Times New Roman"/>
                <w:bCs/>
                <w:lang w:val="es-ES"/>
              </w:rPr>
              <w:t>Número de teléfono/fax</w:t>
            </w:r>
          </w:p>
          <w:p w14:paraId="063E8580" w14:textId="77777777" w:rsidR="00877B4B" w:rsidRPr="00D51DF4" w:rsidRDefault="00877B4B" w:rsidP="00F01B77">
            <w:pPr>
              <w:spacing w:before="540" w:after="252"/>
              <w:ind w:left="42"/>
              <w:rPr>
                <w:rFonts w:cs="Times New Roman"/>
                <w:bCs/>
                <w:lang w:val="es-ES"/>
              </w:rPr>
            </w:pPr>
            <w:r w:rsidRPr="00D51DF4">
              <w:rPr>
                <w:rFonts w:cs="Times New Roman"/>
                <w:bCs/>
                <w:lang w:val="es-ES"/>
              </w:rPr>
              <w:t>Correo electrónico:</w:t>
            </w:r>
          </w:p>
        </w:tc>
        <w:tc>
          <w:tcPr>
            <w:tcW w:w="6515" w:type="dxa"/>
            <w:gridSpan w:val="5"/>
            <w:tcBorders>
              <w:top w:val="single" w:sz="2" w:space="0" w:color="auto"/>
              <w:left w:val="single" w:sz="2" w:space="0" w:color="auto"/>
              <w:bottom w:val="single" w:sz="2" w:space="0" w:color="auto"/>
              <w:right w:val="single" w:sz="2" w:space="0" w:color="auto"/>
            </w:tcBorders>
          </w:tcPr>
          <w:p w14:paraId="279445DC" w14:textId="77777777" w:rsidR="00877B4B" w:rsidRPr="00D51DF4" w:rsidRDefault="00877B4B" w:rsidP="00F01B77">
            <w:pPr>
              <w:spacing w:before="288" w:after="120"/>
              <w:ind w:left="990"/>
              <w:rPr>
                <w:rFonts w:cs="Times New Roman"/>
                <w:bCs/>
                <w:i/>
                <w:iCs/>
                <w:spacing w:val="2"/>
                <w:lang w:val="es-ES"/>
              </w:rPr>
            </w:pPr>
          </w:p>
        </w:tc>
      </w:tr>
    </w:tbl>
    <w:p w14:paraId="4AA9619C" w14:textId="77777777" w:rsidR="00877B4B" w:rsidRPr="00D51DF4" w:rsidRDefault="00877B4B" w:rsidP="00877B4B">
      <w:pPr>
        <w:pStyle w:val="SecIVHeading2"/>
        <w:rPr>
          <w:rFonts w:cs="Times New Roman"/>
        </w:rPr>
      </w:pPr>
      <w:r w:rsidRPr="00D51DF4">
        <w:rPr>
          <w:rFonts w:cs="Times New Roman"/>
          <w:szCs w:val="32"/>
        </w:rPr>
        <w:br w:type="page"/>
      </w:r>
      <w:bookmarkStart w:id="710" w:name="_Toc485743341"/>
      <w:bookmarkStart w:id="711" w:name="_Toc485743968"/>
      <w:bookmarkStart w:id="712" w:name="_Toc190030948"/>
      <w:bookmarkStart w:id="713" w:name="_Toc193699722"/>
      <w:bookmarkStart w:id="714" w:name="_Toc193699757"/>
      <w:r w:rsidRPr="00D51DF4">
        <w:rPr>
          <w:rFonts w:cs="Times New Roman"/>
        </w:rPr>
        <w:lastRenderedPageBreak/>
        <w:t>Formulario EXP - 4.2 (a) (cont.)</w:t>
      </w:r>
      <w:bookmarkEnd w:id="710"/>
      <w:bookmarkEnd w:id="711"/>
      <w:bookmarkEnd w:id="712"/>
      <w:bookmarkEnd w:id="713"/>
      <w:bookmarkEnd w:id="714"/>
    </w:p>
    <w:p w14:paraId="5F127DA7" w14:textId="77777777" w:rsidR="00877B4B" w:rsidRPr="00D51DF4" w:rsidRDefault="00877B4B" w:rsidP="00877B4B">
      <w:pPr>
        <w:jc w:val="center"/>
        <w:rPr>
          <w:rFonts w:cs="Times New Roman"/>
          <w:b/>
          <w:sz w:val="36"/>
          <w:szCs w:val="40"/>
          <w:lang w:val="es-ES"/>
        </w:rPr>
      </w:pPr>
      <w:r w:rsidRPr="00D51DF4">
        <w:rPr>
          <w:rFonts w:cs="Times New Roman"/>
          <w:b/>
          <w:sz w:val="36"/>
          <w:szCs w:val="40"/>
          <w:lang w:val="es-ES"/>
        </w:rPr>
        <w:t xml:space="preserve">Experiencia Específica en Construcción y </w:t>
      </w:r>
      <w:r w:rsidRPr="00D51DF4">
        <w:rPr>
          <w:rFonts w:cs="Times New Roman"/>
          <w:b/>
          <w:sz w:val="36"/>
          <w:szCs w:val="40"/>
          <w:lang w:val="es-ES"/>
        </w:rPr>
        <w:br/>
        <w:t>Gestión de Contratos (cont.)</w:t>
      </w:r>
    </w:p>
    <w:p w14:paraId="636B63A8" w14:textId="77777777" w:rsidR="00877B4B" w:rsidRPr="00D51DF4" w:rsidRDefault="00877B4B" w:rsidP="00877B4B">
      <w:pPr>
        <w:jc w:val="center"/>
        <w:rPr>
          <w:rFonts w:cs="Times New Roman"/>
          <w:b/>
          <w:sz w:val="36"/>
          <w:szCs w:val="36"/>
          <w:lang w:val="es-ES"/>
        </w:rPr>
      </w:pPr>
    </w:p>
    <w:tbl>
      <w:tblPr>
        <w:tblW w:w="0" w:type="auto"/>
        <w:tblInd w:w="3" w:type="dxa"/>
        <w:tblLayout w:type="fixed"/>
        <w:tblCellMar>
          <w:left w:w="0" w:type="dxa"/>
          <w:right w:w="0" w:type="dxa"/>
        </w:tblCellMar>
        <w:tblLook w:val="0000" w:firstRow="0" w:lastRow="0" w:firstColumn="0" w:lastColumn="0" w:noHBand="0" w:noVBand="0"/>
      </w:tblPr>
      <w:tblGrid>
        <w:gridCol w:w="3680"/>
        <w:gridCol w:w="5502"/>
      </w:tblGrid>
      <w:tr w:rsidR="00877B4B" w:rsidRPr="00D51DF4" w14:paraId="20043B9D" w14:textId="77777777" w:rsidTr="00F01B77">
        <w:tc>
          <w:tcPr>
            <w:tcW w:w="3680" w:type="dxa"/>
            <w:tcBorders>
              <w:top w:val="single" w:sz="2" w:space="0" w:color="auto"/>
              <w:left w:val="single" w:sz="2" w:space="0" w:color="auto"/>
              <w:bottom w:val="single" w:sz="2" w:space="0" w:color="auto"/>
              <w:right w:val="single" w:sz="2" w:space="0" w:color="auto"/>
            </w:tcBorders>
          </w:tcPr>
          <w:p w14:paraId="29DB04C4" w14:textId="77777777" w:rsidR="00877B4B" w:rsidRPr="00D51DF4" w:rsidRDefault="00877B4B" w:rsidP="00F01B77">
            <w:pPr>
              <w:jc w:val="center"/>
              <w:rPr>
                <w:rFonts w:cs="Times New Roman"/>
                <w:b/>
                <w:bCs/>
                <w:spacing w:val="4"/>
                <w:vertAlign w:val="superscript"/>
                <w:lang w:val="es-ES"/>
              </w:rPr>
            </w:pPr>
            <w:r w:rsidRPr="00D51DF4">
              <w:rPr>
                <w:rFonts w:cs="Times New Roman"/>
                <w:b/>
                <w:bCs/>
                <w:spacing w:val="4"/>
                <w:lang w:val="es-ES"/>
              </w:rPr>
              <w:t>Contrato similar No.</w:t>
            </w:r>
          </w:p>
          <w:p w14:paraId="525299C9" w14:textId="77777777" w:rsidR="00877B4B" w:rsidRPr="00D51DF4" w:rsidRDefault="00877B4B" w:rsidP="00F01B77">
            <w:pPr>
              <w:spacing w:before="120"/>
              <w:ind w:left="990"/>
              <w:jc w:val="center"/>
              <w:rPr>
                <w:rFonts w:cs="Times New Roman"/>
                <w:bCs/>
                <w:i/>
                <w:iCs/>
                <w:lang w:val="es-ES"/>
              </w:rPr>
            </w:pPr>
          </w:p>
        </w:tc>
        <w:tc>
          <w:tcPr>
            <w:tcW w:w="5502" w:type="dxa"/>
            <w:tcBorders>
              <w:top w:val="single" w:sz="2" w:space="0" w:color="auto"/>
              <w:left w:val="single" w:sz="2" w:space="0" w:color="auto"/>
              <w:bottom w:val="single" w:sz="2" w:space="0" w:color="auto"/>
              <w:right w:val="single" w:sz="2" w:space="0" w:color="auto"/>
            </w:tcBorders>
          </w:tcPr>
          <w:p w14:paraId="45E291E8" w14:textId="77777777" w:rsidR="00877B4B" w:rsidRPr="00D51DF4" w:rsidRDefault="00877B4B" w:rsidP="00F01B77">
            <w:pPr>
              <w:jc w:val="center"/>
              <w:rPr>
                <w:rFonts w:cs="Times New Roman"/>
                <w:b/>
                <w:bCs/>
                <w:spacing w:val="4"/>
                <w:lang w:val="es-ES"/>
              </w:rPr>
            </w:pPr>
            <w:r w:rsidRPr="00D51DF4">
              <w:rPr>
                <w:rFonts w:cs="Times New Roman"/>
                <w:b/>
                <w:bCs/>
                <w:spacing w:val="4"/>
                <w:lang w:val="es-ES"/>
              </w:rPr>
              <w:t>Información</w:t>
            </w:r>
          </w:p>
        </w:tc>
      </w:tr>
      <w:tr w:rsidR="00877B4B" w:rsidRPr="00CD62B1" w14:paraId="04CB113D" w14:textId="77777777" w:rsidTr="00F01B77">
        <w:tc>
          <w:tcPr>
            <w:tcW w:w="3680" w:type="dxa"/>
            <w:tcBorders>
              <w:top w:val="single" w:sz="2" w:space="0" w:color="auto"/>
              <w:left w:val="single" w:sz="2" w:space="0" w:color="auto"/>
              <w:bottom w:val="single" w:sz="2" w:space="0" w:color="auto"/>
              <w:right w:val="single" w:sz="2" w:space="0" w:color="auto"/>
            </w:tcBorders>
          </w:tcPr>
          <w:p w14:paraId="5D6FB0B4" w14:textId="77777777" w:rsidR="00877B4B" w:rsidRPr="00D51DF4" w:rsidRDefault="00877B4B" w:rsidP="00F01B77">
            <w:pPr>
              <w:spacing w:before="120" w:after="120"/>
              <w:rPr>
                <w:rFonts w:cs="Times New Roman"/>
                <w:b/>
                <w:bCs/>
                <w:spacing w:val="4"/>
                <w:sz w:val="22"/>
                <w:szCs w:val="22"/>
                <w:lang w:val="es-ES"/>
              </w:rPr>
            </w:pPr>
            <w:r w:rsidRPr="00D51DF4">
              <w:rPr>
                <w:rFonts w:cs="Times New Roman"/>
                <w:sz w:val="22"/>
                <w:szCs w:val="22"/>
                <w:lang w:val="es-ES"/>
              </w:rPr>
              <w:t xml:space="preserve">Descripción de la similitud conforme al </w:t>
            </w:r>
            <w:r w:rsidRPr="00D51DF4">
              <w:rPr>
                <w:rFonts w:cs="Times New Roman"/>
                <w:spacing w:val="-4"/>
                <w:sz w:val="22"/>
                <w:szCs w:val="22"/>
                <w:lang w:val="es-ES"/>
              </w:rPr>
              <w:t xml:space="preserve">asunto </w:t>
            </w:r>
            <w:r w:rsidRPr="00D51DF4">
              <w:rPr>
                <w:rFonts w:cs="Times New Roman"/>
                <w:sz w:val="22"/>
                <w:szCs w:val="22"/>
                <w:lang w:val="es-ES"/>
              </w:rPr>
              <w:t>4.2 a) de la Sección III:</w:t>
            </w:r>
          </w:p>
        </w:tc>
        <w:tc>
          <w:tcPr>
            <w:tcW w:w="5502" w:type="dxa"/>
            <w:tcBorders>
              <w:top w:val="single" w:sz="2" w:space="0" w:color="auto"/>
              <w:left w:val="single" w:sz="2" w:space="0" w:color="auto"/>
              <w:bottom w:val="single" w:sz="2" w:space="0" w:color="auto"/>
              <w:right w:val="single" w:sz="2" w:space="0" w:color="auto"/>
            </w:tcBorders>
          </w:tcPr>
          <w:p w14:paraId="20DACBD9" w14:textId="77777777" w:rsidR="00877B4B" w:rsidRPr="00D51DF4" w:rsidRDefault="00877B4B" w:rsidP="00F01B77">
            <w:pPr>
              <w:spacing w:before="120"/>
              <w:ind w:left="990"/>
              <w:jc w:val="center"/>
              <w:rPr>
                <w:rFonts w:cs="Times New Roman"/>
                <w:b/>
                <w:bCs/>
                <w:spacing w:val="4"/>
                <w:lang w:val="es-ES"/>
              </w:rPr>
            </w:pPr>
          </w:p>
        </w:tc>
      </w:tr>
      <w:tr w:rsidR="00877B4B" w:rsidRPr="00D51DF4" w14:paraId="7E9B2E5F" w14:textId="77777777" w:rsidTr="00F01B77">
        <w:tc>
          <w:tcPr>
            <w:tcW w:w="3680" w:type="dxa"/>
            <w:tcBorders>
              <w:top w:val="single" w:sz="2" w:space="0" w:color="auto"/>
              <w:left w:val="single" w:sz="2" w:space="0" w:color="auto"/>
              <w:bottom w:val="single" w:sz="2" w:space="0" w:color="auto"/>
              <w:right w:val="single" w:sz="2" w:space="0" w:color="auto"/>
            </w:tcBorders>
          </w:tcPr>
          <w:p w14:paraId="7D60F69F" w14:textId="77777777" w:rsidR="00877B4B" w:rsidRPr="00D51DF4" w:rsidRDefault="00877B4B" w:rsidP="00F01B77">
            <w:pPr>
              <w:spacing w:before="120" w:after="120"/>
              <w:ind w:left="86"/>
              <w:rPr>
                <w:rFonts w:cs="Times New Roman"/>
                <w:sz w:val="22"/>
                <w:szCs w:val="22"/>
                <w:lang w:val="es-ES"/>
              </w:rPr>
            </w:pPr>
            <w:r w:rsidRPr="00D51DF4">
              <w:rPr>
                <w:rFonts w:cs="Times New Roman"/>
                <w:sz w:val="22"/>
                <w:szCs w:val="22"/>
                <w:lang w:val="es-ES"/>
              </w:rPr>
              <w:t>1. Monto</w:t>
            </w:r>
          </w:p>
        </w:tc>
        <w:tc>
          <w:tcPr>
            <w:tcW w:w="5502" w:type="dxa"/>
            <w:tcBorders>
              <w:top w:val="single" w:sz="2" w:space="0" w:color="auto"/>
              <w:left w:val="single" w:sz="2" w:space="0" w:color="auto"/>
              <w:bottom w:val="single" w:sz="2" w:space="0" w:color="auto"/>
              <w:right w:val="single" w:sz="2" w:space="0" w:color="auto"/>
            </w:tcBorders>
          </w:tcPr>
          <w:p w14:paraId="0BE22B13" w14:textId="77777777" w:rsidR="00877B4B" w:rsidRPr="00D51DF4" w:rsidRDefault="00877B4B" w:rsidP="00F01B77">
            <w:pPr>
              <w:spacing w:before="120"/>
              <w:ind w:left="990"/>
              <w:jc w:val="center"/>
              <w:rPr>
                <w:rFonts w:cs="Times New Roman"/>
                <w:b/>
                <w:bCs/>
                <w:spacing w:val="4"/>
                <w:lang w:val="es-ES"/>
              </w:rPr>
            </w:pPr>
          </w:p>
        </w:tc>
      </w:tr>
      <w:tr w:rsidR="00877B4B" w:rsidRPr="00CD62B1" w14:paraId="59FE2458" w14:textId="77777777" w:rsidTr="00F01B77">
        <w:tc>
          <w:tcPr>
            <w:tcW w:w="3680" w:type="dxa"/>
            <w:tcBorders>
              <w:top w:val="single" w:sz="2" w:space="0" w:color="auto"/>
              <w:left w:val="single" w:sz="2" w:space="0" w:color="auto"/>
              <w:bottom w:val="single" w:sz="2" w:space="0" w:color="auto"/>
              <w:right w:val="single" w:sz="2" w:space="0" w:color="auto"/>
            </w:tcBorders>
          </w:tcPr>
          <w:p w14:paraId="224EF4BD" w14:textId="77777777" w:rsidR="00877B4B" w:rsidRPr="00D51DF4" w:rsidRDefault="00877B4B" w:rsidP="00F01B77">
            <w:pPr>
              <w:spacing w:before="120" w:after="120"/>
              <w:ind w:left="86"/>
              <w:rPr>
                <w:rFonts w:cs="Times New Roman"/>
                <w:sz w:val="22"/>
                <w:szCs w:val="22"/>
                <w:lang w:val="es-ES"/>
              </w:rPr>
            </w:pPr>
            <w:r w:rsidRPr="00D51DF4">
              <w:rPr>
                <w:rFonts w:cs="Times New Roman"/>
                <w:sz w:val="22"/>
                <w:szCs w:val="22"/>
                <w:lang w:val="es-ES"/>
              </w:rPr>
              <w:t>2. Tamaño físico de los rubros de las obras requeridas</w:t>
            </w:r>
          </w:p>
        </w:tc>
        <w:tc>
          <w:tcPr>
            <w:tcW w:w="5502" w:type="dxa"/>
            <w:tcBorders>
              <w:top w:val="single" w:sz="2" w:space="0" w:color="auto"/>
              <w:left w:val="single" w:sz="2" w:space="0" w:color="auto"/>
              <w:bottom w:val="single" w:sz="2" w:space="0" w:color="auto"/>
              <w:right w:val="single" w:sz="2" w:space="0" w:color="auto"/>
            </w:tcBorders>
          </w:tcPr>
          <w:p w14:paraId="4A0FC4CF" w14:textId="77777777" w:rsidR="00877B4B" w:rsidRPr="00D51DF4" w:rsidRDefault="00877B4B" w:rsidP="00F01B77">
            <w:pPr>
              <w:spacing w:before="120"/>
              <w:ind w:left="990"/>
              <w:jc w:val="center"/>
              <w:rPr>
                <w:rFonts w:cs="Times New Roman"/>
                <w:b/>
                <w:bCs/>
                <w:spacing w:val="4"/>
                <w:lang w:val="es-ES"/>
              </w:rPr>
            </w:pPr>
          </w:p>
        </w:tc>
      </w:tr>
      <w:tr w:rsidR="00877B4B" w:rsidRPr="00D51DF4" w14:paraId="3A1DC9A3" w14:textId="77777777" w:rsidTr="00F01B77">
        <w:tc>
          <w:tcPr>
            <w:tcW w:w="3680" w:type="dxa"/>
            <w:tcBorders>
              <w:top w:val="single" w:sz="2" w:space="0" w:color="auto"/>
              <w:left w:val="single" w:sz="2" w:space="0" w:color="auto"/>
              <w:bottom w:val="single" w:sz="2" w:space="0" w:color="auto"/>
              <w:right w:val="single" w:sz="2" w:space="0" w:color="auto"/>
            </w:tcBorders>
          </w:tcPr>
          <w:p w14:paraId="05C53A6F" w14:textId="77777777" w:rsidR="00877B4B" w:rsidRPr="00D51DF4" w:rsidRDefault="00877B4B" w:rsidP="00F01B77">
            <w:pPr>
              <w:spacing w:before="120" w:after="120"/>
              <w:ind w:left="86"/>
              <w:rPr>
                <w:rFonts w:cs="Times New Roman"/>
                <w:sz w:val="22"/>
                <w:szCs w:val="22"/>
                <w:lang w:val="es-ES"/>
              </w:rPr>
            </w:pPr>
            <w:r w:rsidRPr="00D51DF4">
              <w:rPr>
                <w:rFonts w:cs="Times New Roman"/>
                <w:sz w:val="22"/>
                <w:szCs w:val="22"/>
                <w:lang w:val="es-ES"/>
              </w:rPr>
              <w:t>3. Complejidad</w:t>
            </w:r>
          </w:p>
        </w:tc>
        <w:tc>
          <w:tcPr>
            <w:tcW w:w="5502" w:type="dxa"/>
            <w:tcBorders>
              <w:top w:val="single" w:sz="2" w:space="0" w:color="auto"/>
              <w:left w:val="single" w:sz="2" w:space="0" w:color="auto"/>
              <w:bottom w:val="single" w:sz="2" w:space="0" w:color="auto"/>
              <w:right w:val="single" w:sz="2" w:space="0" w:color="auto"/>
            </w:tcBorders>
          </w:tcPr>
          <w:p w14:paraId="7A5F6E77" w14:textId="77777777" w:rsidR="00877B4B" w:rsidRPr="00D51DF4" w:rsidRDefault="00877B4B" w:rsidP="00F01B77">
            <w:pPr>
              <w:spacing w:before="120"/>
              <w:ind w:left="990"/>
              <w:jc w:val="center"/>
              <w:rPr>
                <w:rFonts w:cs="Times New Roman"/>
                <w:b/>
                <w:bCs/>
                <w:spacing w:val="4"/>
                <w:lang w:val="es-ES"/>
              </w:rPr>
            </w:pPr>
          </w:p>
        </w:tc>
      </w:tr>
      <w:tr w:rsidR="00877B4B" w:rsidRPr="00D51DF4" w14:paraId="3F4CD1CB" w14:textId="77777777" w:rsidTr="00F01B77">
        <w:tc>
          <w:tcPr>
            <w:tcW w:w="3680" w:type="dxa"/>
            <w:tcBorders>
              <w:top w:val="single" w:sz="2" w:space="0" w:color="auto"/>
              <w:left w:val="single" w:sz="2" w:space="0" w:color="auto"/>
              <w:bottom w:val="single" w:sz="2" w:space="0" w:color="auto"/>
              <w:right w:val="single" w:sz="2" w:space="0" w:color="auto"/>
            </w:tcBorders>
          </w:tcPr>
          <w:p w14:paraId="23CD362D" w14:textId="77777777" w:rsidR="00877B4B" w:rsidRPr="00D51DF4" w:rsidRDefault="00877B4B" w:rsidP="00F01B77">
            <w:pPr>
              <w:spacing w:before="120" w:after="120"/>
              <w:ind w:left="86"/>
              <w:rPr>
                <w:rFonts w:cs="Times New Roman"/>
                <w:sz w:val="22"/>
                <w:szCs w:val="22"/>
                <w:lang w:val="es-ES"/>
              </w:rPr>
            </w:pPr>
            <w:r w:rsidRPr="00D51DF4">
              <w:rPr>
                <w:rFonts w:cs="Times New Roman"/>
                <w:sz w:val="22"/>
                <w:szCs w:val="22"/>
                <w:lang w:val="es-ES"/>
              </w:rPr>
              <w:t>4. Métodos/tecnología</w:t>
            </w:r>
          </w:p>
        </w:tc>
        <w:tc>
          <w:tcPr>
            <w:tcW w:w="5502" w:type="dxa"/>
            <w:tcBorders>
              <w:top w:val="single" w:sz="2" w:space="0" w:color="auto"/>
              <w:left w:val="single" w:sz="2" w:space="0" w:color="auto"/>
              <w:bottom w:val="single" w:sz="2" w:space="0" w:color="auto"/>
              <w:right w:val="single" w:sz="2" w:space="0" w:color="auto"/>
            </w:tcBorders>
          </w:tcPr>
          <w:p w14:paraId="12A42C86" w14:textId="77777777" w:rsidR="00877B4B" w:rsidRPr="00D51DF4" w:rsidRDefault="00877B4B" w:rsidP="00F01B77">
            <w:pPr>
              <w:spacing w:before="120"/>
              <w:ind w:left="990"/>
              <w:jc w:val="center"/>
              <w:rPr>
                <w:rFonts w:cs="Times New Roman"/>
                <w:b/>
                <w:bCs/>
                <w:spacing w:val="4"/>
                <w:lang w:val="es-ES"/>
              </w:rPr>
            </w:pPr>
          </w:p>
        </w:tc>
      </w:tr>
      <w:tr w:rsidR="00877B4B" w:rsidRPr="00CD62B1" w14:paraId="71255549" w14:textId="77777777" w:rsidTr="00F01B77">
        <w:tc>
          <w:tcPr>
            <w:tcW w:w="3680" w:type="dxa"/>
            <w:tcBorders>
              <w:top w:val="single" w:sz="2" w:space="0" w:color="auto"/>
              <w:left w:val="single" w:sz="2" w:space="0" w:color="auto"/>
              <w:bottom w:val="single" w:sz="2" w:space="0" w:color="auto"/>
              <w:right w:val="single" w:sz="2" w:space="0" w:color="auto"/>
            </w:tcBorders>
          </w:tcPr>
          <w:p w14:paraId="01192CAC" w14:textId="77777777" w:rsidR="00877B4B" w:rsidRPr="00D51DF4" w:rsidRDefault="00877B4B" w:rsidP="00F01B77">
            <w:pPr>
              <w:spacing w:before="120" w:after="120"/>
              <w:ind w:left="86"/>
              <w:rPr>
                <w:rFonts w:cs="Times New Roman"/>
                <w:sz w:val="22"/>
                <w:szCs w:val="22"/>
                <w:lang w:val="es-ES"/>
              </w:rPr>
            </w:pPr>
            <w:r w:rsidRPr="00D51DF4">
              <w:rPr>
                <w:rFonts w:cs="Times New Roman"/>
                <w:sz w:val="22"/>
                <w:szCs w:val="22"/>
                <w:lang w:val="es-ES"/>
              </w:rPr>
              <w:t>5. Precios de la construcción para actividades clave</w:t>
            </w:r>
          </w:p>
        </w:tc>
        <w:tc>
          <w:tcPr>
            <w:tcW w:w="5502" w:type="dxa"/>
            <w:tcBorders>
              <w:top w:val="single" w:sz="2" w:space="0" w:color="auto"/>
              <w:left w:val="single" w:sz="2" w:space="0" w:color="auto"/>
              <w:bottom w:val="single" w:sz="2" w:space="0" w:color="auto"/>
              <w:right w:val="single" w:sz="2" w:space="0" w:color="auto"/>
            </w:tcBorders>
          </w:tcPr>
          <w:p w14:paraId="3DD36062" w14:textId="77777777" w:rsidR="00877B4B" w:rsidRPr="00D51DF4" w:rsidRDefault="00877B4B" w:rsidP="00F01B77">
            <w:pPr>
              <w:spacing w:before="120"/>
              <w:ind w:left="990"/>
              <w:jc w:val="center"/>
              <w:rPr>
                <w:rFonts w:cs="Times New Roman"/>
                <w:b/>
                <w:bCs/>
                <w:spacing w:val="4"/>
                <w:lang w:val="es-ES"/>
              </w:rPr>
            </w:pPr>
          </w:p>
        </w:tc>
      </w:tr>
      <w:tr w:rsidR="00877B4B" w:rsidRPr="00D51DF4" w14:paraId="6B565546" w14:textId="77777777" w:rsidTr="00F01B77">
        <w:tc>
          <w:tcPr>
            <w:tcW w:w="3680" w:type="dxa"/>
            <w:tcBorders>
              <w:top w:val="single" w:sz="2" w:space="0" w:color="auto"/>
              <w:left w:val="single" w:sz="2" w:space="0" w:color="auto"/>
              <w:bottom w:val="single" w:sz="2" w:space="0" w:color="auto"/>
              <w:right w:val="single" w:sz="2" w:space="0" w:color="auto"/>
            </w:tcBorders>
          </w:tcPr>
          <w:p w14:paraId="4045B3FA" w14:textId="77777777" w:rsidR="00877B4B" w:rsidRPr="00D51DF4" w:rsidRDefault="00877B4B" w:rsidP="00F01B77">
            <w:pPr>
              <w:spacing w:before="120" w:after="120"/>
              <w:ind w:left="86"/>
              <w:rPr>
                <w:rFonts w:cs="Times New Roman"/>
                <w:sz w:val="22"/>
                <w:szCs w:val="22"/>
                <w:lang w:val="es-ES"/>
              </w:rPr>
            </w:pPr>
            <w:r w:rsidRPr="00D51DF4">
              <w:rPr>
                <w:rFonts w:cs="Times New Roman"/>
                <w:sz w:val="22"/>
                <w:szCs w:val="22"/>
                <w:lang w:val="es-ES"/>
              </w:rPr>
              <w:t>6. Otras características</w:t>
            </w:r>
          </w:p>
        </w:tc>
        <w:tc>
          <w:tcPr>
            <w:tcW w:w="5502" w:type="dxa"/>
            <w:tcBorders>
              <w:top w:val="single" w:sz="2" w:space="0" w:color="auto"/>
              <w:left w:val="single" w:sz="2" w:space="0" w:color="auto"/>
              <w:bottom w:val="single" w:sz="2" w:space="0" w:color="auto"/>
              <w:right w:val="single" w:sz="2" w:space="0" w:color="auto"/>
            </w:tcBorders>
          </w:tcPr>
          <w:p w14:paraId="4D164B5F" w14:textId="77777777" w:rsidR="00877B4B" w:rsidRPr="00D51DF4" w:rsidRDefault="00877B4B" w:rsidP="00F01B77">
            <w:pPr>
              <w:spacing w:before="120"/>
              <w:ind w:left="990"/>
              <w:jc w:val="center"/>
              <w:rPr>
                <w:rFonts w:cs="Times New Roman"/>
                <w:b/>
                <w:bCs/>
                <w:spacing w:val="4"/>
                <w:lang w:val="es-ES"/>
              </w:rPr>
            </w:pPr>
          </w:p>
        </w:tc>
      </w:tr>
    </w:tbl>
    <w:p w14:paraId="6A124F7F" w14:textId="77777777" w:rsidR="00877B4B" w:rsidRPr="00D51DF4" w:rsidRDefault="00877B4B" w:rsidP="00877B4B">
      <w:pPr>
        <w:pStyle w:val="SecIVHeading2"/>
        <w:rPr>
          <w:rFonts w:cs="Times New Roman"/>
        </w:rPr>
      </w:pPr>
      <w:r w:rsidRPr="00D51DF4">
        <w:rPr>
          <w:rFonts w:cs="Times New Roman"/>
        </w:rPr>
        <w:br w:type="page"/>
      </w:r>
      <w:bookmarkStart w:id="715" w:name="_Toc485743342"/>
      <w:bookmarkStart w:id="716" w:name="_Toc485743969"/>
      <w:bookmarkStart w:id="717" w:name="_Toc190030949"/>
      <w:bookmarkStart w:id="718" w:name="_Toc193699723"/>
      <w:bookmarkStart w:id="719" w:name="_Toc193699758"/>
      <w:bookmarkStart w:id="720" w:name="_Toc446329320"/>
      <w:r w:rsidRPr="00D51DF4">
        <w:rPr>
          <w:rFonts w:cs="Times New Roman"/>
        </w:rPr>
        <w:lastRenderedPageBreak/>
        <w:t>Formulario EXP - 4.2 (b)</w:t>
      </w:r>
      <w:bookmarkStart w:id="721" w:name="_Toc108424570"/>
      <w:bookmarkEnd w:id="715"/>
      <w:bookmarkEnd w:id="716"/>
      <w:bookmarkEnd w:id="717"/>
      <w:bookmarkEnd w:id="718"/>
      <w:bookmarkEnd w:id="719"/>
    </w:p>
    <w:p w14:paraId="5B8098B9" w14:textId="77777777" w:rsidR="00877B4B" w:rsidRPr="00D51DF4" w:rsidRDefault="00877B4B" w:rsidP="00877B4B">
      <w:pPr>
        <w:jc w:val="center"/>
        <w:rPr>
          <w:rFonts w:cs="Times New Roman"/>
          <w:b/>
          <w:bCs/>
          <w:sz w:val="36"/>
          <w:szCs w:val="40"/>
          <w:lang w:val="es-ES"/>
        </w:rPr>
      </w:pPr>
      <w:r w:rsidRPr="00D51DF4">
        <w:rPr>
          <w:rFonts w:cs="Times New Roman"/>
          <w:b/>
          <w:bCs/>
          <w:sz w:val="36"/>
          <w:szCs w:val="40"/>
          <w:lang w:val="es-ES"/>
        </w:rPr>
        <w:t>Experiencia en actividades</w:t>
      </w:r>
      <w:bookmarkEnd w:id="720"/>
      <w:bookmarkEnd w:id="721"/>
      <w:r w:rsidRPr="00D51DF4">
        <w:rPr>
          <w:rFonts w:cs="Times New Roman"/>
          <w:b/>
          <w:bCs/>
          <w:sz w:val="36"/>
          <w:szCs w:val="40"/>
          <w:lang w:val="es-ES"/>
        </w:rPr>
        <w:t xml:space="preserve"> clave en </w:t>
      </w:r>
      <w:r w:rsidRPr="00D51DF4">
        <w:rPr>
          <w:rFonts w:cs="Times New Roman"/>
          <w:b/>
          <w:bCs/>
          <w:sz w:val="36"/>
          <w:szCs w:val="40"/>
          <w:lang w:val="es-ES"/>
        </w:rPr>
        <w:br/>
        <w:t>contratos de construcción</w:t>
      </w:r>
    </w:p>
    <w:p w14:paraId="6F6FC606" w14:textId="77777777" w:rsidR="00877B4B" w:rsidRPr="00D51DF4" w:rsidRDefault="00877B4B" w:rsidP="00877B4B">
      <w:pPr>
        <w:spacing w:before="360" w:after="200"/>
        <w:jc w:val="right"/>
        <w:rPr>
          <w:rFonts w:cs="Times New Roman"/>
          <w:i/>
          <w:spacing w:val="3"/>
          <w:lang w:val="es-ES"/>
        </w:rPr>
      </w:pPr>
      <w:r w:rsidRPr="00D51DF4">
        <w:rPr>
          <w:rFonts w:cs="Times New Roman"/>
          <w:spacing w:val="-4"/>
          <w:lang w:val="es-ES"/>
        </w:rPr>
        <w:t xml:space="preserve">Nombre del Licitante: </w:t>
      </w:r>
      <w:r w:rsidRPr="00D51DF4">
        <w:rPr>
          <w:rFonts w:cs="Times New Roman"/>
          <w:i/>
          <w:iCs/>
          <w:spacing w:val="-6"/>
          <w:lang w:val="es-ES"/>
        </w:rPr>
        <w:t>________________</w:t>
      </w:r>
      <w:r w:rsidRPr="00D51DF4">
        <w:rPr>
          <w:rFonts w:cs="Times New Roman"/>
          <w:i/>
          <w:iCs/>
          <w:spacing w:val="-6"/>
          <w:lang w:val="es-ES"/>
        </w:rPr>
        <w:br/>
      </w:r>
      <w:r w:rsidRPr="00D51DF4">
        <w:rPr>
          <w:rFonts w:cs="Times New Roman"/>
          <w:spacing w:val="-4"/>
          <w:lang w:val="es-ES"/>
        </w:rPr>
        <w:t xml:space="preserve">Fecha: </w:t>
      </w:r>
      <w:r w:rsidRPr="00D51DF4">
        <w:rPr>
          <w:rFonts w:cs="Times New Roman"/>
          <w:i/>
          <w:iCs/>
          <w:spacing w:val="-6"/>
          <w:lang w:val="es-ES"/>
        </w:rPr>
        <w:t>______________________</w:t>
      </w:r>
      <w:r w:rsidRPr="00D51DF4">
        <w:rPr>
          <w:rFonts w:cs="Times New Roman"/>
          <w:i/>
          <w:iCs/>
          <w:spacing w:val="-6"/>
          <w:lang w:val="es-ES"/>
        </w:rPr>
        <w:br/>
      </w:r>
      <w:r w:rsidRPr="00D51DF4">
        <w:rPr>
          <w:rFonts w:cs="Times New Roman"/>
          <w:spacing w:val="-4"/>
          <w:lang w:val="es-ES"/>
        </w:rPr>
        <w:t>Nombre del miembro de la APCA _________________________</w:t>
      </w:r>
      <w:r w:rsidRPr="00D51DF4">
        <w:rPr>
          <w:rFonts w:cs="Times New Roman"/>
          <w:i/>
          <w:iCs/>
          <w:spacing w:val="-6"/>
          <w:lang w:val="es-ES"/>
        </w:rPr>
        <w:br/>
      </w:r>
      <w:r w:rsidRPr="00D51DF4">
        <w:rPr>
          <w:rFonts w:cs="Times New Roman"/>
          <w:bCs/>
          <w:spacing w:val="-2"/>
          <w:lang w:val="es-ES"/>
        </w:rPr>
        <w:t>Nombre del subcontratista</w:t>
      </w:r>
      <w:r w:rsidRPr="00D51DF4">
        <w:rPr>
          <w:rStyle w:val="Refdenotaalpie"/>
          <w:rFonts w:cs="Times New Roman"/>
          <w:bCs/>
          <w:spacing w:val="-2"/>
          <w:lang w:val="es-ES"/>
        </w:rPr>
        <w:footnoteReference w:id="10"/>
      </w:r>
      <w:r w:rsidRPr="00D51DF4">
        <w:rPr>
          <w:rFonts w:cs="Times New Roman"/>
          <w:bCs/>
          <w:spacing w:val="-2"/>
          <w:lang w:val="es-ES"/>
        </w:rPr>
        <w:t xml:space="preserve"> (conforme a las IAL 34.2 y 34.3): </w:t>
      </w:r>
      <w:r w:rsidRPr="00D51DF4">
        <w:rPr>
          <w:rFonts w:cs="Times New Roman"/>
          <w:bCs/>
          <w:i/>
          <w:iCs/>
          <w:lang w:val="es-ES"/>
        </w:rPr>
        <w:t>________________</w:t>
      </w:r>
      <w:r w:rsidRPr="00D51DF4">
        <w:rPr>
          <w:rFonts w:cs="Times New Roman"/>
          <w:bCs/>
          <w:i/>
          <w:iCs/>
          <w:lang w:val="es-ES"/>
        </w:rPr>
        <w:br/>
      </w:r>
      <w:r w:rsidRPr="00D51DF4">
        <w:rPr>
          <w:rFonts w:cs="Times New Roman"/>
          <w:spacing w:val="-2"/>
          <w:lang w:val="es-ES"/>
        </w:rPr>
        <w:t xml:space="preserve">No. y nombre de la Solicitud de Ofertas: </w:t>
      </w:r>
      <w:r w:rsidRPr="00D51DF4">
        <w:rPr>
          <w:rFonts w:cs="Times New Roman"/>
          <w:i/>
          <w:spacing w:val="3"/>
          <w:lang w:val="es-ES"/>
        </w:rPr>
        <w:t>_________________</w:t>
      </w:r>
    </w:p>
    <w:p w14:paraId="2E0CC5B3" w14:textId="77777777" w:rsidR="00877B4B" w:rsidRPr="00D51DF4" w:rsidRDefault="00877B4B" w:rsidP="00877B4B">
      <w:pPr>
        <w:spacing w:before="120" w:after="324" w:line="264" w:lineRule="exact"/>
        <w:jc w:val="right"/>
        <w:rPr>
          <w:rFonts w:cs="Times New Roman"/>
          <w:spacing w:val="-4"/>
          <w:lang w:val="es-ES"/>
        </w:rPr>
      </w:pPr>
      <w:r w:rsidRPr="00D51DF4">
        <w:rPr>
          <w:rFonts w:cs="Times New Roman"/>
          <w:spacing w:val="-2"/>
          <w:lang w:val="es-ES"/>
        </w:rPr>
        <w:t xml:space="preserve">Página </w:t>
      </w:r>
      <w:r w:rsidRPr="00D51DF4">
        <w:rPr>
          <w:rFonts w:cs="Times New Roman"/>
          <w:i/>
          <w:lang w:val="es-ES"/>
        </w:rPr>
        <w:t>__________</w:t>
      </w:r>
      <w:r w:rsidRPr="00D51DF4">
        <w:rPr>
          <w:rFonts w:cs="Times New Roman"/>
          <w:spacing w:val="-2"/>
          <w:lang w:val="es-ES"/>
        </w:rPr>
        <w:t xml:space="preserve">de </w:t>
      </w:r>
      <w:r w:rsidRPr="00D51DF4">
        <w:rPr>
          <w:rFonts w:cs="Times New Roman"/>
          <w:i/>
          <w:spacing w:val="1"/>
          <w:lang w:val="es-ES"/>
        </w:rPr>
        <w:t>_______________</w:t>
      </w:r>
    </w:p>
    <w:p w14:paraId="3B091EB2" w14:textId="77777777" w:rsidR="00877B4B" w:rsidRPr="00D51DF4" w:rsidRDefault="00877B4B" w:rsidP="00877B4B">
      <w:pPr>
        <w:pStyle w:val="Style11"/>
        <w:spacing w:line="240" w:lineRule="auto"/>
        <w:ind w:right="144"/>
        <w:jc w:val="both"/>
        <w:rPr>
          <w:rFonts w:cs="Times New Roman"/>
          <w:bCs/>
          <w:spacing w:val="-6"/>
          <w:lang w:val="es-ES"/>
        </w:rPr>
      </w:pPr>
      <w:r w:rsidRPr="00D51DF4">
        <w:rPr>
          <w:rFonts w:cs="Times New Roman"/>
          <w:bCs/>
          <w:spacing w:val="-2"/>
          <w:lang w:val="es-ES"/>
        </w:rPr>
        <w:t xml:space="preserve">Todos los subcontratistas de actividades clave deben completar la información solicitada en este formulario, de conformidad con las IAL </w:t>
      </w:r>
      <w:r w:rsidRPr="00D51DF4">
        <w:rPr>
          <w:rFonts w:cs="Times New Roman"/>
          <w:bCs/>
          <w:spacing w:val="-6"/>
          <w:lang w:val="es-ES"/>
        </w:rPr>
        <w:t xml:space="preserve">33.2 y 33.3 y el </w:t>
      </w:r>
      <w:r w:rsidRPr="00D51DF4">
        <w:rPr>
          <w:rFonts w:cs="Times New Roman"/>
          <w:spacing w:val="-4"/>
          <w:lang w:val="es-ES"/>
        </w:rPr>
        <w:t xml:space="preserve">asunto </w:t>
      </w:r>
      <w:r w:rsidRPr="00D51DF4">
        <w:rPr>
          <w:rFonts w:cs="Times New Roman"/>
          <w:bCs/>
          <w:spacing w:val="-6"/>
          <w:lang w:val="es-ES"/>
        </w:rPr>
        <w:t>4.2 de la Sección III, “Criterios de Evaluación y Calificación”.</w:t>
      </w:r>
    </w:p>
    <w:p w14:paraId="67EB751E" w14:textId="77777777" w:rsidR="00877B4B" w:rsidRPr="00D51DF4" w:rsidRDefault="00877B4B" w:rsidP="00877B4B">
      <w:pPr>
        <w:rPr>
          <w:rFonts w:cs="Times New Roman"/>
          <w:bCs/>
          <w:i/>
          <w:iCs/>
          <w:spacing w:val="2"/>
          <w:lang w:val="es-ES"/>
        </w:rPr>
      </w:pPr>
    </w:p>
    <w:p w14:paraId="4EF8F3A9" w14:textId="77777777" w:rsidR="00877B4B" w:rsidRPr="00D51DF4" w:rsidRDefault="00877B4B" w:rsidP="00877B4B">
      <w:pPr>
        <w:pStyle w:val="Style11"/>
        <w:tabs>
          <w:tab w:val="left" w:pos="720"/>
        </w:tabs>
        <w:spacing w:after="72" w:line="240" w:lineRule="auto"/>
        <w:ind w:left="142" w:right="144"/>
        <w:rPr>
          <w:rFonts w:cs="Times New Roman"/>
          <w:bCs/>
          <w:i/>
          <w:iCs/>
          <w:spacing w:val="-2"/>
          <w:lang w:val="es-ES"/>
        </w:rPr>
      </w:pPr>
      <w:r w:rsidRPr="00D51DF4">
        <w:rPr>
          <w:rFonts w:cs="Times New Roman"/>
          <w:bCs/>
          <w:spacing w:val="-2"/>
          <w:lang w:val="es-ES"/>
        </w:rPr>
        <w:t>1.</w:t>
      </w:r>
      <w:r w:rsidRPr="00D51DF4">
        <w:rPr>
          <w:rFonts w:cs="Times New Roman"/>
          <w:bCs/>
          <w:spacing w:val="-2"/>
          <w:lang w:val="es-ES"/>
        </w:rPr>
        <w:tab/>
        <w:t>Actividad clave n.</w:t>
      </w:r>
      <w:r w:rsidRPr="00D51DF4">
        <w:rPr>
          <w:rFonts w:cs="Times New Roman"/>
          <w:bCs/>
          <w:spacing w:val="-2"/>
          <w:vertAlign w:val="superscript"/>
          <w:lang w:val="es-ES"/>
        </w:rPr>
        <w:t>o</w:t>
      </w:r>
      <w:r w:rsidRPr="00D51DF4">
        <w:rPr>
          <w:rFonts w:cs="Times New Roman"/>
          <w:bCs/>
          <w:spacing w:val="-2"/>
          <w:lang w:val="es-ES"/>
        </w:rPr>
        <w:t xml:space="preserve"> 1: </w:t>
      </w:r>
      <w:r w:rsidRPr="00D51DF4">
        <w:rPr>
          <w:rFonts w:cs="Times New Roman"/>
          <w:bCs/>
          <w:i/>
          <w:iCs/>
          <w:spacing w:val="2"/>
          <w:lang w:val="es-ES"/>
        </w:rPr>
        <w:t>________________________</w:t>
      </w:r>
    </w:p>
    <w:tbl>
      <w:tblPr>
        <w:tblW w:w="9917" w:type="dxa"/>
        <w:tblInd w:w="3" w:type="dxa"/>
        <w:tblLayout w:type="fixed"/>
        <w:tblCellMar>
          <w:left w:w="0" w:type="dxa"/>
          <w:right w:w="0" w:type="dxa"/>
        </w:tblCellMar>
        <w:tblLook w:val="0000" w:firstRow="0" w:lastRow="0" w:firstColumn="0" w:lastColumn="0" w:noHBand="0" w:noVBand="0"/>
      </w:tblPr>
      <w:tblGrid>
        <w:gridCol w:w="4105"/>
        <w:gridCol w:w="1535"/>
        <w:gridCol w:w="24"/>
        <w:gridCol w:w="1418"/>
        <w:gridCol w:w="573"/>
        <w:gridCol w:w="844"/>
        <w:gridCol w:w="1418"/>
      </w:tblGrid>
      <w:tr w:rsidR="00877B4B" w:rsidRPr="00D51DF4" w14:paraId="13108A74" w14:textId="77777777" w:rsidTr="00F01B77">
        <w:tc>
          <w:tcPr>
            <w:tcW w:w="4105" w:type="dxa"/>
            <w:tcBorders>
              <w:top w:val="single" w:sz="2" w:space="0" w:color="auto"/>
              <w:left w:val="single" w:sz="2" w:space="0" w:color="auto"/>
              <w:bottom w:val="single" w:sz="2" w:space="0" w:color="auto"/>
              <w:right w:val="single" w:sz="2" w:space="0" w:color="auto"/>
            </w:tcBorders>
          </w:tcPr>
          <w:p w14:paraId="3FA88C96" w14:textId="77777777" w:rsidR="00877B4B" w:rsidRPr="00D51DF4" w:rsidRDefault="00877B4B" w:rsidP="00F01B77">
            <w:pPr>
              <w:spacing w:before="120"/>
              <w:ind w:left="990"/>
              <w:rPr>
                <w:rFonts w:cs="Times New Roman"/>
                <w:sz w:val="22"/>
                <w:szCs w:val="22"/>
                <w:lang w:val="es-ES"/>
              </w:rPr>
            </w:pPr>
          </w:p>
        </w:tc>
        <w:tc>
          <w:tcPr>
            <w:tcW w:w="5812" w:type="dxa"/>
            <w:gridSpan w:val="6"/>
            <w:tcBorders>
              <w:top w:val="single" w:sz="2" w:space="0" w:color="auto"/>
              <w:left w:val="single" w:sz="2" w:space="0" w:color="auto"/>
              <w:bottom w:val="single" w:sz="2" w:space="0" w:color="auto"/>
              <w:right w:val="single" w:sz="2" w:space="0" w:color="auto"/>
            </w:tcBorders>
          </w:tcPr>
          <w:p w14:paraId="40262970" w14:textId="77777777" w:rsidR="00877B4B" w:rsidRPr="00D51DF4" w:rsidRDefault="00877B4B" w:rsidP="00F01B77">
            <w:pPr>
              <w:spacing w:before="120"/>
              <w:ind w:right="1757"/>
              <w:jc w:val="right"/>
              <w:rPr>
                <w:rFonts w:cs="Times New Roman"/>
                <w:b/>
                <w:bCs/>
                <w:spacing w:val="12"/>
                <w:sz w:val="22"/>
                <w:szCs w:val="22"/>
                <w:lang w:val="es-ES"/>
              </w:rPr>
            </w:pPr>
            <w:r w:rsidRPr="00D51DF4">
              <w:rPr>
                <w:rFonts w:cs="Times New Roman"/>
                <w:b/>
                <w:bCs/>
                <w:spacing w:val="12"/>
                <w:sz w:val="22"/>
                <w:szCs w:val="22"/>
                <w:lang w:val="es-ES"/>
              </w:rPr>
              <w:t>Información</w:t>
            </w:r>
          </w:p>
        </w:tc>
      </w:tr>
      <w:tr w:rsidR="00877B4B" w:rsidRPr="00D51DF4" w14:paraId="28469126" w14:textId="77777777" w:rsidTr="00F01B77">
        <w:trPr>
          <w:trHeight w:hRule="exact" w:val="413"/>
        </w:trPr>
        <w:tc>
          <w:tcPr>
            <w:tcW w:w="4105" w:type="dxa"/>
            <w:tcBorders>
              <w:top w:val="single" w:sz="2" w:space="0" w:color="auto"/>
              <w:left w:val="single" w:sz="2" w:space="0" w:color="auto"/>
              <w:bottom w:val="single" w:sz="2" w:space="0" w:color="auto"/>
              <w:right w:val="single" w:sz="2" w:space="0" w:color="auto"/>
            </w:tcBorders>
          </w:tcPr>
          <w:p w14:paraId="7C9C32AB" w14:textId="77777777" w:rsidR="00877B4B" w:rsidRPr="00D51DF4" w:rsidRDefault="00877B4B" w:rsidP="00F01B77">
            <w:pPr>
              <w:spacing w:before="144"/>
              <w:ind w:left="65"/>
              <w:rPr>
                <w:rFonts w:cs="Times New Roman"/>
                <w:bCs/>
                <w:spacing w:val="-8"/>
                <w:sz w:val="22"/>
                <w:szCs w:val="22"/>
                <w:lang w:val="es-ES"/>
              </w:rPr>
            </w:pPr>
            <w:r w:rsidRPr="00D51DF4">
              <w:rPr>
                <w:rFonts w:cs="Times New Roman"/>
                <w:bCs/>
                <w:spacing w:val="-8"/>
                <w:sz w:val="22"/>
                <w:szCs w:val="22"/>
                <w:lang w:val="es-ES"/>
              </w:rPr>
              <w:t>Identificación del Contrato</w:t>
            </w:r>
          </w:p>
        </w:tc>
        <w:tc>
          <w:tcPr>
            <w:tcW w:w="5812" w:type="dxa"/>
            <w:gridSpan w:val="6"/>
            <w:tcBorders>
              <w:top w:val="single" w:sz="2" w:space="0" w:color="auto"/>
              <w:left w:val="single" w:sz="2" w:space="0" w:color="auto"/>
              <w:bottom w:val="single" w:sz="2" w:space="0" w:color="auto"/>
              <w:right w:val="single" w:sz="2" w:space="0" w:color="auto"/>
            </w:tcBorders>
          </w:tcPr>
          <w:p w14:paraId="0F50C29C" w14:textId="77777777" w:rsidR="00877B4B" w:rsidRPr="00D51DF4" w:rsidRDefault="00877B4B" w:rsidP="00F01B77">
            <w:pPr>
              <w:spacing w:before="144"/>
              <w:ind w:left="-367"/>
              <w:rPr>
                <w:rFonts w:cs="Times New Roman"/>
                <w:bCs/>
                <w:i/>
                <w:iCs/>
                <w:spacing w:val="2"/>
                <w:sz w:val="22"/>
                <w:szCs w:val="22"/>
                <w:lang w:val="es-ES"/>
              </w:rPr>
            </w:pPr>
          </w:p>
        </w:tc>
      </w:tr>
      <w:tr w:rsidR="00877B4B" w:rsidRPr="00D51DF4" w14:paraId="33DA3A74" w14:textId="77777777" w:rsidTr="00F01B77">
        <w:trPr>
          <w:trHeight w:hRule="exact" w:val="408"/>
        </w:trPr>
        <w:tc>
          <w:tcPr>
            <w:tcW w:w="4105" w:type="dxa"/>
            <w:tcBorders>
              <w:top w:val="single" w:sz="2" w:space="0" w:color="auto"/>
              <w:left w:val="single" w:sz="2" w:space="0" w:color="auto"/>
              <w:bottom w:val="single" w:sz="2" w:space="0" w:color="auto"/>
              <w:right w:val="single" w:sz="2" w:space="0" w:color="auto"/>
            </w:tcBorders>
          </w:tcPr>
          <w:p w14:paraId="363B144E" w14:textId="77777777" w:rsidR="00877B4B" w:rsidRPr="00D51DF4" w:rsidRDefault="00877B4B" w:rsidP="00F01B77">
            <w:pPr>
              <w:spacing w:before="144"/>
              <w:ind w:left="65"/>
              <w:rPr>
                <w:rFonts w:cs="Times New Roman"/>
                <w:bCs/>
                <w:spacing w:val="-10"/>
                <w:sz w:val="22"/>
                <w:szCs w:val="22"/>
                <w:lang w:val="es-ES"/>
              </w:rPr>
            </w:pPr>
            <w:r w:rsidRPr="00D51DF4">
              <w:rPr>
                <w:rFonts w:cs="Times New Roman"/>
                <w:bCs/>
                <w:spacing w:val="-10"/>
                <w:sz w:val="22"/>
                <w:szCs w:val="22"/>
                <w:lang w:val="es-ES"/>
              </w:rPr>
              <w:t xml:space="preserve">Fecha de adjudicación </w:t>
            </w:r>
          </w:p>
        </w:tc>
        <w:tc>
          <w:tcPr>
            <w:tcW w:w="5812" w:type="dxa"/>
            <w:gridSpan w:val="6"/>
            <w:tcBorders>
              <w:top w:val="single" w:sz="2" w:space="0" w:color="auto"/>
              <w:left w:val="single" w:sz="2" w:space="0" w:color="auto"/>
              <w:bottom w:val="single" w:sz="2" w:space="0" w:color="auto"/>
              <w:right w:val="single" w:sz="2" w:space="0" w:color="auto"/>
            </w:tcBorders>
          </w:tcPr>
          <w:p w14:paraId="1386C257" w14:textId="77777777" w:rsidR="00877B4B" w:rsidRPr="00D51DF4" w:rsidRDefault="00877B4B" w:rsidP="00F01B77">
            <w:pPr>
              <w:spacing w:before="144"/>
              <w:ind w:left="-547"/>
              <w:rPr>
                <w:rFonts w:cs="Times New Roman"/>
                <w:bCs/>
                <w:i/>
                <w:iCs/>
                <w:spacing w:val="2"/>
                <w:sz w:val="22"/>
                <w:szCs w:val="22"/>
                <w:lang w:val="es-ES"/>
              </w:rPr>
            </w:pPr>
          </w:p>
        </w:tc>
      </w:tr>
      <w:tr w:rsidR="00877B4B" w:rsidRPr="00D51DF4" w14:paraId="4B31D022" w14:textId="77777777" w:rsidTr="00F01B77">
        <w:trPr>
          <w:trHeight w:hRule="exact" w:val="413"/>
        </w:trPr>
        <w:tc>
          <w:tcPr>
            <w:tcW w:w="4105" w:type="dxa"/>
            <w:tcBorders>
              <w:top w:val="single" w:sz="2" w:space="0" w:color="auto"/>
              <w:left w:val="single" w:sz="2" w:space="0" w:color="auto"/>
              <w:bottom w:val="single" w:sz="2" w:space="0" w:color="auto"/>
              <w:right w:val="single" w:sz="2" w:space="0" w:color="auto"/>
            </w:tcBorders>
          </w:tcPr>
          <w:p w14:paraId="56014C7B" w14:textId="77777777" w:rsidR="00877B4B" w:rsidRPr="00D51DF4" w:rsidRDefault="00877B4B" w:rsidP="00F01B77">
            <w:pPr>
              <w:spacing w:before="144"/>
              <w:ind w:left="65"/>
              <w:rPr>
                <w:rFonts w:cs="Times New Roman"/>
                <w:bCs/>
                <w:spacing w:val="-2"/>
                <w:sz w:val="22"/>
                <w:szCs w:val="22"/>
                <w:lang w:val="es-ES"/>
              </w:rPr>
            </w:pPr>
            <w:r w:rsidRPr="00D51DF4">
              <w:rPr>
                <w:rFonts w:cs="Times New Roman"/>
                <w:bCs/>
                <w:spacing w:val="-10"/>
                <w:sz w:val="22"/>
                <w:szCs w:val="22"/>
                <w:lang w:val="es-ES"/>
              </w:rPr>
              <w:t>Fecha de terminación</w:t>
            </w:r>
          </w:p>
        </w:tc>
        <w:tc>
          <w:tcPr>
            <w:tcW w:w="5812" w:type="dxa"/>
            <w:gridSpan w:val="6"/>
            <w:tcBorders>
              <w:top w:val="single" w:sz="2" w:space="0" w:color="auto"/>
              <w:left w:val="single" w:sz="2" w:space="0" w:color="auto"/>
              <w:bottom w:val="single" w:sz="2" w:space="0" w:color="auto"/>
              <w:right w:val="single" w:sz="2" w:space="0" w:color="auto"/>
            </w:tcBorders>
          </w:tcPr>
          <w:p w14:paraId="0ADFEA72" w14:textId="77777777" w:rsidR="00877B4B" w:rsidRPr="00D51DF4" w:rsidRDefault="00877B4B" w:rsidP="00F01B77">
            <w:pPr>
              <w:spacing w:before="144"/>
              <w:ind w:left="-547"/>
              <w:rPr>
                <w:rFonts w:cs="Times New Roman"/>
                <w:bCs/>
                <w:i/>
                <w:iCs/>
                <w:spacing w:val="2"/>
                <w:sz w:val="22"/>
                <w:szCs w:val="22"/>
                <w:lang w:val="es-ES"/>
              </w:rPr>
            </w:pPr>
          </w:p>
        </w:tc>
      </w:tr>
      <w:tr w:rsidR="00877B4B" w:rsidRPr="00D51DF4" w14:paraId="422B8E96" w14:textId="77777777" w:rsidTr="00F01B77">
        <w:trPr>
          <w:trHeight w:hRule="exact" w:val="1109"/>
        </w:trPr>
        <w:tc>
          <w:tcPr>
            <w:tcW w:w="4105" w:type="dxa"/>
            <w:tcBorders>
              <w:top w:val="single" w:sz="2" w:space="0" w:color="auto"/>
              <w:left w:val="single" w:sz="2" w:space="0" w:color="auto"/>
              <w:bottom w:val="single" w:sz="2" w:space="0" w:color="auto"/>
              <w:right w:val="single" w:sz="2" w:space="0" w:color="auto"/>
            </w:tcBorders>
          </w:tcPr>
          <w:p w14:paraId="510A9572" w14:textId="77777777" w:rsidR="00877B4B" w:rsidRPr="00D51DF4" w:rsidRDefault="00877B4B" w:rsidP="00F01B77">
            <w:pPr>
              <w:spacing w:before="144"/>
              <w:ind w:left="65"/>
              <w:rPr>
                <w:rFonts w:cs="Times New Roman"/>
                <w:bCs/>
                <w:spacing w:val="-2"/>
                <w:sz w:val="22"/>
                <w:szCs w:val="22"/>
                <w:lang w:val="es-ES"/>
              </w:rPr>
            </w:pPr>
            <w:r w:rsidRPr="00D51DF4">
              <w:rPr>
                <w:rFonts w:cs="Times New Roman"/>
                <w:bCs/>
                <w:spacing w:val="-2"/>
                <w:sz w:val="22"/>
                <w:szCs w:val="22"/>
                <w:lang w:val="es-ES"/>
              </w:rPr>
              <w:t>Función en el Contrato</w:t>
            </w:r>
          </w:p>
          <w:p w14:paraId="1E14223D" w14:textId="77777777" w:rsidR="00877B4B" w:rsidRPr="00D51DF4" w:rsidRDefault="00877B4B" w:rsidP="00F01B77">
            <w:pPr>
              <w:spacing w:before="120" w:after="396"/>
              <w:ind w:left="-746"/>
              <w:rPr>
                <w:rFonts w:cs="Times New Roman"/>
                <w:bCs/>
                <w:i/>
                <w:iCs/>
                <w:spacing w:val="2"/>
                <w:sz w:val="22"/>
                <w:szCs w:val="22"/>
                <w:lang w:val="es-ES"/>
              </w:rPr>
            </w:pPr>
          </w:p>
        </w:tc>
        <w:tc>
          <w:tcPr>
            <w:tcW w:w="1559" w:type="dxa"/>
            <w:gridSpan w:val="2"/>
            <w:tcBorders>
              <w:top w:val="single" w:sz="2" w:space="0" w:color="auto"/>
              <w:left w:val="single" w:sz="2" w:space="0" w:color="auto"/>
              <w:bottom w:val="single" w:sz="2" w:space="0" w:color="auto"/>
              <w:right w:val="single" w:sz="2" w:space="0" w:color="auto"/>
            </w:tcBorders>
            <w:vAlign w:val="center"/>
          </w:tcPr>
          <w:p w14:paraId="05724040" w14:textId="77777777" w:rsidR="00877B4B" w:rsidRPr="00D51DF4" w:rsidRDefault="00877B4B" w:rsidP="00F01B77">
            <w:pPr>
              <w:jc w:val="center"/>
              <w:rPr>
                <w:rFonts w:cs="Times New Roman"/>
                <w:bCs/>
                <w:spacing w:val="-4"/>
                <w:lang w:val="es-ES"/>
              </w:rPr>
            </w:pPr>
            <w:r w:rsidRPr="00D51DF4">
              <w:rPr>
                <w:rFonts w:cs="Times New Roman"/>
                <w:bCs/>
                <w:spacing w:val="-4"/>
                <w:lang w:val="es-ES"/>
              </w:rPr>
              <w:t>Contratista principal</w:t>
            </w:r>
          </w:p>
          <w:p w14:paraId="0B1792AC" w14:textId="77777777" w:rsidR="00877B4B" w:rsidRPr="00D51DF4" w:rsidRDefault="00877B4B" w:rsidP="00F01B77">
            <w:pPr>
              <w:jc w:val="center"/>
              <w:rPr>
                <w:rFonts w:cs="Times New Roman"/>
                <w:bCs/>
                <w:spacing w:val="-4"/>
                <w:lang w:val="es-ES"/>
              </w:rPr>
            </w:pPr>
            <w:r w:rsidRPr="00D51DF4">
              <w:rPr>
                <w:rFonts w:eastAsia="MS Mincho" w:cs="Times New Roman"/>
                <w:spacing w:val="-2"/>
                <w:lang w:val="es-ES"/>
              </w:rPr>
              <w:sym w:font="Wingdings" w:char="F0A8"/>
            </w:r>
          </w:p>
        </w:tc>
        <w:tc>
          <w:tcPr>
            <w:tcW w:w="1418" w:type="dxa"/>
            <w:tcBorders>
              <w:top w:val="single" w:sz="2" w:space="0" w:color="auto"/>
              <w:left w:val="single" w:sz="2" w:space="0" w:color="auto"/>
              <w:bottom w:val="single" w:sz="2" w:space="0" w:color="auto"/>
              <w:right w:val="single" w:sz="2" w:space="0" w:color="auto"/>
            </w:tcBorders>
            <w:vAlign w:val="center"/>
          </w:tcPr>
          <w:p w14:paraId="22628589" w14:textId="77777777" w:rsidR="00877B4B" w:rsidRPr="00D51DF4" w:rsidRDefault="00877B4B" w:rsidP="00F01B77">
            <w:pPr>
              <w:jc w:val="center"/>
              <w:rPr>
                <w:rFonts w:eastAsia="MS Mincho" w:cs="Times New Roman"/>
                <w:spacing w:val="-2"/>
                <w:lang w:val="es-ES"/>
              </w:rPr>
            </w:pPr>
            <w:r w:rsidRPr="00D51DF4">
              <w:rPr>
                <w:rFonts w:cs="Times New Roman"/>
                <w:bCs/>
                <w:spacing w:val="-4"/>
                <w:lang w:val="es-ES"/>
              </w:rPr>
              <w:t xml:space="preserve">Miembro de </w:t>
            </w:r>
            <w:r w:rsidRPr="00D51DF4">
              <w:rPr>
                <w:rFonts w:cs="Times New Roman"/>
                <w:bCs/>
                <w:spacing w:val="-4"/>
                <w:lang w:val="es-ES"/>
              </w:rPr>
              <w:br/>
              <w:t>APCA</w:t>
            </w:r>
          </w:p>
          <w:p w14:paraId="38A9A353" w14:textId="77777777" w:rsidR="00877B4B" w:rsidRPr="00D51DF4" w:rsidRDefault="00877B4B" w:rsidP="00F01B77">
            <w:pPr>
              <w:jc w:val="center"/>
              <w:rPr>
                <w:rFonts w:cs="Times New Roman"/>
                <w:bCs/>
                <w:spacing w:val="-4"/>
                <w:lang w:val="es-ES"/>
              </w:rPr>
            </w:pPr>
            <w:r w:rsidRPr="00D51DF4">
              <w:rPr>
                <w:rFonts w:eastAsia="MS Mincho" w:cs="Times New Roman"/>
                <w:spacing w:val="-2"/>
                <w:lang w:val="es-ES"/>
              </w:rPr>
              <w:sym w:font="Wingdings" w:char="F0A8"/>
            </w:r>
          </w:p>
        </w:tc>
        <w:tc>
          <w:tcPr>
            <w:tcW w:w="1417" w:type="dxa"/>
            <w:gridSpan w:val="2"/>
            <w:tcBorders>
              <w:top w:val="single" w:sz="2" w:space="0" w:color="auto"/>
              <w:left w:val="single" w:sz="2" w:space="0" w:color="auto"/>
              <w:bottom w:val="single" w:sz="2" w:space="0" w:color="auto"/>
              <w:right w:val="single" w:sz="2" w:space="0" w:color="auto"/>
            </w:tcBorders>
            <w:vAlign w:val="center"/>
          </w:tcPr>
          <w:p w14:paraId="5EEB76BA" w14:textId="77777777" w:rsidR="00877B4B" w:rsidRPr="00D51DF4" w:rsidRDefault="00877B4B" w:rsidP="00F01B77">
            <w:pPr>
              <w:jc w:val="center"/>
              <w:rPr>
                <w:rFonts w:cs="Times New Roman"/>
                <w:bCs/>
                <w:spacing w:val="-4"/>
                <w:lang w:val="es-ES"/>
              </w:rPr>
            </w:pPr>
            <w:r w:rsidRPr="00D51DF4">
              <w:rPr>
                <w:rFonts w:cs="Times New Roman"/>
                <w:bCs/>
                <w:spacing w:val="-4"/>
                <w:lang w:val="es-ES"/>
              </w:rPr>
              <w:t>Contratista administrador</w:t>
            </w:r>
          </w:p>
          <w:p w14:paraId="0A3693AB" w14:textId="77777777" w:rsidR="00877B4B" w:rsidRPr="00D51DF4" w:rsidRDefault="00877B4B" w:rsidP="00F01B77">
            <w:pPr>
              <w:jc w:val="center"/>
              <w:rPr>
                <w:rFonts w:cs="Times New Roman"/>
                <w:bCs/>
                <w:spacing w:val="-4"/>
                <w:lang w:val="es-ES"/>
              </w:rPr>
            </w:pPr>
            <w:r w:rsidRPr="00D51DF4">
              <w:rPr>
                <w:rFonts w:eastAsia="MS Mincho" w:cs="Times New Roman"/>
                <w:spacing w:val="-2"/>
                <w:lang w:val="es-ES"/>
              </w:rPr>
              <w:sym w:font="Wingdings" w:char="F0A8"/>
            </w:r>
          </w:p>
        </w:tc>
        <w:tc>
          <w:tcPr>
            <w:tcW w:w="1418" w:type="dxa"/>
            <w:tcBorders>
              <w:top w:val="single" w:sz="2" w:space="0" w:color="auto"/>
              <w:left w:val="single" w:sz="2" w:space="0" w:color="auto"/>
              <w:bottom w:val="single" w:sz="2" w:space="0" w:color="auto"/>
              <w:right w:val="single" w:sz="2" w:space="0" w:color="auto"/>
            </w:tcBorders>
            <w:vAlign w:val="center"/>
          </w:tcPr>
          <w:p w14:paraId="6ACBAF48" w14:textId="77777777" w:rsidR="00877B4B" w:rsidRPr="00D51DF4" w:rsidRDefault="00877B4B" w:rsidP="00F01B77">
            <w:pPr>
              <w:jc w:val="center"/>
              <w:rPr>
                <w:rFonts w:cs="Times New Roman"/>
                <w:bCs/>
                <w:spacing w:val="-4"/>
                <w:lang w:val="es-ES"/>
              </w:rPr>
            </w:pPr>
            <w:r w:rsidRPr="00D51DF4">
              <w:rPr>
                <w:rFonts w:cs="Times New Roman"/>
                <w:bCs/>
                <w:spacing w:val="-4"/>
                <w:lang w:val="es-ES"/>
              </w:rPr>
              <w:t>Subcontratista</w:t>
            </w:r>
          </w:p>
          <w:p w14:paraId="231044C9" w14:textId="77777777" w:rsidR="00877B4B" w:rsidRPr="00D51DF4" w:rsidRDefault="00877B4B" w:rsidP="00F01B77">
            <w:pPr>
              <w:jc w:val="center"/>
              <w:rPr>
                <w:rFonts w:cs="Times New Roman"/>
                <w:bCs/>
                <w:spacing w:val="-4"/>
                <w:lang w:val="es-ES"/>
              </w:rPr>
            </w:pPr>
            <w:r w:rsidRPr="00D51DF4">
              <w:rPr>
                <w:rFonts w:eastAsia="MS Mincho" w:cs="Times New Roman"/>
                <w:spacing w:val="-2"/>
                <w:lang w:val="es-ES"/>
              </w:rPr>
              <w:sym w:font="Wingdings" w:char="F0A8"/>
            </w:r>
          </w:p>
        </w:tc>
      </w:tr>
      <w:tr w:rsidR="00877B4B" w:rsidRPr="00D51DF4" w14:paraId="6C35113B" w14:textId="77777777" w:rsidTr="00F01B77">
        <w:trPr>
          <w:trHeight w:val="877"/>
        </w:trPr>
        <w:tc>
          <w:tcPr>
            <w:tcW w:w="4105" w:type="dxa"/>
            <w:tcBorders>
              <w:top w:val="single" w:sz="2" w:space="0" w:color="auto"/>
              <w:left w:val="single" w:sz="2" w:space="0" w:color="auto"/>
              <w:bottom w:val="single" w:sz="2" w:space="0" w:color="auto"/>
              <w:right w:val="single" w:sz="2" w:space="0" w:color="auto"/>
            </w:tcBorders>
          </w:tcPr>
          <w:p w14:paraId="1C09F9D8" w14:textId="77777777" w:rsidR="00877B4B" w:rsidRPr="00D51DF4" w:rsidRDefault="00877B4B" w:rsidP="00F01B77">
            <w:pPr>
              <w:spacing w:before="144"/>
              <w:ind w:left="72"/>
              <w:rPr>
                <w:rFonts w:cs="Times New Roman"/>
                <w:bCs/>
                <w:spacing w:val="-11"/>
                <w:sz w:val="22"/>
                <w:szCs w:val="22"/>
                <w:lang w:val="es-ES"/>
              </w:rPr>
            </w:pPr>
            <w:r w:rsidRPr="00D51DF4">
              <w:rPr>
                <w:rFonts w:cs="Times New Roman"/>
                <w:bCs/>
                <w:spacing w:val="-11"/>
                <w:sz w:val="22"/>
                <w:szCs w:val="22"/>
                <w:lang w:val="es-ES"/>
              </w:rPr>
              <w:t>Monto total del Contrato</w:t>
            </w:r>
          </w:p>
        </w:tc>
        <w:tc>
          <w:tcPr>
            <w:tcW w:w="2977" w:type="dxa"/>
            <w:gridSpan w:val="3"/>
            <w:tcBorders>
              <w:top w:val="single" w:sz="2" w:space="0" w:color="auto"/>
              <w:left w:val="single" w:sz="2" w:space="0" w:color="auto"/>
              <w:bottom w:val="single" w:sz="2" w:space="0" w:color="auto"/>
              <w:right w:val="single" w:sz="2" w:space="0" w:color="auto"/>
            </w:tcBorders>
            <w:vAlign w:val="center"/>
          </w:tcPr>
          <w:p w14:paraId="45C295C8" w14:textId="77777777" w:rsidR="00877B4B" w:rsidRPr="00D51DF4" w:rsidRDefault="00877B4B" w:rsidP="00F01B77">
            <w:pPr>
              <w:spacing w:before="120"/>
              <w:ind w:left="-720"/>
              <w:rPr>
                <w:rFonts w:cs="Times New Roman"/>
                <w:bCs/>
                <w:i/>
                <w:iCs/>
                <w:spacing w:val="2"/>
                <w:sz w:val="22"/>
                <w:szCs w:val="22"/>
                <w:lang w:val="es-ES"/>
              </w:rPr>
            </w:pPr>
          </w:p>
        </w:tc>
        <w:tc>
          <w:tcPr>
            <w:tcW w:w="2835" w:type="dxa"/>
            <w:gridSpan w:val="3"/>
            <w:tcBorders>
              <w:top w:val="single" w:sz="2" w:space="0" w:color="auto"/>
              <w:left w:val="single" w:sz="2" w:space="0" w:color="auto"/>
              <w:bottom w:val="single" w:sz="2" w:space="0" w:color="auto"/>
              <w:right w:val="single" w:sz="2" w:space="0" w:color="auto"/>
            </w:tcBorders>
            <w:vAlign w:val="center"/>
          </w:tcPr>
          <w:p w14:paraId="54F8E9FA" w14:textId="77777777" w:rsidR="00877B4B" w:rsidRPr="00D51DF4" w:rsidRDefault="00877B4B" w:rsidP="00F01B77">
            <w:pPr>
              <w:ind w:left="47" w:right="101"/>
              <w:rPr>
                <w:rFonts w:cs="Times New Roman"/>
                <w:bCs/>
                <w:i/>
                <w:iCs/>
                <w:spacing w:val="2"/>
                <w:sz w:val="22"/>
                <w:szCs w:val="22"/>
                <w:lang w:val="es-ES"/>
              </w:rPr>
            </w:pPr>
            <w:r w:rsidRPr="00D51DF4">
              <w:rPr>
                <w:rFonts w:cs="Times New Roman"/>
                <w:bCs/>
                <w:spacing w:val="-2"/>
                <w:sz w:val="22"/>
                <w:szCs w:val="22"/>
                <w:lang w:val="es-ES"/>
              </w:rPr>
              <w:t xml:space="preserve">USD </w:t>
            </w:r>
          </w:p>
        </w:tc>
      </w:tr>
      <w:tr w:rsidR="00877B4B" w:rsidRPr="00CD62B1" w14:paraId="42E8DD85" w14:textId="77777777" w:rsidTr="00F01B77">
        <w:trPr>
          <w:cantSplit/>
          <w:trHeight w:val="439"/>
        </w:trPr>
        <w:tc>
          <w:tcPr>
            <w:tcW w:w="4105" w:type="dxa"/>
            <w:tcBorders>
              <w:top w:val="single" w:sz="2" w:space="0" w:color="auto"/>
              <w:left w:val="single" w:sz="2" w:space="0" w:color="auto"/>
              <w:bottom w:val="single" w:sz="4" w:space="0" w:color="auto"/>
              <w:right w:val="single" w:sz="2" w:space="0" w:color="auto"/>
            </w:tcBorders>
          </w:tcPr>
          <w:p w14:paraId="4AE2F679" w14:textId="77777777" w:rsidR="00877B4B" w:rsidRPr="00D51DF4" w:rsidRDefault="00877B4B" w:rsidP="00F01B77">
            <w:pPr>
              <w:ind w:left="72"/>
              <w:rPr>
                <w:rFonts w:cs="Times New Roman"/>
                <w:bCs/>
                <w:sz w:val="22"/>
                <w:szCs w:val="22"/>
                <w:lang w:val="es-ES"/>
              </w:rPr>
            </w:pPr>
            <w:r w:rsidRPr="00D51DF4">
              <w:rPr>
                <w:rFonts w:cs="Times New Roman"/>
                <w:bCs/>
                <w:sz w:val="22"/>
                <w:szCs w:val="22"/>
                <w:lang w:val="es-ES"/>
              </w:rPr>
              <w:t>Cantidad (volumen, número o tasa de producción, según corresponda) ejecutada en función del contrato, por año o parte del año</w:t>
            </w:r>
          </w:p>
          <w:p w14:paraId="00166B7C" w14:textId="77777777" w:rsidR="00877B4B" w:rsidRPr="00D51DF4" w:rsidRDefault="00877B4B" w:rsidP="00F01B77">
            <w:pPr>
              <w:spacing w:before="120"/>
              <w:ind w:left="-720"/>
              <w:rPr>
                <w:rFonts w:cs="Times New Roman"/>
                <w:bCs/>
                <w:sz w:val="22"/>
                <w:szCs w:val="22"/>
                <w:lang w:val="es-ES"/>
              </w:rPr>
            </w:pPr>
          </w:p>
        </w:tc>
        <w:tc>
          <w:tcPr>
            <w:tcW w:w="1535" w:type="dxa"/>
            <w:tcBorders>
              <w:top w:val="single" w:sz="2" w:space="0" w:color="auto"/>
              <w:left w:val="single" w:sz="2" w:space="0" w:color="auto"/>
              <w:bottom w:val="single" w:sz="2" w:space="0" w:color="auto"/>
              <w:right w:val="single" w:sz="2" w:space="0" w:color="auto"/>
            </w:tcBorders>
          </w:tcPr>
          <w:p w14:paraId="77261A42" w14:textId="77777777" w:rsidR="00877B4B" w:rsidRPr="00D51DF4" w:rsidRDefault="00877B4B" w:rsidP="00F01B77">
            <w:pPr>
              <w:ind w:left="37"/>
              <w:jc w:val="center"/>
              <w:rPr>
                <w:rFonts w:cs="Times New Roman"/>
                <w:bCs/>
                <w:iCs/>
                <w:spacing w:val="2"/>
                <w:sz w:val="22"/>
                <w:szCs w:val="22"/>
                <w:lang w:val="es-ES"/>
              </w:rPr>
            </w:pPr>
            <w:r w:rsidRPr="00D51DF4">
              <w:rPr>
                <w:rFonts w:cs="Times New Roman"/>
                <w:bCs/>
                <w:iCs/>
                <w:spacing w:val="2"/>
                <w:sz w:val="22"/>
                <w:szCs w:val="22"/>
                <w:lang w:val="es-ES"/>
              </w:rPr>
              <w:t>Cantidad total del contrato</w:t>
            </w:r>
          </w:p>
          <w:p w14:paraId="0BCA483F" w14:textId="77777777" w:rsidR="00877B4B" w:rsidRPr="00D51DF4" w:rsidRDefault="00877B4B" w:rsidP="00F01B77">
            <w:pPr>
              <w:ind w:left="37"/>
              <w:jc w:val="center"/>
              <w:rPr>
                <w:rFonts w:cs="Times New Roman"/>
                <w:bCs/>
                <w:iCs/>
                <w:spacing w:val="2"/>
                <w:sz w:val="22"/>
                <w:szCs w:val="22"/>
                <w:lang w:val="es-ES"/>
              </w:rPr>
            </w:pPr>
            <w:r w:rsidRPr="00D51DF4">
              <w:rPr>
                <w:rFonts w:cs="Times New Roman"/>
                <w:bCs/>
                <w:iCs/>
                <w:spacing w:val="2"/>
                <w:sz w:val="22"/>
                <w:szCs w:val="22"/>
                <w:lang w:val="es-ES"/>
              </w:rPr>
              <w:t>(i)</w:t>
            </w:r>
          </w:p>
        </w:tc>
        <w:tc>
          <w:tcPr>
            <w:tcW w:w="2015" w:type="dxa"/>
            <w:gridSpan w:val="3"/>
            <w:tcBorders>
              <w:top w:val="single" w:sz="2" w:space="0" w:color="auto"/>
              <w:left w:val="single" w:sz="2" w:space="0" w:color="auto"/>
              <w:bottom w:val="single" w:sz="2" w:space="0" w:color="auto"/>
              <w:right w:val="single" w:sz="2" w:space="0" w:color="auto"/>
            </w:tcBorders>
          </w:tcPr>
          <w:p w14:paraId="6A425A26" w14:textId="77777777" w:rsidR="00877B4B" w:rsidRPr="00D51DF4" w:rsidRDefault="00877B4B" w:rsidP="00F01B77">
            <w:pPr>
              <w:jc w:val="center"/>
              <w:rPr>
                <w:rFonts w:cs="Times New Roman"/>
                <w:bCs/>
                <w:iCs/>
                <w:spacing w:val="2"/>
                <w:sz w:val="22"/>
                <w:szCs w:val="22"/>
                <w:lang w:val="es-ES"/>
              </w:rPr>
            </w:pPr>
            <w:r w:rsidRPr="00D51DF4">
              <w:rPr>
                <w:rFonts w:cs="Times New Roman"/>
                <w:bCs/>
                <w:iCs/>
                <w:spacing w:val="2"/>
                <w:sz w:val="22"/>
                <w:szCs w:val="22"/>
                <w:lang w:val="es-ES"/>
              </w:rPr>
              <w:t>Participación porcentual</w:t>
            </w:r>
          </w:p>
          <w:p w14:paraId="0E8945AA" w14:textId="77777777" w:rsidR="00877B4B" w:rsidRPr="00D51DF4" w:rsidRDefault="00877B4B" w:rsidP="00F01B77">
            <w:pPr>
              <w:jc w:val="center"/>
              <w:rPr>
                <w:rFonts w:cs="Times New Roman"/>
                <w:bCs/>
                <w:iCs/>
                <w:spacing w:val="2"/>
                <w:sz w:val="22"/>
                <w:szCs w:val="22"/>
                <w:lang w:val="es-ES"/>
              </w:rPr>
            </w:pPr>
            <w:r w:rsidRPr="00D51DF4">
              <w:rPr>
                <w:rFonts w:cs="Times New Roman"/>
                <w:bCs/>
                <w:iCs/>
                <w:spacing w:val="2"/>
                <w:sz w:val="22"/>
                <w:szCs w:val="22"/>
                <w:lang w:val="es-ES"/>
              </w:rPr>
              <w:t>(ii)</w:t>
            </w:r>
          </w:p>
        </w:tc>
        <w:tc>
          <w:tcPr>
            <w:tcW w:w="2262" w:type="dxa"/>
            <w:gridSpan w:val="2"/>
            <w:tcBorders>
              <w:top w:val="single" w:sz="2" w:space="0" w:color="auto"/>
              <w:left w:val="single" w:sz="2" w:space="0" w:color="auto"/>
              <w:bottom w:val="single" w:sz="2" w:space="0" w:color="auto"/>
              <w:right w:val="single" w:sz="2" w:space="0" w:color="auto"/>
            </w:tcBorders>
          </w:tcPr>
          <w:p w14:paraId="434246C7" w14:textId="77777777" w:rsidR="00877B4B" w:rsidRPr="00D51DF4" w:rsidRDefault="00877B4B" w:rsidP="00F01B77">
            <w:pPr>
              <w:ind w:left="32"/>
              <w:jc w:val="center"/>
              <w:rPr>
                <w:rFonts w:cs="Times New Roman"/>
                <w:bCs/>
                <w:iCs/>
                <w:spacing w:val="2"/>
                <w:sz w:val="22"/>
                <w:szCs w:val="22"/>
                <w:lang w:val="es-ES"/>
              </w:rPr>
            </w:pPr>
            <w:r w:rsidRPr="00D51DF4">
              <w:rPr>
                <w:rFonts w:cs="Times New Roman"/>
                <w:bCs/>
                <w:iCs/>
                <w:spacing w:val="2"/>
                <w:sz w:val="22"/>
                <w:szCs w:val="22"/>
                <w:lang w:val="es-ES"/>
              </w:rPr>
              <w:t xml:space="preserve">Cantidad real ejecutada </w:t>
            </w:r>
          </w:p>
          <w:p w14:paraId="60A206B9" w14:textId="77777777" w:rsidR="00877B4B" w:rsidRPr="00D51DF4" w:rsidRDefault="00877B4B" w:rsidP="00F01B77">
            <w:pPr>
              <w:ind w:left="32"/>
              <w:jc w:val="center"/>
              <w:rPr>
                <w:rFonts w:cs="Times New Roman"/>
                <w:bCs/>
                <w:i/>
                <w:iCs/>
                <w:spacing w:val="2"/>
                <w:sz w:val="22"/>
                <w:szCs w:val="22"/>
                <w:lang w:val="es-ES"/>
              </w:rPr>
            </w:pPr>
            <w:r w:rsidRPr="00D51DF4">
              <w:rPr>
                <w:rFonts w:cs="Times New Roman"/>
                <w:bCs/>
                <w:iCs/>
                <w:spacing w:val="2"/>
                <w:sz w:val="22"/>
                <w:szCs w:val="22"/>
                <w:lang w:val="es-ES"/>
              </w:rPr>
              <w:t>(i) x (ii)</w:t>
            </w:r>
          </w:p>
        </w:tc>
      </w:tr>
      <w:tr w:rsidR="00877B4B" w:rsidRPr="00D51DF4" w14:paraId="64D53773" w14:textId="77777777" w:rsidTr="00F01B77">
        <w:trPr>
          <w:cantSplit/>
          <w:trHeight w:hRule="exact" w:val="438"/>
        </w:trPr>
        <w:tc>
          <w:tcPr>
            <w:tcW w:w="4105" w:type="dxa"/>
            <w:tcBorders>
              <w:top w:val="single" w:sz="2" w:space="0" w:color="auto"/>
              <w:left w:val="single" w:sz="2" w:space="0" w:color="auto"/>
              <w:bottom w:val="single" w:sz="4" w:space="0" w:color="auto"/>
              <w:right w:val="single" w:sz="2" w:space="0" w:color="auto"/>
            </w:tcBorders>
            <w:vAlign w:val="center"/>
          </w:tcPr>
          <w:p w14:paraId="7A8709E2" w14:textId="77777777" w:rsidR="00877B4B" w:rsidRPr="00D51DF4" w:rsidRDefault="00877B4B" w:rsidP="00F01B77">
            <w:pPr>
              <w:ind w:left="72"/>
              <w:jc w:val="center"/>
              <w:rPr>
                <w:rFonts w:cs="Times New Roman"/>
                <w:bCs/>
                <w:sz w:val="22"/>
                <w:szCs w:val="22"/>
                <w:lang w:val="es-ES"/>
              </w:rPr>
            </w:pPr>
            <w:r w:rsidRPr="00D51DF4">
              <w:rPr>
                <w:rFonts w:cs="Times New Roman"/>
                <w:bCs/>
                <w:sz w:val="22"/>
                <w:szCs w:val="22"/>
                <w:lang w:val="es-ES"/>
              </w:rPr>
              <w:t>Año 1</w:t>
            </w:r>
          </w:p>
        </w:tc>
        <w:tc>
          <w:tcPr>
            <w:tcW w:w="1535" w:type="dxa"/>
            <w:tcBorders>
              <w:top w:val="single" w:sz="2" w:space="0" w:color="auto"/>
              <w:left w:val="single" w:sz="2" w:space="0" w:color="auto"/>
              <w:bottom w:val="single" w:sz="2" w:space="0" w:color="auto"/>
              <w:right w:val="single" w:sz="2" w:space="0" w:color="auto"/>
            </w:tcBorders>
          </w:tcPr>
          <w:p w14:paraId="299329C0" w14:textId="77777777" w:rsidR="00877B4B" w:rsidRPr="00D51DF4" w:rsidRDefault="00877B4B" w:rsidP="00F01B77">
            <w:pPr>
              <w:spacing w:before="120"/>
              <w:ind w:left="-755"/>
              <w:jc w:val="center"/>
              <w:rPr>
                <w:rFonts w:cs="Times New Roman"/>
                <w:bCs/>
                <w:i/>
                <w:iCs/>
                <w:spacing w:val="2"/>
                <w:sz w:val="22"/>
                <w:szCs w:val="22"/>
                <w:lang w:val="es-ES"/>
              </w:rPr>
            </w:pPr>
          </w:p>
        </w:tc>
        <w:tc>
          <w:tcPr>
            <w:tcW w:w="2015" w:type="dxa"/>
            <w:gridSpan w:val="3"/>
            <w:tcBorders>
              <w:top w:val="single" w:sz="2" w:space="0" w:color="auto"/>
              <w:left w:val="single" w:sz="2" w:space="0" w:color="auto"/>
              <w:bottom w:val="single" w:sz="2" w:space="0" w:color="auto"/>
              <w:right w:val="single" w:sz="2" w:space="0" w:color="auto"/>
            </w:tcBorders>
          </w:tcPr>
          <w:p w14:paraId="0DB56DF7" w14:textId="77777777" w:rsidR="00877B4B" w:rsidRPr="00D51DF4" w:rsidRDefault="00877B4B" w:rsidP="00F01B77">
            <w:pPr>
              <w:spacing w:before="120"/>
              <w:ind w:left="990"/>
              <w:jc w:val="center"/>
              <w:rPr>
                <w:rFonts w:cs="Times New Roman"/>
                <w:bCs/>
                <w:i/>
                <w:iCs/>
                <w:spacing w:val="2"/>
                <w:sz w:val="22"/>
                <w:szCs w:val="22"/>
                <w:lang w:val="es-ES"/>
              </w:rPr>
            </w:pPr>
          </w:p>
        </w:tc>
        <w:tc>
          <w:tcPr>
            <w:tcW w:w="2262" w:type="dxa"/>
            <w:gridSpan w:val="2"/>
            <w:tcBorders>
              <w:top w:val="single" w:sz="2" w:space="0" w:color="auto"/>
              <w:left w:val="single" w:sz="2" w:space="0" w:color="auto"/>
              <w:bottom w:val="single" w:sz="2" w:space="0" w:color="auto"/>
              <w:right w:val="single" w:sz="2" w:space="0" w:color="auto"/>
            </w:tcBorders>
          </w:tcPr>
          <w:p w14:paraId="04484D96" w14:textId="77777777" w:rsidR="00877B4B" w:rsidRPr="00D51DF4" w:rsidRDefault="00877B4B" w:rsidP="00F01B77">
            <w:pPr>
              <w:spacing w:before="120"/>
              <w:ind w:left="-760"/>
              <w:jc w:val="center"/>
              <w:rPr>
                <w:rFonts w:cs="Times New Roman"/>
                <w:bCs/>
                <w:i/>
                <w:iCs/>
                <w:spacing w:val="2"/>
                <w:sz w:val="22"/>
                <w:szCs w:val="22"/>
                <w:lang w:val="es-ES"/>
              </w:rPr>
            </w:pPr>
          </w:p>
        </w:tc>
      </w:tr>
      <w:tr w:rsidR="00877B4B" w:rsidRPr="00D51DF4" w14:paraId="6BC0A803" w14:textId="77777777" w:rsidTr="00F01B77">
        <w:trPr>
          <w:cantSplit/>
          <w:trHeight w:hRule="exact" w:val="438"/>
        </w:trPr>
        <w:tc>
          <w:tcPr>
            <w:tcW w:w="4105" w:type="dxa"/>
            <w:tcBorders>
              <w:top w:val="single" w:sz="2" w:space="0" w:color="auto"/>
              <w:left w:val="single" w:sz="2" w:space="0" w:color="auto"/>
              <w:bottom w:val="single" w:sz="4" w:space="0" w:color="auto"/>
              <w:right w:val="single" w:sz="2" w:space="0" w:color="auto"/>
            </w:tcBorders>
            <w:vAlign w:val="center"/>
          </w:tcPr>
          <w:p w14:paraId="62BD2D50" w14:textId="77777777" w:rsidR="00877B4B" w:rsidRPr="00D51DF4" w:rsidRDefault="00877B4B" w:rsidP="00F01B77">
            <w:pPr>
              <w:ind w:left="72"/>
              <w:jc w:val="center"/>
              <w:rPr>
                <w:rFonts w:cs="Times New Roman"/>
                <w:bCs/>
                <w:sz w:val="22"/>
                <w:szCs w:val="22"/>
                <w:lang w:val="es-ES"/>
              </w:rPr>
            </w:pPr>
            <w:r w:rsidRPr="00D51DF4">
              <w:rPr>
                <w:rFonts w:cs="Times New Roman"/>
                <w:bCs/>
                <w:sz w:val="22"/>
                <w:szCs w:val="22"/>
                <w:lang w:val="es-ES"/>
              </w:rPr>
              <w:t>Año 2</w:t>
            </w:r>
          </w:p>
        </w:tc>
        <w:tc>
          <w:tcPr>
            <w:tcW w:w="1535" w:type="dxa"/>
            <w:tcBorders>
              <w:top w:val="single" w:sz="2" w:space="0" w:color="auto"/>
              <w:left w:val="single" w:sz="2" w:space="0" w:color="auto"/>
              <w:bottom w:val="single" w:sz="2" w:space="0" w:color="auto"/>
              <w:right w:val="single" w:sz="2" w:space="0" w:color="auto"/>
            </w:tcBorders>
          </w:tcPr>
          <w:p w14:paraId="0E803D8B" w14:textId="77777777" w:rsidR="00877B4B" w:rsidRPr="00D51DF4" w:rsidRDefault="00877B4B" w:rsidP="00F01B77">
            <w:pPr>
              <w:spacing w:before="120"/>
              <w:ind w:left="-755"/>
              <w:jc w:val="center"/>
              <w:rPr>
                <w:rFonts w:cs="Times New Roman"/>
                <w:bCs/>
                <w:i/>
                <w:iCs/>
                <w:spacing w:val="2"/>
                <w:sz w:val="22"/>
                <w:szCs w:val="22"/>
                <w:lang w:val="es-ES"/>
              </w:rPr>
            </w:pPr>
          </w:p>
        </w:tc>
        <w:tc>
          <w:tcPr>
            <w:tcW w:w="2015" w:type="dxa"/>
            <w:gridSpan w:val="3"/>
            <w:tcBorders>
              <w:top w:val="single" w:sz="2" w:space="0" w:color="auto"/>
              <w:left w:val="single" w:sz="2" w:space="0" w:color="auto"/>
              <w:bottom w:val="single" w:sz="2" w:space="0" w:color="auto"/>
              <w:right w:val="single" w:sz="2" w:space="0" w:color="auto"/>
            </w:tcBorders>
          </w:tcPr>
          <w:p w14:paraId="68C5AB0D" w14:textId="77777777" w:rsidR="00877B4B" w:rsidRPr="00D51DF4" w:rsidRDefault="00877B4B" w:rsidP="00F01B77">
            <w:pPr>
              <w:spacing w:before="120"/>
              <w:ind w:left="990"/>
              <w:jc w:val="center"/>
              <w:rPr>
                <w:rFonts w:cs="Times New Roman"/>
                <w:bCs/>
                <w:i/>
                <w:iCs/>
                <w:spacing w:val="2"/>
                <w:sz w:val="22"/>
                <w:szCs w:val="22"/>
                <w:lang w:val="es-ES"/>
              </w:rPr>
            </w:pPr>
          </w:p>
        </w:tc>
        <w:tc>
          <w:tcPr>
            <w:tcW w:w="2262" w:type="dxa"/>
            <w:gridSpan w:val="2"/>
            <w:tcBorders>
              <w:top w:val="single" w:sz="2" w:space="0" w:color="auto"/>
              <w:left w:val="single" w:sz="2" w:space="0" w:color="auto"/>
              <w:bottom w:val="single" w:sz="2" w:space="0" w:color="auto"/>
              <w:right w:val="single" w:sz="2" w:space="0" w:color="auto"/>
            </w:tcBorders>
          </w:tcPr>
          <w:p w14:paraId="023FFC5A" w14:textId="77777777" w:rsidR="00877B4B" w:rsidRPr="00D51DF4" w:rsidRDefault="00877B4B" w:rsidP="00F01B77">
            <w:pPr>
              <w:spacing w:before="120"/>
              <w:ind w:left="-760"/>
              <w:jc w:val="center"/>
              <w:rPr>
                <w:rFonts w:cs="Times New Roman"/>
                <w:bCs/>
                <w:i/>
                <w:iCs/>
                <w:spacing w:val="2"/>
                <w:sz w:val="22"/>
                <w:szCs w:val="22"/>
                <w:lang w:val="es-ES"/>
              </w:rPr>
            </w:pPr>
          </w:p>
        </w:tc>
      </w:tr>
      <w:tr w:rsidR="00877B4B" w:rsidRPr="00D51DF4" w14:paraId="1BF25A29" w14:textId="77777777" w:rsidTr="00F01B77">
        <w:trPr>
          <w:cantSplit/>
          <w:trHeight w:hRule="exact" w:val="438"/>
        </w:trPr>
        <w:tc>
          <w:tcPr>
            <w:tcW w:w="4105" w:type="dxa"/>
            <w:tcBorders>
              <w:top w:val="single" w:sz="2" w:space="0" w:color="auto"/>
              <w:left w:val="single" w:sz="2" w:space="0" w:color="auto"/>
              <w:bottom w:val="single" w:sz="4" w:space="0" w:color="auto"/>
              <w:right w:val="single" w:sz="2" w:space="0" w:color="auto"/>
            </w:tcBorders>
            <w:vAlign w:val="center"/>
          </w:tcPr>
          <w:p w14:paraId="58FA7872" w14:textId="77777777" w:rsidR="00877B4B" w:rsidRPr="00D51DF4" w:rsidRDefault="00877B4B" w:rsidP="00F01B77">
            <w:pPr>
              <w:ind w:left="72"/>
              <w:jc w:val="center"/>
              <w:rPr>
                <w:rFonts w:cs="Times New Roman"/>
                <w:bCs/>
                <w:sz w:val="22"/>
                <w:szCs w:val="22"/>
                <w:lang w:val="es-ES"/>
              </w:rPr>
            </w:pPr>
            <w:r w:rsidRPr="00D51DF4">
              <w:rPr>
                <w:rFonts w:cs="Times New Roman"/>
                <w:bCs/>
                <w:sz w:val="22"/>
                <w:szCs w:val="22"/>
                <w:lang w:val="es-ES"/>
              </w:rPr>
              <w:t>Año 3</w:t>
            </w:r>
          </w:p>
        </w:tc>
        <w:tc>
          <w:tcPr>
            <w:tcW w:w="1535" w:type="dxa"/>
            <w:tcBorders>
              <w:top w:val="single" w:sz="2" w:space="0" w:color="auto"/>
              <w:left w:val="single" w:sz="2" w:space="0" w:color="auto"/>
              <w:bottom w:val="single" w:sz="2" w:space="0" w:color="auto"/>
              <w:right w:val="single" w:sz="2" w:space="0" w:color="auto"/>
            </w:tcBorders>
          </w:tcPr>
          <w:p w14:paraId="1BEB99D6" w14:textId="77777777" w:rsidR="00877B4B" w:rsidRPr="00D51DF4" w:rsidRDefault="00877B4B" w:rsidP="00F01B77">
            <w:pPr>
              <w:spacing w:before="120"/>
              <w:ind w:left="-755"/>
              <w:jc w:val="center"/>
              <w:rPr>
                <w:rFonts w:cs="Times New Roman"/>
                <w:bCs/>
                <w:i/>
                <w:iCs/>
                <w:spacing w:val="2"/>
                <w:sz w:val="22"/>
                <w:szCs w:val="22"/>
                <w:lang w:val="es-ES"/>
              </w:rPr>
            </w:pPr>
          </w:p>
        </w:tc>
        <w:tc>
          <w:tcPr>
            <w:tcW w:w="2015" w:type="dxa"/>
            <w:gridSpan w:val="3"/>
            <w:tcBorders>
              <w:top w:val="single" w:sz="2" w:space="0" w:color="auto"/>
              <w:left w:val="single" w:sz="2" w:space="0" w:color="auto"/>
              <w:bottom w:val="single" w:sz="2" w:space="0" w:color="auto"/>
              <w:right w:val="single" w:sz="2" w:space="0" w:color="auto"/>
            </w:tcBorders>
          </w:tcPr>
          <w:p w14:paraId="38797A37" w14:textId="77777777" w:rsidR="00877B4B" w:rsidRPr="00D51DF4" w:rsidRDefault="00877B4B" w:rsidP="00F01B77">
            <w:pPr>
              <w:spacing w:before="120"/>
              <w:ind w:left="990"/>
              <w:jc w:val="center"/>
              <w:rPr>
                <w:rFonts w:cs="Times New Roman"/>
                <w:bCs/>
                <w:i/>
                <w:iCs/>
                <w:spacing w:val="2"/>
                <w:sz w:val="22"/>
                <w:szCs w:val="22"/>
                <w:lang w:val="es-ES"/>
              </w:rPr>
            </w:pPr>
          </w:p>
        </w:tc>
        <w:tc>
          <w:tcPr>
            <w:tcW w:w="2262" w:type="dxa"/>
            <w:gridSpan w:val="2"/>
            <w:tcBorders>
              <w:top w:val="single" w:sz="2" w:space="0" w:color="auto"/>
              <w:left w:val="single" w:sz="2" w:space="0" w:color="auto"/>
              <w:bottom w:val="single" w:sz="2" w:space="0" w:color="auto"/>
              <w:right w:val="single" w:sz="2" w:space="0" w:color="auto"/>
            </w:tcBorders>
          </w:tcPr>
          <w:p w14:paraId="275250CC" w14:textId="77777777" w:rsidR="00877B4B" w:rsidRPr="00D51DF4" w:rsidRDefault="00877B4B" w:rsidP="00F01B77">
            <w:pPr>
              <w:spacing w:before="120"/>
              <w:ind w:left="-760"/>
              <w:jc w:val="center"/>
              <w:rPr>
                <w:rFonts w:cs="Times New Roman"/>
                <w:bCs/>
                <w:i/>
                <w:iCs/>
                <w:spacing w:val="2"/>
                <w:sz w:val="22"/>
                <w:szCs w:val="22"/>
                <w:lang w:val="es-ES"/>
              </w:rPr>
            </w:pPr>
          </w:p>
        </w:tc>
      </w:tr>
      <w:tr w:rsidR="00877B4B" w:rsidRPr="00D51DF4" w14:paraId="35E14A2A" w14:textId="77777777" w:rsidTr="00F01B77">
        <w:trPr>
          <w:cantSplit/>
          <w:trHeight w:hRule="exact" w:val="438"/>
        </w:trPr>
        <w:tc>
          <w:tcPr>
            <w:tcW w:w="4105" w:type="dxa"/>
            <w:tcBorders>
              <w:top w:val="single" w:sz="2" w:space="0" w:color="auto"/>
              <w:left w:val="single" w:sz="2" w:space="0" w:color="auto"/>
              <w:bottom w:val="single" w:sz="4" w:space="0" w:color="auto"/>
              <w:right w:val="single" w:sz="2" w:space="0" w:color="auto"/>
            </w:tcBorders>
            <w:vAlign w:val="center"/>
          </w:tcPr>
          <w:p w14:paraId="3B798547" w14:textId="77777777" w:rsidR="00877B4B" w:rsidRPr="00D51DF4" w:rsidRDefault="00877B4B" w:rsidP="00F01B77">
            <w:pPr>
              <w:ind w:left="72"/>
              <w:jc w:val="center"/>
              <w:rPr>
                <w:rFonts w:cs="Times New Roman"/>
                <w:bCs/>
                <w:sz w:val="22"/>
                <w:szCs w:val="22"/>
                <w:lang w:val="es-ES"/>
              </w:rPr>
            </w:pPr>
            <w:r w:rsidRPr="00D51DF4">
              <w:rPr>
                <w:rFonts w:cs="Times New Roman"/>
                <w:bCs/>
                <w:sz w:val="22"/>
                <w:szCs w:val="22"/>
                <w:lang w:val="es-ES"/>
              </w:rPr>
              <w:t>Año 4</w:t>
            </w:r>
          </w:p>
        </w:tc>
        <w:tc>
          <w:tcPr>
            <w:tcW w:w="1535" w:type="dxa"/>
            <w:tcBorders>
              <w:top w:val="single" w:sz="2" w:space="0" w:color="auto"/>
              <w:left w:val="single" w:sz="2" w:space="0" w:color="auto"/>
              <w:bottom w:val="single" w:sz="4" w:space="0" w:color="auto"/>
              <w:right w:val="single" w:sz="2" w:space="0" w:color="auto"/>
            </w:tcBorders>
          </w:tcPr>
          <w:p w14:paraId="3FFAB8FA" w14:textId="77777777" w:rsidR="00877B4B" w:rsidRPr="00D51DF4" w:rsidRDefault="00877B4B" w:rsidP="00F01B77">
            <w:pPr>
              <w:spacing w:before="120"/>
              <w:ind w:left="-755"/>
              <w:jc w:val="center"/>
              <w:rPr>
                <w:rFonts w:cs="Times New Roman"/>
                <w:bCs/>
                <w:i/>
                <w:iCs/>
                <w:spacing w:val="2"/>
                <w:sz w:val="22"/>
                <w:szCs w:val="22"/>
                <w:lang w:val="es-ES"/>
              </w:rPr>
            </w:pPr>
          </w:p>
        </w:tc>
        <w:tc>
          <w:tcPr>
            <w:tcW w:w="2015" w:type="dxa"/>
            <w:gridSpan w:val="3"/>
            <w:tcBorders>
              <w:top w:val="single" w:sz="2" w:space="0" w:color="auto"/>
              <w:left w:val="single" w:sz="2" w:space="0" w:color="auto"/>
              <w:bottom w:val="single" w:sz="4" w:space="0" w:color="auto"/>
              <w:right w:val="single" w:sz="2" w:space="0" w:color="auto"/>
            </w:tcBorders>
          </w:tcPr>
          <w:p w14:paraId="109733E7" w14:textId="77777777" w:rsidR="00877B4B" w:rsidRPr="00D51DF4" w:rsidRDefault="00877B4B" w:rsidP="00F01B77">
            <w:pPr>
              <w:spacing w:before="120"/>
              <w:ind w:left="990"/>
              <w:jc w:val="center"/>
              <w:rPr>
                <w:rFonts w:cs="Times New Roman"/>
                <w:bCs/>
                <w:i/>
                <w:iCs/>
                <w:spacing w:val="2"/>
                <w:sz w:val="22"/>
                <w:szCs w:val="22"/>
                <w:lang w:val="es-ES"/>
              </w:rPr>
            </w:pPr>
          </w:p>
        </w:tc>
        <w:tc>
          <w:tcPr>
            <w:tcW w:w="2262" w:type="dxa"/>
            <w:gridSpan w:val="2"/>
            <w:tcBorders>
              <w:top w:val="single" w:sz="2" w:space="0" w:color="auto"/>
              <w:left w:val="single" w:sz="2" w:space="0" w:color="auto"/>
              <w:bottom w:val="single" w:sz="4" w:space="0" w:color="auto"/>
              <w:right w:val="single" w:sz="2" w:space="0" w:color="auto"/>
            </w:tcBorders>
          </w:tcPr>
          <w:p w14:paraId="13AED9AC" w14:textId="77777777" w:rsidR="00877B4B" w:rsidRPr="00D51DF4" w:rsidRDefault="00877B4B" w:rsidP="00F01B77">
            <w:pPr>
              <w:spacing w:before="120"/>
              <w:ind w:left="-760"/>
              <w:jc w:val="center"/>
              <w:rPr>
                <w:rFonts w:cs="Times New Roman"/>
                <w:bCs/>
                <w:i/>
                <w:iCs/>
                <w:spacing w:val="2"/>
                <w:sz w:val="22"/>
                <w:szCs w:val="22"/>
                <w:lang w:val="es-ES"/>
              </w:rPr>
            </w:pPr>
          </w:p>
        </w:tc>
      </w:tr>
      <w:tr w:rsidR="00877B4B" w:rsidRPr="00D51DF4" w14:paraId="32F1E96E" w14:textId="77777777" w:rsidTr="00F01B77">
        <w:trPr>
          <w:trHeight w:hRule="exact" w:val="436"/>
        </w:trPr>
        <w:tc>
          <w:tcPr>
            <w:tcW w:w="4105" w:type="dxa"/>
            <w:tcBorders>
              <w:top w:val="single" w:sz="2" w:space="0" w:color="auto"/>
              <w:left w:val="single" w:sz="2" w:space="0" w:color="auto"/>
              <w:bottom w:val="single" w:sz="2" w:space="0" w:color="auto"/>
              <w:right w:val="single" w:sz="2" w:space="0" w:color="auto"/>
            </w:tcBorders>
          </w:tcPr>
          <w:p w14:paraId="1EE70D51" w14:textId="77777777" w:rsidR="00877B4B" w:rsidRPr="00D51DF4" w:rsidRDefault="00877B4B" w:rsidP="00F01B77">
            <w:pPr>
              <w:spacing w:before="120"/>
              <w:ind w:left="-752"/>
              <w:rPr>
                <w:rFonts w:cs="Times New Roman"/>
                <w:spacing w:val="-4"/>
                <w:sz w:val="22"/>
                <w:szCs w:val="22"/>
                <w:lang w:val="es-ES"/>
              </w:rPr>
            </w:pPr>
          </w:p>
        </w:tc>
        <w:tc>
          <w:tcPr>
            <w:tcW w:w="5812" w:type="dxa"/>
            <w:gridSpan w:val="6"/>
            <w:tcBorders>
              <w:top w:val="single" w:sz="2" w:space="0" w:color="auto"/>
              <w:left w:val="single" w:sz="2" w:space="0" w:color="auto"/>
              <w:bottom w:val="single" w:sz="2" w:space="0" w:color="auto"/>
              <w:right w:val="single" w:sz="2" w:space="0" w:color="auto"/>
            </w:tcBorders>
          </w:tcPr>
          <w:p w14:paraId="20F6B106" w14:textId="77777777" w:rsidR="00877B4B" w:rsidRPr="00D51DF4" w:rsidRDefault="00877B4B" w:rsidP="00F01B77">
            <w:pPr>
              <w:spacing w:before="120"/>
              <w:jc w:val="center"/>
              <w:rPr>
                <w:rFonts w:cs="Times New Roman"/>
                <w:b/>
                <w:iCs/>
                <w:spacing w:val="-4"/>
                <w:sz w:val="22"/>
                <w:szCs w:val="22"/>
                <w:lang w:val="es-ES"/>
              </w:rPr>
            </w:pPr>
            <w:r w:rsidRPr="00D51DF4">
              <w:rPr>
                <w:rFonts w:cs="Times New Roman"/>
                <w:b/>
                <w:iCs/>
                <w:spacing w:val="-4"/>
                <w:sz w:val="22"/>
                <w:szCs w:val="22"/>
                <w:lang w:val="es-ES"/>
              </w:rPr>
              <w:t>Información</w:t>
            </w:r>
          </w:p>
        </w:tc>
      </w:tr>
      <w:tr w:rsidR="00877B4B" w:rsidRPr="00D51DF4" w14:paraId="47999462" w14:textId="77777777" w:rsidTr="00F01B77">
        <w:trPr>
          <w:trHeight w:hRule="exact" w:val="901"/>
        </w:trPr>
        <w:tc>
          <w:tcPr>
            <w:tcW w:w="4105" w:type="dxa"/>
            <w:tcBorders>
              <w:top w:val="single" w:sz="2" w:space="0" w:color="auto"/>
              <w:left w:val="single" w:sz="2" w:space="0" w:color="auto"/>
              <w:bottom w:val="single" w:sz="2" w:space="0" w:color="auto"/>
              <w:right w:val="single" w:sz="2" w:space="0" w:color="auto"/>
            </w:tcBorders>
          </w:tcPr>
          <w:p w14:paraId="0594E7EC" w14:textId="77777777" w:rsidR="00877B4B" w:rsidRPr="00D51DF4" w:rsidRDefault="00877B4B" w:rsidP="00F01B77">
            <w:pPr>
              <w:ind w:left="40"/>
              <w:rPr>
                <w:rFonts w:cs="Times New Roman"/>
                <w:spacing w:val="-4"/>
                <w:sz w:val="22"/>
                <w:szCs w:val="22"/>
                <w:lang w:val="es-ES"/>
              </w:rPr>
            </w:pPr>
            <w:r w:rsidRPr="00D51DF4">
              <w:rPr>
                <w:rFonts w:cs="Times New Roman"/>
                <w:spacing w:val="-4"/>
                <w:sz w:val="22"/>
                <w:szCs w:val="22"/>
                <w:lang w:val="es-ES"/>
              </w:rPr>
              <w:lastRenderedPageBreak/>
              <w:t>Nombre del Contratante:</w:t>
            </w:r>
          </w:p>
        </w:tc>
        <w:tc>
          <w:tcPr>
            <w:tcW w:w="5812" w:type="dxa"/>
            <w:gridSpan w:val="6"/>
            <w:tcBorders>
              <w:top w:val="single" w:sz="2" w:space="0" w:color="auto"/>
              <w:left w:val="single" w:sz="2" w:space="0" w:color="auto"/>
              <w:bottom w:val="single" w:sz="2" w:space="0" w:color="auto"/>
              <w:right w:val="single" w:sz="2" w:space="0" w:color="auto"/>
            </w:tcBorders>
          </w:tcPr>
          <w:p w14:paraId="3C91FCBC" w14:textId="77777777" w:rsidR="00877B4B" w:rsidRPr="00D51DF4" w:rsidRDefault="00877B4B" w:rsidP="00F01B77">
            <w:pPr>
              <w:spacing w:before="120"/>
              <w:ind w:left="990"/>
              <w:rPr>
                <w:rFonts w:cs="Times New Roman"/>
                <w:i/>
                <w:iCs/>
                <w:spacing w:val="-4"/>
                <w:sz w:val="22"/>
                <w:szCs w:val="22"/>
                <w:lang w:val="es-ES"/>
              </w:rPr>
            </w:pPr>
          </w:p>
        </w:tc>
      </w:tr>
      <w:tr w:rsidR="00877B4B" w:rsidRPr="00D51DF4" w14:paraId="209FCA9A" w14:textId="77777777" w:rsidTr="00F01B77">
        <w:trPr>
          <w:trHeight w:val="1507"/>
        </w:trPr>
        <w:tc>
          <w:tcPr>
            <w:tcW w:w="4105" w:type="dxa"/>
            <w:tcBorders>
              <w:top w:val="single" w:sz="2" w:space="0" w:color="auto"/>
              <w:left w:val="single" w:sz="2" w:space="0" w:color="auto"/>
              <w:bottom w:val="single" w:sz="2" w:space="0" w:color="auto"/>
              <w:right w:val="single" w:sz="2" w:space="0" w:color="auto"/>
            </w:tcBorders>
          </w:tcPr>
          <w:p w14:paraId="69DE5681" w14:textId="77777777" w:rsidR="00877B4B" w:rsidRPr="00D51DF4" w:rsidRDefault="00877B4B" w:rsidP="00F01B77">
            <w:pPr>
              <w:ind w:left="40"/>
              <w:rPr>
                <w:rFonts w:cs="Times New Roman"/>
                <w:spacing w:val="-4"/>
                <w:sz w:val="22"/>
                <w:szCs w:val="22"/>
                <w:lang w:val="es-ES"/>
              </w:rPr>
            </w:pPr>
            <w:r w:rsidRPr="00D51DF4">
              <w:rPr>
                <w:rFonts w:cs="Times New Roman"/>
                <w:spacing w:val="-4"/>
                <w:sz w:val="22"/>
                <w:szCs w:val="22"/>
                <w:lang w:val="es-ES"/>
              </w:rPr>
              <w:t>Dirección:</w:t>
            </w:r>
          </w:p>
          <w:p w14:paraId="11A98A14" w14:textId="77777777" w:rsidR="00877B4B" w:rsidRPr="00D51DF4" w:rsidRDefault="00877B4B" w:rsidP="00F01B77">
            <w:pPr>
              <w:spacing w:before="252"/>
              <w:ind w:left="40"/>
              <w:rPr>
                <w:rFonts w:cs="Times New Roman"/>
                <w:spacing w:val="-4"/>
                <w:sz w:val="22"/>
                <w:szCs w:val="22"/>
                <w:lang w:val="es-ES"/>
              </w:rPr>
            </w:pPr>
            <w:r w:rsidRPr="00D51DF4">
              <w:rPr>
                <w:rFonts w:cs="Times New Roman"/>
                <w:bCs/>
                <w:sz w:val="22"/>
                <w:szCs w:val="22"/>
                <w:lang w:val="es-ES"/>
              </w:rPr>
              <w:t>Número de teléfono/fax:</w:t>
            </w:r>
          </w:p>
          <w:p w14:paraId="3022D45E" w14:textId="77777777" w:rsidR="00877B4B" w:rsidRPr="00D51DF4" w:rsidRDefault="00877B4B" w:rsidP="00F01B77">
            <w:pPr>
              <w:spacing w:before="504" w:after="252"/>
              <w:ind w:left="40"/>
              <w:rPr>
                <w:rFonts w:cs="Times New Roman"/>
                <w:spacing w:val="-4"/>
                <w:sz w:val="22"/>
                <w:szCs w:val="22"/>
                <w:lang w:val="es-ES"/>
              </w:rPr>
            </w:pPr>
            <w:r w:rsidRPr="00D51DF4">
              <w:rPr>
                <w:rFonts w:cs="Times New Roman"/>
                <w:spacing w:val="-4"/>
                <w:sz w:val="22"/>
                <w:szCs w:val="22"/>
                <w:lang w:val="es-ES"/>
              </w:rPr>
              <w:t>Correo electrónico:</w:t>
            </w:r>
          </w:p>
        </w:tc>
        <w:tc>
          <w:tcPr>
            <w:tcW w:w="5812" w:type="dxa"/>
            <w:gridSpan w:val="6"/>
            <w:tcBorders>
              <w:top w:val="single" w:sz="2" w:space="0" w:color="auto"/>
              <w:left w:val="single" w:sz="2" w:space="0" w:color="auto"/>
              <w:bottom w:val="single" w:sz="2" w:space="0" w:color="auto"/>
              <w:right w:val="single" w:sz="2" w:space="0" w:color="auto"/>
            </w:tcBorders>
          </w:tcPr>
          <w:p w14:paraId="4339EF58" w14:textId="77777777" w:rsidR="00877B4B" w:rsidRPr="00D51DF4" w:rsidRDefault="00877B4B" w:rsidP="00F01B77">
            <w:pPr>
              <w:spacing w:before="252" w:after="252"/>
              <w:ind w:left="990"/>
              <w:rPr>
                <w:rFonts w:cs="Times New Roman"/>
                <w:i/>
                <w:iCs/>
                <w:spacing w:val="-4"/>
                <w:sz w:val="22"/>
                <w:szCs w:val="22"/>
                <w:lang w:val="es-ES"/>
              </w:rPr>
            </w:pPr>
          </w:p>
        </w:tc>
      </w:tr>
    </w:tbl>
    <w:p w14:paraId="2D2C424C" w14:textId="77777777" w:rsidR="00877B4B" w:rsidRPr="00D51DF4" w:rsidRDefault="00877B4B" w:rsidP="00877B4B">
      <w:pPr>
        <w:pStyle w:val="Style11"/>
        <w:tabs>
          <w:tab w:val="left" w:pos="720"/>
        </w:tabs>
        <w:spacing w:after="72" w:line="240" w:lineRule="auto"/>
        <w:ind w:right="144" w:firstLine="72"/>
        <w:rPr>
          <w:rFonts w:cs="Times New Roman"/>
          <w:bCs/>
          <w:i/>
          <w:iCs/>
          <w:spacing w:val="-2"/>
          <w:lang w:val="es-ES"/>
        </w:rPr>
      </w:pPr>
    </w:p>
    <w:p w14:paraId="15F83AF9" w14:textId="77777777" w:rsidR="00877B4B" w:rsidRPr="00D51DF4" w:rsidRDefault="00877B4B" w:rsidP="00877B4B">
      <w:pPr>
        <w:pStyle w:val="Style11"/>
        <w:tabs>
          <w:tab w:val="left" w:pos="720"/>
        </w:tabs>
        <w:spacing w:after="72" w:line="240" w:lineRule="auto"/>
        <w:ind w:right="144"/>
        <w:rPr>
          <w:rFonts w:cs="Times New Roman"/>
          <w:bCs/>
          <w:i/>
          <w:iCs/>
          <w:spacing w:val="2"/>
          <w:lang w:val="es-ES"/>
        </w:rPr>
      </w:pPr>
      <w:r w:rsidRPr="00D51DF4">
        <w:rPr>
          <w:rFonts w:cs="Times New Roman"/>
          <w:bCs/>
          <w:spacing w:val="-2"/>
          <w:lang w:val="es-ES"/>
        </w:rPr>
        <w:t>2. Actividad n.</w:t>
      </w:r>
      <w:r w:rsidRPr="00D51DF4">
        <w:rPr>
          <w:rFonts w:cs="Times New Roman"/>
          <w:bCs/>
          <w:spacing w:val="-2"/>
          <w:vertAlign w:val="superscript"/>
          <w:lang w:val="es-ES"/>
        </w:rPr>
        <w:t>o</w:t>
      </w:r>
      <w:r w:rsidRPr="00D51DF4">
        <w:rPr>
          <w:rFonts w:cs="Times New Roman"/>
          <w:bCs/>
          <w:spacing w:val="-2"/>
          <w:lang w:val="es-ES"/>
        </w:rPr>
        <w:t xml:space="preserve"> 2</w:t>
      </w:r>
    </w:p>
    <w:p w14:paraId="6EFB225E" w14:textId="77777777" w:rsidR="00877B4B" w:rsidRPr="00D51DF4" w:rsidRDefault="00877B4B" w:rsidP="00877B4B">
      <w:pPr>
        <w:pStyle w:val="Style11"/>
        <w:tabs>
          <w:tab w:val="left" w:pos="720"/>
        </w:tabs>
        <w:spacing w:after="72" w:line="240" w:lineRule="auto"/>
        <w:ind w:right="144"/>
        <w:rPr>
          <w:rFonts w:cs="Times New Roman"/>
          <w:bCs/>
          <w:i/>
          <w:iCs/>
          <w:spacing w:val="-2"/>
          <w:lang w:val="es-ES"/>
        </w:rPr>
      </w:pPr>
      <w:r w:rsidRPr="00D51DF4">
        <w:rPr>
          <w:rFonts w:cs="Times New Roman"/>
          <w:bCs/>
          <w:iCs/>
          <w:spacing w:val="-2"/>
          <w:lang w:val="es-ES"/>
        </w:rPr>
        <w:t>3. ………………………</w:t>
      </w:r>
    </w:p>
    <w:tbl>
      <w:tblPr>
        <w:tblW w:w="0" w:type="auto"/>
        <w:tblInd w:w="3" w:type="dxa"/>
        <w:tblLayout w:type="fixed"/>
        <w:tblCellMar>
          <w:left w:w="0" w:type="dxa"/>
          <w:right w:w="0" w:type="dxa"/>
        </w:tblCellMar>
        <w:tblLook w:val="0000" w:firstRow="0" w:lastRow="0" w:firstColumn="0" w:lastColumn="0" w:noHBand="0" w:noVBand="0"/>
      </w:tblPr>
      <w:tblGrid>
        <w:gridCol w:w="4105"/>
        <w:gridCol w:w="5812"/>
      </w:tblGrid>
      <w:tr w:rsidR="00877B4B" w:rsidRPr="00D51DF4" w14:paraId="15B062EE" w14:textId="77777777" w:rsidTr="00F01B77">
        <w:trPr>
          <w:trHeight w:hRule="exact" w:val="801"/>
        </w:trPr>
        <w:tc>
          <w:tcPr>
            <w:tcW w:w="4105" w:type="dxa"/>
            <w:tcBorders>
              <w:top w:val="single" w:sz="2" w:space="0" w:color="auto"/>
              <w:left w:val="single" w:sz="2" w:space="0" w:color="auto"/>
              <w:bottom w:val="single" w:sz="2" w:space="0" w:color="auto"/>
              <w:right w:val="single" w:sz="2" w:space="0" w:color="auto"/>
            </w:tcBorders>
          </w:tcPr>
          <w:p w14:paraId="33626E07" w14:textId="77777777" w:rsidR="00877B4B" w:rsidRPr="00D51DF4" w:rsidRDefault="00877B4B" w:rsidP="00F01B77">
            <w:pPr>
              <w:spacing w:before="120"/>
              <w:ind w:left="990"/>
              <w:jc w:val="both"/>
              <w:rPr>
                <w:rFonts w:cs="Times New Roman"/>
                <w:lang w:val="es-ES"/>
              </w:rPr>
            </w:pPr>
          </w:p>
        </w:tc>
        <w:tc>
          <w:tcPr>
            <w:tcW w:w="5812" w:type="dxa"/>
            <w:tcBorders>
              <w:top w:val="single" w:sz="2" w:space="0" w:color="auto"/>
              <w:left w:val="single" w:sz="2" w:space="0" w:color="auto"/>
              <w:bottom w:val="single" w:sz="2" w:space="0" w:color="auto"/>
              <w:right w:val="single" w:sz="2" w:space="0" w:color="auto"/>
            </w:tcBorders>
          </w:tcPr>
          <w:p w14:paraId="6223E260" w14:textId="77777777" w:rsidR="00877B4B" w:rsidRPr="00D51DF4" w:rsidRDefault="00877B4B" w:rsidP="00F01B77">
            <w:pPr>
              <w:spacing w:before="252"/>
              <w:jc w:val="center"/>
              <w:rPr>
                <w:rFonts w:cs="Times New Roman"/>
                <w:b/>
                <w:bCs/>
                <w:spacing w:val="4"/>
                <w:sz w:val="26"/>
                <w:szCs w:val="26"/>
                <w:lang w:val="es-ES"/>
              </w:rPr>
            </w:pPr>
            <w:r w:rsidRPr="00D51DF4">
              <w:rPr>
                <w:rFonts w:cs="Times New Roman"/>
                <w:b/>
                <w:bCs/>
                <w:spacing w:val="4"/>
                <w:sz w:val="26"/>
                <w:szCs w:val="26"/>
                <w:lang w:val="es-ES"/>
              </w:rPr>
              <w:t>Información</w:t>
            </w:r>
          </w:p>
        </w:tc>
      </w:tr>
      <w:tr w:rsidR="00877B4B" w:rsidRPr="00CD62B1" w14:paraId="2CC9F63A" w14:textId="77777777" w:rsidTr="00F01B77">
        <w:trPr>
          <w:trHeight w:hRule="exact" w:val="878"/>
        </w:trPr>
        <w:tc>
          <w:tcPr>
            <w:tcW w:w="4105" w:type="dxa"/>
            <w:tcBorders>
              <w:top w:val="single" w:sz="2" w:space="0" w:color="auto"/>
              <w:left w:val="single" w:sz="2" w:space="0" w:color="auto"/>
              <w:bottom w:val="single" w:sz="2" w:space="0" w:color="auto"/>
              <w:right w:val="single" w:sz="2" w:space="0" w:color="auto"/>
            </w:tcBorders>
          </w:tcPr>
          <w:p w14:paraId="2AD00713" w14:textId="77777777" w:rsidR="00877B4B" w:rsidRPr="00D51DF4" w:rsidRDefault="00877B4B" w:rsidP="00F01B77">
            <w:pPr>
              <w:ind w:left="40"/>
              <w:rPr>
                <w:rFonts w:cs="Times New Roman"/>
                <w:spacing w:val="-4"/>
                <w:lang w:val="es-ES"/>
              </w:rPr>
            </w:pPr>
            <w:r w:rsidRPr="00D51DF4">
              <w:rPr>
                <w:rFonts w:cs="Times New Roman"/>
                <w:spacing w:val="-4"/>
                <w:lang w:val="es-ES"/>
              </w:rPr>
              <w:t>Descripción de las actividades clave conforme al asunto 4.2 (b) de la Sección III:</w:t>
            </w:r>
          </w:p>
        </w:tc>
        <w:tc>
          <w:tcPr>
            <w:tcW w:w="5812" w:type="dxa"/>
            <w:tcBorders>
              <w:top w:val="single" w:sz="2" w:space="0" w:color="auto"/>
              <w:left w:val="single" w:sz="2" w:space="0" w:color="auto"/>
              <w:bottom w:val="single" w:sz="2" w:space="0" w:color="auto"/>
              <w:right w:val="single" w:sz="2" w:space="0" w:color="auto"/>
            </w:tcBorders>
          </w:tcPr>
          <w:p w14:paraId="09AC29BD" w14:textId="77777777" w:rsidR="00877B4B" w:rsidRPr="00D51DF4" w:rsidRDefault="00877B4B" w:rsidP="00F01B77">
            <w:pPr>
              <w:spacing w:before="120"/>
              <w:ind w:left="-752"/>
              <w:jc w:val="both"/>
              <w:rPr>
                <w:rFonts w:cs="Times New Roman"/>
                <w:spacing w:val="-4"/>
                <w:lang w:val="es-ES"/>
              </w:rPr>
            </w:pPr>
          </w:p>
        </w:tc>
      </w:tr>
      <w:tr w:rsidR="00877B4B" w:rsidRPr="00CD62B1" w14:paraId="01A4DDE3" w14:textId="77777777" w:rsidTr="00F01B77">
        <w:trPr>
          <w:trHeight w:hRule="exact" w:val="710"/>
        </w:trPr>
        <w:tc>
          <w:tcPr>
            <w:tcW w:w="4105" w:type="dxa"/>
            <w:tcBorders>
              <w:top w:val="single" w:sz="2" w:space="0" w:color="auto"/>
              <w:left w:val="single" w:sz="2" w:space="0" w:color="auto"/>
              <w:bottom w:val="single" w:sz="2" w:space="0" w:color="auto"/>
              <w:right w:val="single" w:sz="2" w:space="0" w:color="auto"/>
            </w:tcBorders>
          </w:tcPr>
          <w:p w14:paraId="5AF7DC3F" w14:textId="77777777" w:rsidR="00877B4B" w:rsidRPr="00D51DF4" w:rsidRDefault="00877B4B" w:rsidP="00F01B77">
            <w:pPr>
              <w:spacing w:before="120"/>
              <w:ind w:left="990"/>
              <w:jc w:val="both"/>
              <w:rPr>
                <w:rFonts w:cs="Times New Roman"/>
                <w:lang w:val="es-ES"/>
              </w:rPr>
            </w:pPr>
          </w:p>
        </w:tc>
        <w:tc>
          <w:tcPr>
            <w:tcW w:w="5812" w:type="dxa"/>
            <w:tcBorders>
              <w:top w:val="single" w:sz="2" w:space="0" w:color="auto"/>
              <w:left w:val="single" w:sz="2" w:space="0" w:color="auto"/>
              <w:bottom w:val="single" w:sz="2" w:space="0" w:color="auto"/>
              <w:right w:val="single" w:sz="2" w:space="0" w:color="auto"/>
            </w:tcBorders>
          </w:tcPr>
          <w:p w14:paraId="71C93A2B" w14:textId="77777777" w:rsidR="00877B4B" w:rsidRPr="00D51DF4" w:rsidRDefault="00877B4B" w:rsidP="00F01B77">
            <w:pPr>
              <w:spacing w:before="120"/>
              <w:ind w:left="990"/>
              <w:jc w:val="both"/>
              <w:rPr>
                <w:rFonts w:cs="Times New Roman"/>
                <w:i/>
                <w:iCs/>
                <w:spacing w:val="-4"/>
                <w:lang w:val="es-ES"/>
              </w:rPr>
            </w:pPr>
          </w:p>
          <w:p w14:paraId="4FC9894B" w14:textId="77777777" w:rsidR="00877B4B" w:rsidRPr="00D51DF4" w:rsidRDefault="00877B4B" w:rsidP="00F01B77">
            <w:pPr>
              <w:spacing w:before="120"/>
              <w:ind w:left="990"/>
              <w:jc w:val="both"/>
              <w:rPr>
                <w:rFonts w:cs="Times New Roman"/>
                <w:i/>
                <w:iCs/>
                <w:spacing w:val="-4"/>
                <w:lang w:val="es-ES"/>
              </w:rPr>
            </w:pPr>
          </w:p>
        </w:tc>
      </w:tr>
      <w:tr w:rsidR="00877B4B" w:rsidRPr="00CD62B1" w14:paraId="67A04865" w14:textId="77777777" w:rsidTr="00F01B77">
        <w:trPr>
          <w:trHeight w:hRule="exact" w:val="710"/>
        </w:trPr>
        <w:tc>
          <w:tcPr>
            <w:tcW w:w="4105" w:type="dxa"/>
            <w:tcBorders>
              <w:top w:val="single" w:sz="2" w:space="0" w:color="auto"/>
              <w:left w:val="single" w:sz="2" w:space="0" w:color="auto"/>
              <w:bottom w:val="single" w:sz="2" w:space="0" w:color="auto"/>
              <w:right w:val="single" w:sz="2" w:space="0" w:color="auto"/>
            </w:tcBorders>
          </w:tcPr>
          <w:p w14:paraId="2CE10690" w14:textId="77777777" w:rsidR="00877B4B" w:rsidRPr="00D51DF4" w:rsidRDefault="00877B4B" w:rsidP="00F01B77">
            <w:pPr>
              <w:spacing w:before="120"/>
              <w:ind w:left="990"/>
              <w:jc w:val="both"/>
              <w:rPr>
                <w:rFonts w:cs="Times New Roman"/>
                <w:lang w:val="es-ES"/>
              </w:rPr>
            </w:pPr>
          </w:p>
        </w:tc>
        <w:tc>
          <w:tcPr>
            <w:tcW w:w="5812" w:type="dxa"/>
            <w:tcBorders>
              <w:top w:val="single" w:sz="2" w:space="0" w:color="auto"/>
              <w:left w:val="single" w:sz="2" w:space="0" w:color="auto"/>
              <w:bottom w:val="single" w:sz="2" w:space="0" w:color="auto"/>
              <w:right w:val="single" w:sz="2" w:space="0" w:color="auto"/>
            </w:tcBorders>
          </w:tcPr>
          <w:p w14:paraId="4FC58586" w14:textId="77777777" w:rsidR="00877B4B" w:rsidRPr="00D51DF4" w:rsidRDefault="00877B4B" w:rsidP="00F01B77">
            <w:pPr>
              <w:spacing w:before="120"/>
              <w:ind w:left="990"/>
              <w:jc w:val="both"/>
              <w:rPr>
                <w:rFonts w:cs="Times New Roman"/>
                <w:lang w:val="es-ES"/>
              </w:rPr>
            </w:pPr>
          </w:p>
        </w:tc>
      </w:tr>
      <w:tr w:rsidR="00877B4B" w:rsidRPr="00CD62B1" w14:paraId="343D4C48" w14:textId="77777777" w:rsidTr="00F01B77">
        <w:trPr>
          <w:trHeight w:hRule="exact" w:val="706"/>
        </w:trPr>
        <w:tc>
          <w:tcPr>
            <w:tcW w:w="4105" w:type="dxa"/>
            <w:tcBorders>
              <w:top w:val="single" w:sz="2" w:space="0" w:color="auto"/>
              <w:left w:val="single" w:sz="2" w:space="0" w:color="auto"/>
              <w:bottom w:val="single" w:sz="2" w:space="0" w:color="auto"/>
              <w:right w:val="single" w:sz="2" w:space="0" w:color="auto"/>
            </w:tcBorders>
          </w:tcPr>
          <w:p w14:paraId="0B0643A1" w14:textId="77777777" w:rsidR="00877B4B" w:rsidRPr="00D51DF4" w:rsidRDefault="00877B4B" w:rsidP="00F01B77">
            <w:pPr>
              <w:spacing w:before="120"/>
              <w:ind w:left="990"/>
              <w:jc w:val="both"/>
              <w:rPr>
                <w:rFonts w:cs="Times New Roman"/>
                <w:lang w:val="es-ES"/>
              </w:rPr>
            </w:pPr>
          </w:p>
        </w:tc>
        <w:tc>
          <w:tcPr>
            <w:tcW w:w="5812" w:type="dxa"/>
            <w:tcBorders>
              <w:top w:val="single" w:sz="2" w:space="0" w:color="auto"/>
              <w:left w:val="single" w:sz="2" w:space="0" w:color="auto"/>
              <w:bottom w:val="single" w:sz="2" w:space="0" w:color="auto"/>
              <w:right w:val="single" w:sz="2" w:space="0" w:color="auto"/>
            </w:tcBorders>
          </w:tcPr>
          <w:p w14:paraId="0A5D3169" w14:textId="77777777" w:rsidR="00877B4B" w:rsidRPr="00D51DF4" w:rsidRDefault="00877B4B" w:rsidP="00F01B77">
            <w:pPr>
              <w:spacing w:before="120"/>
              <w:ind w:left="990"/>
              <w:jc w:val="both"/>
              <w:rPr>
                <w:rFonts w:cs="Times New Roman"/>
                <w:lang w:val="es-ES"/>
              </w:rPr>
            </w:pPr>
          </w:p>
        </w:tc>
      </w:tr>
      <w:tr w:rsidR="00877B4B" w:rsidRPr="00CD62B1" w14:paraId="4F161D15" w14:textId="77777777" w:rsidTr="00F01B77">
        <w:trPr>
          <w:trHeight w:hRule="exact" w:val="710"/>
        </w:trPr>
        <w:tc>
          <w:tcPr>
            <w:tcW w:w="4105" w:type="dxa"/>
            <w:tcBorders>
              <w:top w:val="single" w:sz="2" w:space="0" w:color="auto"/>
              <w:left w:val="single" w:sz="2" w:space="0" w:color="auto"/>
              <w:bottom w:val="single" w:sz="2" w:space="0" w:color="auto"/>
              <w:right w:val="single" w:sz="2" w:space="0" w:color="auto"/>
            </w:tcBorders>
          </w:tcPr>
          <w:p w14:paraId="2EA43668" w14:textId="77777777" w:rsidR="00877B4B" w:rsidRPr="00D51DF4" w:rsidRDefault="00877B4B" w:rsidP="00F01B77">
            <w:pPr>
              <w:spacing w:before="120"/>
              <w:ind w:left="990"/>
              <w:jc w:val="both"/>
              <w:rPr>
                <w:rFonts w:cs="Times New Roman"/>
                <w:lang w:val="es-ES"/>
              </w:rPr>
            </w:pPr>
          </w:p>
        </w:tc>
        <w:tc>
          <w:tcPr>
            <w:tcW w:w="5812" w:type="dxa"/>
            <w:tcBorders>
              <w:top w:val="single" w:sz="2" w:space="0" w:color="auto"/>
              <w:left w:val="single" w:sz="2" w:space="0" w:color="auto"/>
              <w:bottom w:val="single" w:sz="2" w:space="0" w:color="auto"/>
              <w:right w:val="single" w:sz="2" w:space="0" w:color="auto"/>
            </w:tcBorders>
          </w:tcPr>
          <w:p w14:paraId="6CC7FBDC" w14:textId="77777777" w:rsidR="00877B4B" w:rsidRPr="00D51DF4" w:rsidRDefault="00877B4B" w:rsidP="00F01B77">
            <w:pPr>
              <w:spacing w:before="120"/>
              <w:ind w:left="990"/>
              <w:jc w:val="both"/>
              <w:rPr>
                <w:rFonts w:cs="Times New Roman"/>
                <w:lang w:val="es-ES"/>
              </w:rPr>
            </w:pPr>
          </w:p>
        </w:tc>
      </w:tr>
      <w:tr w:rsidR="00877B4B" w:rsidRPr="00CD62B1" w14:paraId="23E16DF2" w14:textId="77777777" w:rsidTr="00F01B77">
        <w:trPr>
          <w:trHeight w:hRule="exact" w:val="816"/>
        </w:trPr>
        <w:tc>
          <w:tcPr>
            <w:tcW w:w="4105" w:type="dxa"/>
            <w:tcBorders>
              <w:top w:val="single" w:sz="2" w:space="0" w:color="auto"/>
              <w:left w:val="single" w:sz="2" w:space="0" w:color="auto"/>
              <w:bottom w:val="single" w:sz="2" w:space="0" w:color="auto"/>
              <w:right w:val="single" w:sz="2" w:space="0" w:color="auto"/>
            </w:tcBorders>
          </w:tcPr>
          <w:p w14:paraId="1E6699B4" w14:textId="77777777" w:rsidR="00877B4B" w:rsidRPr="00D51DF4" w:rsidRDefault="00877B4B" w:rsidP="00F01B77">
            <w:pPr>
              <w:spacing w:before="120"/>
              <w:ind w:left="990"/>
              <w:jc w:val="both"/>
              <w:rPr>
                <w:rFonts w:cs="Times New Roman"/>
                <w:lang w:val="es-ES"/>
              </w:rPr>
            </w:pPr>
          </w:p>
        </w:tc>
        <w:tc>
          <w:tcPr>
            <w:tcW w:w="5812" w:type="dxa"/>
            <w:tcBorders>
              <w:top w:val="single" w:sz="2" w:space="0" w:color="auto"/>
              <w:left w:val="single" w:sz="2" w:space="0" w:color="auto"/>
              <w:bottom w:val="single" w:sz="2" w:space="0" w:color="auto"/>
              <w:right w:val="single" w:sz="2" w:space="0" w:color="auto"/>
            </w:tcBorders>
          </w:tcPr>
          <w:p w14:paraId="61235785" w14:textId="77777777" w:rsidR="00877B4B" w:rsidRPr="00D51DF4" w:rsidRDefault="00877B4B" w:rsidP="00F01B77">
            <w:pPr>
              <w:spacing w:before="120"/>
              <w:ind w:left="990"/>
              <w:jc w:val="both"/>
              <w:rPr>
                <w:rFonts w:cs="Times New Roman"/>
                <w:lang w:val="es-ES"/>
              </w:rPr>
            </w:pPr>
          </w:p>
        </w:tc>
      </w:tr>
    </w:tbl>
    <w:p w14:paraId="1A43B495" w14:textId="77777777" w:rsidR="00877B4B" w:rsidRPr="00D51DF4" w:rsidRDefault="00877B4B" w:rsidP="00877B4B">
      <w:pPr>
        <w:pStyle w:val="Style11"/>
        <w:tabs>
          <w:tab w:val="left" w:pos="720"/>
        </w:tabs>
        <w:spacing w:after="72" w:line="240" w:lineRule="auto"/>
        <w:ind w:left="-142" w:right="144"/>
        <w:rPr>
          <w:rFonts w:cs="Times New Roman"/>
          <w:bCs/>
          <w:i/>
          <w:iCs/>
          <w:spacing w:val="-2"/>
          <w:lang w:val="es-ES"/>
        </w:rPr>
      </w:pPr>
    </w:p>
    <w:p w14:paraId="32737F89" w14:textId="77777777" w:rsidR="00877B4B" w:rsidRPr="00D51DF4" w:rsidRDefault="00877B4B" w:rsidP="00877B4B">
      <w:pPr>
        <w:pStyle w:val="SecIVHeading2"/>
        <w:rPr>
          <w:rFonts w:cs="Times New Roman"/>
        </w:rPr>
      </w:pPr>
      <w:r w:rsidRPr="00D51DF4">
        <w:rPr>
          <w:rFonts w:cs="Times New Roman"/>
        </w:rPr>
        <w:br w:type="page"/>
      </w:r>
      <w:bookmarkStart w:id="722" w:name="_Toc13650697"/>
      <w:bookmarkStart w:id="723" w:name="_Toc34308959"/>
      <w:bookmarkStart w:id="724" w:name="_Toc34311489"/>
      <w:bookmarkStart w:id="725" w:name="_Toc67393892"/>
      <w:bookmarkStart w:id="726" w:name="_Toc67469465"/>
      <w:bookmarkStart w:id="727" w:name="_Toc67469528"/>
      <w:bookmarkStart w:id="728" w:name="_Toc69829357"/>
      <w:bookmarkStart w:id="729" w:name="_Toc190030950"/>
      <w:bookmarkStart w:id="730" w:name="_Toc193699724"/>
      <w:bookmarkStart w:id="731" w:name="_Toc193699759"/>
      <w:bookmarkStart w:id="732" w:name="_Toc485743343"/>
      <w:bookmarkStart w:id="733" w:name="_Toc485743970"/>
      <w:r w:rsidRPr="00D51DF4">
        <w:rPr>
          <w:rFonts w:cs="Times New Roman"/>
        </w:rPr>
        <w:lastRenderedPageBreak/>
        <w:t>Formulario EXP 4.2 (c)</w:t>
      </w:r>
      <w:bookmarkEnd w:id="722"/>
      <w:bookmarkEnd w:id="723"/>
      <w:bookmarkEnd w:id="724"/>
      <w:bookmarkEnd w:id="725"/>
      <w:bookmarkEnd w:id="726"/>
      <w:bookmarkEnd w:id="727"/>
      <w:bookmarkEnd w:id="728"/>
      <w:bookmarkEnd w:id="729"/>
      <w:bookmarkEnd w:id="730"/>
      <w:bookmarkEnd w:id="731"/>
      <w:r w:rsidRPr="00D51DF4">
        <w:rPr>
          <w:rFonts w:cs="Times New Roman"/>
        </w:rPr>
        <w:t xml:space="preserve"> </w:t>
      </w:r>
    </w:p>
    <w:p w14:paraId="13F08895" w14:textId="77777777" w:rsidR="00877B4B" w:rsidRPr="00D51DF4" w:rsidRDefault="00877B4B" w:rsidP="00877B4B">
      <w:pPr>
        <w:jc w:val="center"/>
        <w:rPr>
          <w:rFonts w:cs="Times New Roman"/>
          <w:b/>
          <w:bCs/>
          <w:sz w:val="36"/>
          <w:szCs w:val="40"/>
          <w:lang w:val="es-ES"/>
        </w:rPr>
      </w:pPr>
      <w:r w:rsidRPr="00D51DF4">
        <w:rPr>
          <w:rFonts w:cs="Times New Roman"/>
          <w:b/>
          <w:bCs/>
          <w:sz w:val="36"/>
          <w:szCs w:val="40"/>
          <w:lang w:val="es-ES"/>
        </w:rPr>
        <w:t>Experiencia Específica en la Gestión de Aspectos AS y en Aspectos de Adquisiciones Sostenibles</w:t>
      </w:r>
    </w:p>
    <w:p w14:paraId="0DB47F7E" w14:textId="77777777" w:rsidR="00877B4B" w:rsidRPr="00D51DF4" w:rsidRDefault="00877B4B" w:rsidP="00877B4B">
      <w:pPr>
        <w:rPr>
          <w:rFonts w:cs="Times New Roman"/>
          <w:i/>
          <w:iCs/>
          <w:lang w:val="es-ES"/>
        </w:rPr>
      </w:pPr>
    </w:p>
    <w:p w14:paraId="608BC390" w14:textId="77777777" w:rsidR="00877B4B" w:rsidRPr="00D51DF4" w:rsidRDefault="00877B4B" w:rsidP="00877B4B">
      <w:pPr>
        <w:rPr>
          <w:rFonts w:cs="Times New Roman"/>
          <w:i/>
          <w:iCs/>
          <w:lang w:val="es-ES"/>
        </w:rPr>
      </w:pPr>
      <w:r w:rsidRPr="00D51DF4">
        <w:rPr>
          <w:rFonts w:cs="Times New Roman"/>
          <w:i/>
          <w:iCs/>
          <w:lang w:val="es-ES"/>
        </w:rPr>
        <w:t>[El siguiente cuadro debe ser completado para cada contrato ejecutado por el Licitante y cada miembro de una APCA]</w:t>
      </w:r>
    </w:p>
    <w:p w14:paraId="6CDA4D64" w14:textId="77777777" w:rsidR="00877B4B" w:rsidRPr="00D51DF4" w:rsidRDefault="00877B4B" w:rsidP="00877B4B">
      <w:pPr>
        <w:spacing w:before="288" w:after="240"/>
        <w:jc w:val="right"/>
        <w:rPr>
          <w:rFonts w:cs="Times New Roman"/>
          <w:spacing w:val="-4"/>
          <w:lang w:val="es-ES"/>
        </w:rPr>
      </w:pPr>
      <w:r w:rsidRPr="00D51DF4">
        <w:rPr>
          <w:rFonts w:cs="Times New Roman"/>
          <w:spacing w:val="-4"/>
          <w:lang w:val="es-ES"/>
        </w:rPr>
        <w:t xml:space="preserve">Nombre del Licitante: </w:t>
      </w:r>
      <w:r w:rsidRPr="00D51DF4">
        <w:rPr>
          <w:rFonts w:cs="Times New Roman"/>
          <w:i/>
          <w:iCs/>
          <w:spacing w:val="-6"/>
          <w:lang w:val="es-ES"/>
        </w:rPr>
        <w:t>________________</w:t>
      </w:r>
      <w:r w:rsidRPr="00D51DF4">
        <w:rPr>
          <w:rFonts w:cs="Times New Roman"/>
          <w:i/>
          <w:iCs/>
          <w:spacing w:val="-6"/>
          <w:lang w:val="es-ES"/>
        </w:rPr>
        <w:br/>
      </w:r>
      <w:r w:rsidRPr="00D51DF4">
        <w:rPr>
          <w:rFonts w:cs="Times New Roman"/>
          <w:spacing w:val="-4"/>
          <w:lang w:val="es-ES"/>
        </w:rPr>
        <w:t xml:space="preserve">Fecha: </w:t>
      </w:r>
      <w:r w:rsidRPr="00D51DF4">
        <w:rPr>
          <w:rFonts w:cs="Times New Roman"/>
          <w:color w:val="000000" w:themeColor="text1"/>
          <w:spacing w:val="-4"/>
          <w:lang w:val="es-ES"/>
        </w:rPr>
        <w:t>__________________</w:t>
      </w:r>
      <w:r w:rsidRPr="00D51DF4">
        <w:rPr>
          <w:rFonts w:cs="Times New Roman"/>
          <w:i/>
          <w:iCs/>
          <w:spacing w:val="-6"/>
          <w:lang w:val="es-ES"/>
        </w:rPr>
        <w:br/>
      </w:r>
      <w:r w:rsidRPr="00D51DF4">
        <w:rPr>
          <w:rFonts w:cs="Times New Roman"/>
          <w:spacing w:val="-4"/>
          <w:lang w:val="es-ES"/>
        </w:rPr>
        <w:t>Nombre del miembro de la APCA: _________________________</w:t>
      </w:r>
      <w:r w:rsidRPr="00D51DF4">
        <w:rPr>
          <w:rFonts w:cs="Times New Roman"/>
          <w:i/>
          <w:iCs/>
          <w:spacing w:val="-6"/>
          <w:lang w:val="es-ES"/>
        </w:rPr>
        <w:br/>
      </w:r>
      <w:r w:rsidRPr="00D51DF4">
        <w:rPr>
          <w:rFonts w:cs="Times New Roman"/>
          <w:spacing w:val="-2"/>
          <w:lang w:val="es-ES"/>
        </w:rPr>
        <w:t xml:space="preserve">No. y nombre de la SDO: </w:t>
      </w:r>
      <w:r w:rsidRPr="00D51DF4">
        <w:rPr>
          <w:rFonts w:cs="Times New Roman"/>
          <w:i/>
          <w:spacing w:val="3"/>
          <w:lang w:val="es-ES"/>
        </w:rPr>
        <w:t>_________________</w:t>
      </w:r>
      <w:r w:rsidRPr="00D51DF4">
        <w:rPr>
          <w:rFonts w:cs="Times New Roman"/>
          <w:spacing w:val="3"/>
          <w:lang w:val="es-ES"/>
        </w:rPr>
        <w:br/>
      </w:r>
      <w:r w:rsidRPr="00D51DF4">
        <w:rPr>
          <w:rFonts w:cs="Times New Roman"/>
          <w:spacing w:val="-2"/>
          <w:lang w:val="es-ES"/>
        </w:rPr>
        <w:t xml:space="preserve">Página </w:t>
      </w:r>
      <w:r w:rsidRPr="00D51DF4">
        <w:rPr>
          <w:rFonts w:cs="Times New Roman"/>
          <w:i/>
          <w:lang w:val="es-ES"/>
        </w:rPr>
        <w:t>__________</w:t>
      </w:r>
      <w:r w:rsidRPr="00D51DF4">
        <w:rPr>
          <w:rFonts w:cs="Times New Roman"/>
          <w:spacing w:val="-2"/>
          <w:lang w:val="es-ES"/>
        </w:rPr>
        <w:t xml:space="preserve">de </w:t>
      </w:r>
      <w:r w:rsidRPr="00D51DF4">
        <w:rPr>
          <w:rFonts w:cs="Times New Roman"/>
          <w:i/>
          <w:spacing w:val="1"/>
          <w:lang w:val="es-ES"/>
        </w:rPr>
        <w:t>_______________</w:t>
      </w:r>
    </w:p>
    <w:p w14:paraId="0DD7EC9E" w14:textId="77777777" w:rsidR="00877B4B" w:rsidRPr="00D51DF4" w:rsidRDefault="00877B4B" w:rsidP="00877B4B">
      <w:pPr>
        <w:pStyle w:val="Prrafodelista"/>
        <w:numPr>
          <w:ilvl w:val="3"/>
          <w:numId w:val="64"/>
        </w:numPr>
        <w:spacing w:before="40" w:after="40"/>
        <w:ind w:left="360"/>
        <w:rPr>
          <w:rFonts w:cs="Times New Roman"/>
          <w:bCs/>
          <w:iCs/>
          <w:color w:val="000000" w:themeColor="text1"/>
          <w:spacing w:val="-2"/>
          <w:lang w:val="es-ES"/>
        </w:rPr>
      </w:pPr>
      <w:r w:rsidRPr="00D51DF4">
        <w:rPr>
          <w:rFonts w:cs="Times New Roman"/>
          <w:bCs/>
          <w:color w:val="000000" w:themeColor="text1"/>
          <w:spacing w:val="-2"/>
          <w:lang w:val="es-ES"/>
        </w:rPr>
        <w:t>Requisito clave</w:t>
      </w:r>
      <w:r w:rsidRPr="00D51DF4">
        <w:rPr>
          <w:rFonts w:cs="Times New Roman"/>
          <w:bCs/>
          <w:color w:val="000000" w:themeColor="text1"/>
          <w:spacing w:val="4"/>
          <w:lang w:val="es-ES"/>
        </w:rPr>
        <w:t xml:space="preserve"> No. 1 de conformidad con ítem 4.2 (c): </w:t>
      </w:r>
      <w:r w:rsidRPr="00D51DF4">
        <w:rPr>
          <w:rFonts w:cs="Times New Roman"/>
          <w:bCs/>
          <w:iCs/>
          <w:color w:val="000000" w:themeColor="text1"/>
          <w:spacing w:val="2"/>
          <w:lang w:val="es-ES"/>
        </w:rPr>
        <w:t>______________________</w:t>
      </w:r>
    </w:p>
    <w:tbl>
      <w:tblPr>
        <w:tblW w:w="10059" w:type="dxa"/>
        <w:tblInd w:w="3" w:type="dxa"/>
        <w:tblLayout w:type="fixed"/>
        <w:tblCellMar>
          <w:left w:w="0" w:type="dxa"/>
          <w:right w:w="0" w:type="dxa"/>
        </w:tblCellMar>
        <w:tblLook w:val="0000" w:firstRow="0" w:lastRow="0" w:firstColumn="0" w:lastColumn="0" w:noHBand="0" w:noVBand="0"/>
      </w:tblPr>
      <w:tblGrid>
        <w:gridCol w:w="3963"/>
        <w:gridCol w:w="1560"/>
        <w:gridCol w:w="1559"/>
        <w:gridCol w:w="1559"/>
        <w:gridCol w:w="1418"/>
      </w:tblGrid>
      <w:tr w:rsidR="00877B4B" w:rsidRPr="00D51DF4" w14:paraId="09D5FF21" w14:textId="77777777" w:rsidTr="00F01B77">
        <w:trPr>
          <w:trHeight w:hRule="exact" w:val="413"/>
        </w:trPr>
        <w:tc>
          <w:tcPr>
            <w:tcW w:w="3963" w:type="dxa"/>
            <w:tcBorders>
              <w:top w:val="single" w:sz="2" w:space="0" w:color="auto"/>
              <w:left w:val="single" w:sz="2" w:space="0" w:color="auto"/>
              <w:bottom w:val="single" w:sz="2" w:space="0" w:color="auto"/>
              <w:right w:val="single" w:sz="2" w:space="0" w:color="auto"/>
            </w:tcBorders>
          </w:tcPr>
          <w:p w14:paraId="2F9D2378" w14:textId="77777777" w:rsidR="00877B4B" w:rsidRPr="00D51DF4" w:rsidRDefault="00877B4B" w:rsidP="00F01B77">
            <w:pPr>
              <w:spacing w:before="40" w:after="40"/>
              <w:ind w:left="43"/>
              <w:rPr>
                <w:rFonts w:cs="Times New Roman"/>
                <w:bCs/>
                <w:color w:val="000000" w:themeColor="text1"/>
                <w:spacing w:val="-8"/>
                <w:lang w:val="es-ES"/>
              </w:rPr>
            </w:pPr>
            <w:r w:rsidRPr="00D51DF4">
              <w:rPr>
                <w:rFonts w:cs="Times New Roman"/>
                <w:bCs/>
                <w:color w:val="000000" w:themeColor="text1"/>
                <w:spacing w:val="-8"/>
                <w:lang w:val="es-ES"/>
              </w:rPr>
              <w:t>Identificación del contrato</w:t>
            </w:r>
          </w:p>
        </w:tc>
        <w:tc>
          <w:tcPr>
            <w:tcW w:w="6096" w:type="dxa"/>
            <w:gridSpan w:val="4"/>
            <w:tcBorders>
              <w:top w:val="single" w:sz="2" w:space="0" w:color="auto"/>
              <w:left w:val="single" w:sz="2" w:space="0" w:color="auto"/>
              <w:bottom w:val="single" w:sz="2" w:space="0" w:color="auto"/>
              <w:right w:val="single" w:sz="2" w:space="0" w:color="auto"/>
            </w:tcBorders>
          </w:tcPr>
          <w:p w14:paraId="3A6683AB" w14:textId="77777777" w:rsidR="00877B4B" w:rsidRPr="00D51DF4" w:rsidRDefault="00877B4B" w:rsidP="00F01B77">
            <w:pPr>
              <w:spacing w:before="40" w:after="40"/>
              <w:ind w:left="284"/>
              <w:rPr>
                <w:rFonts w:cs="Times New Roman"/>
                <w:bCs/>
                <w:i/>
                <w:iCs/>
                <w:color w:val="000000" w:themeColor="text1"/>
                <w:spacing w:val="2"/>
                <w:lang w:val="es-ES"/>
              </w:rPr>
            </w:pPr>
          </w:p>
        </w:tc>
      </w:tr>
      <w:tr w:rsidR="00877B4B" w:rsidRPr="00D51DF4" w14:paraId="366B3039" w14:textId="77777777" w:rsidTr="00F01B77">
        <w:trPr>
          <w:trHeight w:hRule="exact" w:val="408"/>
        </w:trPr>
        <w:tc>
          <w:tcPr>
            <w:tcW w:w="3963" w:type="dxa"/>
            <w:tcBorders>
              <w:top w:val="single" w:sz="2" w:space="0" w:color="auto"/>
              <w:left w:val="single" w:sz="2" w:space="0" w:color="auto"/>
              <w:bottom w:val="single" w:sz="2" w:space="0" w:color="auto"/>
              <w:right w:val="single" w:sz="2" w:space="0" w:color="auto"/>
            </w:tcBorders>
          </w:tcPr>
          <w:p w14:paraId="71A95DD1" w14:textId="77777777" w:rsidR="00877B4B" w:rsidRPr="00D51DF4" w:rsidRDefault="00877B4B" w:rsidP="00F01B77">
            <w:pPr>
              <w:spacing w:before="40" w:after="40"/>
              <w:ind w:left="43"/>
              <w:rPr>
                <w:rFonts w:cs="Times New Roman"/>
                <w:bCs/>
                <w:color w:val="000000" w:themeColor="text1"/>
                <w:spacing w:val="-10"/>
                <w:lang w:val="es-ES"/>
              </w:rPr>
            </w:pPr>
            <w:r w:rsidRPr="00D51DF4">
              <w:rPr>
                <w:rFonts w:cs="Times New Roman"/>
                <w:bCs/>
                <w:color w:val="000000" w:themeColor="text1"/>
                <w:spacing w:val="-10"/>
                <w:lang w:val="es-ES"/>
              </w:rPr>
              <w:t>Fecha de Adjudicación</w:t>
            </w:r>
          </w:p>
        </w:tc>
        <w:tc>
          <w:tcPr>
            <w:tcW w:w="6096" w:type="dxa"/>
            <w:gridSpan w:val="4"/>
            <w:tcBorders>
              <w:top w:val="single" w:sz="2" w:space="0" w:color="auto"/>
              <w:left w:val="single" w:sz="2" w:space="0" w:color="auto"/>
              <w:bottom w:val="single" w:sz="2" w:space="0" w:color="auto"/>
              <w:right w:val="single" w:sz="2" w:space="0" w:color="auto"/>
            </w:tcBorders>
          </w:tcPr>
          <w:p w14:paraId="09810A0C" w14:textId="77777777" w:rsidR="00877B4B" w:rsidRPr="00D51DF4" w:rsidRDefault="00877B4B" w:rsidP="00F01B77">
            <w:pPr>
              <w:spacing w:before="40" w:after="40"/>
              <w:ind w:left="164"/>
              <w:rPr>
                <w:rFonts w:cs="Times New Roman"/>
                <w:bCs/>
                <w:i/>
                <w:iCs/>
                <w:color w:val="000000" w:themeColor="text1"/>
                <w:spacing w:val="2"/>
                <w:lang w:val="es-ES"/>
              </w:rPr>
            </w:pPr>
          </w:p>
        </w:tc>
      </w:tr>
      <w:tr w:rsidR="00877B4B" w:rsidRPr="00D51DF4" w14:paraId="7D523BB5" w14:textId="77777777" w:rsidTr="00F01B77">
        <w:trPr>
          <w:trHeight w:hRule="exact" w:val="413"/>
        </w:trPr>
        <w:tc>
          <w:tcPr>
            <w:tcW w:w="3963" w:type="dxa"/>
            <w:tcBorders>
              <w:top w:val="single" w:sz="2" w:space="0" w:color="auto"/>
              <w:left w:val="single" w:sz="2" w:space="0" w:color="auto"/>
              <w:bottom w:val="single" w:sz="2" w:space="0" w:color="auto"/>
              <w:right w:val="single" w:sz="2" w:space="0" w:color="auto"/>
            </w:tcBorders>
          </w:tcPr>
          <w:p w14:paraId="4925C795" w14:textId="77777777" w:rsidR="00877B4B" w:rsidRPr="00D51DF4" w:rsidRDefault="00877B4B" w:rsidP="00F01B77">
            <w:pPr>
              <w:spacing w:before="40" w:after="40"/>
              <w:ind w:left="43"/>
              <w:rPr>
                <w:rFonts w:cs="Times New Roman"/>
                <w:bCs/>
                <w:color w:val="000000" w:themeColor="text1"/>
                <w:spacing w:val="-2"/>
                <w:lang w:val="es-ES"/>
              </w:rPr>
            </w:pPr>
            <w:r w:rsidRPr="00D51DF4">
              <w:rPr>
                <w:rFonts w:cs="Times New Roman"/>
                <w:bCs/>
                <w:color w:val="000000" w:themeColor="text1"/>
                <w:spacing w:val="-2"/>
                <w:lang w:val="es-ES"/>
              </w:rPr>
              <w:t>Fecha de Finalización</w:t>
            </w:r>
          </w:p>
        </w:tc>
        <w:tc>
          <w:tcPr>
            <w:tcW w:w="6096" w:type="dxa"/>
            <w:gridSpan w:val="4"/>
            <w:tcBorders>
              <w:top w:val="single" w:sz="2" w:space="0" w:color="auto"/>
              <w:left w:val="single" w:sz="2" w:space="0" w:color="auto"/>
              <w:bottom w:val="single" w:sz="2" w:space="0" w:color="auto"/>
              <w:right w:val="single" w:sz="2" w:space="0" w:color="auto"/>
            </w:tcBorders>
          </w:tcPr>
          <w:p w14:paraId="496686E8" w14:textId="77777777" w:rsidR="00877B4B" w:rsidRPr="00D51DF4" w:rsidRDefault="00877B4B" w:rsidP="00F01B77">
            <w:pPr>
              <w:spacing w:before="40" w:after="40"/>
              <w:ind w:left="164"/>
              <w:rPr>
                <w:rFonts w:cs="Times New Roman"/>
                <w:bCs/>
                <w:i/>
                <w:iCs/>
                <w:color w:val="000000" w:themeColor="text1"/>
                <w:spacing w:val="2"/>
                <w:lang w:val="es-ES"/>
              </w:rPr>
            </w:pPr>
          </w:p>
        </w:tc>
      </w:tr>
      <w:tr w:rsidR="00877B4B" w:rsidRPr="00D51DF4" w14:paraId="7CBB9B3A" w14:textId="77777777" w:rsidTr="00F01B77">
        <w:trPr>
          <w:trHeight w:hRule="exact" w:val="1109"/>
        </w:trPr>
        <w:tc>
          <w:tcPr>
            <w:tcW w:w="3963" w:type="dxa"/>
            <w:tcBorders>
              <w:top w:val="single" w:sz="2" w:space="0" w:color="auto"/>
              <w:left w:val="single" w:sz="2" w:space="0" w:color="auto"/>
              <w:bottom w:val="single" w:sz="2" w:space="0" w:color="auto"/>
              <w:right w:val="single" w:sz="2" w:space="0" w:color="auto"/>
            </w:tcBorders>
          </w:tcPr>
          <w:p w14:paraId="56C98F41" w14:textId="77777777" w:rsidR="00877B4B" w:rsidRPr="00D51DF4" w:rsidRDefault="00877B4B" w:rsidP="00F01B77">
            <w:pPr>
              <w:spacing w:before="40" w:after="40"/>
              <w:ind w:left="43"/>
              <w:rPr>
                <w:rFonts w:cs="Times New Roman"/>
                <w:bCs/>
                <w:color w:val="000000" w:themeColor="text1"/>
                <w:spacing w:val="-2"/>
                <w:lang w:val="es-ES"/>
              </w:rPr>
            </w:pPr>
            <w:r w:rsidRPr="00D51DF4">
              <w:rPr>
                <w:rFonts w:cs="Times New Roman"/>
                <w:bCs/>
                <w:color w:val="000000" w:themeColor="text1"/>
                <w:spacing w:val="-2"/>
                <w:lang w:val="es-ES"/>
              </w:rPr>
              <w:t>Función en el contrato</w:t>
            </w:r>
          </w:p>
          <w:p w14:paraId="0D899E3D" w14:textId="77777777" w:rsidR="00877B4B" w:rsidRPr="00D51DF4" w:rsidRDefault="00877B4B" w:rsidP="00F01B77">
            <w:pPr>
              <w:spacing w:before="40" w:after="40"/>
              <w:ind w:left="30"/>
              <w:rPr>
                <w:rFonts w:cs="Times New Roman"/>
                <w:i/>
                <w:color w:val="000000" w:themeColor="text1"/>
                <w:spacing w:val="2"/>
                <w:lang w:val="es-ES"/>
              </w:rPr>
            </w:pPr>
          </w:p>
        </w:tc>
        <w:tc>
          <w:tcPr>
            <w:tcW w:w="1560" w:type="dxa"/>
            <w:tcBorders>
              <w:top w:val="single" w:sz="2" w:space="0" w:color="auto"/>
              <w:left w:val="single" w:sz="2" w:space="0" w:color="auto"/>
              <w:bottom w:val="single" w:sz="2" w:space="0" w:color="auto"/>
              <w:right w:val="single" w:sz="2" w:space="0" w:color="auto"/>
            </w:tcBorders>
            <w:vAlign w:val="center"/>
          </w:tcPr>
          <w:p w14:paraId="738833AB" w14:textId="77777777" w:rsidR="00877B4B" w:rsidRPr="00D51DF4" w:rsidRDefault="00877B4B" w:rsidP="00F01B77">
            <w:pPr>
              <w:spacing w:before="40" w:after="40"/>
              <w:ind w:right="250"/>
              <w:jc w:val="center"/>
              <w:rPr>
                <w:rFonts w:cs="Times New Roman"/>
                <w:bCs/>
                <w:color w:val="000000" w:themeColor="text1"/>
                <w:spacing w:val="-4"/>
                <w:lang w:val="es-ES"/>
              </w:rPr>
            </w:pPr>
            <w:r w:rsidRPr="00D51DF4">
              <w:rPr>
                <w:rFonts w:cs="Times New Roman"/>
                <w:bCs/>
                <w:color w:val="000000" w:themeColor="text1"/>
                <w:spacing w:val="-4"/>
                <w:lang w:val="es-ES"/>
              </w:rPr>
              <w:t>Contratista Principal</w:t>
            </w:r>
          </w:p>
          <w:p w14:paraId="4B331916" w14:textId="77777777" w:rsidR="00877B4B" w:rsidRPr="00D51DF4" w:rsidRDefault="00877B4B" w:rsidP="00F01B77">
            <w:pPr>
              <w:spacing w:before="40" w:after="40"/>
              <w:ind w:right="250"/>
              <w:jc w:val="center"/>
              <w:rPr>
                <w:rFonts w:cs="Times New Roman"/>
                <w:color w:val="000000" w:themeColor="text1"/>
                <w:spacing w:val="-4"/>
                <w:lang w:val="es-ES"/>
              </w:rPr>
            </w:pPr>
            <w:r w:rsidRPr="00D51DF4">
              <w:rPr>
                <w:rFonts w:eastAsia="MS Mincho" w:cs="Times New Roman"/>
                <w:color w:val="000000" w:themeColor="text1"/>
                <w:spacing w:val="-2"/>
                <w:lang w:val="es-ES"/>
              </w:rPr>
              <w:sym w:font="Wingdings" w:char="F0A8"/>
            </w:r>
          </w:p>
        </w:tc>
        <w:tc>
          <w:tcPr>
            <w:tcW w:w="1559" w:type="dxa"/>
            <w:tcBorders>
              <w:top w:val="single" w:sz="2" w:space="0" w:color="auto"/>
              <w:left w:val="single" w:sz="2" w:space="0" w:color="auto"/>
              <w:bottom w:val="single" w:sz="2" w:space="0" w:color="auto"/>
              <w:right w:val="single" w:sz="2" w:space="0" w:color="auto"/>
            </w:tcBorders>
            <w:vAlign w:val="center"/>
          </w:tcPr>
          <w:p w14:paraId="0256457A" w14:textId="77777777" w:rsidR="00877B4B" w:rsidRPr="00D51DF4" w:rsidRDefault="00877B4B" w:rsidP="00F01B77">
            <w:pPr>
              <w:spacing w:before="40" w:after="40"/>
              <w:ind w:right="250"/>
              <w:jc w:val="center"/>
              <w:rPr>
                <w:rFonts w:eastAsia="MS Mincho" w:cs="Times New Roman"/>
                <w:color w:val="000000" w:themeColor="text1"/>
                <w:spacing w:val="-2"/>
                <w:lang w:val="es-ES"/>
              </w:rPr>
            </w:pPr>
            <w:r w:rsidRPr="00D51DF4">
              <w:rPr>
                <w:rFonts w:cs="Times New Roman"/>
                <w:bCs/>
                <w:color w:val="000000" w:themeColor="text1"/>
                <w:spacing w:val="-4"/>
                <w:lang w:val="es-ES"/>
              </w:rPr>
              <w:t>Miembro de una APCA</w:t>
            </w:r>
          </w:p>
          <w:p w14:paraId="42B3FCB0" w14:textId="77777777" w:rsidR="00877B4B" w:rsidRPr="00D51DF4" w:rsidRDefault="00877B4B" w:rsidP="00F01B77">
            <w:pPr>
              <w:spacing w:before="40" w:after="40"/>
              <w:ind w:right="250"/>
              <w:jc w:val="center"/>
              <w:rPr>
                <w:rFonts w:cs="Times New Roman"/>
                <w:bCs/>
                <w:color w:val="000000" w:themeColor="text1"/>
                <w:spacing w:val="-4"/>
                <w:lang w:val="es-ES"/>
              </w:rPr>
            </w:pPr>
            <w:r w:rsidRPr="00D51DF4">
              <w:rPr>
                <w:rFonts w:eastAsia="MS Mincho" w:cs="Times New Roman"/>
                <w:color w:val="000000" w:themeColor="text1"/>
                <w:spacing w:val="-2"/>
                <w:lang w:val="es-ES"/>
              </w:rPr>
              <w:sym w:font="Wingdings" w:char="F0A8"/>
            </w:r>
          </w:p>
        </w:tc>
        <w:tc>
          <w:tcPr>
            <w:tcW w:w="1559" w:type="dxa"/>
            <w:tcBorders>
              <w:top w:val="single" w:sz="2" w:space="0" w:color="auto"/>
              <w:left w:val="single" w:sz="2" w:space="0" w:color="auto"/>
              <w:bottom w:val="single" w:sz="2" w:space="0" w:color="auto"/>
              <w:right w:val="single" w:sz="2" w:space="0" w:color="auto"/>
            </w:tcBorders>
            <w:vAlign w:val="center"/>
          </w:tcPr>
          <w:p w14:paraId="0DF1BB98" w14:textId="77777777" w:rsidR="00877B4B" w:rsidRPr="00D51DF4" w:rsidRDefault="00877B4B" w:rsidP="00F01B77">
            <w:pPr>
              <w:spacing w:before="40" w:after="40"/>
              <w:jc w:val="center"/>
              <w:rPr>
                <w:rFonts w:cs="Times New Roman"/>
                <w:bCs/>
                <w:color w:val="000000" w:themeColor="text1"/>
                <w:spacing w:val="-4"/>
                <w:lang w:val="es-ES"/>
              </w:rPr>
            </w:pPr>
            <w:r w:rsidRPr="00D51DF4">
              <w:rPr>
                <w:rFonts w:cs="Times New Roman"/>
                <w:bCs/>
                <w:color w:val="000000" w:themeColor="text1"/>
                <w:spacing w:val="-4"/>
                <w:lang w:val="es-ES"/>
              </w:rPr>
              <w:t>Gestión de Contratos</w:t>
            </w:r>
          </w:p>
          <w:p w14:paraId="0DB65D8F" w14:textId="77777777" w:rsidR="00877B4B" w:rsidRPr="00D51DF4" w:rsidRDefault="00877B4B" w:rsidP="00F01B77">
            <w:pPr>
              <w:spacing w:before="40" w:after="40"/>
              <w:jc w:val="center"/>
              <w:rPr>
                <w:rFonts w:cs="Times New Roman"/>
                <w:bCs/>
                <w:color w:val="000000" w:themeColor="text1"/>
                <w:spacing w:val="-4"/>
                <w:lang w:val="es-ES"/>
              </w:rPr>
            </w:pPr>
            <w:r w:rsidRPr="00D51DF4">
              <w:rPr>
                <w:rFonts w:eastAsia="MS Mincho" w:cs="Times New Roman"/>
                <w:color w:val="000000" w:themeColor="text1"/>
                <w:spacing w:val="-2"/>
                <w:lang w:val="es-ES"/>
              </w:rPr>
              <w:sym w:font="Wingdings" w:char="F0A8"/>
            </w:r>
          </w:p>
        </w:tc>
        <w:tc>
          <w:tcPr>
            <w:tcW w:w="1418" w:type="dxa"/>
            <w:tcBorders>
              <w:top w:val="single" w:sz="2" w:space="0" w:color="auto"/>
              <w:left w:val="single" w:sz="2" w:space="0" w:color="auto"/>
              <w:bottom w:val="single" w:sz="2" w:space="0" w:color="auto"/>
              <w:right w:val="single" w:sz="2" w:space="0" w:color="auto"/>
            </w:tcBorders>
            <w:vAlign w:val="center"/>
          </w:tcPr>
          <w:p w14:paraId="282FF84A" w14:textId="77777777" w:rsidR="00877B4B" w:rsidRPr="00D51DF4" w:rsidRDefault="00877B4B" w:rsidP="00F01B77">
            <w:pPr>
              <w:spacing w:before="40" w:after="40"/>
              <w:jc w:val="center"/>
              <w:rPr>
                <w:rFonts w:cs="Times New Roman"/>
                <w:bCs/>
                <w:color w:val="000000" w:themeColor="text1"/>
                <w:spacing w:val="-4"/>
                <w:lang w:val="es-ES"/>
              </w:rPr>
            </w:pPr>
            <w:r w:rsidRPr="00D51DF4">
              <w:rPr>
                <w:rFonts w:cs="Times New Roman"/>
                <w:bCs/>
                <w:color w:val="000000" w:themeColor="text1"/>
                <w:spacing w:val="-4"/>
                <w:lang w:val="es-ES"/>
              </w:rPr>
              <w:t xml:space="preserve">Subcontratista </w:t>
            </w:r>
          </w:p>
          <w:p w14:paraId="5354F158" w14:textId="77777777" w:rsidR="00877B4B" w:rsidRPr="00D51DF4" w:rsidRDefault="00877B4B" w:rsidP="00F01B77">
            <w:pPr>
              <w:spacing w:before="40" w:after="40"/>
              <w:jc w:val="center"/>
              <w:rPr>
                <w:rFonts w:cs="Times New Roman"/>
                <w:bCs/>
                <w:color w:val="000000" w:themeColor="text1"/>
                <w:spacing w:val="-4"/>
                <w:lang w:val="es-ES"/>
              </w:rPr>
            </w:pPr>
            <w:r w:rsidRPr="00D51DF4">
              <w:rPr>
                <w:rFonts w:eastAsia="MS Mincho" w:cs="Times New Roman"/>
                <w:color w:val="000000" w:themeColor="text1"/>
                <w:spacing w:val="-2"/>
                <w:lang w:val="es-ES"/>
              </w:rPr>
              <w:sym w:font="Wingdings" w:char="F0A8"/>
            </w:r>
          </w:p>
        </w:tc>
      </w:tr>
      <w:tr w:rsidR="00877B4B" w:rsidRPr="00D51DF4" w14:paraId="0DDFC35C" w14:textId="77777777" w:rsidTr="00F01B77">
        <w:trPr>
          <w:trHeight w:val="877"/>
        </w:trPr>
        <w:tc>
          <w:tcPr>
            <w:tcW w:w="3963" w:type="dxa"/>
            <w:tcBorders>
              <w:top w:val="single" w:sz="2" w:space="0" w:color="auto"/>
              <w:left w:val="single" w:sz="2" w:space="0" w:color="auto"/>
              <w:bottom w:val="single" w:sz="2" w:space="0" w:color="auto"/>
              <w:right w:val="single" w:sz="2" w:space="0" w:color="auto"/>
            </w:tcBorders>
          </w:tcPr>
          <w:p w14:paraId="443EED3E" w14:textId="77777777" w:rsidR="00877B4B" w:rsidRPr="00D51DF4" w:rsidRDefault="00877B4B" w:rsidP="00F01B77">
            <w:pPr>
              <w:spacing w:before="40" w:after="40"/>
              <w:ind w:left="48"/>
              <w:rPr>
                <w:rFonts w:cs="Times New Roman"/>
                <w:color w:val="000000" w:themeColor="text1"/>
                <w:spacing w:val="-11"/>
                <w:lang w:val="es-ES"/>
              </w:rPr>
            </w:pPr>
            <w:r w:rsidRPr="00D51DF4">
              <w:rPr>
                <w:rFonts w:cs="Times New Roman"/>
                <w:bCs/>
                <w:color w:val="000000" w:themeColor="text1"/>
                <w:spacing w:val="-11"/>
                <w:lang w:val="es-ES"/>
              </w:rPr>
              <w:t>Monto Total del Contrato</w:t>
            </w:r>
          </w:p>
        </w:tc>
        <w:tc>
          <w:tcPr>
            <w:tcW w:w="3119" w:type="dxa"/>
            <w:gridSpan w:val="2"/>
            <w:tcBorders>
              <w:top w:val="single" w:sz="2" w:space="0" w:color="auto"/>
              <w:left w:val="single" w:sz="2" w:space="0" w:color="auto"/>
              <w:bottom w:val="single" w:sz="2" w:space="0" w:color="auto"/>
              <w:right w:val="single" w:sz="2" w:space="0" w:color="auto"/>
            </w:tcBorders>
            <w:vAlign w:val="center"/>
          </w:tcPr>
          <w:p w14:paraId="3D203007" w14:textId="77777777" w:rsidR="00877B4B" w:rsidRPr="00D51DF4" w:rsidRDefault="00877B4B" w:rsidP="00F01B77">
            <w:pPr>
              <w:spacing w:before="40" w:after="40"/>
              <w:ind w:left="48"/>
              <w:rPr>
                <w:rFonts w:cs="Times New Roman"/>
                <w:i/>
                <w:color w:val="000000" w:themeColor="text1"/>
                <w:spacing w:val="2"/>
                <w:lang w:val="es-ES"/>
              </w:rPr>
            </w:pPr>
          </w:p>
        </w:tc>
        <w:tc>
          <w:tcPr>
            <w:tcW w:w="2977" w:type="dxa"/>
            <w:gridSpan w:val="2"/>
            <w:tcBorders>
              <w:top w:val="single" w:sz="2" w:space="0" w:color="auto"/>
              <w:left w:val="single" w:sz="2" w:space="0" w:color="auto"/>
              <w:bottom w:val="single" w:sz="2" w:space="0" w:color="auto"/>
              <w:right w:val="single" w:sz="2" w:space="0" w:color="auto"/>
            </w:tcBorders>
            <w:vAlign w:val="center"/>
          </w:tcPr>
          <w:p w14:paraId="16DF417B" w14:textId="77777777" w:rsidR="00877B4B" w:rsidRPr="00D51DF4" w:rsidRDefault="00877B4B" w:rsidP="00F01B77">
            <w:pPr>
              <w:spacing w:before="40" w:after="40"/>
              <w:ind w:left="31" w:right="67"/>
              <w:rPr>
                <w:rFonts w:cs="Times New Roman"/>
                <w:bCs/>
                <w:i/>
                <w:iCs/>
                <w:color w:val="000000" w:themeColor="text1"/>
                <w:spacing w:val="2"/>
                <w:lang w:val="es-ES"/>
              </w:rPr>
            </w:pPr>
            <w:r w:rsidRPr="00D51DF4">
              <w:rPr>
                <w:rFonts w:cs="Times New Roman"/>
                <w:bCs/>
                <w:color w:val="000000" w:themeColor="text1"/>
                <w:spacing w:val="-2"/>
                <w:lang w:val="es-ES"/>
              </w:rPr>
              <w:t xml:space="preserve">US$ </w:t>
            </w:r>
          </w:p>
        </w:tc>
      </w:tr>
      <w:tr w:rsidR="00877B4B" w:rsidRPr="00D51DF4" w14:paraId="1C608AC2" w14:textId="77777777" w:rsidTr="00F01B77">
        <w:trPr>
          <w:trHeight w:val="877"/>
        </w:trPr>
        <w:tc>
          <w:tcPr>
            <w:tcW w:w="3963" w:type="dxa"/>
            <w:tcBorders>
              <w:top w:val="single" w:sz="2" w:space="0" w:color="auto"/>
              <w:left w:val="single" w:sz="2" w:space="0" w:color="auto"/>
              <w:bottom w:val="single" w:sz="2" w:space="0" w:color="auto"/>
              <w:right w:val="single" w:sz="2" w:space="0" w:color="auto"/>
            </w:tcBorders>
          </w:tcPr>
          <w:p w14:paraId="5C565253" w14:textId="77777777" w:rsidR="00877B4B" w:rsidRPr="00D51DF4" w:rsidRDefault="00877B4B" w:rsidP="00F01B77">
            <w:pPr>
              <w:spacing w:before="40" w:after="40"/>
              <w:ind w:left="48"/>
              <w:rPr>
                <w:rFonts w:cs="Times New Roman"/>
                <w:color w:val="000000" w:themeColor="text1"/>
                <w:spacing w:val="-11"/>
                <w:lang w:val="es-ES"/>
              </w:rPr>
            </w:pPr>
            <w:r w:rsidRPr="00D51DF4">
              <w:rPr>
                <w:rFonts w:cs="Times New Roman"/>
                <w:bCs/>
                <w:color w:val="000000" w:themeColor="text1"/>
                <w:spacing w:val="-11"/>
                <w:lang w:val="es-ES"/>
              </w:rPr>
              <w:t>Detalles de la experiencia</w:t>
            </w:r>
          </w:p>
        </w:tc>
        <w:tc>
          <w:tcPr>
            <w:tcW w:w="6096" w:type="dxa"/>
            <w:gridSpan w:val="4"/>
            <w:tcBorders>
              <w:top w:val="single" w:sz="2" w:space="0" w:color="auto"/>
              <w:left w:val="single" w:sz="2" w:space="0" w:color="auto"/>
              <w:bottom w:val="single" w:sz="2" w:space="0" w:color="auto"/>
              <w:right w:val="single" w:sz="2" w:space="0" w:color="auto"/>
            </w:tcBorders>
            <w:vAlign w:val="center"/>
          </w:tcPr>
          <w:p w14:paraId="76A112F0" w14:textId="77777777" w:rsidR="00877B4B" w:rsidRPr="00D51DF4" w:rsidRDefault="00877B4B" w:rsidP="00F01B77">
            <w:pPr>
              <w:spacing w:before="40" w:after="40"/>
              <w:ind w:left="31" w:right="67"/>
              <w:rPr>
                <w:rFonts w:cs="Times New Roman"/>
                <w:color w:val="000000" w:themeColor="text1"/>
                <w:spacing w:val="-2"/>
                <w:lang w:val="es-ES"/>
              </w:rPr>
            </w:pPr>
          </w:p>
        </w:tc>
      </w:tr>
    </w:tbl>
    <w:p w14:paraId="3EB7FAD6" w14:textId="77777777" w:rsidR="00877B4B" w:rsidRPr="00D51DF4" w:rsidRDefault="00877B4B" w:rsidP="00877B4B">
      <w:pPr>
        <w:pStyle w:val="Prrafodelista"/>
        <w:numPr>
          <w:ilvl w:val="3"/>
          <w:numId w:val="64"/>
        </w:numPr>
        <w:spacing w:before="40" w:after="40"/>
        <w:ind w:left="360"/>
        <w:rPr>
          <w:rFonts w:cs="Times New Roman"/>
          <w:bCs/>
          <w:iCs/>
          <w:color w:val="000000" w:themeColor="text1"/>
          <w:spacing w:val="-2"/>
          <w:lang w:val="es-ES"/>
        </w:rPr>
      </w:pPr>
      <w:r w:rsidRPr="00D51DF4">
        <w:rPr>
          <w:rFonts w:cs="Times New Roman"/>
          <w:bCs/>
          <w:color w:val="000000" w:themeColor="text1"/>
          <w:spacing w:val="-2"/>
          <w:lang w:val="es-ES"/>
        </w:rPr>
        <w:t>Requisito clave</w:t>
      </w:r>
      <w:r w:rsidRPr="00D51DF4">
        <w:rPr>
          <w:rFonts w:cs="Times New Roman"/>
          <w:bCs/>
          <w:color w:val="000000" w:themeColor="text1"/>
          <w:spacing w:val="4"/>
          <w:lang w:val="es-ES"/>
        </w:rPr>
        <w:t xml:space="preserve"> no 2 de conformidad con ítem 4.2 (c): </w:t>
      </w:r>
      <w:r w:rsidRPr="00D51DF4">
        <w:rPr>
          <w:rFonts w:cs="Times New Roman"/>
          <w:bCs/>
          <w:iCs/>
          <w:color w:val="000000" w:themeColor="text1"/>
          <w:spacing w:val="2"/>
          <w:lang w:val="es-ES"/>
        </w:rPr>
        <w:t>______________________</w:t>
      </w:r>
    </w:p>
    <w:p w14:paraId="331EACB9" w14:textId="77777777" w:rsidR="00877B4B" w:rsidRPr="00D51DF4" w:rsidRDefault="00877B4B" w:rsidP="00877B4B">
      <w:pPr>
        <w:pStyle w:val="Prrafodelista"/>
        <w:numPr>
          <w:ilvl w:val="3"/>
          <w:numId w:val="64"/>
        </w:numPr>
        <w:spacing w:before="40" w:after="40"/>
        <w:ind w:left="360"/>
        <w:rPr>
          <w:rFonts w:cs="Times New Roman"/>
          <w:bCs/>
          <w:iCs/>
          <w:color w:val="000000" w:themeColor="text1"/>
          <w:spacing w:val="-2"/>
          <w:lang w:val="es-ES"/>
        </w:rPr>
      </w:pPr>
      <w:r w:rsidRPr="00D51DF4">
        <w:rPr>
          <w:rFonts w:cs="Times New Roman"/>
          <w:bCs/>
          <w:color w:val="000000" w:themeColor="text1"/>
          <w:spacing w:val="-2"/>
          <w:lang w:val="es-ES"/>
        </w:rPr>
        <w:t>Requisito clave</w:t>
      </w:r>
      <w:r w:rsidRPr="00D51DF4">
        <w:rPr>
          <w:rFonts w:cs="Times New Roman"/>
          <w:bCs/>
          <w:color w:val="000000" w:themeColor="text1"/>
          <w:spacing w:val="4"/>
          <w:lang w:val="es-ES"/>
        </w:rPr>
        <w:t xml:space="preserve"> no 3 de conformidad con ítem 4.2 (c): </w:t>
      </w:r>
      <w:r w:rsidRPr="00D51DF4">
        <w:rPr>
          <w:rFonts w:cs="Times New Roman"/>
          <w:bCs/>
          <w:iCs/>
          <w:color w:val="000000" w:themeColor="text1"/>
          <w:spacing w:val="2"/>
          <w:lang w:val="es-ES"/>
        </w:rPr>
        <w:t>______________________</w:t>
      </w:r>
    </w:p>
    <w:p w14:paraId="3AD50BE6" w14:textId="77777777" w:rsidR="00877B4B" w:rsidRPr="00D51DF4" w:rsidRDefault="00877B4B" w:rsidP="00877B4B">
      <w:pPr>
        <w:rPr>
          <w:rFonts w:cs="Times New Roman"/>
          <w:lang w:val="es-ES"/>
        </w:rPr>
      </w:pPr>
      <w:r w:rsidRPr="00D51DF4">
        <w:rPr>
          <w:rFonts w:cs="Times New Roman"/>
          <w:lang w:val="es-ES"/>
        </w:rPr>
        <w:br w:type="page"/>
      </w:r>
    </w:p>
    <w:p w14:paraId="1A365677" w14:textId="77777777" w:rsidR="00877B4B" w:rsidRPr="00D51DF4" w:rsidRDefault="00877B4B" w:rsidP="00877B4B">
      <w:pPr>
        <w:pStyle w:val="SecIVHeader1"/>
        <w:rPr>
          <w:rFonts w:cs="Times New Roman"/>
          <w:szCs w:val="32"/>
        </w:rPr>
      </w:pPr>
      <w:bookmarkStart w:id="734" w:name="_Toc69829358"/>
      <w:bookmarkStart w:id="735" w:name="_Toc190030951"/>
      <w:bookmarkStart w:id="736" w:name="_Toc193699760"/>
      <w:r w:rsidRPr="00D51DF4">
        <w:rPr>
          <w:rFonts w:cs="Times New Roman"/>
        </w:rPr>
        <w:lastRenderedPageBreak/>
        <w:t xml:space="preserve">Apéndice E de la Parte Técnica: </w:t>
      </w:r>
      <w:r w:rsidRPr="00D51DF4">
        <w:rPr>
          <w:rFonts w:cs="Times New Roman"/>
        </w:rPr>
        <w:br/>
        <w:t>Garantía de Mantenimiento de la Oferta</w:t>
      </w:r>
      <w:bookmarkEnd w:id="732"/>
      <w:bookmarkEnd w:id="733"/>
      <w:bookmarkEnd w:id="734"/>
      <w:r w:rsidRPr="00D51DF4">
        <w:rPr>
          <w:rFonts w:cs="Times New Roman"/>
        </w:rPr>
        <w:t>-</w:t>
      </w:r>
      <w:r w:rsidRPr="00D51DF4">
        <w:rPr>
          <w:rFonts w:cs="Times New Roman"/>
          <w:highlight w:val="lightGray"/>
        </w:rPr>
        <w:t>NO APLICA</w:t>
      </w:r>
      <w:bookmarkEnd w:id="735"/>
      <w:bookmarkEnd w:id="736"/>
    </w:p>
    <w:p w14:paraId="319FD9E4" w14:textId="77777777" w:rsidR="00877B4B" w:rsidRPr="00D51DF4" w:rsidRDefault="00877B4B" w:rsidP="00877B4B">
      <w:pPr>
        <w:pStyle w:val="SecIVHeading2"/>
        <w:rPr>
          <w:rFonts w:cs="Times New Roman"/>
        </w:rPr>
      </w:pPr>
      <w:bookmarkStart w:id="737" w:name="_Toc485743344"/>
      <w:bookmarkStart w:id="738" w:name="_Toc485743971"/>
      <w:bookmarkStart w:id="739" w:name="_Toc69829359"/>
      <w:bookmarkStart w:id="740" w:name="_Toc190030952"/>
      <w:bookmarkStart w:id="741" w:name="_Toc193699725"/>
      <w:bookmarkStart w:id="742" w:name="_Toc193699761"/>
      <w:r w:rsidRPr="00D51DF4">
        <w:rPr>
          <w:rFonts w:cs="Times New Roman"/>
        </w:rPr>
        <w:t>Formulario de garantía a primer requerimiento</w:t>
      </w:r>
      <w:bookmarkEnd w:id="737"/>
      <w:bookmarkEnd w:id="738"/>
      <w:bookmarkEnd w:id="739"/>
      <w:bookmarkEnd w:id="740"/>
      <w:bookmarkEnd w:id="741"/>
      <w:bookmarkEnd w:id="742"/>
    </w:p>
    <w:p w14:paraId="5C76BE51" w14:textId="77777777" w:rsidR="00877B4B" w:rsidRPr="00D51DF4" w:rsidRDefault="00877B4B" w:rsidP="00877B4B">
      <w:pPr>
        <w:spacing w:before="100" w:beforeAutospacing="1" w:after="100" w:afterAutospacing="1"/>
        <w:rPr>
          <w:rFonts w:eastAsia="Arial Unicode MS" w:cs="Times New Roman"/>
          <w:b/>
          <w:lang w:val="es-ES"/>
        </w:rPr>
      </w:pPr>
    </w:p>
    <w:p w14:paraId="527015FF" w14:textId="77777777" w:rsidR="00877B4B" w:rsidRPr="00D51DF4" w:rsidRDefault="00877B4B" w:rsidP="00877B4B">
      <w:pPr>
        <w:spacing w:before="100" w:beforeAutospacing="1" w:after="100" w:afterAutospacing="1"/>
        <w:rPr>
          <w:rFonts w:eastAsia="Arial Unicode MS" w:cs="Times New Roman"/>
          <w:lang w:val="es-ES"/>
        </w:rPr>
      </w:pPr>
      <w:r w:rsidRPr="00D51DF4">
        <w:rPr>
          <w:rFonts w:eastAsia="Arial Unicode MS" w:cs="Times New Roman"/>
          <w:b/>
          <w:lang w:val="es-ES"/>
        </w:rPr>
        <w:t xml:space="preserve">Beneficiario: </w:t>
      </w:r>
      <w:r w:rsidRPr="00D51DF4">
        <w:rPr>
          <w:rFonts w:eastAsia="Arial Unicode MS" w:cs="Times New Roman"/>
          <w:lang w:val="es-ES"/>
        </w:rPr>
        <w:t xml:space="preserve">__________________________ </w:t>
      </w:r>
    </w:p>
    <w:p w14:paraId="3108B90B" w14:textId="77777777" w:rsidR="00877B4B" w:rsidRPr="00D51DF4" w:rsidRDefault="00877B4B" w:rsidP="00877B4B">
      <w:pPr>
        <w:spacing w:before="100" w:beforeAutospacing="1" w:after="100" w:afterAutospacing="1"/>
        <w:rPr>
          <w:rFonts w:eastAsia="Arial Unicode MS" w:cs="Times New Roman"/>
          <w:b/>
          <w:lang w:val="es-ES"/>
        </w:rPr>
      </w:pPr>
      <w:r w:rsidRPr="00D51DF4">
        <w:rPr>
          <w:rFonts w:eastAsia="Arial Unicode MS" w:cs="Times New Roman"/>
          <w:b/>
          <w:lang w:val="es-ES"/>
        </w:rPr>
        <w:t xml:space="preserve">Solicitud de Ofertas No.: </w:t>
      </w:r>
      <w:r w:rsidRPr="00D51DF4">
        <w:rPr>
          <w:rFonts w:eastAsia="Arial Unicode MS" w:cs="Times New Roman"/>
          <w:lang w:val="es-ES"/>
        </w:rPr>
        <w:t>________________________________________</w:t>
      </w:r>
      <w:r w:rsidRPr="00D51DF4">
        <w:rPr>
          <w:rFonts w:eastAsia="Arial Unicode MS" w:cs="Times New Roman"/>
          <w:b/>
          <w:lang w:val="es-ES"/>
        </w:rPr>
        <w:t xml:space="preserve"> </w:t>
      </w:r>
    </w:p>
    <w:p w14:paraId="36AFB9EE" w14:textId="77777777" w:rsidR="00877B4B" w:rsidRPr="00D51DF4" w:rsidRDefault="00877B4B" w:rsidP="00877B4B">
      <w:pPr>
        <w:spacing w:before="100" w:beforeAutospacing="1" w:after="100" w:afterAutospacing="1"/>
        <w:rPr>
          <w:rFonts w:eastAsia="Arial Unicode MS" w:cs="Times New Roman"/>
          <w:lang w:val="es-ES"/>
        </w:rPr>
      </w:pPr>
      <w:r w:rsidRPr="00D51DF4">
        <w:rPr>
          <w:rFonts w:eastAsia="Arial Unicode MS" w:cs="Times New Roman"/>
          <w:b/>
          <w:lang w:val="es-ES"/>
        </w:rPr>
        <w:t>Fecha:</w:t>
      </w:r>
      <w:r w:rsidRPr="00D51DF4">
        <w:rPr>
          <w:rFonts w:eastAsia="Arial Unicode MS" w:cs="Times New Roman"/>
          <w:lang w:val="es-ES"/>
        </w:rPr>
        <w:t xml:space="preserve"> __________________________ </w:t>
      </w:r>
    </w:p>
    <w:p w14:paraId="0E7CBEA0" w14:textId="77777777" w:rsidR="00877B4B" w:rsidRPr="00D51DF4" w:rsidRDefault="00877B4B" w:rsidP="00877B4B">
      <w:pPr>
        <w:spacing w:before="100" w:beforeAutospacing="1" w:after="100" w:afterAutospacing="1"/>
        <w:rPr>
          <w:rFonts w:eastAsia="Arial Unicode MS" w:cs="Times New Roman"/>
          <w:lang w:val="es-ES"/>
        </w:rPr>
      </w:pPr>
      <w:r w:rsidRPr="00D51DF4">
        <w:rPr>
          <w:rFonts w:eastAsia="Arial Unicode MS" w:cs="Times New Roman"/>
          <w:b/>
          <w:lang w:val="es-ES"/>
        </w:rPr>
        <w:t>GARANTÍA DE LA OFERTA N.</w:t>
      </w:r>
      <w:r w:rsidRPr="00D51DF4">
        <w:rPr>
          <w:rFonts w:eastAsia="Arial Unicode MS" w:cs="Times New Roman"/>
          <w:b/>
          <w:vertAlign w:val="superscript"/>
          <w:lang w:val="es-ES"/>
        </w:rPr>
        <w:t>o</w:t>
      </w:r>
      <w:r w:rsidRPr="00D51DF4">
        <w:rPr>
          <w:rFonts w:eastAsia="Arial Unicode MS" w:cs="Times New Roman"/>
          <w:b/>
          <w:lang w:val="es-ES"/>
        </w:rPr>
        <w:t>:</w:t>
      </w:r>
      <w:r w:rsidRPr="00D51DF4">
        <w:rPr>
          <w:rFonts w:eastAsia="Arial Unicode MS" w:cs="Times New Roman"/>
          <w:lang w:val="es-ES"/>
        </w:rPr>
        <w:t xml:space="preserve"> __________________________ </w:t>
      </w:r>
    </w:p>
    <w:p w14:paraId="62A9A776" w14:textId="77777777" w:rsidR="00877B4B" w:rsidRPr="00D51DF4" w:rsidRDefault="00877B4B" w:rsidP="00877B4B">
      <w:pPr>
        <w:pStyle w:val="S4-header1"/>
        <w:spacing w:after="120"/>
        <w:jc w:val="left"/>
        <w:rPr>
          <w:rFonts w:eastAsia="Arial Unicode MS" w:cs="Times New Roman"/>
          <w:sz w:val="24"/>
          <w:szCs w:val="24"/>
          <w:lang w:val="es-ES"/>
        </w:rPr>
      </w:pPr>
      <w:r w:rsidRPr="00D51DF4">
        <w:rPr>
          <w:rFonts w:eastAsia="Arial Unicode MS" w:cs="Times New Roman"/>
          <w:sz w:val="24"/>
          <w:szCs w:val="24"/>
          <w:lang w:val="es-ES"/>
        </w:rPr>
        <w:t>Garante: ______________________________________________________</w:t>
      </w:r>
    </w:p>
    <w:p w14:paraId="218A4192" w14:textId="77777777" w:rsidR="00877B4B" w:rsidRPr="00D51DF4" w:rsidRDefault="00877B4B" w:rsidP="00877B4B">
      <w:pPr>
        <w:pStyle w:val="NormalWeb"/>
        <w:jc w:val="both"/>
        <w:rPr>
          <w:rFonts w:ascii="Times New Roman" w:hAnsi="Times New Roman" w:cs="Times New Roman"/>
          <w:sz w:val="24"/>
          <w:lang w:val="es-ES"/>
        </w:rPr>
      </w:pPr>
      <w:r w:rsidRPr="00D51DF4">
        <w:rPr>
          <w:rFonts w:ascii="Times New Roman" w:hAnsi="Times New Roman" w:cs="Times New Roman"/>
          <w:sz w:val="24"/>
          <w:lang w:val="es-ES"/>
        </w:rPr>
        <w:t xml:space="preserve">Se nos ha informado que _________________________ (en lo sucesivo, “el Postulante”) ha presentado o presentará al Beneficiario su Oferta (en lo sucesivo, “la Oferta”) para la ejecución de </w:t>
      </w:r>
      <w:r w:rsidRPr="00D51DF4">
        <w:rPr>
          <w:rFonts w:ascii="Times New Roman" w:hAnsi="Times New Roman" w:cs="Times New Roman"/>
          <w:i/>
          <w:position w:val="2"/>
          <w:sz w:val="24"/>
          <w:lang w:val="es-ES"/>
        </w:rPr>
        <w:t>________________________</w:t>
      </w:r>
      <w:r w:rsidRPr="00D51DF4">
        <w:rPr>
          <w:rFonts w:ascii="Times New Roman" w:hAnsi="Times New Roman" w:cs="Times New Roman"/>
          <w:sz w:val="24"/>
          <w:lang w:val="es-ES"/>
        </w:rPr>
        <w:t xml:space="preserve"> en el marco de la Solicitud de Ofertas n.</w:t>
      </w:r>
      <w:r w:rsidRPr="00D51DF4">
        <w:rPr>
          <w:rFonts w:ascii="Times New Roman" w:hAnsi="Times New Roman" w:cs="Times New Roman"/>
          <w:sz w:val="24"/>
          <w:vertAlign w:val="superscript"/>
          <w:lang w:val="es-ES"/>
        </w:rPr>
        <w:t>o</w:t>
      </w:r>
      <w:r w:rsidRPr="00D51DF4">
        <w:rPr>
          <w:rFonts w:ascii="Times New Roman" w:hAnsi="Times New Roman" w:cs="Times New Roman"/>
          <w:sz w:val="24"/>
          <w:lang w:val="es-ES"/>
        </w:rPr>
        <w:t> </w:t>
      </w:r>
      <w:r w:rsidRPr="00D51DF4">
        <w:rPr>
          <w:rFonts w:ascii="Times New Roman" w:hAnsi="Times New Roman" w:cs="Times New Roman"/>
          <w:i/>
          <w:sz w:val="24"/>
          <w:lang w:val="es-ES"/>
        </w:rPr>
        <w:t>_____________________.</w:t>
      </w:r>
    </w:p>
    <w:p w14:paraId="50024080" w14:textId="77777777" w:rsidR="00877B4B" w:rsidRPr="00D51DF4" w:rsidRDefault="00877B4B" w:rsidP="00877B4B">
      <w:pPr>
        <w:pStyle w:val="NormalWeb"/>
        <w:jc w:val="both"/>
        <w:rPr>
          <w:rFonts w:ascii="Times New Roman" w:hAnsi="Times New Roman" w:cs="Times New Roman"/>
          <w:sz w:val="24"/>
          <w:lang w:val="es-ES"/>
        </w:rPr>
      </w:pPr>
      <w:r w:rsidRPr="00D51DF4">
        <w:rPr>
          <w:rFonts w:ascii="Times New Roman" w:hAnsi="Times New Roman" w:cs="Times New Roman"/>
          <w:sz w:val="24"/>
          <w:lang w:val="es-ES"/>
        </w:rPr>
        <w:t>Asimismo, entendemos que, de conformidad con las condiciones del Beneficiario, las Ofertas deben estar respaldadas por una Garantía.</w:t>
      </w:r>
    </w:p>
    <w:p w14:paraId="01714CC4" w14:textId="77777777" w:rsidR="00877B4B" w:rsidRPr="00D51DF4" w:rsidRDefault="00877B4B" w:rsidP="00877B4B">
      <w:pPr>
        <w:pStyle w:val="NormalWeb"/>
        <w:jc w:val="both"/>
        <w:rPr>
          <w:rFonts w:ascii="Times New Roman" w:hAnsi="Times New Roman" w:cs="Times New Roman"/>
          <w:sz w:val="24"/>
          <w:lang w:val="es-ES"/>
        </w:rPr>
      </w:pPr>
      <w:r w:rsidRPr="00D51DF4">
        <w:rPr>
          <w:rFonts w:ascii="Times New Roman" w:hAnsi="Times New Roman" w:cs="Times New Roman"/>
          <w:sz w:val="24"/>
          <w:lang w:val="es-ES"/>
        </w:rPr>
        <w:t xml:space="preserve">A solicitud del Postulante, nosotros, en calidad de Garante, nos obligamos irrevocablemente a pagar al Beneficiario cualquier suma que no exceda un monto total de </w:t>
      </w:r>
      <w:r w:rsidRPr="00D51DF4">
        <w:rPr>
          <w:rFonts w:ascii="Times New Roman" w:hAnsi="Times New Roman" w:cs="Times New Roman"/>
          <w:i/>
          <w:position w:val="2"/>
          <w:sz w:val="24"/>
          <w:lang w:val="es-ES"/>
        </w:rPr>
        <w:t>_____________________</w:t>
      </w:r>
      <w:r w:rsidRPr="00D51DF4">
        <w:rPr>
          <w:rFonts w:ascii="Times New Roman" w:hAnsi="Times New Roman" w:cs="Times New Roman"/>
          <w:i/>
          <w:sz w:val="24"/>
          <w:lang w:val="es-ES"/>
        </w:rPr>
        <w:t xml:space="preserve">_ </w:t>
      </w:r>
      <w:r w:rsidRPr="00D51DF4">
        <w:rPr>
          <w:rFonts w:ascii="Times New Roman" w:hAnsi="Times New Roman" w:cs="Times New Roman"/>
          <w:sz w:val="24"/>
          <w:lang w:val="es-ES"/>
        </w:rPr>
        <w:t>(</w:t>
      </w:r>
      <w:r w:rsidRPr="00D51DF4">
        <w:rPr>
          <w:rFonts w:ascii="Times New Roman" w:hAnsi="Times New Roman" w:cs="Times New Roman"/>
          <w:position w:val="2"/>
          <w:sz w:val="24"/>
          <w:lang w:val="es-ES"/>
        </w:rPr>
        <w:t>_______________</w:t>
      </w:r>
      <w:r w:rsidRPr="00D51DF4">
        <w:rPr>
          <w:rFonts w:ascii="Times New Roman" w:hAnsi="Times New Roman" w:cs="Times New Roman"/>
          <w:sz w:val="24"/>
          <w:lang w:val="es-ES"/>
        </w:rPr>
        <w:t xml:space="preserve">) al recibir del Beneficiario, respaldada </w:t>
      </w:r>
      <w:r w:rsidRPr="00D51DF4">
        <w:rPr>
          <w:rFonts w:ascii="Times New Roman" w:hAnsi="Times New Roman" w:cs="Times New Roman"/>
          <w:sz w:val="24"/>
          <w:lang w:val="es-ES"/>
        </w:rPr>
        <w:br/>
        <w:t xml:space="preserve">por una comunicación escrita, una solicitud donde declare, ya sea en la propia solicitud </w:t>
      </w:r>
      <w:r w:rsidRPr="00D51DF4">
        <w:rPr>
          <w:rFonts w:ascii="Times New Roman" w:hAnsi="Times New Roman" w:cs="Times New Roman"/>
          <w:sz w:val="24"/>
          <w:lang w:val="es-ES"/>
        </w:rPr>
        <w:br/>
        <w:t xml:space="preserve">o en un documento firmado presentado por separado que la acompañe o identifique, que </w:t>
      </w:r>
      <w:r w:rsidRPr="00D51DF4">
        <w:rPr>
          <w:rFonts w:ascii="Times New Roman" w:hAnsi="Times New Roman" w:cs="Times New Roman"/>
          <w:sz w:val="24"/>
          <w:lang w:val="es-ES"/>
        </w:rPr>
        <w:br/>
        <w:t>el Postulante:</w:t>
      </w:r>
    </w:p>
    <w:p w14:paraId="729A9BA5" w14:textId="77777777" w:rsidR="00877B4B" w:rsidRPr="00D51DF4" w:rsidRDefault="00877B4B" w:rsidP="00877B4B">
      <w:pPr>
        <w:pStyle w:val="NormalWeb"/>
        <w:numPr>
          <w:ilvl w:val="0"/>
          <w:numId w:val="63"/>
        </w:numPr>
        <w:tabs>
          <w:tab w:val="left" w:pos="540"/>
        </w:tabs>
        <w:spacing w:before="120" w:beforeAutospacing="0" w:after="120" w:afterAutospacing="0"/>
        <w:ind w:left="714" w:right="74" w:hanging="357"/>
        <w:jc w:val="both"/>
        <w:rPr>
          <w:rFonts w:ascii="Times New Roman" w:hAnsi="Times New Roman" w:cs="Times New Roman"/>
          <w:sz w:val="24"/>
          <w:lang w:val="es-ES"/>
        </w:rPr>
      </w:pPr>
      <w:r w:rsidRPr="00D51DF4">
        <w:rPr>
          <w:rFonts w:ascii="Times New Roman" w:hAnsi="Times New Roman" w:cs="Times New Roman"/>
          <w:sz w:val="24"/>
          <w:lang w:val="es-ES"/>
        </w:rPr>
        <w:t>ha retirado su Oferta antes de la fecha de expiración de la validez de la Oferta establecida por el Postulante en la Carta de la Oferta, o cualquier fecha prorrogada establecida por el Postulante, o</w:t>
      </w:r>
    </w:p>
    <w:p w14:paraId="3051FBBC" w14:textId="77777777" w:rsidR="00877B4B" w:rsidRPr="00D51DF4" w:rsidRDefault="00877B4B" w:rsidP="00877B4B">
      <w:pPr>
        <w:pStyle w:val="NormalWeb"/>
        <w:numPr>
          <w:ilvl w:val="0"/>
          <w:numId w:val="63"/>
        </w:numPr>
        <w:tabs>
          <w:tab w:val="left" w:pos="540"/>
        </w:tabs>
        <w:spacing w:before="120" w:beforeAutospacing="0" w:after="120" w:afterAutospacing="0"/>
        <w:ind w:left="714" w:right="74" w:hanging="357"/>
        <w:jc w:val="both"/>
        <w:rPr>
          <w:rFonts w:ascii="Times New Roman" w:hAnsi="Times New Roman" w:cs="Times New Roman"/>
          <w:sz w:val="24"/>
          <w:lang w:val="es-ES"/>
        </w:rPr>
      </w:pPr>
      <w:r w:rsidRPr="00D51DF4">
        <w:rPr>
          <w:rFonts w:ascii="Times New Roman" w:hAnsi="Times New Roman" w:cs="Times New Roman"/>
          <w:sz w:val="24"/>
          <w:lang w:val="es-ES"/>
        </w:rPr>
        <w:t>habiéndole notificado el Beneficiario que ha aceptado su Oferta antes de la fecha de expiración de la validez de la Oferta o cualquier prórroga de la misma otorgada por el Postulante, (i) no ha formalizado el convenio, o (ii) no ha suministrado la Garantía de Cumplimiento y, si requerida, la Garantía de Cumplimiento Ambiental y Social (AS), de conformidad con las Instrucciones a los Licitantes (“IAL”) especificadas en el documento de licitación del Beneficiario.</w:t>
      </w:r>
    </w:p>
    <w:p w14:paraId="543324CD" w14:textId="77777777" w:rsidR="00877B4B" w:rsidRPr="00D51DF4" w:rsidRDefault="00877B4B" w:rsidP="00877B4B">
      <w:pPr>
        <w:pStyle w:val="NormalWeb"/>
        <w:jc w:val="both"/>
        <w:rPr>
          <w:rFonts w:ascii="Times New Roman" w:hAnsi="Times New Roman" w:cs="Times New Roman"/>
          <w:sz w:val="24"/>
          <w:lang w:val="es-ES"/>
        </w:rPr>
      </w:pPr>
      <w:r w:rsidRPr="00D51DF4">
        <w:rPr>
          <w:rFonts w:ascii="Times New Roman" w:hAnsi="Times New Roman" w:cs="Times New Roman"/>
          <w:sz w:val="24"/>
          <w:lang w:val="es-ES"/>
        </w:rPr>
        <w:t xml:space="preserve">Esta garantía expirará: (a) si el Postulante es el Licitante seleccionado, cuando recibamos copias del Convenio firmado por el Postulante y la Garantía de Cumplimiento y, si requerida, la Garantía de Cumplimiento Ambiental y Social (AS), emitida a favor del Beneficiario en relación con dicho Convenio; (b) si el Postulante no es el Licitante seleccionado, cuando ocurra el primero de los siguientes hechos: (i) cuando hayamos recibido una copia de la notificación del Beneficiario al Postulante relativa a los </w:t>
      </w:r>
      <w:r w:rsidRPr="00D51DF4">
        <w:rPr>
          <w:rFonts w:ascii="Times New Roman" w:hAnsi="Times New Roman" w:cs="Times New Roman"/>
          <w:sz w:val="24"/>
          <w:lang w:val="es-ES"/>
        </w:rPr>
        <w:lastRenderedPageBreak/>
        <w:t>resultados del proceso de Licitación, o (ii) cuando hayan transcurrido veintiocho días después de la fecha de expiración de la Validez de la Oferta.</w:t>
      </w:r>
    </w:p>
    <w:p w14:paraId="4917AD94" w14:textId="77777777" w:rsidR="00877B4B" w:rsidRPr="00D51DF4" w:rsidRDefault="00877B4B" w:rsidP="00877B4B">
      <w:pPr>
        <w:pStyle w:val="NormalWeb"/>
        <w:jc w:val="both"/>
        <w:rPr>
          <w:rFonts w:ascii="Times New Roman" w:hAnsi="Times New Roman" w:cs="Times New Roman"/>
          <w:sz w:val="24"/>
          <w:lang w:val="es-ES"/>
        </w:rPr>
      </w:pPr>
      <w:r w:rsidRPr="00D51DF4">
        <w:rPr>
          <w:rFonts w:ascii="Times New Roman" w:hAnsi="Times New Roman" w:cs="Times New Roman"/>
          <w:sz w:val="24"/>
          <w:lang w:val="es-ES"/>
        </w:rPr>
        <w:t>Consecuentemente, cualquier solicitud de pago en virtud de esta garantía deberá recibirse en esta institución en el domicilio indicado más arriba, a más tardar en la fecha aquí estipulada.</w:t>
      </w:r>
    </w:p>
    <w:p w14:paraId="2C6AF031" w14:textId="77777777" w:rsidR="00877B4B" w:rsidRPr="00D51DF4" w:rsidRDefault="00877B4B" w:rsidP="00877B4B">
      <w:pPr>
        <w:pStyle w:val="NormalWeb"/>
        <w:jc w:val="both"/>
        <w:rPr>
          <w:rFonts w:ascii="Times New Roman" w:hAnsi="Times New Roman" w:cs="Times New Roman"/>
          <w:sz w:val="24"/>
          <w:lang w:val="es-ES"/>
        </w:rPr>
      </w:pPr>
      <w:r w:rsidRPr="00D51DF4">
        <w:rPr>
          <w:rFonts w:ascii="Times New Roman" w:hAnsi="Times New Roman" w:cs="Times New Roman"/>
          <w:sz w:val="24"/>
          <w:lang w:val="es-ES"/>
        </w:rPr>
        <w:t>Esta garantía está sujeta a las Reglas Uniformes de la Cámara de Comercio Internacional (CCI) sobre Garantías a Primer Requerimiento (</w:t>
      </w:r>
      <w:r w:rsidRPr="00D51DF4">
        <w:rPr>
          <w:rFonts w:ascii="Times New Roman" w:hAnsi="Times New Roman" w:cs="Times New Roman"/>
          <w:i/>
          <w:sz w:val="24"/>
          <w:lang w:val="es-ES"/>
        </w:rPr>
        <w:t>Uniform Rules for Demand Guarantees, URDG</w:t>
      </w:r>
      <w:r w:rsidRPr="00D51DF4">
        <w:rPr>
          <w:rFonts w:ascii="Times New Roman" w:hAnsi="Times New Roman" w:cs="Times New Roman"/>
          <w:sz w:val="24"/>
          <w:lang w:val="es-ES"/>
        </w:rPr>
        <w:t>), revisión de 2010, publicación de la Cámara de Comercio Internacional n.</w:t>
      </w:r>
      <w:r w:rsidRPr="00D51DF4">
        <w:rPr>
          <w:rFonts w:ascii="Times New Roman" w:hAnsi="Times New Roman" w:cs="Times New Roman"/>
          <w:sz w:val="24"/>
          <w:vertAlign w:val="superscript"/>
          <w:lang w:val="es-ES"/>
        </w:rPr>
        <w:t>o</w:t>
      </w:r>
      <w:r w:rsidRPr="00D51DF4">
        <w:rPr>
          <w:rFonts w:ascii="Times New Roman" w:hAnsi="Times New Roman" w:cs="Times New Roman"/>
          <w:sz w:val="24"/>
          <w:lang w:val="es-ES"/>
        </w:rPr>
        <w:t xml:space="preserve"> 758.</w:t>
      </w:r>
    </w:p>
    <w:p w14:paraId="1D8D5115" w14:textId="77777777" w:rsidR="00877B4B" w:rsidRPr="00D51DF4" w:rsidRDefault="00877B4B" w:rsidP="00877B4B">
      <w:pPr>
        <w:pStyle w:val="NormalWeb"/>
        <w:spacing w:before="480" w:beforeAutospacing="0"/>
        <w:jc w:val="both"/>
        <w:rPr>
          <w:rFonts w:ascii="Times New Roman" w:hAnsi="Times New Roman" w:cs="Times New Roman"/>
          <w:b/>
          <w:lang w:val="es-ES"/>
        </w:rPr>
      </w:pPr>
      <w:r w:rsidRPr="00D51DF4">
        <w:rPr>
          <w:rFonts w:ascii="Times New Roman" w:hAnsi="Times New Roman" w:cs="Times New Roman"/>
          <w:b/>
          <w:lang w:val="es-ES"/>
        </w:rPr>
        <w:t>_____________________________</w:t>
      </w:r>
    </w:p>
    <w:p w14:paraId="516C5ED5" w14:textId="77777777" w:rsidR="00877B4B" w:rsidRPr="00D51DF4" w:rsidRDefault="00877B4B" w:rsidP="00877B4B">
      <w:pPr>
        <w:pStyle w:val="NormalWeb"/>
        <w:jc w:val="both"/>
        <w:rPr>
          <w:rFonts w:ascii="Times New Roman" w:hAnsi="Times New Roman" w:cs="Times New Roman"/>
          <w:i/>
          <w:sz w:val="24"/>
          <w:lang w:val="es-ES"/>
        </w:rPr>
      </w:pPr>
      <w:r w:rsidRPr="00D51DF4">
        <w:rPr>
          <w:rFonts w:ascii="Times New Roman" w:hAnsi="Times New Roman" w:cs="Times New Roman"/>
          <w:i/>
          <w:sz w:val="24"/>
          <w:lang w:val="es-ES"/>
        </w:rPr>
        <w:t>[Firma]</w:t>
      </w:r>
    </w:p>
    <w:p w14:paraId="457EE0CE" w14:textId="77777777" w:rsidR="00877B4B" w:rsidRPr="00D51DF4" w:rsidRDefault="00877B4B" w:rsidP="00877B4B">
      <w:pPr>
        <w:rPr>
          <w:rFonts w:cs="Times New Roman"/>
          <w:lang w:val="es-ES"/>
        </w:rPr>
      </w:pPr>
      <w:r w:rsidRPr="00D51DF4">
        <w:rPr>
          <w:rFonts w:cs="Times New Roman"/>
          <w:lang w:val="es-ES"/>
        </w:rPr>
        <w:br w:type="page"/>
      </w:r>
    </w:p>
    <w:p w14:paraId="2F8306FE" w14:textId="77777777" w:rsidR="00877B4B" w:rsidRPr="00D51DF4" w:rsidRDefault="00877B4B" w:rsidP="00877B4B">
      <w:pPr>
        <w:pStyle w:val="SecIVHeading2"/>
        <w:rPr>
          <w:rFonts w:cs="Times New Roman"/>
        </w:rPr>
      </w:pPr>
      <w:bookmarkStart w:id="743" w:name="_Toc68319424"/>
      <w:bookmarkStart w:id="744" w:name="_Toc446329304"/>
      <w:bookmarkStart w:id="745" w:name="_Toc465886154"/>
      <w:bookmarkStart w:id="746" w:name="_Toc485743345"/>
      <w:bookmarkStart w:id="747" w:name="_Toc485743972"/>
      <w:bookmarkStart w:id="748" w:name="_Toc69829360"/>
      <w:bookmarkStart w:id="749" w:name="_Toc190030953"/>
      <w:bookmarkStart w:id="750" w:name="_Toc193699726"/>
      <w:bookmarkStart w:id="751" w:name="_Toc193699762"/>
      <w:r w:rsidRPr="00D51DF4">
        <w:rPr>
          <w:rFonts w:cs="Times New Roman"/>
        </w:rPr>
        <w:lastRenderedPageBreak/>
        <w:t>Formulario de Garantía de Mantenimiento de la Oferta</w:t>
      </w:r>
      <w:bookmarkEnd w:id="743"/>
      <w:r w:rsidRPr="00D51DF4">
        <w:rPr>
          <w:rFonts w:cs="Times New Roman"/>
        </w:rPr>
        <w:t xml:space="preserve"> – (Fianza</w:t>
      </w:r>
      <w:bookmarkEnd w:id="744"/>
      <w:r w:rsidRPr="00D51DF4">
        <w:rPr>
          <w:rFonts w:cs="Times New Roman"/>
        </w:rPr>
        <w:t>)</w:t>
      </w:r>
      <w:bookmarkEnd w:id="745"/>
      <w:bookmarkEnd w:id="746"/>
      <w:bookmarkEnd w:id="747"/>
      <w:bookmarkEnd w:id="748"/>
      <w:r w:rsidRPr="00D51DF4">
        <w:rPr>
          <w:rFonts w:cs="Times New Roman"/>
        </w:rPr>
        <w:t>-</w:t>
      </w:r>
      <w:r w:rsidRPr="00D51DF4">
        <w:rPr>
          <w:rFonts w:cs="Times New Roman"/>
          <w:highlight w:val="lightGray"/>
        </w:rPr>
        <w:t>NO APLICA</w:t>
      </w:r>
      <w:bookmarkEnd w:id="749"/>
      <w:bookmarkEnd w:id="750"/>
      <w:bookmarkEnd w:id="751"/>
    </w:p>
    <w:p w14:paraId="50B0150A" w14:textId="77777777" w:rsidR="00877B4B" w:rsidRPr="00D51DF4" w:rsidRDefault="00877B4B" w:rsidP="00877B4B">
      <w:pPr>
        <w:pStyle w:val="S4-header1"/>
        <w:rPr>
          <w:rFonts w:cs="Times New Roman"/>
          <w:b w:val="0"/>
          <w:lang w:val="es-ES"/>
        </w:rPr>
      </w:pPr>
    </w:p>
    <w:p w14:paraId="0E240783" w14:textId="77777777" w:rsidR="00877B4B" w:rsidRPr="00D51DF4" w:rsidRDefault="00877B4B" w:rsidP="00877B4B">
      <w:pPr>
        <w:rPr>
          <w:rFonts w:cs="Times New Roman"/>
          <w:i/>
          <w:iCs/>
          <w:lang w:val="es-ES"/>
        </w:rPr>
      </w:pPr>
      <w:r w:rsidRPr="00D51DF4">
        <w:rPr>
          <w:rFonts w:cs="Times New Roman"/>
          <w:i/>
          <w:iCs/>
          <w:lang w:val="es-ES"/>
        </w:rPr>
        <w:t>[El Fiador completará este Formulario de Fianza conforme a las instrucciones]</w:t>
      </w:r>
    </w:p>
    <w:p w14:paraId="1740EF21" w14:textId="77777777" w:rsidR="00877B4B" w:rsidRPr="00D51DF4" w:rsidRDefault="00877B4B" w:rsidP="00877B4B">
      <w:pPr>
        <w:rPr>
          <w:rFonts w:cs="Times New Roman"/>
          <w:lang w:val="es-ES"/>
        </w:rPr>
      </w:pPr>
    </w:p>
    <w:p w14:paraId="312283DB" w14:textId="77777777" w:rsidR="00877B4B" w:rsidRPr="00D51DF4" w:rsidRDefault="00877B4B" w:rsidP="00877B4B">
      <w:pPr>
        <w:spacing w:after="200"/>
        <w:rPr>
          <w:rFonts w:cs="Times New Roman"/>
          <w:lang w:val="es-ES"/>
        </w:rPr>
      </w:pPr>
      <w:r w:rsidRPr="00D51DF4">
        <w:rPr>
          <w:rFonts w:cs="Times New Roman"/>
          <w:lang w:val="es-ES"/>
        </w:rPr>
        <w:t>FIANZA No. ______________________</w:t>
      </w:r>
    </w:p>
    <w:p w14:paraId="14292B3F" w14:textId="77777777" w:rsidR="00877B4B" w:rsidRPr="00D51DF4" w:rsidRDefault="00877B4B" w:rsidP="00877B4B">
      <w:pPr>
        <w:spacing w:after="200"/>
        <w:jc w:val="both"/>
        <w:rPr>
          <w:rFonts w:cs="Times New Roman"/>
          <w:lang w:val="es-ES"/>
        </w:rPr>
      </w:pPr>
      <w:r w:rsidRPr="00D51DF4">
        <w:rPr>
          <w:rFonts w:cs="Times New Roman"/>
          <w:lang w:val="es-ES"/>
        </w:rPr>
        <w:t xml:space="preserve">POR ESTA FIANZA, </w:t>
      </w:r>
      <w:r w:rsidRPr="00D51DF4">
        <w:rPr>
          <w:rFonts w:cs="Times New Roman"/>
          <w:i/>
          <w:lang w:val="es-ES"/>
        </w:rPr>
        <w:t>[nombre del Licitante],</w:t>
      </w:r>
      <w:r w:rsidRPr="00D51DF4">
        <w:rPr>
          <w:rFonts w:cs="Times New Roman"/>
          <w:lang w:val="es-ES"/>
        </w:rPr>
        <w:t xml:space="preserve"> obrando en calidad de Obligado Principal (en lo sucesivo, “el Obligado Principal”), y </w:t>
      </w:r>
      <w:r w:rsidRPr="00D51DF4">
        <w:rPr>
          <w:rFonts w:cs="Times New Roman"/>
          <w:i/>
          <w:lang w:val="es-ES"/>
        </w:rPr>
        <w:t>[</w:t>
      </w:r>
      <w:r w:rsidRPr="00D51DF4">
        <w:rPr>
          <w:rFonts w:cs="Times New Roman"/>
          <w:i/>
          <w:iCs/>
          <w:color w:val="000000"/>
          <w:lang w:val="es-ES"/>
        </w:rPr>
        <w:t>nombre, denominación legal y dirección del Fiador</w:t>
      </w:r>
      <w:r w:rsidRPr="00D51DF4">
        <w:rPr>
          <w:rFonts w:cs="Times New Roman"/>
          <w:i/>
          <w:lang w:val="es-ES"/>
        </w:rPr>
        <w:t>],</w:t>
      </w:r>
      <w:r w:rsidRPr="00D51DF4">
        <w:rPr>
          <w:rFonts w:cs="Times New Roman"/>
          <w:lang w:val="es-ES"/>
        </w:rPr>
        <w:t xml:space="preserve"> autorizado para conducir negocios en </w:t>
      </w:r>
      <w:r w:rsidRPr="00D51DF4">
        <w:rPr>
          <w:rFonts w:cs="Times New Roman"/>
          <w:i/>
          <w:lang w:val="es-ES"/>
        </w:rPr>
        <w:t>[nombre del país del Contratante]</w:t>
      </w:r>
      <w:r w:rsidRPr="00D51DF4">
        <w:rPr>
          <w:rFonts w:cs="Times New Roman"/>
          <w:lang w:val="es-ES"/>
        </w:rPr>
        <w:t xml:space="preserve"> como Fiador (en lo sucesivo, “el Fiador”), se obligan firmemente ante </w:t>
      </w:r>
      <w:r w:rsidRPr="00D51DF4">
        <w:rPr>
          <w:rFonts w:cs="Times New Roman"/>
          <w:i/>
          <w:lang w:val="es-ES"/>
        </w:rPr>
        <w:t>[nombre del Contratante]</w:t>
      </w:r>
      <w:r w:rsidRPr="00D51DF4">
        <w:rPr>
          <w:rFonts w:cs="Times New Roman"/>
          <w:lang w:val="es-ES"/>
        </w:rPr>
        <w:t xml:space="preserve"> como Obligante (en lo sucesivo, “el Contratante”) por la suma de </w:t>
      </w:r>
      <w:r w:rsidRPr="00D51DF4">
        <w:rPr>
          <w:rFonts w:cs="Times New Roman"/>
          <w:i/>
          <w:lang w:val="es-ES"/>
        </w:rPr>
        <w:t>[monto de la fianza]</w:t>
      </w:r>
      <w:r w:rsidRPr="00D51DF4">
        <w:rPr>
          <w:rStyle w:val="Refdenotaalpie"/>
          <w:rFonts w:cs="Times New Roman"/>
          <w:lang w:val="es-ES"/>
        </w:rPr>
        <w:footnoteReference w:id="11"/>
      </w:r>
      <w:r w:rsidRPr="00D51DF4">
        <w:rPr>
          <w:rFonts w:cs="Times New Roman"/>
          <w:i/>
          <w:lang w:val="es-ES"/>
        </w:rPr>
        <w:t>[monto en letras]</w:t>
      </w:r>
      <w:r w:rsidRPr="00D51DF4">
        <w:rPr>
          <w:rFonts w:cs="Times New Roman"/>
          <w:lang w:val="es-ES"/>
        </w:rPr>
        <w:t>, por cuyo pago, que deberá efectuarse correcta y efectivamente, nosotros, el Obligado Principal y el Fiador antes mencionados, nos obligamos, así como a nuestros sucesores y cesionarios, firme, conjunta y solidariamente por la presente.</w:t>
      </w:r>
    </w:p>
    <w:p w14:paraId="0A6CDCB1" w14:textId="77777777" w:rsidR="00877B4B" w:rsidRPr="00D51DF4" w:rsidRDefault="00877B4B" w:rsidP="00877B4B">
      <w:pPr>
        <w:spacing w:after="200"/>
        <w:jc w:val="both"/>
        <w:rPr>
          <w:rFonts w:cs="Times New Roman"/>
          <w:lang w:val="es-ES"/>
        </w:rPr>
      </w:pPr>
      <w:r w:rsidRPr="00D51DF4">
        <w:rPr>
          <w:rFonts w:cs="Times New Roman"/>
          <w:lang w:val="es-ES"/>
        </w:rPr>
        <w:t xml:space="preserve">POR CUANTO el Obligado Principal ha presentado al Contratante una Oferta escrita fechada a los ___ días del mes de ______ de 20__ para el suministro de </w:t>
      </w:r>
      <w:r w:rsidRPr="00D51DF4">
        <w:rPr>
          <w:rFonts w:cs="Times New Roman"/>
          <w:i/>
          <w:lang w:val="es-ES"/>
        </w:rPr>
        <w:t>[nombre del Contrato]</w:t>
      </w:r>
      <w:r w:rsidRPr="00D51DF4">
        <w:rPr>
          <w:rFonts w:cs="Times New Roman"/>
          <w:lang w:val="es-ES"/>
        </w:rPr>
        <w:t xml:space="preserve"> (en lo sucesivo, “la Oferta”).</w:t>
      </w:r>
    </w:p>
    <w:p w14:paraId="0D5B2CC0" w14:textId="77777777" w:rsidR="00877B4B" w:rsidRPr="00D51DF4" w:rsidRDefault="00877B4B" w:rsidP="00877B4B">
      <w:pPr>
        <w:spacing w:after="200"/>
        <w:jc w:val="both"/>
        <w:rPr>
          <w:rFonts w:cs="Times New Roman"/>
          <w:lang w:val="es-ES"/>
        </w:rPr>
      </w:pPr>
      <w:r w:rsidRPr="00D51DF4">
        <w:rPr>
          <w:rFonts w:cs="Times New Roman"/>
          <w:color w:val="000000"/>
          <w:lang w:val="es-ES"/>
        </w:rPr>
        <w:t xml:space="preserve">POR LO TANTO, LA CONDICIÓN DE ESTA OBLIGACIÓN es tal que si el </w:t>
      </w:r>
      <w:r w:rsidRPr="00D51DF4">
        <w:rPr>
          <w:rFonts w:cs="Times New Roman"/>
          <w:lang w:val="es-ES"/>
        </w:rPr>
        <w:t>Obligado Principal:</w:t>
      </w:r>
    </w:p>
    <w:p w14:paraId="7DD068EF" w14:textId="77777777" w:rsidR="00877B4B" w:rsidRPr="00D51DF4" w:rsidRDefault="00877B4B" w:rsidP="00877B4B">
      <w:pPr>
        <w:numPr>
          <w:ilvl w:val="0"/>
          <w:numId w:val="50"/>
        </w:numPr>
        <w:tabs>
          <w:tab w:val="clear" w:pos="720"/>
          <w:tab w:val="num" w:pos="1440"/>
        </w:tabs>
        <w:spacing w:after="200"/>
        <w:ind w:left="567" w:hanging="567"/>
        <w:jc w:val="both"/>
        <w:rPr>
          <w:rFonts w:cs="Times New Roman"/>
          <w:lang w:val="es-ES"/>
        </w:rPr>
      </w:pPr>
      <w:r w:rsidRPr="00D51DF4">
        <w:rPr>
          <w:rFonts w:cs="Times New Roman"/>
          <w:lang w:val="es-ES"/>
        </w:rPr>
        <w:t>retira su Oferta antes de la fecha de expiración de la validez de la Oferta especificado en el Formulario de Oferta (“Período de Validez de Oferta”) o cualquier fecha prorrogada otorgada por el Obligado Principal; o</w:t>
      </w:r>
    </w:p>
    <w:p w14:paraId="3F5698F4" w14:textId="77777777" w:rsidR="00877B4B" w:rsidRPr="00D51DF4" w:rsidRDefault="00877B4B" w:rsidP="00877B4B">
      <w:pPr>
        <w:numPr>
          <w:ilvl w:val="0"/>
          <w:numId w:val="50"/>
        </w:numPr>
        <w:tabs>
          <w:tab w:val="num" w:pos="540"/>
          <w:tab w:val="num" w:pos="1440"/>
        </w:tabs>
        <w:spacing w:after="200"/>
        <w:ind w:left="540" w:hanging="540"/>
        <w:jc w:val="both"/>
        <w:rPr>
          <w:rFonts w:cs="Times New Roman"/>
          <w:lang w:val="es-ES"/>
        </w:rPr>
      </w:pPr>
      <w:r w:rsidRPr="00D51DF4">
        <w:rPr>
          <w:rFonts w:cs="Times New Roman"/>
          <w:lang w:val="es-ES"/>
        </w:rPr>
        <w:t xml:space="preserve">habiendo sido notificado </w:t>
      </w:r>
      <w:r w:rsidRPr="00D51DF4">
        <w:rPr>
          <w:rFonts w:cs="Times New Roman"/>
          <w:color w:val="000000"/>
          <w:lang w:val="es-ES"/>
        </w:rPr>
        <w:t>de la aceptación de su Oferta por el Contratante antes de la fecha de expiración de la Validez de la Oferta, o cualquier prórroga de la misma otorgada por el Obligado Principal (i) no firma el Contrato</w:t>
      </w:r>
      <w:r w:rsidRPr="00D51DF4">
        <w:rPr>
          <w:rFonts w:cs="Times New Roman"/>
          <w:lang w:val="es-ES"/>
        </w:rPr>
        <w:t xml:space="preserve">, o (ii) </w:t>
      </w:r>
      <w:r w:rsidRPr="00D51DF4">
        <w:rPr>
          <w:rFonts w:cs="Times New Roman"/>
          <w:color w:val="000000"/>
          <w:lang w:val="es-ES"/>
        </w:rPr>
        <w:t>no presenta la Garantía de Cumplimento y, si requerido, la Garantía de Cumplimiento Ambiental y Social (AS), de conformidad con lo establecido en las</w:t>
      </w:r>
      <w:r w:rsidRPr="00D51DF4">
        <w:rPr>
          <w:rFonts w:cs="Times New Roman"/>
          <w:lang w:val="es-ES"/>
        </w:rPr>
        <w:t xml:space="preserve"> Instrucciones para los Licitantes del documento de licitación del Contratante. </w:t>
      </w:r>
    </w:p>
    <w:p w14:paraId="7836937E" w14:textId="77777777" w:rsidR="00877B4B" w:rsidRPr="00D51DF4" w:rsidRDefault="00877B4B" w:rsidP="00877B4B">
      <w:pPr>
        <w:spacing w:after="200"/>
        <w:jc w:val="both"/>
        <w:rPr>
          <w:rFonts w:cs="Times New Roman"/>
          <w:lang w:val="es-ES"/>
        </w:rPr>
      </w:pPr>
      <w:r w:rsidRPr="00D51DF4">
        <w:rPr>
          <w:rFonts w:cs="Times New Roman"/>
          <w:lang w:val="es-ES"/>
        </w:rPr>
        <w:t xml:space="preserve">entonces el Fiador procederá inmediatamente a pagar al Contratante la suma máxima antes indicada al recibo de la primera solicitud por escrito del Contratante, sin que el Contratante tenga que sustentar su solicitud, siempre y cuando establezca en su solicitud que esta es motivada por cualquiera de los eventos descritos anteriormente y especifique cuál(es) ocurrió (ocurrieron). </w:t>
      </w:r>
    </w:p>
    <w:p w14:paraId="60C53438" w14:textId="77777777" w:rsidR="00877B4B" w:rsidRPr="00D51DF4" w:rsidRDefault="00877B4B" w:rsidP="00877B4B">
      <w:pPr>
        <w:spacing w:after="200"/>
        <w:jc w:val="both"/>
        <w:rPr>
          <w:rFonts w:cs="Times New Roman"/>
          <w:lang w:val="es-ES"/>
        </w:rPr>
      </w:pPr>
      <w:r w:rsidRPr="00D51DF4">
        <w:rPr>
          <w:rFonts w:cs="Times New Roman"/>
          <w:lang w:val="es-ES"/>
        </w:rPr>
        <w:t xml:space="preserve">El Fiador acepta, por la presente, que </w:t>
      </w:r>
      <w:r w:rsidRPr="00D51DF4">
        <w:rPr>
          <w:rFonts w:cs="Times New Roman"/>
          <w:color w:val="000000"/>
          <w:lang w:val="es-ES"/>
        </w:rPr>
        <w:t xml:space="preserve">su obligación permanecerá vigente y tendrá pleno efecto hasta el 28° día, inclusive, a partir de la fecha de expiración de la validez de la Oferta que se establece en la Carta de Oferta </w:t>
      </w:r>
      <w:r w:rsidRPr="00D51DF4">
        <w:rPr>
          <w:rFonts w:cs="Times New Roman"/>
          <w:lang w:val="es-ES"/>
        </w:rPr>
        <w:t>o cualquier prórroga aceptada por el Obligado Principal.</w:t>
      </w:r>
    </w:p>
    <w:p w14:paraId="08713478" w14:textId="77777777" w:rsidR="00877B4B" w:rsidRPr="00D51DF4" w:rsidRDefault="00877B4B" w:rsidP="00877B4B">
      <w:pPr>
        <w:spacing w:after="200"/>
        <w:jc w:val="both"/>
        <w:rPr>
          <w:rFonts w:cs="Times New Roman"/>
          <w:lang w:val="es-ES"/>
        </w:rPr>
      </w:pPr>
      <w:r w:rsidRPr="00D51DF4">
        <w:rPr>
          <w:rFonts w:cs="Times New Roman"/>
          <w:lang w:val="es-ES"/>
        </w:rPr>
        <w:t>EN PRUEBA DE CONFORMIDAD, el Obligado Principal y el Fiador han dispuesto que se ejecuten estos documentos en sus respectivos nombres en el día de la fecha, ____ de ____________ de 20___.</w:t>
      </w:r>
    </w:p>
    <w:p w14:paraId="79F69730" w14:textId="77777777" w:rsidR="00877B4B" w:rsidRPr="00D51DF4" w:rsidRDefault="00877B4B" w:rsidP="00877B4B">
      <w:pPr>
        <w:tabs>
          <w:tab w:val="left" w:pos="1134"/>
          <w:tab w:val="left" w:pos="4962"/>
        </w:tabs>
        <w:spacing w:after="200"/>
        <w:rPr>
          <w:rFonts w:cs="Times New Roman"/>
          <w:lang w:val="es-ES"/>
        </w:rPr>
      </w:pPr>
      <w:r w:rsidRPr="00D51DF4">
        <w:rPr>
          <w:rFonts w:cs="Times New Roman"/>
          <w:lang w:val="es-ES"/>
        </w:rPr>
        <w:t>Obligado Principal: _______________________</w:t>
      </w:r>
      <w:r w:rsidRPr="00D51DF4">
        <w:rPr>
          <w:rFonts w:cs="Times New Roman"/>
          <w:lang w:val="es-ES"/>
        </w:rPr>
        <w:tab/>
        <w:t>Fiador: __________________________</w:t>
      </w:r>
      <w:r w:rsidRPr="00D51DF4">
        <w:rPr>
          <w:rFonts w:cs="Times New Roman"/>
          <w:lang w:val="es-ES"/>
        </w:rPr>
        <w:br/>
      </w:r>
      <w:r w:rsidRPr="00D51DF4">
        <w:rPr>
          <w:rFonts w:cs="Times New Roman"/>
          <w:lang w:val="es-ES"/>
        </w:rPr>
        <w:tab/>
        <w:t>Sello de la compañía (si corresponde)</w:t>
      </w:r>
    </w:p>
    <w:p w14:paraId="0413041A" w14:textId="77777777" w:rsidR="00877B4B" w:rsidRPr="00D51DF4" w:rsidRDefault="00877B4B" w:rsidP="00877B4B">
      <w:pPr>
        <w:tabs>
          <w:tab w:val="left" w:pos="4962"/>
        </w:tabs>
        <w:rPr>
          <w:rFonts w:cs="Times New Roman"/>
          <w:i/>
          <w:iCs/>
          <w:color w:val="000000"/>
          <w:lang w:val="es-ES"/>
        </w:rPr>
      </w:pPr>
      <w:r w:rsidRPr="00D51DF4">
        <w:rPr>
          <w:rFonts w:cs="Times New Roman"/>
          <w:lang w:val="es-ES"/>
        </w:rPr>
        <w:lastRenderedPageBreak/>
        <w:t>___________________________-____________</w:t>
      </w:r>
      <w:r w:rsidRPr="00D51DF4">
        <w:rPr>
          <w:rFonts w:cs="Times New Roman"/>
          <w:lang w:val="es-ES"/>
        </w:rPr>
        <w:tab/>
        <w:t>_________________________________</w:t>
      </w:r>
      <w:r w:rsidRPr="00D51DF4">
        <w:rPr>
          <w:rFonts w:cs="Times New Roman"/>
          <w:lang w:val="es-ES"/>
        </w:rPr>
        <w:br/>
      </w:r>
      <w:r w:rsidRPr="00D51DF4">
        <w:rPr>
          <w:rFonts w:cs="Times New Roman"/>
          <w:i/>
          <w:lang w:val="es-ES"/>
        </w:rPr>
        <w:t>(Firma)</w:t>
      </w:r>
      <w:r w:rsidRPr="00D51DF4">
        <w:rPr>
          <w:rFonts w:cs="Times New Roman"/>
          <w:i/>
          <w:lang w:val="es-ES"/>
        </w:rPr>
        <w:tab/>
        <w:t>(Firma)</w:t>
      </w:r>
      <w:r w:rsidRPr="00D51DF4">
        <w:rPr>
          <w:rFonts w:cs="Times New Roman"/>
          <w:i/>
          <w:lang w:val="es-ES"/>
        </w:rPr>
        <w:br/>
        <w:t>(Nombre y cargo en letra de imprenta)</w:t>
      </w:r>
      <w:r w:rsidRPr="00D51DF4">
        <w:rPr>
          <w:rFonts w:cs="Times New Roman"/>
          <w:i/>
          <w:lang w:val="es-ES"/>
        </w:rPr>
        <w:tab/>
        <w:t>(Nombre y cargo en letra de imprenta)</w:t>
      </w:r>
    </w:p>
    <w:p w14:paraId="68911011" w14:textId="77777777" w:rsidR="00877B4B" w:rsidRPr="00D51DF4" w:rsidRDefault="00877B4B" w:rsidP="00877B4B">
      <w:pPr>
        <w:rPr>
          <w:rFonts w:cs="Times New Roman"/>
          <w:b/>
          <w:lang w:val="es-ES"/>
        </w:rPr>
      </w:pPr>
    </w:p>
    <w:p w14:paraId="202245FA" w14:textId="77777777" w:rsidR="00877B4B" w:rsidRPr="00D51DF4" w:rsidRDefault="00877B4B" w:rsidP="00877B4B">
      <w:pPr>
        <w:rPr>
          <w:rFonts w:cs="Times New Roman"/>
          <w:b/>
          <w:noProof/>
          <w:sz w:val="28"/>
          <w:lang w:val="es-ES"/>
        </w:rPr>
      </w:pPr>
      <w:bookmarkStart w:id="752" w:name="_Toc125871321"/>
      <w:bookmarkStart w:id="753" w:name="_Toc139856169"/>
      <w:bookmarkStart w:id="754" w:name="_Toc446329305"/>
      <w:r w:rsidRPr="00D51DF4">
        <w:rPr>
          <w:rFonts w:cs="Times New Roman"/>
          <w:lang w:val="es-ES"/>
        </w:rPr>
        <w:br w:type="page"/>
      </w:r>
    </w:p>
    <w:p w14:paraId="5DE34D94" w14:textId="77777777" w:rsidR="00877B4B" w:rsidRPr="00D51DF4" w:rsidRDefault="00877B4B" w:rsidP="00877B4B">
      <w:pPr>
        <w:pStyle w:val="SecIVHeading2"/>
        <w:rPr>
          <w:rFonts w:cs="Times New Roman"/>
        </w:rPr>
      </w:pPr>
      <w:bookmarkStart w:id="755" w:name="_Toc485743346"/>
      <w:bookmarkStart w:id="756" w:name="_Toc485743973"/>
      <w:bookmarkStart w:id="757" w:name="_Toc69829361"/>
      <w:bookmarkStart w:id="758" w:name="_Toc190030954"/>
      <w:bookmarkStart w:id="759" w:name="_Toc193699727"/>
      <w:bookmarkStart w:id="760" w:name="_Toc193699763"/>
      <w:r w:rsidRPr="00D51DF4">
        <w:rPr>
          <w:rFonts w:cs="Times New Roman"/>
        </w:rPr>
        <w:lastRenderedPageBreak/>
        <w:t>Formulario de Declaración de Mantenimiento de la Oferta</w:t>
      </w:r>
      <w:bookmarkEnd w:id="752"/>
      <w:bookmarkEnd w:id="753"/>
      <w:bookmarkEnd w:id="754"/>
      <w:bookmarkEnd w:id="755"/>
      <w:bookmarkEnd w:id="756"/>
      <w:bookmarkEnd w:id="757"/>
      <w:bookmarkEnd w:id="758"/>
      <w:bookmarkEnd w:id="759"/>
      <w:bookmarkEnd w:id="760"/>
    </w:p>
    <w:p w14:paraId="742404B9" w14:textId="77777777" w:rsidR="00877B4B" w:rsidRPr="00D51DF4" w:rsidRDefault="00877B4B" w:rsidP="00877B4B">
      <w:pPr>
        <w:tabs>
          <w:tab w:val="left" w:pos="4968"/>
          <w:tab w:val="left" w:pos="9558"/>
        </w:tabs>
        <w:rPr>
          <w:rFonts w:cs="Times New Roman"/>
          <w:lang w:val="es-ES"/>
        </w:rPr>
      </w:pPr>
    </w:p>
    <w:p w14:paraId="24D624DF" w14:textId="77777777" w:rsidR="00877B4B" w:rsidRPr="00D51DF4" w:rsidRDefault="00877B4B" w:rsidP="00877B4B">
      <w:pPr>
        <w:tabs>
          <w:tab w:val="right" w:pos="9360"/>
        </w:tabs>
        <w:ind w:left="720" w:hanging="720"/>
        <w:jc w:val="right"/>
        <w:rPr>
          <w:rFonts w:cs="Times New Roman"/>
          <w:iCs/>
          <w:lang w:val="es-ES"/>
        </w:rPr>
      </w:pPr>
      <w:r w:rsidRPr="00D51DF4">
        <w:rPr>
          <w:rFonts w:cs="Times New Roman"/>
          <w:iCs/>
          <w:lang w:val="es-ES"/>
        </w:rPr>
        <w:t xml:space="preserve">Fecha: </w:t>
      </w:r>
      <w:r w:rsidRPr="00D51DF4">
        <w:rPr>
          <w:rFonts w:cs="Times New Roman"/>
          <w:i/>
          <w:iCs/>
          <w:lang w:val="es-ES"/>
        </w:rPr>
        <w:t>_____________________</w:t>
      </w:r>
    </w:p>
    <w:p w14:paraId="465135A2" w14:textId="77777777" w:rsidR="00877B4B" w:rsidRPr="00D51DF4" w:rsidRDefault="00877B4B" w:rsidP="00877B4B">
      <w:pPr>
        <w:tabs>
          <w:tab w:val="right" w:pos="9360"/>
        </w:tabs>
        <w:ind w:left="720" w:hanging="720"/>
        <w:jc w:val="right"/>
        <w:rPr>
          <w:rFonts w:cs="Times New Roman"/>
          <w:iCs/>
          <w:lang w:val="es-ES"/>
        </w:rPr>
      </w:pPr>
      <w:r w:rsidRPr="00D51DF4">
        <w:rPr>
          <w:rFonts w:cs="Times New Roman"/>
          <w:iCs/>
          <w:lang w:val="es-ES"/>
        </w:rPr>
        <w:t xml:space="preserve">Solicitud de Ofertas No.: </w:t>
      </w:r>
      <w:r w:rsidRPr="00D51DF4">
        <w:rPr>
          <w:rFonts w:cs="Times New Roman"/>
          <w:i/>
          <w:iCs/>
          <w:lang w:val="es-ES"/>
        </w:rPr>
        <w:t>_____________________</w:t>
      </w:r>
    </w:p>
    <w:p w14:paraId="348371A7" w14:textId="77777777" w:rsidR="00877B4B" w:rsidRPr="00D51DF4" w:rsidRDefault="00877B4B" w:rsidP="00877B4B">
      <w:pPr>
        <w:tabs>
          <w:tab w:val="right" w:pos="9360"/>
        </w:tabs>
        <w:ind w:left="720" w:hanging="720"/>
        <w:jc w:val="right"/>
        <w:rPr>
          <w:rFonts w:cs="Times New Roman"/>
          <w:b/>
          <w:iCs/>
          <w:lang w:val="es-ES"/>
        </w:rPr>
      </w:pPr>
      <w:r w:rsidRPr="00D51DF4">
        <w:rPr>
          <w:rFonts w:cs="Times New Roman"/>
          <w:iCs/>
          <w:lang w:val="es-ES"/>
        </w:rPr>
        <w:t xml:space="preserve">Alternativa No.: </w:t>
      </w:r>
      <w:r w:rsidRPr="00D51DF4">
        <w:rPr>
          <w:rFonts w:cs="Times New Roman"/>
          <w:i/>
          <w:iCs/>
          <w:position w:val="2"/>
          <w:lang w:val="es-ES"/>
        </w:rPr>
        <w:t>_____________________</w:t>
      </w:r>
    </w:p>
    <w:p w14:paraId="31ABD96D" w14:textId="77777777" w:rsidR="00877B4B" w:rsidRPr="00D51DF4" w:rsidRDefault="00877B4B" w:rsidP="00877B4B">
      <w:pPr>
        <w:spacing w:after="200"/>
        <w:rPr>
          <w:rFonts w:cs="Times New Roman"/>
          <w:iCs/>
          <w:lang w:val="es-ES"/>
        </w:rPr>
      </w:pPr>
    </w:p>
    <w:p w14:paraId="28C1088F" w14:textId="77777777" w:rsidR="00877B4B" w:rsidRPr="00D51DF4" w:rsidRDefault="00877B4B" w:rsidP="00877B4B">
      <w:pPr>
        <w:spacing w:after="200"/>
        <w:rPr>
          <w:rFonts w:cs="Times New Roman"/>
          <w:iCs/>
          <w:lang w:val="es-ES"/>
        </w:rPr>
      </w:pPr>
      <w:r w:rsidRPr="00D51DF4">
        <w:rPr>
          <w:rFonts w:cs="Times New Roman"/>
          <w:iCs/>
          <w:lang w:val="es-ES"/>
        </w:rPr>
        <w:t>Para:</w:t>
      </w:r>
    </w:p>
    <w:p w14:paraId="10722740" w14:textId="77777777" w:rsidR="00877B4B" w:rsidRPr="00D51DF4" w:rsidRDefault="00877B4B" w:rsidP="00877B4B">
      <w:pPr>
        <w:pStyle w:val="NormalWeb"/>
        <w:spacing w:before="120" w:beforeAutospacing="0" w:after="120" w:afterAutospacing="0"/>
        <w:jc w:val="both"/>
        <w:rPr>
          <w:rFonts w:ascii="Times New Roman" w:eastAsia="Times New Roman" w:hAnsi="Times New Roman" w:cs="Times New Roman"/>
          <w:iCs/>
          <w:sz w:val="24"/>
          <w:lang w:val="es-ES"/>
        </w:rPr>
      </w:pPr>
      <w:r w:rsidRPr="00D51DF4">
        <w:rPr>
          <w:rFonts w:ascii="Times New Roman" w:eastAsia="Times New Roman" w:hAnsi="Times New Roman" w:cs="Times New Roman"/>
          <w:iCs/>
          <w:sz w:val="24"/>
          <w:lang w:val="es-ES"/>
        </w:rPr>
        <w:t>Nosotros, los suscritos, declaramos que:</w:t>
      </w:r>
    </w:p>
    <w:p w14:paraId="065878CD" w14:textId="77777777" w:rsidR="00877B4B" w:rsidRPr="00D51DF4" w:rsidRDefault="00877B4B" w:rsidP="00877B4B">
      <w:pPr>
        <w:pStyle w:val="NormalWeb"/>
        <w:spacing w:before="120" w:beforeAutospacing="0" w:after="120" w:afterAutospacing="0"/>
        <w:jc w:val="both"/>
        <w:rPr>
          <w:rFonts w:ascii="Times New Roman" w:hAnsi="Times New Roman" w:cs="Times New Roman"/>
          <w:iCs/>
          <w:sz w:val="24"/>
          <w:lang w:val="es-ES"/>
        </w:rPr>
      </w:pPr>
      <w:r w:rsidRPr="00D51DF4">
        <w:rPr>
          <w:rFonts w:ascii="Times New Roman" w:eastAsia="Times New Roman" w:hAnsi="Times New Roman" w:cs="Times New Roman"/>
          <w:iCs/>
          <w:sz w:val="24"/>
          <w:lang w:val="es-ES"/>
        </w:rPr>
        <w:t>Entendemos que, de acuerdo con sus condiciones, las Ofertas deben estar respaldadas por una Declaración de Mantenimiento de la Oferta</w:t>
      </w:r>
      <w:r w:rsidRPr="00D51DF4">
        <w:rPr>
          <w:rFonts w:ascii="Times New Roman" w:hAnsi="Times New Roman" w:cs="Times New Roman"/>
          <w:iCs/>
          <w:sz w:val="24"/>
          <w:lang w:val="es-ES"/>
        </w:rPr>
        <w:t>.</w:t>
      </w:r>
    </w:p>
    <w:p w14:paraId="0B1F0CF1" w14:textId="77777777" w:rsidR="00877B4B" w:rsidRPr="00D51DF4" w:rsidRDefault="00877B4B" w:rsidP="00877B4B">
      <w:pPr>
        <w:pStyle w:val="NormalWeb"/>
        <w:spacing w:before="120" w:beforeAutospacing="0" w:after="120" w:afterAutospacing="0"/>
        <w:jc w:val="both"/>
        <w:rPr>
          <w:rFonts w:ascii="Times New Roman" w:hAnsi="Times New Roman" w:cs="Times New Roman"/>
          <w:iCs/>
          <w:sz w:val="24"/>
          <w:lang w:val="es-ES"/>
        </w:rPr>
      </w:pPr>
      <w:r w:rsidRPr="00D51DF4">
        <w:rPr>
          <w:rFonts w:ascii="Times New Roman" w:hAnsi="Times New Roman" w:cs="Times New Roman"/>
          <w:iCs/>
          <w:sz w:val="24"/>
          <w:lang w:val="es-ES"/>
        </w:rPr>
        <w:t>Aceptamos que seremos automáticamente declarados no elegibles para participar en la licitación o presentar propuestas de cualquier contrato con el Contratante por un período especificado en la Sección II, Datos de la Licitación (DDL, si incumplimos la (s) obligación (obligaciones) contraídas en virtud de las condiciones de la Oferta porque:</w:t>
      </w:r>
    </w:p>
    <w:p w14:paraId="4140436E" w14:textId="77777777" w:rsidR="00877B4B" w:rsidRPr="00D51DF4" w:rsidRDefault="00877B4B" w:rsidP="00877B4B">
      <w:pPr>
        <w:autoSpaceDE w:val="0"/>
        <w:autoSpaceDN w:val="0"/>
        <w:adjustRightInd w:val="0"/>
        <w:spacing w:before="120" w:after="120"/>
        <w:ind w:left="567" w:right="84" w:hanging="540"/>
        <w:jc w:val="both"/>
        <w:rPr>
          <w:rFonts w:cs="Times New Roman"/>
          <w:color w:val="000000"/>
          <w:lang w:val="es-ES"/>
        </w:rPr>
      </w:pPr>
      <w:r w:rsidRPr="00D51DF4">
        <w:rPr>
          <w:rFonts w:cs="Times New Roman"/>
          <w:lang w:val="es-ES"/>
        </w:rPr>
        <w:t>(a)</w:t>
      </w:r>
      <w:r w:rsidRPr="00D51DF4">
        <w:rPr>
          <w:rFonts w:cs="Times New Roman"/>
          <w:lang w:val="es-ES"/>
        </w:rPr>
        <w:tab/>
        <w:t xml:space="preserve">Hemos </w:t>
      </w:r>
      <w:r w:rsidRPr="00D51DF4">
        <w:rPr>
          <w:rFonts w:cs="Times New Roman"/>
          <w:color w:val="000000"/>
          <w:lang w:val="es-ES"/>
        </w:rPr>
        <w:t>retirado nuestra Oferta antes de la fecha de expiración de la validez de la Oferta especificada en la Carta de la Oferta, o cualquier fecha prorrogada otorgada por nosotros; o</w:t>
      </w:r>
    </w:p>
    <w:p w14:paraId="5967B08C" w14:textId="77777777" w:rsidR="00877B4B" w:rsidRPr="00D51DF4" w:rsidRDefault="00877B4B" w:rsidP="00877B4B">
      <w:pPr>
        <w:numPr>
          <w:ilvl w:val="12"/>
          <w:numId w:val="0"/>
        </w:numPr>
        <w:suppressAutoHyphens/>
        <w:spacing w:before="120" w:after="120"/>
        <w:ind w:left="567" w:right="84" w:hanging="540"/>
        <w:jc w:val="both"/>
        <w:rPr>
          <w:rFonts w:cs="Times New Roman"/>
          <w:lang w:val="es-ES"/>
        </w:rPr>
      </w:pPr>
      <w:r w:rsidRPr="00D51DF4">
        <w:rPr>
          <w:rFonts w:cs="Times New Roman"/>
          <w:color w:val="000000"/>
          <w:lang w:val="es-ES"/>
        </w:rPr>
        <w:t>(b)</w:t>
      </w:r>
      <w:r w:rsidRPr="00D51DF4">
        <w:rPr>
          <w:rFonts w:cs="Times New Roman"/>
          <w:color w:val="000000"/>
          <w:lang w:val="es-ES"/>
        </w:rPr>
        <w:tab/>
        <w:t>H</w:t>
      </w:r>
      <w:r w:rsidRPr="00D51DF4">
        <w:rPr>
          <w:rFonts w:cs="Times New Roman"/>
          <w:lang w:val="es-ES"/>
        </w:rPr>
        <w:t xml:space="preserve">abiéndonos notificado el Contratante que ha aceptado nuestra Oferta antes de la fecha de expiración de la validez de la Oferta indicada en la Carta de la Oferta o cualquier prórroga de la misma otorgada por nosotros, (i) no hemos formalizado o nos hemos negado a formalizar el Contrato, si requerido, o (ii) no hemos suministrado o nos hemos negado a suministrar la Garantía de Cumplimiento </w:t>
      </w:r>
      <w:r w:rsidRPr="00D51DF4">
        <w:rPr>
          <w:rFonts w:cs="Times New Roman"/>
          <w:iCs/>
          <w:lang w:val="es-ES"/>
        </w:rPr>
        <w:t xml:space="preserve">y, si requerido, la Garantía de Cumplimiento Ambiental y Social (AS), </w:t>
      </w:r>
      <w:r w:rsidRPr="00D51DF4">
        <w:rPr>
          <w:rFonts w:cs="Times New Roman"/>
          <w:lang w:val="es-ES"/>
        </w:rPr>
        <w:t>de conformidad con las IAL.</w:t>
      </w:r>
    </w:p>
    <w:p w14:paraId="79ECBFAD" w14:textId="77777777" w:rsidR="00877B4B" w:rsidRPr="00D51DF4" w:rsidRDefault="00877B4B" w:rsidP="00877B4B">
      <w:pPr>
        <w:autoSpaceDE w:val="0"/>
        <w:autoSpaceDN w:val="0"/>
        <w:adjustRightInd w:val="0"/>
        <w:spacing w:before="120" w:after="120" w:line="240" w:lineRule="atLeast"/>
        <w:jc w:val="both"/>
        <w:rPr>
          <w:rFonts w:cs="Times New Roman"/>
          <w:color w:val="000000"/>
          <w:lang w:val="es-ES"/>
        </w:rPr>
      </w:pPr>
      <w:r w:rsidRPr="00D51DF4">
        <w:rPr>
          <w:rFonts w:cs="Times New Roman"/>
          <w:iCs/>
          <w:lang w:val="es-ES"/>
        </w:rPr>
        <w:t xml:space="preserve">Entendemos que esta Declaración de Mantenimiento de la Oferta expirará si no resultamos seleccionados, cuando ocurra el primero de los siguientes hechos: (i) cuando recibamos la notificación que usted nos envíe con el nombre del Licitante seleccionado, o </w:t>
      </w:r>
      <w:r w:rsidRPr="00D51DF4">
        <w:rPr>
          <w:rFonts w:cs="Times New Roman"/>
          <w:color w:val="000000"/>
          <w:lang w:val="es-ES"/>
        </w:rPr>
        <w:t xml:space="preserve">(ii) </w:t>
      </w:r>
      <w:r w:rsidRPr="00D51DF4">
        <w:rPr>
          <w:rFonts w:cs="Times New Roman"/>
          <w:lang w:val="es-ES"/>
        </w:rPr>
        <w:t xml:space="preserve">haber transcurrido veintiocho días después </w:t>
      </w:r>
      <w:r w:rsidRPr="00D51DF4">
        <w:rPr>
          <w:rFonts w:cs="Times New Roman"/>
          <w:color w:val="000000"/>
          <w:lang w:val="es-ES"/>
        </w:rPr>
        <w:t>de la fecha de expiración de la validez de nuestra Oferta.</w:t>
      </w:r>
    </w:p>
    <w:p w14:paraId="0A82415E" w14:textId="77777777" w:rsidR="00877B4B" w:rsidRPr="00D51DF4" w:rsidRDefault="00877B4B" w:rsidP="00877B4B">
      <w:pPr>
        <w:tabs>
          <w:tab w:val="left" w:pos="6120"/>
        </w:tabs>
        <w:spacing w:before="120" w:after="120"/>
        <w:rPr>
          <w:rFonts w:cs="Times New Roman"/>
          <w:bCs/>
          <w:iCs/>
          <w:lang w:val="es-ES"/>
        </w:rPr>
      </w:pPr>
      <w:r w:rsidRPr="00D51DF4">
        <w:rPr>
          <w:rFonts w:cs="Times New Roman"/>
          <w:iCs/>
          <w:lang w:val="es-ES"/>
        </w:rPr>
        <w:t>Nombre del Licitante*</w:t>
      </w:r>
      <w:r w:rsidRPr="00D51DF4">
        <w:rPr>
          <w:rFonts w:cs="Times New Roman"/>
          <w:iCs/>
          <w:u w:val="single"/>
          <w:lang w:val="es-ES"/>
        </w:rPr>
        <w:t xml:space="preserve"> ______ </w:t>
      </w:r>
      <w:r w:rsidRPr="00D51DF4">
        <w:rPr>
          <w:rFonts w:cs="Times New Roman"/>
          <w:bCs/>
          <w:i/>
          <w:iCs/>
          <w:u w:val="single"/>
          <w:lang w:val="es-ES"/>
        </w:rPr>
        <w:t>[indique el nombre completo del Licitante]</w:t>
      </w:r>
    </w:p>
    <w:p w14:paraId="42126DD1" w14:textId="77777777" w:rsidR="00877B4B" w:rsidRPr="00D51DF4" w:rsidRDefault="00877B4B" w:rsidP="00877B4B">
      <w:pPr>
        <w:tabs>
          <w:tab w:val="left" w:pos="8931"/>
        </w:tabs>
        <w:spacing w:before="120" w:after="120"/>
        <w:jc w:val="both"/>
        <w:rPr>
          <w:rFonts w:cs="Times New Roman"/>
          <w:iCs/>
          <w:lang w:val="es-ES"/>
        </w:rPr>
      </w:pPr>
      <w:r w:rsidRPr="00D51DF4">
        <w:rPr>
          <w:rFonts w:cs="Times New Roman"/>
          <w:iCs/>
          <w:lang w:val="es-ES"/>
        </w:rPr>
        <w:t>Nombre de la persona debidamente autorizada para firmar la Oferta en nombre del Licitante</w:t>
      </w:r>
      <w:r w:rsidRPr="00D51DF4">
        <w:rPr>
          <w:rFonts w:cs="Times New Roman"/>
          <w:b/>
          <w:bCs/>
          <w:iCs/>
          <w:lang w:val="es-ES"/>
        </w:rPr>
        <w:t xml:space="preserve">** </w:t>
      </w:r>
      <w:r w:rsidRPr="00D51DF4">
        <w:rPr>
          <w:rFonts w:cs="Times New Roman"/>
          <w:iCs/>
          <w:u w:val="single"/>
          <w:lang w:val="es-ES"/>
        </w:rPr>
        <w:tab/>
      </w:r>
    </w:p>
    <w:p w14:paraId="580BCD61" w14:textId="77777777" w:rsidR="00877B4B" w:rsidRPr="00D51DF4" w:rsidRDefault="00877B4B" w:rsidP="00877B4B">
      <w:pPr>
        <w:tabs>
          <w:tab w:val="left" w:pos="6120"/>
        </w:tabs>
        <w:spacing w:before="120" w:after="120"/>
        <w:jc w:val="both"/>
        <w:rPr>
          <w:rFonts w:cs="Times New Roman"/>
          <w:iCs/>
          <w:lang w:val="es-ES"/>
        </w:rPr>
      </w:pPr>
      <w:r w:rsidRPr="00D51DF4">
        <w:rPr>
          <w:rFonts w:cs="Times New Roman"/>
          <w:iCs/>
          <w:lang w:val="es-ES"/>
        </w:rPr>
        <w:t>Cargo de la persona que firma la Oferta __________________________________________</w:t>
      </w:r>
    </w:p>
    <w:p w14:paraId="57D2F600" w14:textId="77777777" w:rsidR="00877B4B" w:rsidRPr="00D51DF4" w:rsidRDefault="00877B4B" w:rsidP="00877B4B">
      <w:pPr>
        <w:tabs>
          <w:tab w:val="left" w:pos="8931"/>
        </w:tabs>
        <w:spacing w:before="120" w:after="120"/>
        <w:jc w:val="both"/>
        <w:rPr>
          <w:rFonts w:cs="Times New Roman"/>
          <w:iCs/>
          <w:u w:val="single"/>
          <w:lang w:val="es-ES"/>
        </w:rPr>
      </w:pPr>
      <w:r w:rsidRPr="00D51DF4">
        <w:rPr>
          <w:rFonts w:cs="Times New Roman"/>
          <w:iCs/>
          <w:lang w:val="es-ES"/>
        </w:rPr>
        <w:t>Firma de la persona antes mencionada</w:t>
      </w:r>
      <w:r w:rsidRPr="00D51DF4">
        <w:rPr>
          <w:rFonts w:cs="Times New Roman"/>
          <w:iCs/>
          <w:u w:val="single"/>
          <w:lang w:val="es-ES"/>
        </w:rPr>
        <w:tab/>
      </w:r>
      <w:r w:rsidRPr="00D51DF4">
        <w:rPr>
          <w:rFonts w:cs="Times New Roman"/>
          <w:i/>
          <w:iCs/>
          <w:u w:val="single"/>
          <w:lang w:val="es-ES"/>
        </w:rPr>
        <w:t xml:space="preserve"> </w:t>
      </w:r>
    </w:p>
    <w:p w14:paraId="53345031" w14:textId="77777777" w:rsidR="00877B4B" w:rsidRPr="00D51DF4" w:rsidRDefault="00877B4B" w:rsidP="00877B4B">
      <w:pPr>
        <w:tabs>
          <w:tab w:val="left" w:pos="6120"/>
        </w:tabs>
        <w:spacing w:before="120" w:after="120"/>
        <w:jc w:val="both"/>
        <w:rPr>
          <w:rFonts w:cs="Times New Roman"/>
          <w:iCs/>
          <w:lang w:val="es-ES"/>
        </w:rPr>
      </w:pPr>
      <w:r w:rsidRPr="00D51DF4">
        <w:rPr>
          <w:rFonts w:cs="Times New Roman"/>
          <w:iCs/>
          <w:lang w:val="es-ES"/>
        </w:rPr>
        <w:t xml:space="preserve">Firmado a los </w:t>
      </w:r>
      <w:r w:rsidRPr="00D51DF4">
        <w:rPr>
          <w:rFonts w:cs="Times New Roman"/>
          <w:i/>
          <w:iCs/>
          <w:lang w:val="es-ES"/>
        </w:rPr>
        <w:t>_________________</w:t>
      </w:r>
      <w:r w:rsidRPr="00D51DF4">
        <w:rPr>
          <w:rFonts w:cs="Times New Roman"/>
          <w:b/>
          <w:i/>
          <w:iCs/>
          <w:lang w:val="es-ES"/>
        </w:rPr>
        <w:t xml:space="preserve"> </w:t>
      </w:r>
      <w:r w:rsidRPr="00D51DF4">
        <w:rPr>
          <w:rFonts w:cs="Times New Roman"/>
          <w:iCs/>
          <w:lang w:val="es-ES"/>
        </w:rPr>
        <w:t xml:space="preserve">días del mes de </w:t>
      </w:r>
      <w:r w:rsidRPr="00D51DF4">
        <w:rPr>
          <w:rFonts w:cs="Times New Roman"/>
          <w:b/>
          <w:iCs/>
          <w:lang w:val="es-ES"/>
        </w:rPr>
        <w:t xml:space="preserve">_______________ </w:t>
      </w:r>
      <w:r w:rsidRPr="00D51DF4">
        <w:rPr>
          <w:rFonts w:cs="Times New Roman"/>
          <w:iCs/>
          <w:lang w:val="es-ES"/>
        </w:rPr>
        <w:t>de</w:t>
      </w:r>
      <w:r w:rsidRPr="00D51DF4">
        <w:rPr>
          <w:rFonts w:cs="Times New Roman"/>
          <w:i/>
          <w:iCs/>
          <w:lang w:val="es-ES"/>
        </w:rPr>
        <w:t xml:space="preserve"> </w:t>
      </w:r>
      <w:r w:rsidRPr="00D51DF4">
        <w:rPr>
          <w:rFonts w:cs="Times New Roman"/>
          <w:b/>
          <w:i/>
          <w:iCs/>
          <w:lang w:val="es-ES"/>
        </w:rPr>
        <w:t>______________.</w:t>
      </w:r>
    </w:p>
    <w:p w14:paraId="18F53AC0" w14:textId="77777777" w:rsidR="00877B4B" w:rsidRPr="00D51DF4" w:rsidRDefault="00877B4B" w:rsidP="00877B4B">
      <w:pPr>
        <w:tabs>
          <w:tab w:val="left" w:pos="6120"/>
        </w:tabs>
        <w:spacing w:before="120" w:after="120"/>
        <w:jc w:val="both"/>
        <w:rPr>
          <w:rFonts w:cs="Times New Roman"/>
          <w:iCs/>
          <w:lang w:val="es-ES"/>
        </w:rPr>
      </w:pPr>
      <w:r w:rsidRPr="00D51DF4">
        <w:rPr>
          <w:rFonts w:cs="Times New Roman"/>
          <w:b/>
          <w:bCs/>
          <w:iCs/>
          <w:lang w:val="es-ES"/>
        </w:rPr>
        <w:t>*</w:t>
      </w:r>
      <w:r w:rsidRPr="00D51DF4">
        <w:rPr>
          <w:rFonts w:cs="Times New Roman"/>
          <w:iCs/>
          <w:lang w:val="es-ES"/>
        </w:rPr>
        <w:t>: En caso de que la Oferta sea presentada por una APCA, especifique el nombre de la APCA que actúa como Licitante.</w:t>
      </w:r>
    </w:p>
    <w:p w14:paraId="12DB8E27" w14:textId="77777777" w:rsidR="00877B4B" w:rsidRPr="00D51DF4" w:rsidRDefault="00877B4B" w:rsidP="00877B4B">
      <w:pPr>
        <w:tabs>
          <w:tab w:val="right" w:pos="9000"/>
        </w:tabs>
        <w:suppressAutoHyphens/>
        <w:spacing w:before="120" w:after="120"/>
        <w:jc w:val="both"/>
        <w:rPr>
          <w:rFonts w:cs="Times New Roman"/>
          <w:bCs/>
          <w:iCs/>
          <w:lang w:val="es-ES"/>
        </w:rPr>
      </w:pPr>
      <w:r w:rsidRPr="00D51DF4">
        <w:rPr>
          <w:rFonts w:cs="Times New Roman"/>
          <w:bCs/>
          <w:iCs/>
          <w:lang w:val="es-ES"/>
        </w:rPr>
        <w:t xml:space="preserve">**: La persona que firma la Oferta adjuntará a esta el poder que le haya otorgado el Licitante. </w:t>
      </w:r>
    </w:p>
    <w:p w14:paraId="0BE91CB4" w14:textId="77777777" w:rsidR="00877B4B" w:rsidRPr="00D51DF4" w:rsidRDefault="00877B4B" w:rsidP="00877B4B">
      <w:pPr>
        <w:tabs>
          <w:tab w:val="right" w:pos="9000"/>
        </w:tabs>
        <w:suppressAutoHyphens/>
        <w:spacing w:before="120" w:after="120"/>
        <w:jc w:val="both"/>
        <w:rPr>
          <w:rFonts w:cs="Times New Roman"/>
          <w:i/>
          <w:iCs/>
          <w:lang w:val="es-ES"/>
        </w:rPr>
      </w:pPr>
    </w:p>
    <w:p w14:paraId="08FED127" w14:textId="77777777" w:rsidR="00877B4B" w:rsidRPr="00D51DF4" w:rsidRDefault="00877B4B" w:rsidP="00877B4B">
      <w:pPr>
        <w:tabs>
          <w:tab w:val="right" w:pos="9000"/>
        </w:tabs>
        <w:suppressAutoHyphens/>
        <w:spacing w:before="120" w:after="120"/>
        <w:jc w:val="both"/>
        <w:rPr>
          <w:rFonts w:cs="Times New Roman"/>
          <w:i/>
          <w:iCs/>
          <w:lang w:val="es-ES"/>
        </w:rPr>
      </w:pPr>
      <w:r w:rsidRPr="00D51DF4">
        <w:rPr>
          <w:rFonts w:cs="Times New Roman"/>
          <w:i/>
          <w:iCs/>
          <w:lang w:val="es-ES"/>
        </w:rPr>
        <w:t>[Nota: En el caso de una APCA, la Declaración de Mantenimiento de la Oferta debe hacerse en nombre de todos los miembros de la APCA que presenta la Oferta].</w:t>
      </w:r>
    </w:p>
    <w:p w14:paraId="32AA7BA4" w14:textId="77777777" w:rsidR="00877B4B" w:rsidRPr="00D51DF4" w:rsidRDefault="00877B4B" w:rsidP="00877B4B">
      <w:pPr>
        <w:rPr>
          <w:rStyle w:val="Table"/>
          <w:rFonts w:ascii="Times New Roman" w:hAnsi="Times New Roman" w:cs="Times New Roman"/>
          <w:i/>
          <w:iCs/>
          <w:spacing w:val="-2"/>
          <w:sz w:val="24"/>
          <w:lang w:val="es-ES"/>
        </w:rPr>
      </w:pPr>
      <w:r w:rsidRPr="00D51DF4">
        <w:rPr>
          <w:rStyle w:val="Table"/>
          <w:rFonts w:ascii="Times New Roman" w:hAnsi="Times New Roman" w:cs="Times New Roman"/>
          <w:i/>
          <w:iCs/>
          <w:spacing w:val="-2"/>
          <w:sz w:val="24"/>
          <w:lang w:val="es-ES"/>
        </w:rPr>
        <w:br w:type="page"/>
      </w:r>
    </w:p>
    <w:p w14:paraId="51561E71" w14:textId="77777777" w:rsidR="00877B4B" w:rsidRPr="00D51DF4" w:rsidRDefault="00877B4B" w:rsidP="00877B4B">
      <w:pPr>
        <w:pStyle w:val="SecIVHeader1"/>
        <w:rPr>
          <w:rFonts w:cs="Times New Roman"/>
        </w:rPr>
      </w:pPr>
      <w:bookmarkStart w:id="761" w:name="_Toc485743347"/>
      <w:bookmarkStart w:id="762" w:name="_Toc485743974"/>
      <w:bookmarkStart w:id="763" w:name="_Toc69829362"/>
      <w:bookmarkStart w:id="764" w:name="_Toc190030955"/>
      <w:bookmarkStart w:id="765" w:name="_Toc193699764"/>
      <w:r w:rsidRPr="00D51DF4">
        <w:rPr>
          <w:rFonts w:cs="Times New Roman"/>
        </w:rPr>
        <w:lastRenderedPageBreak/>
        <w:t>Carta de Oferta-Parte Financiera</w:t>
      </w:r>
      <w:bookmarkEnd w:id="761"/>
      <w:bookmarkEnd w:id="762"/>
      <w:bookmarkEnd w:id="763"/>
      <w:bookmarkEnd w:id="764"/>
      <w:bookmarkEnd w:id="765"/>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0"/>
      </w:tblGrid>
      <w:tr w:rsidR="00877B4B" w:rsidRPr="00CD62B1" w14:paraId="171FC29C" w14:textId="77777777" w:rsidTr="00F01B77">
        <w:tc>
          <w:tcPr>
            <w:tcW w:w="10060" w:type="dxa"/>
          </w:tcPr>
          <w:p w14:paraId="6FDAA30C" w14:textId="77777777" w:rsidR="00877B4B" w:rsidRPr="00D51DF4" w:rsidRDefault="00877B4B" w:rsidP="00F01B77">
            <w:pPr>
              <w:spacing w:before="120"/>
              <w:jc w:val="both"/>
              <w:rPr>
                <w:rFonts w:cs="Times New Roman"/>
                <w:i/>
                <w:lang w:val="es-ES"/>
              </w:rPr>
            </w:pPr>
            <w:r w:rsidRPr="00D51DF4">
              <w:rPr>
                <w:rFonts w:cs="Times New Roman"/>
                <w:i/>
                <w:lang w:val="es-ES"/>
              </w:rPr>
              <w:t>INSTRUCCIONES A LOS LICITANTES: ELIMINE ESTE RECUADRO UNA VEZ QUE SE HAYA RELLENADO EL DOCUMENTO</w:t>
            </w:r>
          </w:p>
          <w:p w14:paraId="31AE06EF" w14:textId="77777777" w:rsidR="00877B4B" w:rsidRPr="00D51DF4" w:rsidRDefault="00877B4B" w:rsidP="00F01B77">
            <w:pPr>
              <w:spacing w:before="120"/>
              <w:ind w:left="990"/>
              <w:jc w:val="both"/>
              <w:rPr>
                <w:rFonts w:cs="Times New Roman"/>
                <w:i/>
                <w:lang w:val="es-ES"/>
              </w:rPr>
            </w:pPr>
          </w:p>
          <w:p w14:paraId="7C4CD729" w14:textId="77777777" w:rsidR="00877B4B" w:rsidRPr="00D51DF4" w:rsidRDefault="00877B4B" w:rsidP="00F01B77">
            <w:pPr>
              <w:jc w:val="both"/>
              <w:rPr>
                <w:rFonts w:cs="Times New Roman"/>
                <w:i/>
                <w:lang w:val="es-ES"/>
              </w:rPr>
            </w:pPr>
            <w:r w:rsidRPr="00D51DF4">
              <w:rPr>
                <w:rFonts w:cs="Times New Roman"/>
                <w:i/>
                <w:iCs/>
                <w:lang w:val="es-ES"/>
              </w:rPr>
              <w:t xml:space="preserve">El </w:t>
            </w:r>
            <w:r w:rsidRPr="00D51DF4">
              <w:rPr>
                <w:rFonts w:cs="Times New Roman"/>
                <w:bCs/>
                <w:i/>
                <w:iCs/>
                <w:lang w:val="es-ES"/>
              </w:rPr>
              <w:t>Licitante</w:t>
            </w:r>
            <w:r w:rsidRPr="00D51DF4">
              <w:rPr>
                <w:rFonts w:cs="Times New Roman"/>
                <w:b/>
                <w:bCs/>
                <w:i/>
                <w:iCs/>
                <w:lang w:val="es-ES"/>
              </w:rPr>
              <w:t xml:space="preserve"> </w:t>
            </w:r>
            <w:r w:rsidRPr="00D51DF4">
              <w:rPr>
                <w:rFonts w:cs="Times New Roman"/>
                <w:i/>
                <w:iCs/>
                <w:lang w:val="es-ES"/>
              </w:rPr>
              <w:t>debe preparar esta Carta de Oferta en papel con membrete que indique claramente el nombre y el domicilio comercial completos del Licitante</w:t>
            </w:r>
            <w:r w:rsidRPr="00D51DF4">
              <w:rPr>
                <w:rFonts w:cs="Times New Roman"/>
                <w:i/>
                <w:lang w:val="es-ES"/>
              </w:rPr>
              <w:t>.</w:t>
            </w:r>
          </w:p>
          <w:p w14:paraId="2AE74605" w14:textId="77777777" w:rsidR="00877B4B" w:rsidRPr="00D51DF4" w:rsidRDefault="00877B4B" w:rsidP="00F01B77">
            <w:pPr>
              <w:spacing w:before="120"/>
              <w:ind w:left="990"/>
              <w:jc w:val="both"/>
              <w:rPr>
                <w:rFonts w:cs="Times New Roman"/>
                <w:i/>
                <w:lang w:val="es-ES"/>
              </w:rPr>
            </w:pPr>
          </w:p>
          <w:p w14:paraId="0575E6B1" w14:textId="77777777" w:rsidR="00877B4B" w:rsidRPr="00D51DF4" w:rsidRDefault="00877B4B" w:rsidP="00F01B77">
            <w:pPr>
              <w:spacing w:after="120"/>
              <w:jc w:val="both"/>
              <w:rPr>
                <w:rFonts w:cs="Times New Roman"/>
                <w:i/>
                <w:lang w:val="es-ES"/>
              </w:rPr>
            </w:pPr>
            <w:r w:rsidRPr="00D51DF4">
              <w:rPr>
                <w:rFonts w:cs="Times New Roman"/>
                <w:i/>
                <w:u w:val="single"/>
                <w:lang w:val="es-ES"/>
              </w:rPr>
              <w:t>Nota</w:t>
            </w:r>
            <w:r w:rsidRPr="00D51DF4">
              <w:rPr>
                <w:rFonts w:cs="Times New Roman"/>
                <w:i/>
                <w:lang w:val="es-ES"/>
              </w:rPr>
              <w:t>: El texto en cursiva tiene por finalidad ayudar a los Licitantes a preparar este formulario.</w:t>
            </w:r>
          </w:p>
        </w:tc>
      </w:tr>
    </w:tbl>
    <w:p w14:paraId="387997E4" w14:textId="77777777" w:rsidR="00877B4B" w:rsidRPr="00D51DF4" w:rsidRDefault="00877B4B" w:rsidP="00877B4B">
      <w:pPr>
        <w:rPr>
          <w:rFonts w:cs="Times New Roman"/>
          <w:lang w:val="es-ES"/>
        </w:rPr>
      </w:pPr>
    </w:p>
    <w:p w14:paraId="2BC4C8AA" w14:textId="77777777" w:rsidR="00877B4B" w:rsidRPr="00D51DF4" w:rsidRDefault="00877B4B" w:rsidP="00877B4B">
      <w:pPr>
        <w:tabs>
          <w:tab w:val="right" w:pos="9000"/>
        </w:tabs>
        <w:rPr>
          <w:rFonts w:cs="Times New Roman"/>
          <w:lang w:val="es-ES"/>
        </w:rPr>
      </w:pPr>
    </w:p>
    <w:p w14:paraId="3752FC7F" w14:textId="77777777" w:rsidR="00877B4B" w:rsidRPr="00D51DF4" w:rsidRDefault="00877B4B" w:rsidP="00877B4B">
      <w:pPr>
        <w:tabs>
          <w:tab w:val="right" w:pos="9000"/>
        </w:tabs>
        <w:rPr>
          <w:rFonts w:cs="Times New Roman"/>
          <w:lang w:val="es-ES"/>
        </w:rPr>
      </w:pPr>
      <w:r w:rsidRPr="00D51DF4">
        <w:rPr>
          <w:rFonts w:cs="Times New Roman"/>
          <w:b/>
          <w:lang w:val="es-ES"/>
        </w:rPr>
        <w:t>Fecha de presentación de esta Oferta</w:t>
      </w:r>
      <w:r w:rsidRPr="00D51DF4">
        <w:rPr>
          <w:rFonts w:cs="Times New Roman"/>
          <w:lang w:val="es-ES"/>
        </w:rPr>
        <w:t>: [</w:t>
      </w:r>
      <w:r w:rsidRPr="00D51DF4">
        <w:rPr>
          <w:rFonts w:cs="Times New Roman"/>
          <w:i/>
          <w:lang w:val="es-ES"/>
        </w:rPr>
        <w:t>indique fecha (día, mes y año) de la presentación de la Oferta</w:t>
      </w:r>
      <w:r w:rsidRPr="00D51DF4">
        <w:rPr>
          <w:rFonts w:cs="Times New Roman"/>
          <w:lang w:val="es-ES"/>
        </w:rPr>
        <w:t>]</w:t>
      </w:r>
    </w:p>
    <w:p w14:paraId="05AD6CB5" w14:textId="77777777" w:rsidR="00877B4B" w:rsidRPr="00D51DF4" w:rsidRDefault="00877B4B" w:rsidP="00877B4B">
      <w:pPr>
        <w:tabs>
          <w:tab w:val="right" w:pos="9000"/>
        </w:tabs>
        <w:rPr>
          <w:rFonts w:cs="Times New Roman"/>
          <w:lang w:val="es-ES"/>
        </w:rPr>
      </w:pPr>
      <w:r w:rsidRPr="00D51DF4">
        <w:rPr>
          <w:rFonts w:cs="Times New Roman"/>
          <w:b/>
          <w:lang w:val="es-ES"/>
        </w:rPr>
        <w:t>Solicitud de Ofertas No.:</w:t>
      </w:r>
      <w:r w:rsidRPr="00D51DF4">
        <w:rPr>
          <w:rFonts w:cs="Times New Roman"/>
          <w:lang w:val="es-ES"/>
        </w:rPr>
        <w:t xml:space="preserve"> [</w:t>
      </w:r>
      <w:r w:rsidRPr="00D51DF4">
        <w:rPr>
          <w:rFonts w:cs="Times New Roman"/>
          <w:i/>
          <w:lang w:val="es-ES"/>
        </w:rPr>
        <w:t>indique el número de identificación</w:t>
      </w:r>
      <w:r w:rsidRPr="00D51DF4">
        <w:rPr>
          <w:rFonts w:cs="Times New Roman"/>
          <w:lang w:val="es-ES"/>
        </w:rPr>
        <w:t>]</w:t>
      </w:r>
    </w:p>
    <w:p w14:paraId="693003B0" w14:textId="77777777" w:rsidR="00877B4B" w:rsidRPr="00D51DF4" w:rsidRDefault="00877B4B" w:rsidP="00877B4B">
      <w:pPr>
        <w:rPr>
          <w:rFonts w:cs="Times New Roman"/>
          <w:lang w:val="es-ES"/>
        </w:rPr>
      </w:pPr>
      <w:r w:rsidRPr="00D51DF4">
        <w:rPr>
          <w:rFonts w:cs="Times New Roman"/>
          <w:b/>
          <w:lang w:val="es-ES"/>
        </w:rPr>
        <w:t>Alternativa No.</w:t>
      </w:r>
      <w:r w:rsidRPr="00D51DF4">
        <w:rPr>
          <w:rFonts w:cs="Times New Roman"/>
          <w:iCs/>
          <w:lang w:val="es-ES"/>
        </w:rPr>
        <w:t xml:space="preserve">: </w:t>
      </w:r>
      <w:r w:rsidRPr="00D51DF4">
        <w:rPr>
          <w:rFonts w:cs="Times New Roman"/>
          <w:lang w:val="es-ES"/>
        </w:rPr>
        <w:t>[</w:t>
      </w:r>
      <w:r w:rsidRPr="00D51DF4">
        <w:rPr>
          <w:rFonts w:cs="Times New Roman"/>
          <w:i/>
          <w:lang w:val="es-ES"/>
        </w:rPr>
        <w:t xml:space="preserve">indique el número de identificación, si se trata de una Oferta para </w:t>
      </w:r>
      <w:r w:rsidRPr="00D51DF4">
        <w:rPr>
          <w:rFonts w:cs="Times New Roman"/>
          <w:i/>
          <w:lang w:val="es-ES"/>
        </w:rPr>
        <w:br/>
        <w:t>una alternativa</w:t>
      </w:r>
      <w:r w:rsidRPr="00D51DF4">
        <w:rPr>
          <w:rFonts w:cs="Times New Roman"/>
          <w:lang w:val="es-ES"/>
        </w:rPr>
        <w:t>]</w:t>
      </w:r>
    </w:p>
    <w:p w14:paraId="720A7005" w14:textId="77777777" w:rsidR="00877B4B" w:rsidRPr="00D51DF4" w:rsidRDefault="00877B4B" w:rsidP="00877B4B">
      <w:pPr>
        <w:rPr>
          <w:rFonts w:cs="Times New Roman"/>
          <w:lang w:val="es-ES"/>
        </w:rPr>
      </w:pPr>
    </w:p>
    <w:p w14:paraId="15785E0A" w14:textId="77777777" w:rsidR="00877B4B" w:rsidRPr="00D51DF4" w:rsidRDefault="00877B4B" w:rsidP="00877B4B">
      <w:pPr>
        <w:rPr>
          <w:rFonts w:cs="Times New Roman"/>
          <w:b/>
          <w:lang w:val="es-ES"/>
        </w:rPr>
      </w:pPr>
      <w:r w:rsidRPr="00D51DF4">
        <w:rPr>
          <w:rFonts w:cs="Times New Roman"/>
          <w:lang w:val="es-ES"/>
        </w:rPr>
        <w:t xml:space="preserve">Para: </w:t>
      </w:r>
      <w:r w:rsidRPr="00D51DF4">
        <w:rPr>
          <w:rFonts w:cs="Times New Roman"/>
          <w:b/>
          <w:lang w:val="es-ES"/>
        </w:rPr>
        <w:t>[</w:t>
      </w:r>
      <w:r w:rsidRPr="00D51DF4">
        <w:rPr>
          <w:rFonts w:cs="Times New Roman"/>
          <w:b/>
          <w:i/>
          <w:lang w:val="es-ES"/>
        </w:rPr>
        <w:t>indique el nombre completo del Contratante</w:t>
      </w:r>
      <w:r w:rsidRPr="00D51DF4">
        <w:rPr>
          <w:rFonts w:cs="Times New Roman"/>
          <w:b/>
          <w:lang w:val="es-ES"/>
        </w:rPr>
        <w:t>]</w:t>
      </w:r>
    </w:p>
    <w:p w14:paraId="45BC609A" w14:textId="77777777" w:rsidR="00877B4B" w:rsidRPr="00D51DF4" w:rsidRDefault="00877B4B" w:rsidP="00877B4B">
      <w:pPr>
        <w:numPr>
          <w:ilvl w:val="12"/>
          <w:numId w:val="0"/>
        </w:numPr>
        <w:suppressAutoHyphens/>
        <w:jc w:val="both"/>
        <w:rPr>
          <w:rFonts w:cs="Times New Roman"/>
          <w:iCs/>
          <w:lang w:val="es-ES"/>
        </w:rPr>
      </w:pPr>
    </w:p>
    <w:p w14:paraId="66D2CBE9" w14:textId="77777777" w:rsidR="00877B4B" w:rsidRPr="00D51DF4" w:rsidRDefault="00877B4B" w:rsidP="00877B4B">
      <w:pPr>
        <w:jc w:val="both"/>
        <w:rPr>
          <w:rFonts w:cs="Times New Roman"/>
          <w:lang w:val="es-ES"/>
        </w:rPr>
      </w:pPr>
      <w:r w:rsidRPr="00D51DF4">
        <w:rPr>
          <w:rFonts w:cs="Times New Roman"/>
          <w:lang w:val="es-ES"/>
        </w:rPr>
        <w:t>Nosotros, los Licitantes que suscriben, hacemos presentación de la segunda parte de nuestra Oferta, junto con el Precio de la Oferta y la Lista de Cantidades, que acompañan la Carta de la Parte Técnica.</w:t>
      </w:r>
    </w:p>
    <w:p w14:paraId="3FE58CED" w14:textId="77777777" w:rsidR="00877B4B" w:rsidRPr="00D51DF4" w:rsidRDefault="00877B4B" w:rsidP="00877B4B">
      <w:pPr>
        <w:jc w:val="both"/>
        <w:rPr>
          <w:rFonts w:cs="Times New Roman"/>
          <w:lang w:val="es-ES"/>
        </w:rPr>
      </w:pPr>
    </w:p>
    <w:p w14:paraId="645C2D6C" w14:textId="77777777" w:rsidR="00877B4B" w:rsidRPr="00D51DF4" w:rsidRDefault="00877B4B" w:rsidP="00877B4B">
      <w:pPr>
        <w:jc w:val="both"/>
        <w:rPr>
          <w:rFonts w:cs="Times New Roman"/>
          <w:lang w:val="es-ES"/>
        </w:rPr>
      </w:pPr>
      <w:r w:rsidRPr="00D51DF4">
        <w:rPr>
          <w:rFonts w:cs="Times New Roman"/>
          <w:lang w:val="es-ES"/>
        </w:rPr>
        <w:t>Con la presentación de nuestra Oferta, declaramos lo siguiente:</w:t>
      </w:r>
    </w:p>
    <w:p w14:paraId="3F477375" w14:textId="77777777" w:rsidR="00877B4B" w:rsidRPr="00D51DF4" w:rsidRDefault="00877B4B" w:rsidP="00877B4B">
      <w:pPr>
        <w:tabs>
          <w:tab w:val="num" w:pos="540"/>
        </w:tabs>
        <w:suppressAutoHyphens/>
        <w:spacing w:after="200"/>
        <w:ind w:left="360" w:hanging="360"/>
        <w:jc w:val="both"/>
        <w:rPr>
          <w:rFonts w:cs="Times New Roman"/>
          <w:b/>
          <w:lang w:val="es-ES"/>
        </w:rPr>
      </w:pPr>
    </w:p>
    <w:p w14:paraId="33252692" w14:textId="77777777" w:rsidR="00877B4B" w:rsidRPr="00D51DF4" w:rsidRDefault="00877B4B" w:rsidP="00877B4B">
      <w:pPr>
        <w:numPr>
          <w:ilvl w:val="0"/>
          <w:numId w:val="60"/>
        </w:numPr>
        <w:tabs>
          <w:tab w:val="num" w:pos="720"/>
        </w:tabs>
        <w:suppressAutoHyphens/>
        <w:spacing w:after="200"/>
        <w:jc w:val="both"/>
        <w:rPr>
          <w:rFonts w:cs="Times New Roman"/>
          <w:lang w:val="es-ES"/>
        </w:rPr>
      </w:pPr>
      <w:r w:rsidRPr="00D51DF4">
        <w:rPr>
          <w:rFonts w:cs="Times New Roman"/>
          <w:b/>
          <w:lang w:val="es-ES"/>
        </w:rPr>
        <w:t>Validez de la Oferta:</w:t>
      </w:r>
      <w:r w:rsidRPr="00D51DF4">
        <w:rPr>
          <w:rFonts w:cs="Times New Roman"/>
          <w:lang w:val="es-ES"/>
        </w:rPr>
        <w:t xml:space="preserve"> Nuestra Oferta será válida hasta </w:t>
      </w:r>
      <w:r w:rsidRPr="00D51DF4">
        <w:rPr>
          <w:rFonts w:cs="Times New Roman"/>
          <w:i/>
          <w:lang w:val="es-ES"/>
        </w:rPr>
        <w:t>[ingresar el día, mes y año conforme a la IAL 18.1]</w:t>
      </w:r>
      <w:r w:rsidRPr="00D51DF4">
        <w:rPr>
          <w:rFonts w:cs="Times New Roman"/>
          <w:color w:val="000000" w:themeColor="text1"/>
          <w:lang w:val="es-ES"/>
        </w:rPr>
        <w:t xml:space="preserve">, </w:t>
      </w:r>
      <w:r w:rsidRPr="00D51DF4">
        <w:rPr>
          <w:rFonts w:cs="Times New Roman"/>
          <w:lang w:val="es-ES"/>
        </w:rPr>
        <w:t>y seguirá siendo de carácter vinculante para nosotros y podrá ser aceptada en cualquier momento antes de o en esa fecha.</w:t>
      </w:r>
    </w:p>
    <w:p w14:paraId="33458B6D" w14:textId="77777777" w:rsidR="00877B4B" w:rsidRPr="00D51DF4" w:rsidRDefault="00877B4B" w:rsidP="00877B4B">
      <w:pPr>
        <w:numPr>
          <w:ilvl w:val="0"/>
          <w:numId w:val="60"/>
        </w:numPr>
        <w:tabs>
          <w:tab w:val="num" w:pos="720"/>
        </w:tabs>
        <w:suppressAutoHyphens/>
        <w:spacing w:after="200"/>
        <w:jc w:val="both"/>
        <w:rPr>
          <w:rFonts w:cs="Times New Roman"/>
          <w:bCs/>
          <w:lang w:val="es-ES"/>
        </w:rPr>
      </w:pPr>
      <w:r w:rsidRPr="00D51DF4">
        <w:rPr>
          <w:rFonts w:cs="Times New Roman"/>
          <w:b/>
          <w:lang w:val="es-ES"/>
        </w:rPr>
        <w:t>Precio Total:</w:t>
      </w:r>
      <w:r w:rsidRPr="00D51DF4">
        <w:rPr>
          <w:rFonts w:cs="Times New Roman"/>
          <w:lang w:val="es-ES"/>
        </w:rPr>
        <w:t xml:space="preserve"> El precio total de nuestra Oferta, excluido cualquier descuento ofrecido en el apartado c) siguiente, es: </w:t>
      </w:r>
      <w:r w:rsidRPr="00D51DF4">
        <w:rPr>
          <w:rFonts w:cs="Times New Roman"/>
          <w:i/>
          <w:lang w:val="es-ES"/>
        </w:rPr>
        <w:t>[indique una de las siguientes opciones, según corresponda</w:t>
      </w:r>
      <w:r w:rsidRPr="00D51DF4">
        <w:rPr>
          <w:rFonts w:cs="Times New Roman"/>
          <w:bCs/>
          <w:i/>
          <w:lang w:val="es-ES"/>
        </w:rPr>
        <w:t>]</w:t>
      </w:r>
    </w:p>
    <w:p w14:paraId="0E02AD04" w14:textId="77777777" w:rsidR="00877B4B" w:rsidRPr="00D51DF4" w:rsidRDefault="00877B4B" w:rsidP="00877B4B">
      <w:pPr>
        <w:spacing w:after="200"/>
        <w:ind w:left="720"/>
        <w:jc w:val="both"/>
        <w:rPr>
          <w:rFonts w:cs="Times New Roman"/>
          <w:noProof/>
          <w:u w:val="single"/>
          <w:lang w:val="es-ES"/>
        </w:rPr>
      </w:pPr>
      <w:r w:rsidRPr="00D51DF4">
        <w:rPr>
          <w:rFonts w:cs="Times New Roman"/>
          <w:i/>
          <w:iCs/>
          <w:lang w:val="es-ES"/>
        </w:rPr>
        <w:t>[Opción 1, en el caso de que haya un solo lote:]</w:t>
      </w:r>
      <w:r w:rsidRPr="00D51DF4">
        <w:rPr>
          <w:rFonts w:cs="Times New Roman"/>
          <w:lang w:val="es-ES"/>
        </w:rPr>
        <w:t xml:space="preserve"> El precio total es: </w:t>
      </w:r>
      <w:r w:rsidRPr="00D51DF4">
        <w:rPr>
          <w:rFonts w:cs="Times New Roman"/>
          <w:i/>
          <w:lang w:val="es-ES"/>
        </w:rPr>
        <w:t>[</w:t>
      </w:r>
      <w:r w:rsidRPr="00D51DF4">
        <w:rPr>
          <w:rFonts w:cs="Times New Roman"/>
          <w:i/>
          <w:u w:val="single"/>
          <w:lang w:val="es-ES"/>
        </w:rPr>
        <w:t>inserte el precio total de la Oferta en letras y números, indicando los diversos montos y las monedas correspondientes</w:t>
      </w:r>
      <w:r w:rsidRPr="00D51DF4">
        <w:rPr>
          <w:rFonts w:cs="Times New Roman"/>
          <w:noProof/>
          <w:u w:val="single"/>
          <w:lang w:val="es-ES"/>
        </w:rPr>
        <w:t>].</w:t>
      </w:r>
    </w:p>
    <w:p w14:paraId="17B432D2" w14:textId="77777777" w:rsidR="00877B4B" w:rsidRPr="00D51DF4" w:rsidRDefault="00877B4B" w:rsidP="00877B4B">
      <w:pPr>
        <w:spacing w:after="200"/>
        <w:ind w:left="720"/>
        <w:jc w:val="both"/>
        <w:rPr>
          <w:rFonts w:cs="Times New Roman"/>
          <w:noProof/>
          <w:lang w:val="es-ES"/>
        </w:rPr>
      </w:pPr>
      <w:r w:rsidRPr="00D51DF4">
        <w:rPr>
          <w:rFonts w:cs="Times New Roman"/>
          <w:noProof/>
          <w:lang w:val="es-ES"/>
        </w:rPr>
        <w:t xml:space="preserve">O bien, </w:t>
      </w:r>
    </w:p>
    <w:p w14:paraId="770E56E3" w14:textId="77777777" w:rsidR="00877B4B" w:rsidRPr="00D51DF4" w:rsidRDefault="00877B4B" w:rsidP="00877B4B">
      <w:pPr>
        <w:spacing w:after="200"/>
        <w:ind w:left="720"/>
        <w:jc w:val="both"/>
        <w:rPr>
          <w:rFonts w:cs="Times New Roman"/>
          <w:noProof/>
          <w:lang w:val="es-ES"/>
        </w:rPr>
      </w:pPr>
      <w:r w:rsidRPr="00D51DF4">
        <w:rPr>
          <w:rFonts w:cs="Times New Roman"/>
          <w:i/>
          <w:iCs/>
          <w:lang w:val="es-ES"/>
        </w:rPr>
        <w:t xml:space="preserve">[Opción 2, en el caso de que haya múltiples lotes:] </w:t>
      </w:r>
      <w:r w:rsidRPr="00D51DF4">
        <w:rPr>
          <w:rFonts w:cs="Times New Roman"/>
          <w:lang w:val="es-ES"/>
        </w:rPr>
        <w:t xml:space="preserve">a) El precio total de cada lote es: </w:t>
      </w:r>
      <w:r w:rsidRPr="00D51DF4">
        <w:rPr>
          <w:rFonts w:cs="Times New Roman"/>
          <w:i/>
          <w:lang w:val="es-ES"/>
        </w:rPr>
        <w:t>[inserte el precio total de cada lote en letras y números, indicando los diversos montos y las monedas correspondientes]</w:t>
      </w:r>
      <w:r w:rsidRPr="00D51DF4">
        <w:rPr>
          <w:rFonts w:cs="Times New Roman"/>
          <w:lang w:val="es-ES"/>
        </w:rPr>
        <w:t xml:space="preserve"> y b) el precio total de todos los lotes </w:t>
      </w:r>
      <w:r w:rsidRPr="00D51DF4">
        <w:rPr>
          <w:rFonts w:cs="Times New Roman"/>
          <w:lang w:val="es-ES"/>
        </w:rPr>
        <w:br/>
        <w:t xml:space="preserve">(la suma de todos los lotes) es: </w:t>
      </w:r>
      <w:r w:rsidRPr="00D51DF4">
        <w:rPr>
          <w:rFonts w:cs="Times New Roman"/>
          <w:i/>
          <w:lang w:val="es-ES"/>
        </w:rPr>
        <w:t>[inserte el precio total de todos los lotes en letras y números, indicando los diversos montos y las monedas correspondientes</w:t>
      </w:r>
      <w:r w:rsidRPr="00D51DF4">
        <w:rPr>
          <w:rFonts w:cs="Times New Roman"/>
          <w:noProof/>
          <w:lang w:val="es-ES"/>
        </w:rPr>
        <w:t>]</w:t>
      </w:r>
      <w:bookmarkStart w:id="766" w:name="_Hlt236460747"/>
      <w:bookmarkEnd w:id="766"/>
      <w:r w:rsidRPr="00D51DF4">
        <w:rPr>
          <w:rFonts w:cs="Times New Roman"/>
          <w:noProof/>
          <w:lang w:val="es-ES"/>
        </w:rPr>
        <w:t>.</w:t>
      </w:r>
    </w:p>
    <w:p w14:paraId="7C282FEF" w14:textId="77777777" w:rsidR="00877B4B" w:rsidRPr="00D51DF4" w:rsidRDefault="00877B4B" w:rsidP="00877B4B">
      <w:pPr>
        <w:numPr>
          <w:ilvl w:val="0"/>
          <w:numId w:val="60"/>
        </w:numPr>
        <w:tabs>
          <w:tab w:val="num" w:pos="720"/>
        </w:tabs>
        <w:suppressAutoHyphens/>
        <w:spacing w:after="200"/>
        <w:jc w:val="both"/>
        <w:rPr>
          <w:rFonts w:cs="Times New Roman"/>
          <w:lang w:val="es-ES"/>
        </w:rPr>
      </w:pPr>
      <w:r w:rsidRPr="00D51DF4">
        <w:rPr>
          <w:rFonts w:cs="Times New Roman"/>
          <w:b/>
          <w:lang w:val="es-ES"/>
        </w:rPr>
        <w:t>Descuentos:</w:t>
      </w:r>
      <w:r w:rsidRPr="00D51DF4">
        <w:rPr>
          <w:rFonts w:cs="Times New Roman"/>
          <w:lang w:val="es-ES"/>
        </w:rPr>
        <w:t xml:space="preserve"> Los descuentos ofrecidos y la metodología para su aplicación son los siguientes: </w:t>
      </w:r>
    </w:p>
    <w:p w14:paraId="2CC3CC33" w14:textId="77777777" w:rsidR="00877B4B" w:rsidRPr="00D51DF4" w:rsidRDefault="00877B4B" w:rsidP="00877B4B">
      <w:pPr>
        <w:pStyle w:val="sec7-clauses"/>
        <w:suppressAutoHyphens/>
        <w:ind w:left="742" w:hanging="336"/>
        <w:jc w:val="both"/>
        <w:rPr>
          <w:rFonts w:ascii="Times New Roman" w:hAnsi="Times New Roman" w:cs="Times New Roman"/>
          <w:b w:val="0"/>
          <w:i/>
          <w:lang w:val="es-ES"/>
        </w:rPr>
      </w:pPr>
      <w:bookmarkStart w:id="767" w:name="_Toc455042103"/>
      <w:r w:rsidRPr="00D51DF4">
        <w:rPr>
          <w:rFonts w:ascii="Times New Roman" w:hAnsi="Times New Roman" w:cs="Times New Roman"/>
          <w:b w:val="0"/>
          <w:bCs/>
          <w:lang w:val="es-ES"/>
        </w:rPr>
        <w:t xml:space="preserve">i) </w:t>
      </w:r>
      <w:r w:rsidRPr="00D51DF4">
        <w:rPr>
          <w:rFonts w:ascii="Times New Roman" w:hAnsi="Times New Roman" w:cs="Times New Roman"/>
          <w:b w:val="0"/>
          <w:bCs/>
          <w:lang w:val="es-ES"/>
        </w:rPr>
        <w:tab/>
        <w:t xml:space="preserve">Los descuentos ofrecidos son: </w:t>
      </w:r>
      <w:r w:rsidRPr="00D51DF4">
        <w:rPr>
          <w:rFonts w:ascii="Times New Roman" w:hAnsi="Times New Roman" w:cs="Times New Roman"/>
          <w:b w:val="0"/>
          <w:bCs/>
          <w:i/>
          <w:lang w:val="es-ES"/>
        </w:rPr>
        <w:t xml:space="preserve">__________________ </w:t>
      </w:r>
      <w:r w:rsidRPr="00D51DF4">
        <w:rPr>
          <w:rFonts w:ascii="Times New Roman" w:hAnsi="Times New Roman" w:cs="Times New Roman"/>
          <w:b w:val="0"/>
          <w:i/>
          <w:iCs/>
          <w:lang w:val="es-ES"/>
        </w:rPr>
        <w:t>[especifique en detalle cada descuento ofrecido]</w:t>
      </w:r>
      <w:r w:rsidRPr="00D51DF4">
        <w:rPr>
          <w:rFonts w:ascii="Times New Roman" w:hAnsi="Times New Roman" w:cs="Times New Roman"/>
          <w:b w:val="0"/>
          <w:i/>
          <w:lang w:val="es-ES"/>
        </w:rPr>
        <w:t>.</w:t>
      </w:r>
      <w:bookmarkEnd w:id="767"/>
    </w:p>
    <w:p w14:paraId="6E7D9B6A" w14:textId="77777777" w:rsidR="00877B4B" w:rsidRPr="00D51DF4" w:rsidRDefault="00877B4B" w:rsidP="00877B4B">
      <w:pPr>
        <w:tabs>
          <w:tab w:val="left" w:pos="1134"/>
        </w:tabs>
        <w:suppressAutoHyphens/>
        <w:spacing w:after="200"/>
        <w:ind w:left="742" w:hanging="336"/>
        <w:jc w:val="both"/>
        <w:rPr>
          <w:rFonts w:cs="Times New Roman"/>
          <w:i/>
          <w:iCs/>
          <w:lang w:val="es-ES"/>
        </w:rPr>
      </w:pPr>
      <w:r w:rsidRPr="00D51DF4">
        <w:rPr>
          <w:rFonts w:cs="Times New Roman"/>
          <w:lang w:val="es-ES"/>
        </w:rPr>
        <w:lastRenderedPageBreak/>
        <w:t xml:space="preserve">ii) </w:t>
      </w:r>
      <w:r w:rsidRPr="00D51DF4">
        <w:rPr>
          <w:rFonts w:cs="Times New Roman"/>
          <w:lang w:val="es-ES"/>
        </w:rPr>
        <w:tab/>
        <w:t xml:space="preserve">El método exacto de cálculo para determinar el precio neto luego de aplicados los descuentos se detalla a continuación: _____________________ </w:t>
      </w:r>
      <w:r w:rsidRPr="00D51DF4">
        <w:rPr>
          <w:rFonts w:cs="Times New Roman"/>
          <w:i/>
          <w:iCs/>
          <w:lang w:val="es-ES"/>
        </w:rPr>
        <w:t>[especifique en detalle</w:t>
      </w:r>
      <w:r w:rsidRPr="00D51DF4">
        <w:rPr>
          <w:rFonts w:cs="Times New Roman"/>
          <w:b/>
          <w:i/>
          <w:iCs/>
          <w:lang w:val="es-ES"/>
        </w:rPr>
        <w:t xml:space="preserve"> </w:t>
      </w:r>
      <w:r w:rsidRPr="00D51DF4">
        <w:rPr>
          <w:rFonts w:cs="Times New Roman"/>
          <w:i/>
          <w:iCs/>
          <w:lang w:val="es-ES"/>
        </w:rPr>
        <w:t>la metodología que se usará para aplicar los descuentos].</w:t>
      </w:r>
    </w:p>
    <w:p w14:paraId="63C01802" w14:textId="77777777" w:rsidR="00877B4B" w:rsidRPr="00D51DF4" w:rsidRDefault="00877B4B" w:rsidP="00877B4B">
      <w:pPr>
        <w:suppressAutoHyphens/>
        <w:spacing w:after="200"/>
        <w:ind w:left="360" w:hanging="360"/>
        <w:jc w:val="both"/>
        <w:rPr>
          <w:rFonts w:cs="Times New Roman"/>
          <w:lang w:val="es-ES"/>
        </w:rPr>
      </w:pPr>
      <w:r w:rsidRPr="00D51DF4">
        <w:rPr>
          <w:rFonts w:cs="Times New Roman"/>
          <w:lang w:val="es-ES"/>
        </w:rPr>
        <w:t>(d)</w:t>
      </w:r>
      <w:r w:rsidRPr="00D51DF4">
        <w:rPr>
          <w:rFonts w:cs="Times New Roman"/>
          <w:b/>
          <w:lang w:val="es-ES"/>
        </w:rPr>
        <w:tab/>
        <w:t>Comisiones, gratificaciones y honorarios:</w:t>
      </w:r>
      <w:r w:rsidRPr="00D51DF4">
        <w:rPr>
          <w:rFonts w:cs="Times New Roman"/>
          <w:lang w:val="es-ES"/>
        </w:rPr>
        <w:t xml:space="preserve"> Se han pagado o se pagarán los siguientes honorarios, comisiones o gratificaciones en relación con el proceso de Licitación o la formalización del Contrato: </w:t>
      </w:r>
      <w:r w:rsidRPr="00D51DF4">
        <w:rPr>
          <w:rFonts w:cs="Times New Roman"/>
          <w:i/>
          <w:iCs/>
          <w:lang w:val="es-ES"/>
        </w:rPr>
        <w:t>[indique el nombre completo de cada receptor, su dirección completa, la razón por la cual se pagó cada comisión o gratificación, y la cantidad y moneda de cada una de ellas]</w:t>
      </w:r>
      <w:r w:rsidRPr="00D51DF4">
        <w:rPr>
          <w:rFonts w:cs="Times New Roman"/>
          <w:lang w:val="es-ES"/>
        </w:rPr>
        <w:t>.</w:t>
      </w:r>
    </w:p>
    <w:p w14:paraId="5B65F125" w14:textId="77777777" w:rsidR="00877B4B" w:rsidRPr="00D51DF4" w:rsidRDefault="00877B4B" w:rsidP="00877B4B">
      <w:pPr>
        <w:numPr>
          <w:ilvl w:val="12"/>
          <w:numId w:val="0"/>
        </w:numPr>
        <w:tabs>
          <w:tab w:val="num" w:pos="540"/>
        </w:tabs>
        <w:suppressAutoHyphens/>
        <w:jc w:val="both"/>
        <w:rPr>
          <w:rFonts w:cs="Times New Roman"/>
          <w:lang w:val="es-ES"/>
        </w:rPr>
      </w:pPr>
    </w:p>
    <w:tbl>
      <w:tblPr>
        <w:tblW w:w="83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2"/>
        <w:gridCol w:w="2092"/>
        <w:gridCol w:w="2093"/>
        <w:gridCol w:w="2093"/>
      </w:tblGrid>
      <w:tr w:rsidR="00877B4B" w:rsidRPr="00D51DF4" w14:paraId="7302B7EE" w14:textId="77777777" w:rsidTr="00F01B77">
        <w:trPr>
          <w:trHeight w:val="288"/>
        </w:trPr>
        <w:tc>
          <w:tcPr>
            <w:tcW w:w="1886" w:type="dxa"/>
            <w:tcBorders>
              <w:top w:val="single" w:sz="4" w:space="0" w:color="auto"/>
              <w:left w:val="single" w:sz="4" w:space="0" w:color="auto"/>
              <w:bottom w:val="single" w:sz="4" w:space="0" w:color="auto"/>
              <w:right w:val="single" w:sz="4" w:space="0" w:color="auto"/>
            </w:tcBorders>
            <w:hideMark/>
          </w:tcPr>
          <w:p w14:paraId="70E11246" w14:textId="77777777" w:rsidR="00877B4B" w:rsidRPr="00D51DF4" w:rsidRDefault="00877B4B" w:rsidP="00F01B77">
            <w:pPr>
              <w:tabs>
                <w:tab w:val="left" w:pos="2070"/>
              </w:tabs>
              <w:suppressAutoHyphens/>
              <w:jc w:val="center"/>
              <w:rPr>
                <w:rFonts w:cs="Times New Roman"/>
                <w:lang w:val="es-ES"/>
              </w:rPr>
            </w:pPr>
            <w:r w:rsidRPr="00D51DF4">
              <w:rPr>
                <w:rFonts w:cs="Times New Roman"/>
                <w:lang w:val="es-ES"/>
              </w:rPr>
              <w:t>Nombre del receptor</w:t>
            </w:r>
          </w:p>
        </w:tc>
        <w:tc>
          <w:tcPr>
            <w:tcW w:w="1886" w:type="dxa"/>
            <w:tcBorders>
              <w:top w:val="single" w:sz="4" w:space="0" w:color="auto"/>
              <w:left w:val="single" w:sz="4" w:space="0" w:color="auto"/>
              <w:bottom w:val="single" w:sz="4" w:space="0" w:color="auto"/>
              <w:right w:val="single" w:sz="4" w:space="0" w:color="auto"/>
            </w:tcBorders>
            <w:hideMark/>
          </w:tcPr>
          <w:p w14:paraId="0586EE9C" w14:textId="77777777" w:rsidR="00877B4B" w:rsidRPr="00D51DF4" w:rsidRDefault="00877B4B" w:rsidP="00F01B77">
            <w:pPr>
              <w:tabs>
                <w:tab w:val="left" w:pos="2070"/>
              </w:tabs>
              <w:suppressAutoHyphens/>
              <w:jc w:val="center"/>
              <w:rPr>
                <w:rFonts w:cs="Times New Roman"/>
                <w:lang w:val="es-ES"/>
              </w:rPr>
            </w:pPr>
            <w:r w:rsidRPr="00D51DF4">
              <w:rPr>
                <w:rFonts w:cs="Times New Roman"/>
                <w:lang w:val="es-ES"/>
              </w:rPr>
              <w:t>Dirección</w:t>
            </w:r>
          </w:p>
        </w:tc>
        <w:tc>
          <w:tcPr>
            <w:tcW w:w="1886" w:type="dxa"/>
            <w:tcBorders>
              <w:top w:val="single" w:sz="4" w:space="0" w:color="auto"/>
              <w:left w:val="single" w:sz="4" w:space="0" w:color="auto"/>
              <w:bottom w:val="single" w:sz="4" w:space="0" w:color="auto"/>
              <w:right w:val="single" w:sz="4" w:space="0" w:color="auto"/>
            </w:tcBorders>
            <w:hideMark/>
          </w:tcPr>
          <w:p w14:paraId="247C8ECC" w14:textId="77777777" w:rsidR="00877B4B" w:rsidRPr="00D51DF4" w:rsidRDefault="00877B4B" w:rsidP="00F01B77">
            <w:pPr>
              <w:tabs>
                <w:tab w:val="left" w:pos="2070"/>
              </w:tabs>
              <w:suppressAutoHyphens/>
              <w:jc w:val="center"/>
              <w:rPr>
                <w:rFonts w:cs="Times New Roman"/>
                <w:lang w:val="es-ES"/>
              </w:rPr>
            </w:pPr>
            <w:r w:rsidRPr="00D51DF4">
              <w:rPr>
                <w:rFonts w:cs="Times New Roman"/>
                <w:lang w:val="es-ES"/>
              </w:rPr>
              <w:t>Concepto</w:t>
            </w:r>
          </w:p>
        </w:tc>
        <w:tc>
          <w:tcPr>
            <w:tcW w:w="1886" w:type="dxa"/>
            <w:tcBorders>
              <w:top w:val="single" w:sz="4" w:space="0" w:color="auto"/>
              <w:left w:val="single" w:sz="4" w:space="0" w:color="auto"/>
              <w:bottom w:val="single" w:sz="4" w:space="0" w:color="auto"/>
              <w:right w:val="single" w:sz="4" w:space="0" w:color="auto"/>
            </w:tcBorders>
            <w:hideMark/>
          </w:tcPr>
          <w:p w14:paraId="597EDD75" w14:textId="77777777" w:rsidR="00877B4B" w:rsidRPr="00D51DF4" w:rsidRDefault="00877B4B" w:rsidP="00F01B77">
            <w:pPr>
              <w:tabs>
                <w:tab w:val="left" w:pos="2070"/>
              </w:tabs>
              <w:suppressAutoHyphens/>
              <w:ind w:right="-72"/>
              <w:jc w:val="center"/>
              <w:rPr>
                <w:rFonts w:cs="Times New Roman"/>
                <w:lang w:val="es-ES"/>
              </w:rPr>
            </w:pPr>
            <w:r w:rsidRPr="00D51DF4">
              <w:rPr>
                <w:rFonts w:cs="Times New Roman"/>
                <w:lang w:val="es-ES"/>
              </w:rPr>
              <w:t>Monto</w:t>
            </w:r>
          </w:p>
        </w:tc>
      </w:tr>
      <w:tr w:rsidR="00877B4B" w:rsidRPr="00D51DF4" w14:paraId="242DBE2A" w14:textId="77777777" w:rsidTr="00F01B77">
        <w:trPr>
          <w:trHeight w:val="288"/>
        </w:trPr>
        <w:tc>
          <w:tcPr>
            <w:tcW w:w="1886" w:type="dxa"/>
            <w:tcBorders>
              <w:top w:val="single" w:sz="4" w:space="0" w:color="auto"/>
              <w:left w:val="single" w:sz="4" w:space="0" w:color="auto"/>
              <w:bottom w:val="single" w:sz="4" w:space="0" w:color="auto"/>
              <w:right w:val="single" w:sz="4" w:space="0" w:color="auto"/>
            </w:tcBorders>
          </w:tcPr>
          <w:p w14:paraId="4A570AEA" w14:textId="77777777" w:rsidR="00877B4B" w:rsidRPr="00D51DF4" w:rsidRDefault="00877B4B" w:rsidP="00F01B77">
            <w:pPr>
              <w:tabs>
                <w:tab w:val="left" w:pos="2070"/>
              </w:tabs>
              <w:suppressAutoHyphens/>
              <w:spacing w:before="120"/>
              <w:ind w:left="990"/>
              <w:jc w:val="center"/>
              <w:rPr>
                <w:rFonts w:cs="Times New Roman"/>
                <w:lang w:val="es-ES"/>
              </w:rPr>
            </w:pPr>
          </w:p>
        </w:tc>
        <w:tc>
          <w:tcPr>
            <w:tcW w:w="1886" w:type="dxa"/>
            <w:tcBorders>
              <w:top w:val="single" w:sz="4" w:space="0" w:color="auto"/>
              <w:left w:val="single" w:sz="4" w:space="0" w:color="auto"/>
              <w:bottom w:val="single" w:sz="4" w:space="0" w:color="auto"/>
              <w:right w:val="single" w:sz="4" w:space="0" w:color="auto"/>
            </w:tcBorders>
          </w:tcPr>
          <w:p w14:paraId="084A8AC1" w14:textId="77777777" w:rsidR="00877B4B" w:rsidRPr="00D51DF4" w:rsidRDefault="00877B4B" w:rsidP="00F01B77">
            <w:pPr>
              <w:tabs>
                <w:tab w:val="left" w:pos="2070"/>
              </w:tabs>
              <w:suppressAutoHyphens/>
              <w:spacing w:before="120"/>
              <w:ind w:left="990"/>
              <w:jc w:val="center"/>
              <w:rPr>
                <w:rFonts w:cs="Times New Roman"/>
                <w:lang w:val="es-ES"/>
              </w:rPr>
            </w:pPr>
          </w:p>
        </w:tc>
        <w:tc>
          <w:tcPr>
            <w:tcW w:w="1886" w:type="dxa"/>
            <w:tcBorders>
              <w:top w:val="single" w:sz="4" w:space="0" w:color="auto"/>
              <w:left w:val="single" w:sz="4" w:space="0" w:color="auto"/>
              <w:bottom w:val="single" w:sz="4" w:space="0" w:color="auto"/>
              <w:right w:val="single" w:sz="4" w:space="0" w:color="auto"/>
            </w:tcBorders>
          </w:tcPr>
          <w:p w14:paraId="2EB9B620" w14:textId="77777777" w:rsidR="00877B4B" w:rsidRPr="00D51DF4" w:rsidRDefault="00877B4B" w:rsidP="00F01B77">
            <w:pPr>
              <w:tabs>
                <w:tab w:val="left" w:pos="2070"/>
              </w:tabs>
              <w:suppressAutoHyphens/>
              <w:spacing w:before="120"/>
              <w:ind w:left="990"/>
              <w:jc w:val="center"/>
              <w:rPr>
                <w:rFonts w:cs="Times New Roman"/>
                <w:lang w:val="es-ES"/>
              </w:rPr>
            </w:pPr>
          </w:p>
        </w:tc>
        <w:tc>
          <w:tcPr>
            <w:tcW w:w="1886" w:type="dxa"/>
            <w:tcBorders>
              <w:top w:val="single" w:sz="4" w:space="0" w:color="auto"/>
              <w:left w:val="single" w:sz="4" w:space="0" w:color="auto"/>
              <w:bottom w:val="single" w:sz="4" w:space="0" w:color="auto"/>
              <w:right w:val="single" w:sz="4" w:space="0" w:color="auto"/>
            </w:tcBorders>
          </w:tcPr>
          <w:p w14:paraId="258CC351" w14:textId="77777777" w:rsidR="00877B4B" w:rsidRPr="00D51DF4" w:rsidRDefault="00877B4B" w:rsidP="00F01B77">
            <w:pPr>
              <w:tabs>
                <w:tab w:val="left" w:pos="2070"/>
              </w:tabs>
              <w:suppressAutoHyphens/>
              <w:spacing w:before="120"/>
              <w:ind w:left="990" w:right="-72"/>
              <w:jc w:val="center"/>
              <w:rPr>
                <w:rFonts w:cs="Times New Roman"/>
                <w:lang w:val="es-ES"/>
              </w:rPr>
            </w:pPr>
          </w:p>
        </w:tc>
      </w:tr>
      <w:tr w:rsidR="00877B4B" w:rsidRPr="00D51DF4" w14:paraId="200C4E8F" w14:textId="77777777" w:rsidTr="00F01B77">
        <w:trPr>
          <w:trHeight w:val="288"/>
        </w:trPr>
        <w:tc>
          <w:tcPr>
            <w:tcW w:w="1886" w:type="dxa"/>
            <w:tcBorders>
              <w:top w:val="single" w:sz="4" w:space="0" w:color="auto"/>
              <w:left w:val="single" w:sz="4" w:space="0" w:color="auto"/>
              <w:bottom w:val="single" w:sz="4" w:space="0" w:color="auto"/>
              <w:right w:val="single" w:sz="4" w:space="0" w:color="auto"/>
            </w:tcBorders>
          </w:tcPr>
          <w:p w14:paraId="09E50C88" w14:textId="77777777" w:rsidR="00877B4B" w:rsidRPr="00D51DF4" w:rsidRDefault="00877B4B" w:rsidP="00F01B77">
            <w:pPr>
              <w:tabs>
                <w:tab w:val="left" w:pos="2070"/>
              </w:tabs>
              <w:suppressAutoHyphens/>
              <w:spacing w:before="120"/>
              <w:ind w:left="990"/>
              <w:jc w:val="center"/>
              <w:rPr>
                <w:rFonts w:cs="Times New Roman"/>
                <w:lang w:val="es-ES"/>
              </w:rPr>
            </w:pPr>
          </w:p>
        </w:tc>
        <w:tc>
          <w:tcPr>
            <w:tcW w:w="1886" w:type="dxa"/>
            <w:tcBorders>
              <w:top w:val="single" w:sz="4" w:space="0" w:color="auto"/>
              <w:left w:val="single" w:sz="4" w:space="0" w:color="auto"/>
              <w:bottom w:val="single" w:sz="4" w:space="0" w:color="auto"/>
              <w:right w:val="single" w:sz="4" w:space="0" w:color="auto"/>
            </w:tcBorders>
          </w:tcPr>
          <w:p w14:paraId="331E6485" w14:textId="77777777" w:rsidR="00877B4B" w:rsidRPr="00D51DF4" w:rsidRDefault="00877B4B" w:rsidP="00F01B77">
            <w:pPr>
              <w:suppressAutoHyphens/>
              <w:spacing w:before="120"/>
              <w:ind w:left="990"/>
              <w:jc w:val="center"/>
              <w:rPr>
                <w:rFonts w:cs="Times New Roman"/>
                <w:lang w:val="es-ES"/>
              </w:rPr>
            </w:pPr>
          </w:p>
        </w:tc>
        <w:tc>
          <w:tcPr>
            <w:tcW w:w="1886" w:type="dxa"/>
            <w:tcBorders>
              <w:top w:val="single" w:sz="4" w:space="0" w:color="auto"/>
              <w:left w:val="single" w:sz="4" w:space="0" w:color="auto"/>
              <w:bottom w:val="single" w:sz="4" w:space="0" w:color="auto"/>
              <w:right w:val="single" w:sz="4" w:space="0" w:color="auto"/>
            </w:tcBorders>
          </w:tcPr>
          <w:p w14:paraId="3003151D" w14:textId="77777777" w:rsidR="00877B4B" w:rsidRPr="00D51DF4" w:rsidRDefault="00877B4B" w:rsidP="00F01B77">
            <w:pPr>
              <w:pStyle w:val="Sub-ClauseText"/>
              <w:tabs>
                <w:tab w:val="left" w:pos="2070"/>
              </w:tabs>
              <w:suppressAutoHyphens/>
              <w:spacing w:before="0" w:after="0"/>
              <w:ind w:left="990"/>
              <w:jc w:val="center"/>
              <w:rPr>
                <w:rFonts w:cs="Times New Roman"/>
                <w:spacing w:val="0"/>
                <w:szCs w:val="24"/>
                <w:lang w:val="es-ES"/>
              </w:rPr>
            </w:pPr>
          </w:p>
        </w:tc>
        <w:tc>
          <w:tcPr>
            <w:tcW w:w="1886" w:type="dxa"/>
            <w:tcBorders>
              <w:top w:val="single" w:sz="4" w:space="0" w:color="auto"/>
              <w:left w:val="single" w:sz="4" w:space="0" w:color="auto"/>
              <w:bottom w:val="single" w:sz="4" w:space="0" w:color="auto"/>
              <w:right w:val="single" w:sz="4" w:space="0" w:color="auto"/>
            </w:tcBorders>
          </w:tcPr>
          <w:p w14:paraId="014DC85D" w14:textId="77777777" w:rsidR="00877B4B" w:rsidRPr="00D51DF4" w:rsidRDefault="00877B4B" w:rsidP="00F01B77">
            <w:pPr>
              <w:tabs>
                <w:tab w:val="left" w:pos="2070"/>
              </w:tabs>
              <w:suppressAutoHyphens/>
              <w:spacing w:before="120"/>
              <w:ind w:left="990" w:right="-72"/>
              <w:jc w:val="center"/>
              <w:rPr>
                <w:rFonts w:cs="Times New Roman"/>
                <w:lang w:val="es-ES"/>
              </w:rPr>
            </w:pPr>
          </w:p>
        </w:tc>
      </w:tr>
      <w:tr w:rsidR="00877B4B" w:rsidRPr="00D51DF4" w14:paraId="6663DCF9" w14:textId="77777777" w:rsidTr="00F01B77">
        <w:trPr>
          <w:trHeight w:val="288"/>
        </w:trPr>
        <w:tc>
          <w:tcPr>
            <w:tcW w:w="1886" w:type="dxa"/>
            <w:tcBorders>
              <w:top w:val="single" w:sz="4" w:space="0" w:color="auto"/>
              <w:left w:val="single" w:sz="4" w:space="0" w:color="auto"/>
              <w:bottom w:val="single" w:sz="4" w:space="0" w:color="auto"/>
              <w:right w:val="single" w:sz="4" w:space="0" w:color="auto"/>
            </w:tcBorders>
          </w:tcPr>
          <w:p w14:paraId="132E9553" w14:textId="77777777" w:rsidR="00877B4B" w:rsidRPr="00D51DF4" w:rsidRDefault="00877B4B" w:rsidP="00F01B77">
            <w:pPr>
              <w:tabs>
                <w:tab w:val="left" w:pos="2070"/>
              </w:tabs>
              <w:suppressAutoHyphens/>
              <w:spacing w:before="120"/>
              <w:ind w:left="990"/>
              <w:jc w:val="center"/>
              <w:rPr>
                <w:rFonts w:cs="Times New Roman"/>
                <w:lang w:val="es-ES"/>
              </w:rPr>
            </w:pPr>
          </w:p>
        </w:tc>
        <w:tc>
          <w:tcPr>
            <w:tcW w:w="1886" w:type="dxa"/>
            <w:tcBorders>
              <w:top w:val="single" w:sz="4" w:space="0" w:color="auto"/>
              <w:left w:val="single" w:sz="4" w:space="0" w:color="auto"/>
              <w:bottom w:val="single" w:sz="4" w:space="0" w:color="auto"/>
              <w:right w:val="single" w:sz="4" w:space="0" w:color="auto"/>
            </w:tcBorders>
          </w:tcPr>
          <w:p w14:paraId="7D235A2B" w14:textId="77777777" w:rsidR="00877B4B" w:rsidRPr="00D51DF4" w:rsidRDefault="00877B4B" w:rsidP="00F01B77">
            <w:pPr>
              <w:suppressAutoHyphens/>
              <w:spacing w:before="120"/>
              <w:ind w:left="990"/>
              <w:jc w:val="center"/>
              <w:rPr>
                <w:rFonts w:cs="Times New Roman"/>
                <w:lang w:val="es-ES"/>
              </w:rPr>
            </w:pPr>
          </w:p>
        </w:tc>
        <w:tc>
          <w:tcPr>
            <w:tcW w:w="1886" w:type="dxa"/>
            <w:tcBorders>
              <w:top w:val="single" w:sz="4" w:space="0" w:color="auto"/>
              <w:left w:val="single" w:sz="4" w:space="0" w:color="auto"/>
              <w:bottom w:val="single" w:sz="4" w:space="0" w:color="auto"/>
              <w:right w:val="single" w:sz="4" w:space="0" w:color="auto"/>
            </w:tcBorders>
          </w:tcPr>
          <w:p w14:paraId="504710FA" w14:textId="77777777" w:rsidR="00877B4B" w:rsidRPr="00D51DF4" w:rsidRDefault="00877B4B" w:rsidP="00F01B77">
            <w:pPr>
              <w:pStyle w:val="Sub-ClauseText"/>
              <w:tabs>
                <w:tab w:val="left" w:pos="2070"/>
              </w:tabs>
              <w:suppressAutoHyphens/>
              <w:spacing w:before="0" w:after="0"/>
              <w:ind w:left="990"/>
              <w:jc w:val="center"/>
              <w:rPr>
                <w:rFonts w:cs="Times New Roman"/>
                <w:spacing w:val="0"/>
                <w:szCs w:val="24"/>
                <w:lang w:val="es-ES"/>
              </w:rPr>
            </w:pPr>
          </w:p>
        </w:tc>
        <w:tc>
          <w:tcPr>
            <w:tcW w:w="1886" w:type="dxa"/>
            <w:tcBorders>
              <w:top w:val="single" w:sz="4" w:space="0" w:color="auto"/>
              <w:left w:val="single" w:sz="4" w:space="0" w:color="auto"/>
              <w:bottom w:val="single" w:sz="4" w:space="0" w:color="auto"/>
              <w:right w:val="single" w:sz="4" w:space="0" w:color="auto"/>
            </w:tcBorders>
          </w:tcPr>
          <w:p w14:paraId="516337E3" w14:textId="77777777" w:rsidR="00877B4B" w:rsidRPr="00D51DF4" w:rsidRDefault="00877B4B" w:rsidP="00F01B77">
            <w:pPr>
              <w:tabs>
                <w:tab w:val="left" w:pos="2070"/>
              </w:tabs>
              <w:suppressAutoHyphens/>
              <w:spacing w:before="120"/>
              <w:ind w:left="990" w:right="-72"/>
              <w:jc w:val="center"/>
              <w:rPr>
                <w:rFonts w:cs="Times New Roman"/>
                <w:lang w:val="es-ES"/>
              </w:rPr>
            </w:pPr>
          </w:p>
        </w:tc>
      </w:tr>
      <w:tr w:rsidR="00877B4B" w:rsidRPr="00D51DF4" w14:paraId="57F838A1" w14:textId="77777777" w:rsidTr="00F01B77">
        <w:trPr>
          <w:trHeight w:val="288"/>
        </w:trPr>
        <w:tc>
          <w:tcPr>
            <w:tcW w:w="1886" w:type="dxa"/>
            <w:tcBorders>
              <w:top w:val="single" w:sz="4" w:space="0" w:color="auto"/>
              <w:left w:val="single" w:sz="4" w:space="0" w:color="auto"/>
              <w:bottom w:val="single" w:sz="4" w:space="0" w:color="auto"/>
              <w:right w:val="single" w:sz="4" w:space="0" w:color="auto"/>
            </w:tcBorders>
          </w:tcPr>
          <w:p w14:paraId="202130AC" w14:textId="77777777" w:rsidR="00877B4B" w:rsidRPr="00D51DF4" w:rsidRDefault="00877B4B" w:rsidP="00F01B77">
            <w:pPr>
              <w:tabs>
                <w:tab w:val="left" w:pos="2070"/>
              </w:tabs>
              <w:suppressAutoHyphens/>
              <w:spacing w:before="120"/>
              <w:ind w:left="990"/>
              <w:jc w:val="center"/>
              <w:rPr>
                <w:rFonts w:cs="Times New Roman"/>
                <w:lang w:val="es-ES"/>
              </w:rPr>
            </w:pPr>
          </w:p>
        </w:tc>
        <w:tc>
          <w:tcPr>
            <w:tcW w:w="1886" w:type="dxa"/>
            <w:tcBorders>
              <w:top w:val="single" w:sz="4" w:space="0" w:color="auto"/>
              <w:left w:val="single" w:sz="4" w:space="0" w:color="auto"/>
              <w:bottom w:val="single" w:sz="4" w:space="0" w:color="auto"/>
              <w:right w:val="single" w:sz="4" w:space="0" w:color="auto"/>
            </w:tcBorders>
          </w:tcPr>
          <w:p w14:paraId="345505C2" w14:textId="77777777" w:rsidR="00877B4B" w:rsidRPr="00D51DF4" w:rsidRDefault="00877B4B" w:rsidP="00F01B77">
            <w:pPr>
              <w:suppressAutoHyphens/>
              <w:spacing w:before="120"/>
              <w:ind w:left="990"/>
              <w:jc w:val="center"/>
              <w:rPr>
                <w:rFonts w:cs="Times New Roman"/>
                <w:lang w:val="es-ES"/>
              </w:rPr>
            </w:pPr>
          </w:p>
        </w:tc>
        <w:tc>
          <w:tcPr>
            <w:tcW w:w="1886" w:type="dxa"/>
            <w:tcBorders>
              <w:top w:val="single" w:sz="4" w:space="0" w:color="auto"/>
              <w:left w:val="single" w:sz="4" w:space="0" w:color="auto"/>
              <w:bottom w:val="single" w:sz="4" w:space="0" w:color="auto"/>
              <w:right w:val="single" w:sz="4" w:space="0" w:color="auto"/>
            </w:tcBorders>
          </w:tcPr>
          <w:p w14:paraId="3CCAC40F" w14:textId="77777777" w:rsidR="00877B4B" w:rsidRPr="00D51DF4" w:rsidRDefault="00877B4B" w:rsidP="00F01B77">
            <w:pPr>
              <w:pStyle w:val="Sub-ClauseText"/>
              <w:tabs>
                <w:tab w:val="left" w:pos="2070"/>
              </w:tabs>
              <w:suppressAutoHyphens/>
              <w:spacing w:before="0" w:after="0"/>
              <w:ind w:left="990"/>
              <w:jc w:val="center"/>
              <w:rPr>
                <w:rFonts w:cs="Times New Roman"/>
                <w:spacing w:val="0"/>
                <w:szCs w:val="24"/>
                <w:lang w:val="es-ES"/>
              </w:rPr>
            </w:pPr>
          </w:p>
        </w:tc>
        <w:tc>
          <w:tcPr>
            <w:tcW w:w="1886" w:type="dxa"/>
            <w:tcBorders>
              <w:top w:val="single" w:sz="4" w:space="0" w:color="auto"/>
              <w:left w:val="single" w:sz="4" w:space="0" w:color="auto"/>
              <w:bottom w:val="single" w:sz="4" w:space="0" w:color="auto"/>
              <w:right w:val="single" w:sz="4" w:space="0" w:color="auto"/>
            </w:tcBorders>
          </w:tcPr>
          <w:p w14:paraId="49D05275" w14:textId="77777777" w:rsidR="00877B4B" w:rsidRPr="00D51DF4" w:rsidRDefault="00877B4B" w:rsidP="00F01B77">
            <w:pPr>
              <w:tabs>
                <w:tab w:val="left" w:pos="2070"/>
              </w:tabs>
              <w:suppressAutoHyphens/>
              <w:spacing w:before="120"/>
              <w:ind w:left="990" w:right="-72"/>
              <w:jc w:val="center"/>
              <w:rPr>
                <w:rFonts w:cs="Times New Roman"/>
                <w:lang w:val="es-ES"/>
              </w:rPr>
            </w:pPr>
          </w:p>
        </w:tc>
      </w:tr>
    </w:tbl>
    <w:p w14:paraId="68A1686E" w14:textId="77777777" w:rsidR="00877B4B" w:rsidRPr="00D51DF4" w:rsidRDefault="00877B4B" w:rsidP="00877B4B">
      <w:pPr>
        <w:numPr>
          <w:ilvl w:val="12"/>
          <w:numId w:val="0"/>
        </w:numPr>
        <w:suppressAutoHyphens/>
        <w:jc w:val="both"/>
        <w:rPr>
          <w:rFonts w:cs="Times New Roman"/>
          <w:lang w:val="es-ES"/>
        </w:rPr>
      </w:pPr>
    </w:p>
    <w:p w14:paraId="13302C0A" w14:textId="77777777" w:rsidR="00877B4B" w:rsidRPr="00D51DF4" w:rsidRDefault="00877B4B" w:rsidP="00877B4B">
      <w:pPr>
        <w:tabs>
          <w:tab w:val="num" w:pos="709"/>
          <w:tab w:val="left" w:pos="1134"/>
        </w:tabs>
        <w:suppressAutoHyphens/>
        <w:spacing w:after="200"/>
        <w:ind w:left="1134" w:hanging="425"/>
        <w:jc w:val="both"/>
        <w:rPr>
          <w:rFonts w:cs="Times New Roman"/>
          <w:lang w:val="es-ES"/>
        </w:rPr>
      </w:pPr>
      <w:r w:rsidRPr="00D51DF4">
        <w:rPr>
          <w:rFonts w:cs="Times New Roman"/>
          <w:lang w:val="es-ES"/>
        </w:rPr>
        <w:t>(Si no se pagaron o no se pagarán, escriba “ninguna”).</w:t>
      </w:r>
    </w:p>
    <w:p w14:paraId="3A163A93" w14:textId="77777777" w:rsidR="00877B4B" w:rsidRPr="00D51DF4" w:rsidRDefault="00877B4B" w:rsidP="00877B4B">
      <w:pPr>
        <w:tabs>
          <w:tab w:val="num" w:pos="709"/>
          <w:tab w:val="left" w:pos="1134"/>
        </w:tabs>
        <w:suppressAutoHyphens/>
        <w:ind w:left="1134" w:hanging="425"/>
        <w:jc w:val="both"/>
        <w:rPr>
          <w:rFonts w:cs="Times New Roman"/>
          <w:lang w:val="es-ES"/>
        </w:rPr>
      </w:pPr>
    </w:p>
    <w:p w14:paraId="01D1E310" w14:textId="77777777" w:rsidR="00877B4B" w:rsidRPr="00D51DF4" w:rsidRDefault="00877B4B" w:rsidP="00877B4B">
      <w:pPr>
        <w:numPr>
          <w:ilvl w:val="12"/>
          <w:numId w:val="0"/>
        </w:numPr>
        <w:suppressAutoHyphens/>
        <w:jc w:val="both"/>
        <w:rPr>
          <w:rFonts w:cs="Times New Roman"/>
          <w:i/>
          <w:iCs/>
          <w:lang w:val="es-ES"/>
        </w:rPr>
      </w:pPr>
      <w:r w:rsidRPr="00D51DF4">
        <w:rPr>
          <w:rFonts w:cs="Times New Roman"/>
          <w:b/>
          <w:lang w:val="es-ES"/>
        </w:rPr>
        <w:t>Nombre del Licitante*:</w:t>
      </w:r>
      <w:r w:rsidRPr="00D51DF4">
        <w:rPr>
          <w:rFonts w:cs="Times New Roman"/>
          <w:lang w:val="es-ES"/>
        </w:rPr>
        <w:t xml:space="preserve"> </w:t>
      </w:r>
      <w:r w:rsidRPr="00D51DF4">
        <w:rPr>
          <w:rFonts w:cs="Times New Roman"/>
          <w:i/>
          <w:iCs/>
          <w:lang w:val="es-ES"/>
        </w:rPr>
        <w:t xml:space="preserve">[indique el nombre completo del Licitante]. </w:t>
      </w:r>
    </w:p>
    <w:p w14:paraId="6C007F21" w14:textId="77777777" w:rsidR="00877B4B" w:rsidRPr="00D51DF4" w:rsidRDefault="00877B4B" w:rsidP="00877B4B">
      <w:pPr>
        <w:numPr>
          <w:ilvl w:val="12"/>
          <w:numId w:val="0"/>
        </w:numPr>
        <w:suppressAutoHyphens/>
        <w:jc w:val="both"/>
        <w:rPr>
          <w:rFonts w:cs="Times New Roman"/>
          <w:lang w:val="es-ES"/>
        </w:rPr>
      </w:pPr>
    </w:p>
    <w:p w14:paraId="6A19F62C" w14:textId="77777777" w:rsidR="00877B4B" w:rsidRPr="00D51DF4" w:rsidRDefault="00877B4B" w:rsidP="00877B4B">
      <w:pPr>
        <w:numPr>
          <w:ilvl w:val="12"/>
          <w:numId w:val="0"/>
        </w:numPr>
        <w:suppressAutoHyphens/>
        <w:jc w:val="both"/>
        <w:rPr>
          <w:rFonts w:cs="Times New Roman"/>
          <w:i/>
          <w:iCs/>
          <w:lang w:val="es-ES"/>
        </w:rPr>
      </w:pPr>
      <w:r w:rsidRPr="00D51DF4">
        <w:rPr>
          <w:rFonts w:cs="Times New Roman"/>
          <w:b/>
          <w:lang w:val="es-ES"/>
        </w:rPr>
        <w:t>Nombre de la persona debidamente autorizada para firmar la Oferta en nombre del Licitante</w:t>
      </w:r>
      <w:r w:rsidRPr="00D51DF4">
        <w:rPr>
          <w:rFonts w:cs="Times New Roman"/>
          <w:lang w:val="es-ES"/>
        </w:rPr>
        <w:t>**</w:t>
      </w:r>
      <w:r w:rsidRPr="00D51DF4">
        <w:rPr>
          <w:rFonts w:cs="Times New Roman"/>
          <w:b/>
          <w:lang w:val="es-ES"/>
        </w:rPr>
        <w:t xml:space="preserve">: </w:t>
      </w:r>
      <w:r w:rsidRPr="00D51DF4">
        <w:rPr>
          <w:rFonts w:cs="Times New Roman"/>
          <w:i/>
          <w:iCs/>
          <w:lang w:val="es-ES"/>
        </w:rPr>
        <w:t xml:space="preserve">[indique el nombre completo de la persona debidamente autorizada a firmar la Oferta]. </w:t>
      </w:r>
    </w:p>
    <w:p w14:paraId="0105D705" w14:textId="77777777" w:rsidR="00877B4B" w:rsidRPr="00D51DF4" w:rsidRDefault="00877B4B" w:rsidP="00877B4B">
      <w:pPr>
        <w:numPr>
          <w:ilvl w:val="12"/>
          <w:numId w:val="0"/>
        </w:numPr>
        <w:suppressAutoHyphens/>
        <w:jc w:val="both"/>
        <w:rPr>
          <w:rFonts w:cs="Times New Roman"/>
          <w:lang w:val="es-ES"/>
        </w:rPr>
      </w:pPr>
    </w:p>
    <w:p w14:paraId="581696E8" w14:textId="77777777" w:rsidR="00877B4B" w:rsidRPr="00D51DF4" w:rsidRDefault="00877B4B" w:rsidP="00877B4B">
      <w:pPr>
        <w:numPr>
          <w:ilvl w:val="12"/>
          <w:numId w:val="0"/>
        </w:numPr>
        <w:suppressAutoHyphens/>
        <w:jc w:val="both"/>
        <w:rPr>
          <w:rFonts w:cs="Times New Roman"/>
          <w:i/>
          <w:iCs/>
          <w:lang w:val="es-ES"/>
        </w:rPr>
      </w:pPr>
      <w:r w:rsidRPr="00D51DF4">
        <w:rPr>
          <w:rFonts w:cs="Times New Roman"/>
          <w:b/>
          <w:lang w:val="es-ES"/>
        </w:rPr>
        <w:t>Cargo de la persona que firma la Oferta:</w:t>
      </w:r>
      <w:r w:rsidRPr="00D51DF4">
        <w:rPr>
          <w:rFonts w:cs="Times New Roman"/>
          <w:i/>
          <w:iCs/>
          <w:lang w:val="es-ES"/>
        </w:rPr>
        <w:t xml:space="preserve"> [indique el cargo completo de la persona que firma la Oferta].</w:t>
      </w:r>
    </w:p>
    <w:p w14:paraId="75A8360B" w14:textId="77777777" w:rsidR="00877B4B" w:rsidRPr="00D51DF4" w:rsidRDefault="00877B4B" w:rsidP="00877B4B">
      <w:pPr>
        <w:numPr>
          <w:ilvl w:val="12"/>
          <w:numId w:val="0"/>
        </w:numPr>
        <w:suppressAutoHyphens/>
        <w:jc w:val="both"/>
        <w:rPr>
          <w:rFonts w:cs="Times New Roman"/>
          <w:i/>
          <w:iCs/>
          <w:lang w:val="es-ES"/>
        </w:rPr>
      </w:pPr>
    </w:p>
    <w:p w14:paraId="512E41A6" w14:textId="77777777" w:rsidR="00877B4B" w:rsidRPr="00D51DF4" w:rsidRDefault="00877B4B" w:rsidP="00877B4B">
      <w:pPr>
        <w:numPr>
          <w:ilvl w:val="12"/>
          <w:numId w:val="0"/>
        </w:numPr>
        <w:suppressAutoHyphens/>
        <w:jc w:val="both"/>
        <w:rPr>
          <w:rFonts w:cs="Times New Roman"/>
          <w:i/>
          <w:iCs/>
          <w:lang w:val="es-ES"/>
        </w:rPr>
      </w:pPr>
      <w:r w:rsidRPr="00D51DF4">
        <w:rPr>
          <w:rFonts w:cs="Times New Roman"/>
          <w:b/>
          <w:lang w:val="es-ES"/>
        </w:rPr>
        <w:t>Firma de la persona mencionada anteriormente:</w:t>
      </w:r>
      <w:r w:rsidRPr="00D51DF4">
        <w:rPr>
          <w:rFonts w:cs="Times New Roman"/>
          <w:lang w:val="es-ES"/>
        </w:rPr>
        <w:t xml:space="preserve"> </w:t>
      </w:r>
      <w:r w:rsidRPr="00D51DF4">
        <w:rPr>
          <w:rFonts w:cs="Times New Roman"/>
          <w:i/>
          <w:iCs/>
          <w:lang w:val="es-ES"/>
        </w:rPr>
        <w:t xml:space="preserve">[incluya la firma de la persona cuyo nombre y cargo se indican en los párrafos anteriores]. </w:t>
      </w:r>
    </w:p>
    <w:p w14:paraId="76996EAB" w14:textId="77777777" w:rsidR="00877B4B" w:rsidRPr="00D51DF4" w:rsidRDefault="00877B4B" w:rsidP="00877B4B">
      <w:pPr>
        <w:numPr>
          <w:ilvl w:val="12"/>
          <w:numId w:val="0"/>
        </w:numPr>
        <w:suppressAutoHyphens/>
        <w:jc w:val="both"/>
        <w:rPr>
          <w:rFonts w:cs="Times New Roman"/>
          <w:i/>
          <w:iCs/>
          <w:lang w:val="es-ES"/>
        </w:rPr>
      </w:pPr>
    </w:p>
    <w:p w14:paraId="77378F80" w14:textId="77777777" w:rsidR="00877B4B" w:rsidRPr="00D51DF4" w:rsidRDefault="00877B4B" w:rsidP="00877B4B">
      <w:pPr>
        <w:suppressAutoHyphens/>
        <w:spacing w:after="200"/>
        <w:jc w:val="both"/>
        <w:rPr>
          <w:rFonts w:cs="Times New Roman"/>
          <w:i/>
          <w:lang w:val="es-ES"/>
        </w:rPr>
      </w:pPr>
      <w:r w:rsidRPr="00D51DF4">
        <w:rPr>
          <w:rFonts w:cs="Times New Roman"/>
          <w:b/>
          <w:lang w:val="es-ES"/>
        </w:rPr>
        <w:t>Fecha de la firma:</w:t>
      </w:r>
      <w:r w:rsidRPr="00D51DF4">
        <w:rPr>
          <w:rFonts w:cs="Times New Roman"/>
          <w:lang w:val="es-ES"/>
        </w:rPr>
        <w:t xml:space="preserve"> </w:t>
      </w:r>
      <w:r w:rsidRPr="00D51DF4">
        <w:rPr>
          <w:rFonts w:cs="Times New Roman"/>
          <w:i/>
          <w:iCs/>
          <w:lang w:val="es-ES"/>
        </w:rPr>
        <w:t>[indique la fecha de la firma]</w:t>
      </w:r>
      <w:r w:rsidRPr="00D51DF4">
        <w:rPr>
          <w:rFonts w:cs="Times New Roman"/>
          <w:lang w:val="es-ES"/>
        </w:rPr>
        <w:t xml:space="preserve"> </w:t>
      </w:r>
      <w:r w:rsidRPr="00D51DF4">
        <w:rPr>
          <w:rFonts w:cs="Times New Roman"/>
          <w:b/>
          <w:bCs/>
          <w:lang w:val="es-ES"/>
        </w:rPr>
        <w:t>de</w:t>
      </w:r>
      <w:r w:rsidRPr="00D51DF4">
        <w:rPr>
          <w:rFonts w:cs="Times New Roman"/>
          <w:lang w:val="es-ES"/>
        </w:rPr>
        <w:t xml:space="preserve"> </w:t>
      </w:r>
      <w:r w:rsidRPr="00D51DF4">
        <w:rPr>
          <w:rFonts w:cs="Times New Roman"/>
          <w:i/>
          <w:lang w:val="es-ES"/>
        </w:rPr>
        <w:t xml:space="preserve">[indique el mes] </w:t>
      </w:r>
      <w:r w:rsidRPr="00D51DF4">
        <w:rPr>
          <w:rFonts w:cs="Times New Roman"/>
          <w:b/>
          <w:bCs/>
          <w:lang w:val="es-ES"/>
        </w:rPr>
        <w:t>de</w:t>
      </w:r>
      <w:r w:rsidRPr="00D51DF4">
        <w:rPr>
          <w:rFonts w:cs="Times New Roman"/>
          <w:lang w:val="es-ES"/>
        </w:rPr>
        <w:t xml:space="preserve"> </w:t>
      </w:r>
      <w:r w:rsidRPr="00D51DF4">
        <w:rPr>
          <w:rFonts w:cs="Times New Roman"/>
          <w:i/>
          <w:lang w:val="es-ES"/>
        </w:rPr>
        <w:t>[indique el año].</w:t>
      </w:r>
    </w:p>
    <w:p w14:paraId="29892B98" w14:textId="77777777" w:rsidR="00877B4B" w:rsidRPr="00D51DF4" w:rsidRDefault="00877B4B" w:rsidP="00877B4B">
      <w:pPr>
        <w:numPr>
          <w:ilvl w:val="12"/>
          <w:numId w:val="0"/>
        </w:numPr>
        <w:suppressAutoHyphens/>
        <w:spacing w:before="480" w:after="120"/>
        <w:jc w:val="both"/>
        <w:rPr>
          <w:rFonts w:cs="Times New Roman"/>
          <w:i/>
          <w:iCs/>
          <w:sz w:val="28"/>
          <w:lang w:val="es-ES"/>
        </w:rPr>
      </w:pPr>
      <w:r w:rsidRPr="00D51DF4">
        <w:rPr>
          <w:rFonts w:eastAsia="MS Mincho" w:cs="Times New Roman"/>
          <w:b/>
          <w:color w:val="000000"/>
          <w:sz w:val="20"/>
          <w:szCs w:val="18"/>
          <w:lang w:val="es-ES"/>
        </w:rPr>
        <w:t>*</w:t>
      </w:r>
      <w:r w:rsidRPr="00D51DF4">
        <w:rPr>
          <w:rFonts w:eastAsia="MS Mincho" w:cs="Times New Roman"/>
          <w:color w:val="000000"/>
          <w:sz w:val="20"/>
          <w:szCs w:val="18"/>
          <w:lang w:val="es-ES"/>
        </w:rPr>
        <w:t xml:space="preserve"> En el caso de las Ofertas presentadas por una APCA, especifique el nombre de la APCA que actúa como Licitante.</w:t>
      </w:r>
    </w:p>
    <w:p w14:paraId="0E5A3712" w14:textId="77777777" w:rsidR="00877B4B" w:rsidRPr="00D51DF4" w:rsidRDefault="00877B4B" w:rsidP="00877B4B">
      <w:pPr>
        <w:numPr>
          <w:ilvl w:val="12"/>
          <w:numId w:val="0"/>
        </w:numPr>
        <w:suppressAutoHyphens/>
        <w:jc w:val="both"/>
        <w:rPr>
          <w:rFonts w:cs="Times New Roman"/>
          <w:i/>
          <w:iCs/>
          <w:sz w:val="20"/>
          <w:szCs w:val="18"/>
          <w:lang w:val="es-ES"/>
        </w:rPr>
      </w:pPr>
      <w:r w:rsidRPr="00D51DF4">
        <w:rPr>
          <w:rFonts w:cs="Times New Roman"/>
          <w:i/>
          <w:iCs/>
          <w:sz w:val="20"/>
          <w:szCs w:val="18"/>
          <w:lang w:val="es-ES"/>
        </w:rPr>
        <w:t xml:space="preserve">** </w:t>
      </w:r>
      <w:r w:rsidRPr="00D51DF4">
        <w:rPr>
          <w:rFonts w:cs="Times New Roman"/>
          <w:iCs/>
          <w:sz w:val="20"/>
          <w:szCs w:val="18"/>
          <w:lang w:val="es-ES"/>
        </w:rPr>
        <w:t>La persona que firme la Oferta deberá contar con el poder conferido por el Licitante. El poder deberá adjuntarse a los Formularios de la Oferta.</w:t>
      </w:r>
    </w:p>
    <w:p w14:paraId="35FF60A4" w14:textId="77777777" w:rsidR="00877B4B" w:rsidRPr="00D51DF4" w:rsidRDefault="00877B4B" w:rsidP="00877B4B">
      <w:pPr>
        <w:rPr>
          <w:rFonts w:cs="Times New Roman"/>
          <w:b/>
          <w:noProof/>
          <w:sz w:val="32"/>
          <w:szCs w:val="32"/>
          <w:lang w:val="es-ES"/>
        </w:rPr>
      </w:pPr>
      <w:r w:rsidRPr="00D51DF4">
        <w:rPr>
          <w:rFonts w:cs="Times New Roman"/>
          <w:sz w:val="32"/>
          <w:szCs w:val="32"/>
          <w:lang w:val="es-ES"/>
        </w:rPr>
        <w:br w:type="page"/>
      </w:r>
    </w:p>
    <w:p w14:paraId="212B48C6" w14:textId="77777777" w:rsidR="00877B4B" w:rsidRPr="00D51DF4" w:rsidRDefault="00877B4B" w:rsidP="00877B4B">
      <w:pPr>
        <w:pStyle w:val="SecIVHeader1"/>
        <w:rPr>
          <w:rFonts w:cs="Times New Roman"/>
        </w:rPr>
      </w:pPr>
      <w:bookmarkStart w:id="768" w:name="_Toc485743348"/>
      <w:bookmarkStart w:id="769" w:name="_Toc485743975"/>
      <w:bookmarkStart w:id="770" w:name="_Toc69829363"/>
      <w:bookmarkStart w:id="771" w:name="_Toc190030956"/>
      <w:bookmarkStart w:id="772" w:name="_Toc193699765"/>
      <w:r w:rsidRPr="00D51DF4">
        <w:rPr>
          <w:rFonts w:cs="Times New Roman"/>
        </w:rPr>
        <w:lastRenderedPageBreak/>
        <w:t>Apéndice A de la Parte Financiera: Listados</w:t>
      </w:r>
      <w:bookmarkEnd w:id="542"/>
      <w:bookmarkEnd w:id="768"/>
      <w:bookmarkEnd w:id="769"/>
      <w:bookmarkEnd w:id="770"/>
      <w:bookmarkEnd w:id="771"/>
      <w:bookmarkEnd w:id="772"/>
    </w:p>
    <w:p w14:paraId="14939B90" w14:textId="77777777" w:rsidR="00877B4B" w:rsidRPr="00D51DF4" w:rsidRDefault="00877B4B" w:rsidP="00877B4B">
      <w:pPr>
        <w:pStyle w:val="SecIVHeading2"/>
        <w:rPr>
          <w:rFonts w:cs="Times New Roman"/>
          <w:b w:val="0"/>
          <w:bCs/>
        </w:rPr>
      </w:pPr>
      <w:bookmarkStart w:id="773" w:name="_Toc455485005"/>
      <w:bookmarkStart w:id="774" w:name="_Toc190030957"/>
      <w:bookmarkStart w:id="775" w:name="_Toc193699728"/>
      <w:bookmarkStart w:id="776" w:name="_Toc193699766"/>
      <w:bookmarkStart w:id="777" w:name="_Toc108950333"/>
      <w:bookmarkStart w:id="778" w:name="_Toc138144061"/>
      <w:r w:rsidRPr="00D51DF4">
        <w:rPr>
          <w:rFonts w:cs="Times New Roman"/>
          <w:bCs/>
        </w:rPr>
        <w:t>Lista de Cantidades</w:t>
      </w:r>
      <w:bookmarkEnd w:id="773"/>
      <w:bookmarkEnd w:id="774"/>
      <w:bookmarkEnd w:id="775"/>
      <w:bookmarkEnd w:id="776"/>
    </w:p>
    <w:p w14:paraId="7DC3AFA9" w14:textId="77777777" w:rsidR="00877B4B" w:rsidRPr="00D51DF4" w:rsidRDefault="00877B4B" w:rsidP="00877B4B">
      <w:pPr>
        <w:spacing w:after="200"/>
        <w:jc w:val="both"/>
        <w:rPr>
          <w:rFonts w:cs="Times New Roman"/>
          <w:i/>
          <w:lang w:val="es-ES"/>
        </w:rPr>
      </w:pPr>
      <w:r w:rsidRPr="00D51DF4">
        <w:rPr>
          <w:rFonts w:cs="Times New Roman"/>
          <w:b/>
          <w:i/>
          <w:lang w:val="es-ES"/>
        </w:rPr>
        <w:t>Objetivos</w:t>
      </w:r>
    </w:p>
    <w:p w14:paraId="5736EA1E" w14:textId="77777777" w:rsidR="00877B4B" w:rsidRPr="00D51DF4" w:rsidRDefault="00877B4B" w:rsidP="00877B4B">
      <w:pPr>
        <w:spacing w:after="200"/>
        <w:jc w:val="both"/>
        <w:rPr>
          <w:rFonts w:cs="Times New Roman"/>
          <w:i/>
          <w:lang w:val="es-ES"/>
        </w:rPr>
      </w:pPr>
      <w:r w:rsidRPr="00D51DF4">
        <w:rPr>
          <w:rFonts w:cs="Times New Roman"/>
          <w:i/>
          <w:lang w:val="es-ES"/>
        </w:rPr>
        <w:t>Los objetivos de la Lista de Cantidades son los siguientes:</w:t>
      </w:r>
    </w:p>
    <w:p w14:paraId="70C06753" w14:textId="77777777" w:rsidR="00877B4B" w:rsidRPr="00D51DF4" w:rsidRDefault="00877B4B" w:rsidP="00877B4B">
      <w:pPr>
        <w:tabs>
          <w:tab w:val="left" w:pos="1066"/>
        </w:tabs>
        <w:spacing w:after="200"/>
        <w:ind w:left="1066" w:hanging="540"/>
        <w:jc w:val="both"/>
        <w:rPr>
          <w:rFonts w:cs="Times New Roman"/>
          <w:i/>
          <w:lang w:val="es-ES"/>
        </w:rPr>
      </w:pPr>
      <w:r w:rsidRPr="00D51DF4">
        <w:rPr>
          <w:rFonts w:cs="Times New Roman"/>
          <w:i/>
          <w:lang w:val="es-ES"/>
        </w:rPr>
        <w:t>a)</w:t>
      </w:r>
      <w:r w:rsidRPr="00D51DF4">
        <w:rPr>
          <w:rFonts w:cs="Times New Roman"/>
          <w:i/>
          <w:lang w:val="es-ES"/>
        </w:rPr>
        <w:tab/>
        <w:t>Suministrar suficiente información sobre la cantidad de Obras que se van a ejecutar, de manera que las Ofertas puedan prepararse con eficiencia y exactitud, y</w:t>
      </w:r>
    </w:p>
    <w:p w14:paraId="2048C09C" w14:textId="77777777" w:rsidR="00877B4B" w:rsidRPr="00D51DF4" w:rsidRDefault="00877B4B" w:rsidP="00877B4B">
      <w:pPr>
        <w:tabs>
          <w:tab w:val="left" w:pos="1066"/>
        </w:tabs>
        <w:spacing w:after="200"/>
        <w:ind w:left="1066" w:hanging="540"/>
        <w:jc w:val="both"/>
        <w:rPr>
          <w:rFonts w:cs="Times New Roman"/>
          <w:i/>
          <w:lang w:val="es-ES"/>
        </w:rPr>
      </w:pPr>
      <w:r w:rsidRPr="00D51DF4">
        <w:rPr>
          <w:rFonts w:cs="Times New Roman"/>
          <w:i/>
          <w:lang w:val="es-ES"/>
        </w:rPr>
        <w:t>b)</w:t>
      </w:r>
      <w:r w:rsidRPr="00D51DF4">
        <w:rPr>
          <w:rFonts w:cs="Times New Roman"/>
          <w:i/>
          <w:lang w:val="es-ES"/>
        </w:rPr>
        <w:tab/>
        <w:t>Cuando se ha celebrado un Contrato, proporcionar una Lista de Cantidades con indicación de precios que se pueda utilizar en la valuación periódica de las Obras ejecutadas.</w:t>
      </w:r>
    </w:p>
    <w:p w14:paraId="2211D20D" w14:textId="77777777" w:rsidR="00877B4B" w:rsidRPr="00D51DF4" w:rsidRDefault="00877B4B" w:rsidP="00877B4B">
      <w:pPr>
        <w:spacing w:after="200"/>
        <w:jc w:val="both"/>
        <w:rPr>
          <w:rFonts w:cs="Times New Roman"/>
          <w:i/>
          <w:lang w:val="es-ES"/>
        </w:rPr>
      </w:pPr>
      <w:r w:rsidRPr="00D51DF4">
        <w:rPr>
          <w:rFonts w:cs="Times New Roman"/>
          <w:i/>
          <w:lang w:val="es-ES"/>
        </w:rPr>
        <w:t>Para alcanzar estos objetivos, las Obras se deben detallar en la Lista de Cantidades de modo lo suficientemente pormenorizado como para distinguir entre los diferentes tipos de trabajo o entre trabajos de la misma naturaleza realizados en distintos lugares o entre otras circunstancias que pueden dar origen a distintas consideraciones en los costos. En consonancia con estos requisitos, el diseño y el contenido de la Lista de Cantidades deben ser tan sencillos y concisos como sea posible.</w:t>
      </w:r>
    </w:p>
    <w:p w14:paraId="20B40B1A" w14:textId="77777777" w:rsidR="00877B4B" w:rsidRPr="00D51DF4" w:rsidRDefault="00877B4B" w:rsidP="00877B4B">
      <w:pPr>
        <w:spacing w:after="200"/>
        <w:jc w:val="both"/>
        <w:rPr>
          <w:rFonts w:cs="Times New Roman"/>
          <w:i/>
          <w:lang w:val="es-ES"/>
        </w:rPr>
      </w:pPr>
      <w:r w:rsidRPr="00D51DF4">
        <w:rPr>
          <w:rFonts w:cs="Times New Roman"/>
          <w:b/>
          <w:i/>
          <w:lang w:val="es-ES"/>
        </w:rPr>
        <w:t>Listado de Trabajos por Administración</w:t>
      </w:r>
    </w:p>
    <w:p w14:paraId="361A97C6" w14:textId="77777777" w:rsidR="00877B4B" w:rsidRPr="00D51DF4" w:rsidRDefault="00877B4B" w:rsidP="00877B4B">
      <w:pPr>
        <w:spacing w:after="200"/>
        <w:jc w:val="both"/>
        <w:rPr>
          <w:rFonts w:cs="Times New Roman"/>
          <w:i/>
          <w:lang w:val="es-ES"/>
        </w:rPr>
      </w:pPr>
      <w:r w:rsidRPr="00D51DF4">
        <w:rPr>
          <w:rFonts w:cs="Times New Roman"/>
          <w:i/>
          <w:lang w:val="es-ES"/>
        </w:rPr>
        <w:t xml:space="preserve">Solo se debe incluir un Listado de Trabajos por Administración si hay una elevada probabilidad de que surjan trabajos imprevistos, fuera de los rubros incluidos en la Lista de Cantidades. </w:t>
      </w:r>
      <w:r w:rsidRPr="00D51DF4">
        <w:rPr>
          <w:rFonts w:cs="Times New Roman"/>
          <w:i/>
          <w:lang w:val="es-ES"/>
        </w:rPr>
        <w:br/>
        <w:t xml:space="preserve">Para facilitar al Contratante la tarea de verificar que las tarifas cotizadas por los Licitantes sean realistas, normalmente el Listado de Trabajos por Administración debe contener la </w:t>
      </w:r>
      <w:r w:rsidRPr="00D51DF4">
        <w:rPr>
          <w:rFonts w:cs="Times New Roman"/>
          <w:i/>
          <w:lang w:val="es-ES"/>
        </w:rPr>
        <w:br/>
        <w:t>siguiente información:</w:t>
      </w:r>
    </w:p>
    <w:p w14:paraId="353D4AAA" w14:textId="77777777" w:rsidR="00877B4B" w:rsidRPr="00D51DF4" w:rsidRDefault="00877B4B" w:rsidP="00877B4B">
      <w:pPr>
        <w:tabs>
          <w:tab w:val="left" w:pos="1066"/>
        </w:tabs>
        <w:spacing w:after="200"/>
        <w:ind w:left="1066" w:hanging="540"/>
        <w:jc w:val="both"/>
        <w:rPr>
          <w:rFonts w:cs="Times New Roman"/>
          <w:i/>
          <w:lang w:val="es-ES"/>
        </w:rPr>
      </w:pPr>
      <w:r w:rsidRPr="00D51DF4">
        <w:rPr>
          <w:rFonts w:cs="Times New Roman"/>
          <w:i/>
          <w:lang w:val="es-ES"/>
        </w:rPr>
        <w:t>a)</w:t>
      </w:r>
      <w:r w:rsidRPr="00D51DF4">
        <w:rPr>
          <w:rFonts w:cs="Times New Roman"/>
          <w:i/>
          <w:lang w:val="es-ES"/>
        </w:rPr>
        <w:tab/>
        <w:t>Una lista de las distintas clases de mano de obra, materiales y equipos respecto de las cuales el Licitante debe indicar las tarifas o los precios básicos de los trabajos por día, junto con las condiciones de pago al Contratista por esos trabajos.</w:t>
      </w:r>
    </w:p>
    <w:p w14:paraId="0B663D65" w14:textId="77777777" w:rsidR="00877B4B" w:rsidRPr="00D51DF4" w:rsidRDefault="00877B4B" w:rsidP="00877B4B">
      <w:pPr>
        <w:tabs>
          <w:tab w:val="left" w:pos="1066"/>
        </w:tabs>
        <w:spacing w:after="200"/>
        <w:ind w:left="1066" w:hanging="540"/>
        <w:jc w:val="both"/>
        <w:rPr>
          <w:rFonts w:cs="Times New Roman"/>
          <w:i/>
          <w:lang w:val="es-ES"/>
        </w:rPr>
      </w:pPr>
      <w:r w:rsidRPr="00D51DF4">
        <w:rPr>
          <w:rFonts w:cs="Times New Roman"/>
          <w:i/>
          <w:lang w:val="es-ES"/>
        </w:rPr>
        <w:t>b)</w:t>
      </w:r>
      <w:r w:rsidRPr="00D51DF4">
        <w:rPr>
          <w:rFonts w:cs="Times New Roman"/>
          <w:i/>
          <w:lang w:val="es-ES"/>
        </w:rPr>
        <w:tab/>
        <w:t>Las cantidades nominales de cada rubro de trabajo por día, para las cuales cada Licitante debe indicar las tarifas en la Oferta. La tarifa que consigne el Licitante para cada rubro básico de trabajo por día debe incluir la ganancia del Contratista y los gastos generales, de supervisión y de otra índole.</w:t>
      </w:r>
    </w:p>
    <w:p w14:paraId="6C4DF2CD" w14:textId="77777777" w:rsidR="00877B4B" w:rsidRPr="00D51DF4" w:rsidRDefault="00877B4B" w:rsidP="00877B4B">
      <w:pPr>
        <w:spacing w:after="200"/>
        <w:jc w:val="both"/>
        <w:rPr>
          <w:rFonts w:cs="Times New Roman"/>
          <w:i/>
          <w:lang w:val="es-ES"/>
        </w:rPr>
      </w:pPr>
      <w:r w:rsidRPr="00D51DF4">
        <w:rPr>
          <w:rFonts w:cs="Times New Roman"/>
          <w:b/>
          <w:i/>
          <w:lang w:val="es-ES"/>
        </w:rPr>
        <w:t>Sumas provisionales</w:t>
      </w:r>
    </w:p>
    <w:p w14:paraId="05689BA3" w14:textId="77777777" w:rsidR="00877B4B" w:rsidRPr="00D51DF4" w:rsidRDefault="00877B4B" w:rsidP="00877B4B">
      <w:pPr>
        <w:spacing w:after="200"/>
        <w:jc w:val="both"/>
        <w:rPr>
          <w:rFonts w:cs="Times New Roman"/>
          <w:i/>
          <w:lang w:val="es-ES"/>
        </w:rPr>
      </w:pPr>
      <w:r w:rsidRPr="00D51DF4">
        <w:rPr>
          <w:rFonts w:cs="Times New Roman"/>
          <w:i/>
          <w:lang w:val="es-ES"/>
        </w:rPr>
        <w:t>Se puede efectuar una reserva general para imprevistos físicos (excesos de cantidades) incluyendo una suma provisional en la Lista Resumida de Cantidades. Análogamente, se debe realizar una reserva para contingencias tales como posibles aumentos de precios, la cual se consignará como suma provisional en la Lista Resumida de Cantidades con indicación de precios. La inclusión de esas sumas provisionales suele facilitar la aprobación presupuestaria, ya que evita que deban solicitarse aprobaciones periódicas complementarias a medida que surjan las necesidades. Cuando se utilicen esas sumas provisionales o reservas para imprevistos, en las Condiciones Particulares del Contrato se debe establecer de qué manera se usarán y quién autorizará su uso (por lo general, será el Gerente del Proyecto).</w:t>
      </w:r>
    </w:p>
    <w:p w14:paraId="192764C1" w14:textId="77777777" w:rsidR="00877B4B" w:rsidRPr="00D51DF4" w:rsidRDefault="00877B4B" w:rsidP="00877B4B">
      <w:pPr>
        <w:spacing w:after="200"/>
        <w:jc w:val="both"/>
        <w:rPr>
          <w:rFonts w:cs="Times New Roman"/>
          <w:lang w:val="es-ES"/>
        </w:rPr>
      </w:pPr>
      <w:r w:rsidRPr="00D51DF4">
        <w:rPr>
          <w:rFonts w:cs="Times New Roman"/>
          <w:i/>
          <w:lang w:val="es-ES"/>
        </w:rPr>
        <w:t xml:space="preserve">El costo estimado del trabajo especializado que vayan a realizar o de los bienes especiales que vayan a suministrar otros contratistas debe indicarse en la parte pertinente de la Lista de Cantidades como suma </w:t>
      </w:r>
      <w:r w:rsidRPr="00D51DF4">
        <w:rPr>
          <w:rFonts w:cs="Times New Roman"/>
          <w:i/>
          <w:lang w:val="es-ES"/>
        </w:rPr>
        <w:lastRenderedPageBreak/>
        <w:t>provisional particular, junto con una breve descripción. Normalmente, el Contratante lleva a cabo un proceso licitatorio aparte para elegir a esos contratistas especializados. A fin de alentar la competencia entre los Licitantes respecto de las instalaciones, los servicios, la asistencia, etc. que va a suministrar el Licitante seleccionado como Contratista principal, para uso y conveniencia de los contratistas especializados cada suma provisional conexa debería ir seguida de un casillero, en la Lista de Cantidades, donde se invite al Licitante a cotizar una suma por tales instalaciones, servicios, asistencia, etc.</w:t>
      </w:r>
    </w:p>
    <w:p w14:paraId="1750FDDB" w14:textId="77777777" w:rsidR="00877B4B" w:rsidRPr="00D51DF4" w:rsidRDefault="00877B4B" w:rsidP="00877B4B">
      <w:pPr>
        <w:jc w:val="both"/>
        <w:rPr>
          <w:rFonts w:cs="Times New Roman"/>
          <w:lang w:val="es-ES"/>
        </w:rPr>
      </w:pPr>
      <w:r w:rsidRPr="00D51DF4">
        <w:rPr>
          <w:rFonts w:cs="Times New Roman"/>
          <w:i/>
          <w:lang w:val="es-ES"/>
        </w:rPr>
        <w:t>Estas Notas sobre la preparación de la Lista de Cantidades tienen exclusivamente el propósito de brindar información al Contratante o la persona que redacte el documento de licitación. No deben incluirse en el documento de licitación definitivo.</w:t>
      </w:r>
    </w:p>
    <w:p w14:paraId="192787D0" w14:textId="77777777" w:rsidR="00877B4B" w:rsidRPr="00D51DF4" w:rsidRDefault="00877B4B" w:rsidP="00877B4B">
      <w:pPr>
        <w:pStyle w:val="Encabezadodelista"/>
        <w:tabs>
          <w:tab w:val="clear" w:pos="9000"/>
          <w:tab w:val="clear" w:pos="9360"/>
        </w:tabs>
        <w:rPr>
          <w:rFonts w:cs="Times New Roman"/>
          <w:lang w:val="es-ES"/>
        </w:rPr>
      </w:pPr>
    </w:p>
    <w:p w14:paraId="1C91F475" w14:textId="77777777" w:rsidR="00877B4B" w:rsidRPr="00D51DF4" w:rsidRDefault="00877B4B" w:rsidP="00877B4B">
      <w:pPr>
        <w:jc w:val="both"/>
        <w:rPr>
          <w:rFonts w:cs="Times New Roman"/>
          <w:lang w:val="es-ES"/>
        </w:rPr>
      </w:pPr>
      <w:r w:rsidRPr="00D51DF4">
        <w:rPr>
          <w:rFonts w:cs="Times New Roman"/>
          <w:lang w:val="es-ES"/>
        </w:rPr>
        <w:br w:type="page"/>
      </w:r>
    </w:p>
    <w:p w14:paraId="265BE155" w14:textId="77777777" w:rsidR="00877B4B" w:rsidRPr="00D51DF4" w:rsidRDefault="00877B4B" w:rsidP="00877B4B">
      <w:pPr>
        <w:pStyle w:val="SectionVHeading2"/>
        <w:rPr>
          <w:rFonts w:cs="Times New Roman"/>
          <w:lang w:val="es-ES"/>
        </w:rPr>
      </w:pPr>
      <w:bookmarkStart w:id="779" w:name="_Toc333564284"/>
      <w:r w:rsidRPr="00D51DF4">
        <w:rPr>
          <w:rFonts w:cs="Times New Roman"/>
          <w:noProof/>
          <w:lang w:val="es-ES"/>
        </w:rPr>
        <w:lastRenderedPageBreak/>
        <w:t>Modelo de Lista de Cantidades</w:t>
      </w:r>
      <w:bookmarkEnd w:id="779"/>
    </w:p>
    <w:p w14:paraId="2DE02F87" w14:textId="77777777" w:rsidR="00877B4B" w:rsidRPr="00D51DF4" w:rsidRDefault="00877B4B" w:rsidP="00877B4B">
      <w:pPr>
        <w:pStyle w:val="SectionVHeading2"/>
        <w:rPr>
          <w:rFonts w:cs="Times New Roman"/>
          <w:lang w:val="es-ES"/>
        </w:rPr>
      </w:pPr>
      <w:r w:rsidRPr="00D51DF4">
        <w:rPr>
          <w:rFonts w:cs="Times New Roman"/>
          <w:lang w:val="es-ES"/>
        </w:rPr>
        <w:t>(Moneda Nacional y Moneda Extranjera)</w:t>
      </w:r>
    </w:p>
    <w:p w14:paraId="0C8C29FC" w14:textId="77777777" w:rsidR="00877B4B" w:rsidRPr="00D51DF4" w:rsidRDefault="00877B4B" w:rsidP="00877B4B">
      <w:pPr>
        <w:rPr>
          <w:rFonts w:cs="Times New Roman"/>
          <w:lang w:val="es-ES"/>
        </w:rPr>
      </w:pPr>
    </w:p>
    <w:tbl>
      <w:tblPr>
        <w:tblW w:w="9922" w:type="dxa"/>
        <w:tblInd w:w="120" w:type="dxa"/>
        <w:tblLayout w:type="fixed"/>
        <w:tblLook w:val="0000" w:firstRow="0" w:lastRow="0" w:firstColumn="0" w:lastColumn="0" w:noHBand="0" w:noVBand="0"/>
      </w:tblPr>
      <w:tblGrid>
        <w:gridCol w:w="1264"/>
        <w:gridCol w:w="4263"/>
        <w:gridCol w:w="1134"/>
        <w:gridCol w:w="1134"/>
        <w:gridCol w:w="851"/>
        <w:gridCol w:w="1276"/>
      </w:tblGrid>
      <w:tr w:rsidR="00877B4B" w:rsidRPr="00D51DF4" w14:paraId="0115F22A" w14:textId="77777777" w:rsidTr="00F01B77">
        <w:tc>
          <w:tcPr>
            <w:tcW w:w="1264" w:type="dxa"/>
            <w:tcBorders>
              <w:top w:val="double" w:sz="6" w:space="0" w:color="auto"/>
              <w:left w:val="double" w:sz="6" w:space="0" w:color="auto"/>
            </w:tcBorders>
          </w:tcPr>
          <w:p w14:paraId="78335726" w14:textId="77777777" w:rsidR="00877B4B" w:rsidRPr="00D51DF4" w:rsidRDefault="00877B4B" w:rsidP="00F01B77">
            <w:pPr>
              <w:jc w:val="center"/>
              <w:rPr>
                <w:rFonts w:cs="Times New Roman"/>
                <w:i/>
                <w:lang w:val="es-ES"/>
              </w:rPr>
            </w:pPr>
            <w:r w:rsidRPr="00D51DF4">
              <w:rPr>
                <w:rFonts w:cs="Times New Roman"/>
                <w:i/>
                <w:lang w:val="es-ES"/>
              </w:rPr>
              <w:t>Rubro No.</w:t>
            </w:r>
          </w:p>
        </w:tc>
        <w:tc>
          <w:tcPr>
            <w:tcW w:w="4263" w:type="dxa"/>
            <w:tcBorders>
              <w:top w:val="double" w:sz="6" w:space="0" w:color="auto"/>
            </w:tcBorders>
          </w:tcPr>
          <w:p w14:paraId="64A34C41" w14:textId="77777777" w:rsidR="00877B4B" w:rsidRPr="00D51DF4" w:rsidRDefault="00877B4B" w:rsidP="00F01B77">
            <w:pPr>
              <w:jc w:val="center"/>
              <w:rPr>
                <w:rFonts w:cs="Times New Roman"/>
                <w:i/>
                <w:lang w:val="es-ES"/>
              </w:rPr>
            </w:pPr>
            <w:r w:rsidRPr="00D51DF4">
              <w:rPr>
                <w:rFonts w:cs="Times New Roman"/>
                <w:i/>
                <w:lang w:val="es-ES"/>
              </w:rPr>
              <w:t>Descripción</w:t>
            </w:r>
          </w:p>
        </w:tc>
        <w:tc>
          <w:tcPr>
            <w:tcW w:w="1134" w:type="dxa"/>
            <w:tcBorders>
              <w:top w:val="double" w:sz="6" w:space="0" w:color="auto"/>
              <w:left w:val="nil"/>
            </w:tcBorders>
          </w:tcPr>
          <w:p w14:paraId="67B158C4" w14:textId="77777777" w:rsidR="00877B4B" w:rsidRPr="00D51DF4" w:rsidRDefault="00877B4B" w:rsidP="00F01B77">
            <w:pPr>
              <w:jc w:val="center"/>
              <w:rPr>
                <w:rFonts w:cs="Times New Roman"/>
                <w:i/>
                <w:lang w:val="es-ES"/>
              </w:rPr>
            </w:pPr>
            <w:r w:rsidRPr="00D51DF4">
              <w:rPr>
                <w:rFonts w:cs="Times New Roman"/>
                <w:i/>
                <w:lang w:val="es-ES"/>
              </w:rPr>
              <w:t>Unidad</w:t>
            </w:r>
          </w:p>
        </w:tc>
        <w:tc>
          <w:tcPr>
            <w:tcW w:w="1134" w:type="dxa"/>
            <w:tcBorders>
              <w:top w:val="double" w:sz="6" w:space="0" w:color="auto"/>
            </w:tcBorders>
          </w:tcPr>
          <w:p w14:paraId="19A73A69" w14:textId="77777777" w:rsidR="00877B4B" w:rsidRPr="00D51DF4" w:rsidRDefault="00877B4B" w:rsidP="00F01B77">
            <w:pPr>
              <w:jc w:val="center"/>
              <w:rPr>
                <w:rFonts w:cs="Times New Roman"/>
                <w:i/>
                <w:lang w:val="es-ES"/>
              </w:rPr>
            </w:pPr>
            <w:r w:rsidRPr="00D51DF4">
              <w:rPr>
                <w:rFonts w:cs="Times New Roman"/>
                <w:i/>
                <w:lang w:val="es-ES"/>
              </w:rPr>
              <w:t>Cantidad</w:t>
            </w:r>
          </w:p>
        </w:tc>
        <w:tc>
          <w:tcPr>
            <w:tcW w:w="851" w:type="dxa"/>
            <w:tcBorders>
              <w:top w:val="double" w:sz="6" w:space="0" w:color="auto"/>
              <w:left w:val="nil"/>
            </w:tcBorders>
          </w:tcPr>
          <w:p w14:paraId="3F789481" w14:textId="77777777" w:rsidR="00877B4B" w:rsidRPr="00D51DF4" w:rsidRDefault="00877B4B" w:rsidP="00F01B77">
            <w:pPr>
              <w:jc w:val="center"/>
              <w:rPr>
                <w:rFonts w:cs="Times New Roman"/>
                <w:i/>
                <w:lang w:val="es-ES"/>
              </w:rPr>
            </w:pPr>
            <w:r w:rsidRPr="00D51DF4">
              <w:rPr>
                <w:rFonts w:cs="Times New Roman"/>
                <w:i/>
                <w:lang w:val="es-ES"/>
              </w:rPr>
              <w:t>Tarifa</w:t>
            </w:r>
          </w:p>
        </w:tc>
        <w:tc>
          <w:tcPr>
            <w:tcW w:w="1276" w:type="dxa"/>
            <w:tcBorders>
              <w:top w:val="double" w:sz="6" w:space="0" w:color="auto"/>
              <w:right w:val="double" w:sz="6" w:space="0" w:color="auto"/>
            </w:tcBorders>
          </w:tcPr>
          <w:p w14:paraId="0FE5E1D9" w14:textId="77777777" w:rsidR="00877B4B" w:rsidRPr="00D51DF4" w:rsidRDefault="00877B4B" w:rsidP="00F01B77">
            <w:pPr>
              <w:jc w:val="center"/>
              <w:rPr>
                <w:rFonts w:cs="Times New Roman"/>
                <w:i/>
                <w:lang w:val="es-ES"/>
              </w:rPr>
            </w:pPr>
            <w:r w:rsidRPr="00D51DF4">
              <w:rPr>
                <w:rFonts w:cs="Times New Roman"/>
                <w:i/>
                <w:lang w:val="es-ES"/>
              </w:rPr>
              <w:t>Monto</w:t>
            </w:r>
          </w:p>
        </w:tc>
      </w:tr>
      <w:tr w:rsidR="00877B4B" w:rsidRPr="00D51DF4" w14:paraId="2B81E672" w14:textId="77777777" w:rsidTr="00F01B77">
        <w:tc>
          <w:tcPr>
            <w:tcW w:w="1264" w:type="dxa"/>
            <w:tcBorders>
              <w:top w:val="single" w:sz="6" w:space="0" w:color="auto"/>
              <w:left w:val="double" w:sz="6" w:space="0" w:color="auto"/>
            </w:tcBorders>
          </w:tcPr>
          <w:p w14:paraId="41F7EECE" w14:textId="77777777" w:rsidR="00877B4B" w:rsidRPr="00D51DF4" w:rsidRDefault="00877B4B" w:rsidP="00F01B77">
            <w:pPr>
              <w:spacing w:before="120"/>
              <w:ind w:left="990"/>
              <w:rPr>
                <w:rFonts w:cs="Times New Roman"/>
                <w:lang w:val="es-ES"/>
              </w:rPr>
            </w:pPr>
          </w:p>
        </w:tc>
        <w:tc>
          <w:tcPr>
            <w:tcW w:w="4263" w:type="dxa"/>
            <w:tcBorders>
              <w:top w:val="single" w:sz="6" w:space="0" w:color="auto"/>
              <w:left w:val="dotted" w:sz="4" w:space="0" w:color="auto"/>
              <w:bottom w:val="dotted" w:sz="4" w:space="0" w:color="auto"/>
              <w:right w:val="dotted" w:sz="4" w:space="0" w:color="auto"/>
            </w:tcBorders>
          </w:tcPr>
          <w:p w14:paraId="5F911B7E" w14:textId="77777777" w:rsidR="00877B4B" w:rsidRPr="00D51DF4" w:rsidRDefault="00877B4B" w:rsidP="00F01B77">
            <w:pPr>
              <w:spacing w:before="120"/>
              <w:ind w:left="990"/>
              <w:rPr>
                <w:rFonts w:cs="Times New Roman"/>
                <w:lang w:val="es-ES"/>
              </w:rPr>
            </w:pPr>
          </w:p>
        </w:tc>
        <w:tc>
          <w:tcPr>
            <w:tcW w:w="1134" w:type="dxa"/>
            <w:tcBorders>
              <w:top w:val="single" w:sz="6" w:space="0" w:color="auto"/>
              <w:left w:val="nil"/>
            </w:tcBorders>
          </w:tcPr>
          <w:p w14:paraId="5CD8A117" w14:textId="77777777" w:rsidR="00877B4B" w:rsidRPr="00D51DF4" w:rsidRDefault="00877B4B" w:rsidP="00F01B77">
            <w:pPr>
              <w:spacing w:before="120"/>
              <w:ind w:left="990"/>
              <w:rPr>
                <w:rFonts w:cs="Times New Roman"/>
                <w:lang w:val="es-ES"/>
              </w:rPr>
            </w:pPr>
          </w:p>
        </w:tc>
        <w:tc>
          <w:tcPr>
            <w:tcW w:w="1134" w:type="dxa"/>
            <w:tcBorders>
              <w:top w:val="single" w:sz="6" w:space="0" w:color="auto"/>
              <w:left w:val="dotted" w:sz="4" w:space="0" w:color="auto"/>
              <w:bottom w:val="dotted" w:sz="4" w:space="0" w:color="auto"/>
              <w:right w:val="dotted" w:sz="4" w:space="0" w:color="auto"/>
            </w:tcBorders>
          </w:tcPr>
          <w:p w14:paraId="7DA8D3E8" w14:textId="77777777" w:rsidR="00877B4B" w:rsidRPr="00D51DF4" w:rsidRDefault="00877B4B" w:rsidP="00F01B77">
            <w:pPr>
              <w:spacing w:before="120"/>
              <w:ind w:left="990"/>
              <w:rPr>
                <w:rFonts w:cs="Times New Roman"/>
                <w:lang w:val="es-ES"/>
              </w:rPr>
            </w:pPr>
          </w:p>
        </w:tc>
        <w:tc>
          <w:tcPr>
            <w:tcW w:w="851" w:type="dxa"/>
            <w:tcBorders>
              <w:top w:val="single" w:sz="6" w:space="0" w:color="auto"/>
              <w:left w:val="nil"/>
              <w:bottom w:val="dotted" w:sz="4" w:space="0" w:color="auto"/>
              <w:right w:val="dotted" w:sz="4" w:space="0" w:color="auto"/>
            </w:tcBorders>
          </w:tcPr>
          <w:p w14:paraId="50D66257" w14:textId="77777777" w:rsidR="00877B4B" w:rsidRPr="00D51DF4" w:rsidRDefault="00877B4B" w:rsidP="00F01B77">
            <w:pPr>
              <w:spacing w:before="120"/>
              <w:ind w:left="990"/>
              <w:jc w:val="center"/>
              <w:rPr>
                <w:rFonts w:cs="Times New Roman"/>
                <w:lang w:val="es-ES"/>
              </w:rPr>
            </w:pPr>
          </w:p>
        </w:tc>
        <w:tc>
          <w:tcPr>
            <w:tcW w:w="1276" w:type="dxa"/>
            <w:tcBorders>
              <w:top w:val="single" w:sz="6" w:space="0" w:color="auto"/>
              <w:left w:val="nil"/>
              <w:right w:val="double" w:sz="6" w:space="0" w:color="auto"/>
            </w:tcBorders>
          </w:tcPr>
          <w:p w14:paraId="4B879592" w14:textId="77777777" w:rsidR="00877B4B" w:rsidRPr="00D51DF4" w:rsidRDefault="00877B4B" w:rsidP="00F01B77">
            <w:pPr>
              <w:spacing w:before="120"/>
              <w:ind w:left="990"/>
              <w:jc w:val="center"/>
              <w:rPr>
                <w:rFonts w:cs="Times New Roman"/>
                <w:lang w:val="es-ES"/>
              </w:rPr>
            </w:pPr>
          </w:p>
        </w:tc>
      </w:tr>
      <w:tr w:rsidR="00877B4B" w:rsidRPr="00D51DF4" w14:paraId="4F93E42B" w14:textId="77777777" w:rsidTr="00F01B77">
        <w:tc>
          <w:tcPr>
            <w:tcW w:w="1264" w:type="dxa"/>
            <w:tcBorders>
              <w:top w:val="dotted" w:sz="4" w:space="0" w:color="auto"/>
              <w:left w:val="double" w:sz="6" w:space="0" w:color="auto"/>
              <w:bottom w:val="dotted" w:sz="4" w:space="0" w:color="auto"/>
            </w:tcBorders>
          </w:tcPr>
          <w:p w14:paraId="3172662D" w14:textId="77777777" w:rsidR="00877B4B" w:rsidRPr="00D51DF4" w:rsidRDefault="00877B4B" w:rsidP="00F01B77">
            <w:pPr>
              <w:spacing w:before="120"/>
              <w:ind w:left="990"/>
              <w:rPr>
                <w:rFonts w:cs="Times New Roman"/>
                <w:lang w:val="es-ES"/>
              </w:rPr>
            </w:pPr>
          </w:p>
        </w:tc>
        <w:tc>
          <w:tcPr>
            <w:tcW w:w="4263" w:type="dxa"/>
            <w:tcBorders>
              <w:top w:val="dotted" w:sz="4" w:space="0" w:color="auto"/>
              <w:left w:val="dotted" w:sz="4" w:space="0" w:color="auto"/>
              <w:bottom w:val="dotted" w:sz="4" w:space="0" w:color="auto"/>
              <w:right w:val="dotted" w:sz="4" w:space="0" w:color="auto"/>
            </w:tcBorders>
          </w:tcPr>
          <w:p w14:paraId="0CC6A01F" w14:textId="77777777" w:rsidR="00877B4B" w:rsidRPr="00D51DF4" w:rsidRDefault="00877B4B" w:rsidP="00F01B77">
            <w:pPr>
              <w:spacing w:before="120"/>
              <w:ind w:left="990"/>
              <w:rPr>
                <w:rFonts w:cs="Times New Roman"/>
                <w:lang w:val="es-ES"/>
              </w:rPr>
            </w:pPr>
          </w:p>
        </w:tc>
        <w:tc>
          <w:tcPr>
            <w:tcW w:w="1134" w:type="dxa"/>
            <w:tcBorders>
              <w:top w:val="dotted" w:sz="4" w:space="0" w:color="auto"/>
              <w:left w:val="nil"/>
              <w:bottom w:val="dotted" w:sz="4" w:space="0" w:color="auto"/>
            </w:tcBorders>
          </w:tcPr>
          <w:p w14:paraId="3AF97B96" w14:textId="77777777" w:rsidR="00877B4B" w:rsidRPr="00D51DF4" w:rsidRDefault="00877B4B" w:rsidP="00F01B77">
            <w:pPr>
              <w:spacing w:before="120"/>
              <w:ind w:left="990"/>
              <w:rPr>
                <w:rFonts w:cs="Times New Roman"/>
                <w:lang w:val="es-ES"/>
              </w:rPr>
            </w:pPr>
          </w:p>
        </w:tc>
        <w:tc>
          <w:tcPr>
            <w:tcW w:w="1134" w:type="dxa"/>
            <w:tcBorders>
              <w:top w:val="dotted" w:sz="4" w:space="0" w:color="auto"/>
              <w:left w:val="dotted" w:sz="4" w:space="0" w:color="auto"/>
              <w:bottom w:val="dotted" w:sz="4" w:space="0" w:color="auto"/>
              <w:right w:val="dotted" w:sz="4" w:space="0" w:color="auto"/>
            </w:tcBorders>
          </w:tcPr>
          <w:p w14:paraId="1006F76C" w14:textId="77777777" w:rsidR="00877B4B" w:rsidRPr="00D51DF4" w:rsidRDefault="00877B4B" w:rsidP="00F01B77">
            <w:pPr>
              <w:spacing w:before="120"/>
              <w:ind w:left="990"/>
              <w:rPr>
                <w:rFonts w:cs="Times New Roman"/>
                <w:lang w:val="es-ES"/>
              </w:rPr>
            </w:pPr>
          </w:p>
        </w:tc>
        <w:tc>
          <w:tcPr>
            <w:tcW w:w="851" w:type="dxa"/>
            <w:tcBorders>
              <w:top w:val="dotted" w:sz="4" w:space="0" w:color="auto"/>
              <w:left w:val="nil"/>
              <w:bottom w:val="dotted" w:sz="4" w:space="0" w:color="auto"/>
              <w:right w:val="dotted" w:sz="4" w:space="0" w:color="auto"/>
            </w:tcBorders>
          </w:tcPr>
          <w:p w14:paraId="764E9A1C" w14:textId="77777777" w:rsidR="00877B4B" w:rsidRPr="00D51DF4" w:rsidRDefault="00877B4B" w:rsidP="00F01B77">
            <w:pPr>
              <w:spacing w:before="120"/>
              <w:ind w:left="990"/>
              <w:jc w:val="center"/>
              <w:rPr>
                <w:rFonts w:cs="Times New Roman"/>
                <w:lang w:val="es-ES"/>
              </w:rPr>
            </w:pPr>
          </w:p>
        </w:tc>
        <w:tc>
          <w:tcPr>
            <w:tcW w:w="1276" w:type="dxa"/>
            <w:tcBorders>
              <w:top w:val="dotted" w:sz="4" w:space="0" w:color="auto"/>
              <w:left w:val="nil"/>
              <w:bottom w:val="dotted" w:sz="4" w:space="0" w:color="auto"/>
              <w:right w:val="double" w:sz="6" w:space="0" w:color="auto"/>
            </w:tcBorders>
          </w:tcPr>
          <w:p w14:paraId="407B26FF" w14:textId="77777777" w:rsidR="00877B4B" w:rsidRPr="00D51DF4" w:rsidRDefault="00877B4B" w:rsidP="00F01B77">
            <w:pPr>
              <w:spacing w:before="120"/>
              <w:ind w:left="990"/>
              <w:jc w:val="center"/>
              <w:rPr>
                <w:rFonts w:cs="Times New Roman"/>
                <w:lang w:val="es-ES"/>
              </w:rPr>
            </w:pPr>
          </w:p>
        </w:tc>
      </w:tr>
      <w:tr w:rsidR="00877B4B" w:rsidRPr="00D51DF4" w14:paraId="190140F1" w14:textId="77777777" w:rsidTr="00F01B77">
        <w:tc>
          <w:tcPr>
            <w:tcW w:w="1264" w:type="dxa"/>
            <w:tcBorders>
              <w:left w:val="double" w:sz="6" w:space="0" w:color="auto"/>
            </w:tcBorders>
          </w:tcPr>
          <w:p w14:paraId="77A53629" w14:textId="77777777" w:rsidR="00877B4B" w:rsidRPr="00D51DF4" w:rsidRDefault="00877B4B" w:rsidP="00F01B77">
            <w:pPr>
              <w:spacing w:before="120"/>
              <w:ind w:left="990"/>
              <w:rPr>
                <w:rFonts w:cs="Times New Roman"/>
                <w:lang w:val="es-ES"/>
              </w:rPr>
            </w:pPr>
          </w:p>
        </w:tc>
        <w:tc>
          <w:tcPr>
            <w:tcW w:w="4263" w:type="dxa"/>
            <w:tcBorders>
              <w:top w:val="dotted" w:sz="4" w:space="0" w:color="auto"/>
              <w:left w:val="dotted" w:sz="4" w:space="0" w:color="auto"/>
              <w:bottom w:val="dotted" w:sz="4" w:space="0" w:color="auto"/>
              <w:right w:val="dotted" w:sz="4" w:space="0" w:color="auto"/>
            </w:tcBorders>
          </w:tcPr>
          <w:p w14:paraId="181BBC5B" w14:textId="77777777" w:rsidR="00877B4B" w:rsidRPr="00D51DF4" w:rsidRDefault="00877B4B" w:rsidP="00F01B77">
            <w:pPr>
              <w:spacing w:before="120"/>
              <w:ind w:left="990"/>
              <w:rPr>
                <w:rFonts w:cs="Times New Roman"/>
                <w:lang w:val="es-ES"/>
              </w:rPr>
            </w:pPr>
          </w:p>
        </w:tc>
        <w:tc>
          <w:tcPr>
            <w:tcW w:w="1134" w:type="dxa"/>
            <w:tcBorders>
              <w:left w:val="nil"/>
            </w:tcBorders>
          </w:tcPr>
          <w:p w14:paraId="7B15B377" w14:textId="77777777" w:rsidR="00877B4B" w:rsidRPr="00D51DF4" w:rsidRDefault="00877B4B" w:rsidP="00F01B77">
            <w:pPr>
              <w:spacing w:before="120"/>
              <w:ind w:left="990"/>
              <w:rPr>
                <w:rFonts w:cs="Times New Roman"/>
                <w:lang w:val="es-ES"/>
              </w:rPr>
            </w:pPr>
          </w:p>
        </w:tc>
        <w:tc>
          <w:tcPr>
            <w:tcW w:w="1134" w:type="dxa"/>
            <w:tcBorders>
              <w:top w:val="dotted" w:sz="4" w:space="0" w:color="auto"/>
              <w:left w:val="dotted" w:sz="4" w:space="0" w:color="auto"/>
              <w:bottom w:val="dotted" w:sz="4" w:space="0" w:color="auto"/>
              <w:right w:val="dotted" w:sz="4" w:space="0" w:color="auto"/>
            </w:tcBorders>
          </w:tcPr>
          <w:p w14:paraId="0A92D638" w14:textId="77777777" w:rsidR="00877B4B" w:rsidRPr="00D51DF4" w:rsidRDefault="00877B4B" w:rsidP="00F01B77">
            <w:pPr>
              <w:spacing w:before="120"/>
              <w:ind w:left="990"/>
              <w:rPr>
                <w:rFonts w:cs="Times New Roman"/>
                <w:lang w:val="es-ES"/>
              </w:rPr>
            </w:pPr>
          </w:p>
        </w:tc>
        <w:tc>
          <w:tcPr>
            <w:tcW w:w="851" w:type="dxa"/>
            <w:tcBorders>
              <w:top w:val="dotted" w:sz="4" w:space="0" w:color="auto"/>
              <w:left w:val="nil"/>
              <w:bottom w:val="dotted" w:sz="4" w:space="0" w:color="auto"/>
              <w:right w:val="dotted" w:sz="4" w:space="0" w:color="auto"/>
            </w:tcBorders>
          </w:tcPr>
          <w:p w14:paraId="3E30CABB" w14:textId="77777777" w:rsidR="00877B4B" w:rsidRPr="00D51DF4" w:rsidRDefault="00877B4B" w:rsidP="00F01B77">
            <w:pPr>
              <w:spacing w:before="120"/>
              <w:ind w:left="990"/>
              <w:jc w:val="center"/>
              <w:rPr>
                <w:rFonts w:cs="Times New Roman"/>
                <w:lang w:val="es-ES"/>
              </w:rPr>
            </w:pPr>
          </w:p>
        </w:tc>
        <w:tc>
          <w:tcPr>
            <w:tcW w:w="1276" w:type="dxa"/>
            <w:tcBorders>
              <w:left w:val="nil"/>
              <w:right w:val="double" w:sz="6" w:space="0" w:color="auto"/>
            </w:tcBorders>
          </w:tcPr>
          <w:p w14:paraId="70DE3E19" w14:textId="77777777" w:rsidR="00877B4B" w:rsidRPr="00D51DF4" w:rsidRDefault="00877B4B" w:rsidP="00F01B77">
            <w:pPr>
              <w:spacing w:before="120"/>
              <w:ind w:left="990"/>
              <w:jc w:val="center"/>
              <w:rPr>
                <w:rFonts w:cs="Times New Roman"/>
                <w:lang w:val="es-ES"/>
              </w:rPr>
            </w:pPr>
          </w:p>
        </w:tc>
      </w:tr>
      <w:tr w:rsidR="00877B4B" w:rsidRPr="00D51DF4" w14:paraId="1A73F603" w14:textId="77777777" w:rsidTr="00F01B77">
        <w:tc>
          <w:tcPr>
            <w:tcW w:w="1264" w:type="dxa"/>
            <w:tcBorders>
              <w:top w:val="dotted" w:sz="4" w:space="0" w:color="auto"/>
              <w:left w:val="double" w:sz="6" w:space="0" w:color="auto"/>
              <w:bottom w:val="dotted" w:sz="4" w:space="0" w:color="auto"/>
            </w:tcBorders>
          </w:tcPr>
          <w:p w14:paraId="60251AC4" w14:textId="77777777" w:rsidR="00877B4B" w:rsidRPr="00D51DF4" w:rsidRDefault="00877B4B" w:rsidP="00F01B77">
            <w:pPr>
              <w:spacing w:before="120"/>
              <w:ind w:left="990"/>
              <w:rPr>
                <w:rFonts w:cs="Times New Roman"/>
                <w:lang w:val="es-ES"/>
              </w:rPr>
            </w:pPr>
          </w:p>
        </w:tc>
        <w:tc>
          <w:tcPr>
            <w:tcW w:w="4263" w:type="dxa"/>
            <w:tcBorders>
              <w:top w:val="dotted" w:sz="4" w:space="0" w:color="auto"/>
              <w:left w:val="dotted" w:sz="4" w:space="0" w:color="auto"/>
              <w:bottom w:val="dotted" w:sz="4" w:space="0" w:color="auto"/>
              <w:right w:val="dotted" w:sz="4" w:space="0" w:color="auto"/>
            </w:tcBorders>
          </w:tcPr>
          <w:p w14:paraId="0A80BA68" w14:textId="77777777" w:rsidR="00877B4B" w:rsidRPr="00D51DF4" w:rsidRDefault="00877B4B" w:rsidP="00F01B77">
            <w:pPr>
              <w:spacing w:before="120"/>
              <w:ind w:left="990"/>
              <w:rPr>
                <w:rFonts w:cs="Times New Roman"/>
                <w:lang w:val="es-ES"/>
              </w:rPr>
            </w:pPr>
          </w:p>
        </w:tc>
        <w:tc>
          <w:tcPr>
            <w:tcW w:w="1134" w:type="dxa"/>
            <w:tcBorders>
              <w:top w:val="dotted" w:sz="4" w:space="0" w:color="auto"/>
              <w:left w:val="nil"/>
              <w:bottom w:val="dotted" w:sz="4" w:space="0" w:color="auto"/>
            </w:tcBorders>
          </w:tcPr>
          <w:p w14:paraId="077BDC29" w14:textId="77777777" w:rsidR="00877B4B" w:rsidRPr="00D51DF4" w:rsidRDefault="00877B4B" w:rsidP="00F01B77">
            <w:pPr>
              <w:spacing w:before="120"/>
              <w:ind w:left="990"/>
              <w:rPr>
                <w:rFonts w:cs="Times New Roman"/>
                <w:lang w:val="es-ES"/>
              </w:rPr>
            </w:pPr>
          </w:p>
        </w:tc>
        <w:tc>
          <w:tcPr>
            <w:tcW w:w="1134" w:type="dxa"/>
            <w:tcBorders>
              <w:top w:val="dotted" w:sz="4" w:space="0" w:color="auto"/>
              <w:left w:val="dotted" w:sz="4" w:space="0" w:color="auto"/>
              <w:bottom w:val="dotted" w:sz="4" w:space="0" w:color="auto"/>
              <w:right w:val="dotted" w:sz="4" w:space="0" w:color="auto"/>
            </w:tcBorders>
          </w:tcPr>
          <w:p w14:paraId="35B9C319" w14:textId="77777777" w:rsidR="00877B4B" w:rsidRPr="00D51DF4" w:rsidRDefault="00877B4B" w:rsidP="00F01B77">
            <w:pPr>
              <w:spacing w:before="120"/>
              <w:ind w:left="990"/>
              <w:rPr>
                <w:rFonts w:cs="Times New Roman"/>
                <w:lang w:val="es-ES"/>
              </w:rPr>
            </w:pPr>
          </w:p>
        </w:tc>
        <w:tc>
          <w:tcPr>
            <w:tcW w:w="851" w:type="dxa"/>
            <w:tcBorders>
              <w:top w:val="dotted" w:sz="4" w:space="0" w:color="auto"/>
              <w:left w:val="nil"/>
              <w:bottom w:val="dotted" w:sz="4" w:space="0" w:color="auto"/>
              <w:right w:val="dotted" w:sz="4" w:space="0" w:color="auto"/>
            </w:tcBorders>
          </w:tcPr>
          <w:p w14:paraId="327E6462" w14:textId="77777777" w:rsidR="00877B4B" w:rsidRPr="00D51DF4" w:rsidRDefault="00877B4B" w:rsidP="00F01B77">
            <w:pPr>
              <w:spacing w:before="120"/>
              <w:ind w:left="990"/>
              <w:jc w:val="center"/>
              <w:rPr>
                <w:rFonts w:cs="Times New Roman"/>
                <w:lang w:val="es-ES"/>
              </w:rPr>
            </w:pPr>
          </w:p>
        </w:tc>
        <w:tc>
          <w:tcPr>
            <w:tcW w:w="1276" w:type="dxa"/>
            <w:tcBorders>
              <w:top w:val="dotted" w:sz="4" w:space="0" w:color="auto"/>
              <w:left w:val="nil"/>
              <w:bottom w:val="dotted" w:sz="4" w:space="0" w:color="auto"/>
              <w:right w:val="double" w:sz="6" w:space="0" w:color="auto"/>
            </w:tcBorders>
          </w:tcPr>
          <w:p w14:paraId="35DDD653" w14:textId="77777777" w:rsidR="00877B4B" w:rsidRPr="00D51DF4" w:rsidRDefault="00877B4B" w:rsidP="00F01B77">
            <w:pPr>
              <w:spacing w:before="120"/>
              <w:ind w:left="990"/>
              <w:jc w:val="center"/>
              <w:rPr>
                <w:rFonts w:cs="Times New Roman"/>
                <w:lang w:val="es-ES"/>
              </w:rPr>
            </w:pPr>
          </w:p>
        </w:tc>
      </w:tr>
      <w:tr w:rsidR="00877B4B" w:rsidRPr="00D51DF4" w14:paraId="28DAFF72" w14:textId="77777777" w:rsidTr="00F01B77">
        <w:tc>
          <w:tcPr>
            <w:tcW w:w="1264" w:type="dxa"/>
            <w:tcBorders>
              <w:left w:val="double" w:sz="6" w:space="0" w:color="auto"/>
            </w:tcBorders>
          </w:tcPr>
          <w:p w14:paraId="6DB18BFB" w14:textId="77777777" w:rsidR="00877B4B" w:rsidRPr="00D51DF4" w:rsidRDefault="00877B4B" w:rsidP="00F01B77">
            <w:pPr>
              <w:spacing w:before="120"/>
              <w:ind w:left="990"/>
              <w:rPr>
                <w:rFonts w:cs="Times New Roman"/>
                <w:lang w:val="es-ES"/>
              </w:rPr>
            </w:pPr>
          </w:p>
        </w:tc>
        <w:tc>
          <w:tcPr>
            <w:tcW w:w="4263" w:type="dxa"/>
            <w:tcBorders>
              <w:top w:val="dotted" w:sz="4" w:space="0" w:color="auto"/>
              <w:left w:val="dotted" w:sz="4" w:space="0" w:color="auto"/>
              <w:bottom w:val="dotted" w:sz="4" w:space="0" w:color="auto"/>
              <w:right w:val="dotted" w:sz="4" w:space="0" w:color="auto"/>
            </w:tcBorders>
          </w:tcPr>
          <w:p w14:paraId="4F54138B" w14:textId="77777777" w:rsidR="00877B4B" w:rsidRPr="00D51DF4" w:rsidRDefault="00877B4B" w:rsidP="00F01B77">
            <w:pPr>
              <w:spacing w:before="120"/>
              <w:ind w:left="990"/>
              <w:rPr>
                <w:rFonts w:cs="Times New Roman"/>
                <w:lang w:val="es-ES"/>
              </w:rPr>
            </w:pPr>
          </w:p>
        </w:tc>
        <w:tc>
          <w:tcPr>
            <w:tcW w:w="1134" w:type="dxa"/>
            <w:tcBorders>
              <w:left w:val="nil"/>
            </w:tcBorders>
          </w:tcPr>
          <w:p w14:paraId="677EA2F8" w14:textId="77777777" w:rsidR="00877B4B" w:rsidRPr="00D51DF4" w:rsidRDefault="00877B4B" w:rsidP="00F01B77">
            <w:pPr>
              <w:spacing w:before="120"/>
              <w:ind w:left="990"/>
              <w:rPr>
                <w:rFonts w:cs="Times New Roman"/>
                <w:lang w:val="es-ES"/>
              </w:rPr>
            </w:pPr>
          </w:p>
        </w:tc>
        <w:tc>
          <w:tcPr>
            <w:tcW w:w="1134" w:type="dxa"/>
            <w:tcBorders>
              <w:top w:val="dotted" w:sz="4" w:space="0" w:color="auto"/>
              <w:left w:val="dotted" w:sz="4" w:space="0" w:color="auto"/>
              <w:bottom w:val="dotted" w:sz="4" w:space="0" w:color="auto"/>
              <w:right w:val="dotted" w:sz="4" w:space="0" w:color="auto"/>
            </w:tcBorders>
          </w:tcPr>
          <w:p w14:paraId="003EFE62" w14:textId="77777777" w:rsidR="00877B4B" w:rsidRPr="00D51DF4" w:rsidRDefault="00877B4B" w:rsidP="00F01B77">
            <w:pPr>
              <w:spacing w:before="120"/>
              <w:ind w:left="990"/>
              <w:rPr>
                <w:rFonts w:cs="Times New Roman"/>
                <w:lang w:val="es-ES"/>
              </w:rPr>
            </w:pPr>
          </w:p>
        </w:tc>
        <w:tc>
          <w:tcPr>
            <w:tcW w:w="851" w:type="dxa"/>
            <w:tcBorders>
              <w:top w:val="dotted" w:sz="4" w:space="0" w:color="auto"/>
              <w:left w:val="nil"/>
              <w:bottom w:val="dotted" w:sz="4" w:space="0" w:color="auto"/>
              <w:right w:val="dotted" w:sz="4" w:space="0" w:color="auto"/>
            </w:tcBorders>
          </w:tcPr>
          <w:p w14:paraId="0BB19380" w14:textId="77777777" w:rsidR="00877B4B" w:rsidRPr="00D51DF4" w:rsidRDefault="00877B4B" w:rsidP="00F01B77">
            <w:pPr>
              <w:spacing w:before="120"/>
              <w:ind w:left="990"/>
              <w:jc w:val="center"/>
              <w:rPr>
                <w:rFonts w:cs="Times New Roman"/>
                <w:lang w:val="es-ES"/>
              </w:rPr>
            </w:pPr>
          </w:p>
        </w:tc>
        <w:tc>
          <w:tcPr>
            <w:tcW w:w="1276" w:type="dxa"/>
            <w:tcBorders>
              <w:left w:val="nil"/>
              <w:right w:val="double" w:sz="6" w:space="0" w:color="auto"/>
            </w:tcBorders>
          </w:tcPr>
          <w:p w14:paraId="36745B30" w14:textId="77777777" w:rsidR="00877B4B" w:rsidRPr="00D51DF4" w:rsidRDefault="00877B4B" w:rsidP="00F01B77">
            <w:pPr>
              <w:spacing w:before="120"/>
              <w:ind w:left="990"/>
              <w:jc w:val="center"/>
              <w:rPr>
                <w:rFonts w:cs="Times New Roman"/>
                <w:lang w:val="es-ES"/>
              </w:rPr>
            </w:pPr>
          </w:p>
        </w:tc>
      </w:tr>
      <w:tr w:rsidR="00877B4B" w:rsidRPr="00D51DF4" w14:paraId="7AB08574" w14:textId="77777777" w:rsidTr="00F01B77">
        <w:tc>
          <w:tcPr>
            <w:tcW w:w="1264" w:type="dxa"/>
            <w:tcBorders>
              <w:top w:val="dotted" w:sz="4" w:space="0" w:color="auto"/>
              <w:left w:val="double" w:sz="6" w:space="0" w:color="auto"/>
              <w:bottom w:val="dotted" w:sz="4" w:space="0" w:color="auto"/>
            </w:tcBorders>
          </w:tcPr>
          <w:p w14:paraId="748679C0" w14:textId="77777777" w:rsidR="00877B4B" w:rsidRPr="00D51DF4" w:rsidRDefault="00877B4B" w:rsidP="00F01B77">
            <w:pPr>
              <w:spacing w:before="120"/>
              <w:ind w:left="990"/>
              <w:rPr>
                <w:rFonts w:cs="Times New Roman"/>
                <w:lang w:val="es-ES"/>
              </w:rPr>
            </w:pPr>
          </w:p>
        </w:tc>
        <w:tc>
          <w:tcPr>
            <w:tcW w:w="4263" w:type="dxa"/>
            <w:tcBorders>
              <w:top w:val="dotted" w:sz="4" w:space="0" w:color="auto"/>
              <w:left w:val="dotted" w:sz="4" w:space="0" w:color="auto"/>
              <w:bottom w:val="dotted" w:sz="4" w:space="0" w:color="auto"/>
              <w:right w:val="dotted" w:sz="4" w:space="0" w:color="auto"/>
            </w:tcBorders>
          </w:tcPr>
          <w:p w14:paraId="65F9A393" w14:textId="77777777" w:rsidR="00877B4B" w:rsidRPr="00D51DF4" w:rsidRDefault="00877B4B" w:rsidP="00F01B77">
            <w:pPr>
              <w:spacing w:before="120"/>
              <w:ind w:left="990"/>
              <w:rPr>
                <w:rFonts w:cs="Times New Roman"/>
                <w:lang w:val="es-ES"/>
              </w:rPr>
            </w:pPr>
          </w:p>
        </w:tc>
        <w:tc>
          <w:tcPr>
            <w:tcW w:w="1134" w:type="dxa"/>
            <w:tcBorders>
              <w:top w:val="dotted" w:sz="4" w:space="0" w:color="auto"/>
              <w:left w:val="nil"/>
              <w:bottom w:val="dotted" w:sz="4" w:space="0" w:color="auto"/>
            </w:tcBorders>
          </w:tcPr>
          <w:p w14:paraId="35051CBD" w14:textId="77777777" w:rsidR="00877B4B" w:rsidRPr="00D51DF4" w:rsidRDefault="00877B4B" w:rsidP="00F01B77">
            <w:pPr>
              <w:spacing w:before="120"/>
              <w:ind w:left="990"/>
              <w:rPr>
                <w:rFonts w:cs="Times New Roman"/>
                <w:lang w:val="es-ES"/>
              </w:rPr>
            </w:pPr>
          </w:p>
        </w:tc>
        <w:tc>
          <w:tcPr>
            <w:tcW w:w="1134" w:type="dxa"/>
            <w:tcBorders>
              <w:top w:val="dotted" w:sz="4" w:space="0" w:color="auto"/>
              <w:left w:val="dotted" w:sz="4" w:space="0" w:color="auto"/>
              <w:bottom w:val="dotted" w:sz="4" w:space="0" w:color="auto"/>
              <w:right w:val="dotted" w:sz="4" w:space="0" w:color="auto"/>
            </w:tcBorders>
          </w:tcPr>
          <w:p w14:paraId="202C4C70" w14:textId="77777777" w:rsidR="00877B4B" w:rsidRPr="00D51DF4" w:rsidRDefault="00877B4B" w:rsidP="00F01B77">
            <w:pPr>
              <w:spacing w:before="120"/>
              <w:ind w:left="990"/>
              <w:rPr>
                <w:rFonts w:cs="Times New Roman"/>
                <w:lang w:val="es-ES"/>
              </w:rPr>
            </w:pPr>
          </w:p>
        </w:tc>
        <w:tc>
          <w:tcPr>
            <w:tcW w:w="851" w:type="dxa"/>
            <w:tcBorders>
              <w:top w:val="dotted" w:sz="4" w:space="0" w:color="auto"/>
              <w:left w:val="nil"/>
              <w:bottom w:val="dotted" w:sz="4" w:space="0" w:color="auto"/>
              <w:right w:val="dotted" w:sz="4" w:space="0" w:color="auto"/>
            </w:tcBorders>
          </w:tcPr>
          <w:p w14:paraId="5E7D2CFE" w14:textId="77777777" w:rsidR="00877B4B" w:rsidRPr="00D51DF4" w:rsidRDefault="00877B4B" w:rsidP="00F01B77">
            <w:pPr>
              <w:spacing w:before="120"/>
              <w:ind w:left="990"/>
              <w:jc w:val="center"/>
              <w:rPr>
                <w:rFonts w:cs="Times New Roman"/>
                <w:lang w:val="es-ES"/>
              </w:rPr>
            </w:pPr>
          </w:p>
        </w:tc>
        <w:tc>
          <w:tcPr>
            <w:tcW w:w="1276" w:type="dxa"/>
            <w:tcBorders>
              <w:top w:val="dotted" w:sz="4" w:space="0" w:color="auto"/>
              <w:left w:val="nil"/>
              <w:bottom w:val="dotted" w:sz="4" w:space="0" w:color="auto"/>
              <w:right w:val="double" w:sz="6" w:space="0" w:color="auto"/>
            </w:tcBorders>
          </w:tcPr>
          <w:p w14:paraId="0333F0FB" w14:textId="77777777" w:rsidR="00877B4B" w:rsidRPr="00D51DF4" w:rsidRDefault="00877B4B" w:rsidP="00F01B77">
            <w:pPr>
              <w:spacing w:before="120"/>
              <w:ind w:left="990"/>
              <w:jc w:val="center"/>
              <w:rPr>
                <w:rFonts w:cs="Times New Roman"/>
                <w:lang w:val="es-ES"/>
              </w:rPr>
            </w:pPr>
          </w:p>
        </w:tc>
      </w:tr>
      <w:tr w:rsidR="00877B4B" w:rsidRPr="00D51DF4" w14:paraId="14D90693" w14:textId="77777777" w:rsidTr="00F01B77">
        <w:tc>
          <w:tcPr>
            <w:tcW w:w="1264" w:type="dxa"/>
            <w:tcBorders>
              <w:left w:val="double" w:sz="6" w:space="0" w:color="auto"/>
            </w:tcBorders>
          </w:tcPr>
          <w:p w14:paraId="60FC9CCA" w14:textId="77777777" w:rsidR="00877B4B" w:rsidRPr="00D51DF4" w:rsidRDefault="00877B4B" w:rsidP="00F01B77">
            <w:pPr>
              <w:spacing w:before="120"/>
              <w:ind w:left="990"/>
              <w:rPr>
                <w:rFonts w:cs="Times New Roman"/>
                <w:lang w:val="es-ES"/>
              </w:rPr>
            </w:pPr>
          </w:p>
        </w:tc>
        <w:tc>
          <w:tcPr>
            <w:tcW w:w="4263" w:type="dxa"/>
            <w:tcBorders>
              <w:top w:val="dotted" w:sz="4" w:space="0" w:color="auto"/>
              <w:left w:val="dotted" w:sz="4" w:space="0" w:color="auto"/>
              <w:bottom w:val="dotted" w:sz="4" w:space="0" w:color="auto"/>
              <w:right w:val="dotted" w:sz="4" w:space="0" w:color="auto"/>
            </w:tcBorders>
          </w:tcPr>
          <w:p w14:paraId="5617E6A5" w14:textId="77777777" w:rsidR="00877B4B" w:rsidRPr="00D51DF4" w:rsidRDefault="00877B4B" w:rsidP="00F01B77">
            <w:pPr>
              <w:spacing w:before="120"/>
              <w:ind w:left="990"/>
              <w:rPr>
                <w:rFonts w:cs="Times New Roman"/>
                <w:lang w:val="es-ES"/>
              </w:rPr>
            </w:pPr>
          </w:p>
        </w:tc>
        <w:tc>
          <w:tcPr>
            <w:tcW w:w="1134" w:type="dxa"/>
            <w:tcBorders>
              <w:left w:val="nil"/>
            </w:tcBorders>
          </w:tcPr>
          <w:p w14:paraId="6DF82C0B" w14:textId="77777777" w:rsidR="00877B4B" w:rsidRPr="00D51DF4" w:rsidRDefault="00877B4B" w:rsidP="00F01B77">
            <w:pPr>
              <w:spacing w:before="120"/>
              <w:ind w:left="990"/>
              <w:rPr>
                <w:rFonts w:cs="Times New Roman"/>
                <w:lang w:val="es-ES"/>
              </w:rPr>
            </w:pPr>
          </w:p>
        </w:tc>
        <w:tc>
          <w:tcPr>
            <w:tcW w:w="1134" w:type="dxa"/>
            <w:tcBorders>
              <w:top w:val="dotted" w:sz="4" w:space="0" w:color="auto"/>
              <w:left w:val="dotted" w:sz="4" w:space="0" w:color="auto"/>
              <w:bottom w:val="dotted" w:sz="4" w:space="0" w:color="auto"/>
              <w:right w:val="dotted" w:sz="4" w:space="0" w:color="auto"/>
            </w:tcBorders>
          </w:tcPr>
          <w:p w14:paraId="64BE959C" w14:textId="77777777" w:rsidR="00877B4B" w:rsidRPr="00D51DF4" w:rsidRDefault="00877B4B" w:rsidP="00F01B77">
            <w:pPr>
              <w:spacing w:before="120"/>
              <w:ind w:left="990"/>
              <w:rPr>
                <w:rFonts w:cs="Times New Roman"/>
                <w:lang w:val="es-ES"/>
              </w:rPr>
            </w:pPr>
          </w:p>
        </w:tc>
        <w:tc>
          <w:tcPr>
            <w:tcW w:w="851" w:type="dxa"/>
            <w:tcBorders>
              <w:top w:val="dotted" w:sz="4" w:space="0" w:color="auto"/>
              <w:left w:val="nil"/>
              <w:bottom w:val="dotted" w:sz="4" w:space="0" w:color="auto"/>
              <w:right w:val="dotted" w:sz="4" w:space="0" w:color="auto"/>
            </w:tcBorders>
          </w:tcPr>
          <w:p w14:paraId="7E7E65FF" w14:textId="77777777" w:rsidR="00877B4B" w:rsidRPr="00D51DF4" w:rsidRDefault="00877B4B" w:rsidP="00F01B77">
            <w:pPr>
              <w:spacing w:before="120"/>
              <w:ind w:left="990"/>
              <w:jc w:val="center"/>
              <w:rPr>
                <w:rFonts w:cs="Times New Roman"/>
                <w:lang w:val="es-ES"/>
              </w:rPr>
            </w:pPr>
          </w:p>
        </w:tc>
        <w:tc>
          <w:tcPr>
            <w:tcW w:w="1276" w:type="dxa"/>
            <w:tcBorders>
              <w:left w:val="nil"/>
              <w:right w:val="double" w:sz="6" w:space="0" w:color="auto"/>
            </w:tcBorders>
          </w:tcPr>
          <w:p w14:paraId="521BF028" w14:textId="77777777" w:rsidR="00877B4B" w:rsidRPr="00D51DF4" w:rsidRDefault="00877B4B" w:rsidP="00F01B77">
            <w:pPr>
              <w:spacing w:before="120"/>
              <w:ind w:left="990"/>
              <w:jc w:val="center"/>
              <w:rPr>
                <w:rFonts w:cs="Times New Roman"/>
                <w:lang w:val="es-ES"/>
              </w:rPr>
            </w:pPr>
          </w:p>
        </w:tc>
      </w:tr>
      <w:tr w:rsidR="00877B4B" w:rsidRPr="00D51DF4" w14:paraId="6660B7C9" w14:textId="77777777" w:rsidTr="00F01B77">
        <w:tc>
          <w:tcPr>
            <w:tcW w:w="1264" w:type="dxa"/>
            <w:tcBorders>
              <w:top w:val="dotted" w:sz="4" w:space="0" w:color="auto"/>
              <w:left w:val="double" w:sz="6" w:space="0" w:color="auto"/>
              <w:bottom w:val="dotted" w:sz="4" w:space="0" w:color="auto"/>
            </w:tcBorders>
          </w:tcPr>
          <w:p w14:paraId="64DDF949" w14:textId="77777777" w:rsidR="00877B4B" w:rsidRPr="00D51DF4" w:rsidRDefault="00877B4B" w:rsidP="00F01B77">
            <w:pPr>
              <w:spacing w:before="120"/>
              <w:ind w:left="990"/>
              <w:rPr>
                <w:rFonts w:cs="Times New Roman"/>
                <w:lang w:val="es-ES"/>
              </w:rPr>
            </w:pPr>
          </w:p>
        </w:tc>
        <w:tc>
          <w:tcPr>
            <w:tcW w:w="4263" w:type="dxa"/>
            <w:tcBorders>
              <w:top w:val="dotted" w:sz="4" w:space="0" w:color="auto"/>
              <w:left w:val="dotted" w:sz="4" w:space="0" w:color="auto"/>
              <w:bottom w:val="dotted" w:sz="4" w:space="0" w:color="auto"/>
              <w:right w:val="dotted" w:sz="4" w:space="0" w:color="auto"/>
            </w:tcBorders>
          </w:tcPr>
          <w:p w14:paraId="32B15517" w14:textId="77777777" w:rsidR="00877B4B" w:rsidRPr="00D51DF4" w:rsidRDefault="00877B4B" w:rsidP="00F01B77">
            <w:pPr>
              <w:spacing w:before="120"/>
              <w:ind w:left="990"/>
              <w:rPr>
                <w:rFonts w:cs="Times New Roman"/>
                <w:lang w:val="es-ES"/>
              </w:rPr>
            </w:pPr>
          </w:p>
        </w:tc>
        <w:tc>
          <w:tcPr>
            <w:tcW w:w="1134" w:type="dxa"/>
            <w:tcBorders>
              <w:top w:val="dotted" w:sz="4" w:space="0" w:color="auto"/>
              <w:left w:val="nil"/>
              <w:bottom w:val="dotted" w:sz="4" w:space="0" w:color="auto"/>
            </w:tcBorders>
          </w:tcPr>
          <w:p w14:paraId="581A1897" w14:textId="77777777" w:rsidR="00877B4B" w:rsidRPr="00D51DF4" w:rsidRDefault="00877B4B" w:rsidP="00F01B77">
            <w:pPr>
              <w:spacing w:before="120"/>
              <w:ind w:left="990"/>
              <w:rPr>
                <w:rFonts w:cs="Times New Roman"/>
                <w:lang w:val="es-ES"/>
              </w:rPr>
            </w:pPr>
          </w:p>
        </w:tc>
        <w:tc>
          <w:tcPr>
            <w:tcW w:w="1134" w:type="dxa"/>
            <w:tcBorders>
              <w:top w:val="dotted" w:sz="4" w:space="0" w:color="auto"/>
              <w:left w:val="dotted" w:sz="4" w:space="0" w:color="auto"/>
              <w:bottom w:val="dotted" w:sz="4" w:space="0" w:color="auto"/>
              <w:right w:val="dotted" w:sz="4" w:space="0" w:color="auto"/>
            </w:tcBorders>
          </w:tcPr>
          <w:p w14:paraId="7C2E2C66" w14:textId="77777777" w:rsidR="00877B4B" w:rsidRPr="00D51DF4" w:rsidRDefault="00877B4B" w:rsidP="00F01B77">
            <w:pPr>
              <w:spacing w:before="120"/>
              <w:ind w:left="990"/>
              <w:rPr>
                <w:rFonts w:cs="Times New Roman"/>
                <w:lang w:val="es-ES"/>
              </w:rPr>
            </w:pPr>
          </w:p>
        </w:tc>
        <w:tc>
          <w:tcPr>
            <w:tcW w:w="851" w:type="dxa"/>
            <w:tcBorders>
              <w:top w:val="dotted" w:sz="4" w:space="0" w:color="auto"/>
              <w:left w:val="nil"/>
              <w:bottom w:val="dotted" w:sz="4" w:space="0" w:color="auto"/>
              <w:right w:val="dotted" w:sz="4" w:space="0" w:color="auto"/>
            </w:tcBorders>
          </w:tcPr>
          <w:p w14:paraId="126A3334" w14:textId="77777777" w:rsidR="00877B4B" w:rsidRPr="00D51DF4" w:rsidRDefault="00877B4B" w:rsidP="00F01B77">
            <w:pPr>
              <w:spacing w:before="120"/>
              <w:ind w:left="990"/>
              <w:jc w:val="center"/>
              <w:rPr>
                <w:rFonts w:cs="Times New Roman"/>
                <w:lang w:val="es-ES"/>
              </w:rPr>
            </w:pPr>
          </w:p>
        </w:tc>
        <w:tc>
          <w:tcPr>
            <w:tcW w:w="1276" w:type="dxa"/>
            <w:tcBorders>
              <w:top w:val="dotted" w:sz="4" w:space="0" w:color="auto"/>
              <w:left w:val="nil"/>
              <w:bottom w:val="dotted" w:sz="4" w:space="0" w:color="auto"/>
              <w:right w:val="double" w:sz="6" w:space="0" w:color="auto"/>
            </w:tcBorders>
          </w:tcPr>
          <w:p w14:paraId="0F3B05F8" w14:textId="77777777" w:rsidR="00877B4B" w:rsidRPr="00D51DF4" w:rsidRDefault="00877B4B" w:rsidP="00F01B77">
            <w:pPr>
              <w:spacing w:before="120"/>
              <w:ind w:left="990"/>
              <w:jc w:val="center"/>
              <w:rPr>
                <w:rFonts w:cs="Times New Roman"/>
                <w:lang w:val="es-ES"/>
              </w:rPr>
            </w:pPr>
          </w:p>
        </w:tc>
      </w:tr>
      <w:tr w:rsidR="00877B4B" w:rsidRPr="00CD62B1" w14:paraId="5145A2EC" w14:textId="77777777" w:rsidTr="00F01B77">
        <w:tc>
          <w:tcPr>
            <w:tcW w:w="1264" w:type="dxa"/>
            <w:tcBorders>
              <w:left w:val="double" w:sz="6" w:space="0" w:color="auto"/>
            </w:tcBorders>
          </w:tcPr>
          <w:p w14:paraId="277778CE" w14:textId="77777777" w:rsidR="00877B4B" w:rsidRPr="00D51DF4" w:rsidRDefault="00877B4B" w:rsidP="00F01B77">
            <w:pPr>
              <w:spacing w:before="120"/>
              <w:ind w:left="990"/>
              <w:rPr>
                <w:rFonts w:cs="Times New Roman"/>
                <w:lang w:val="es-ES"/>
              </w:rPr>
            </w:pPr>
          </w:p>
        </w:tc>
        <w:tc>
          <w:tcPr>
            <w:tcW w:w="4263" w:type="dxa"/>
            <w:tcBorders>
              <w:top w:val="dotted" w:sz="4" w:space="0" w:color="auto"/>
              <w:left w:val="dotted" w:sz="4" w:space="0" w:color="auto"/>
              <w:bottom w:val="dotted" w:sz="4" w:space="0" w:color="auto"/>
              <w:right w:val="dotted" w:sz="4" w:space="0" w:color="auto"/>
            </w:tcBorders>
          </w:tcPr>
          <w:p w14:paraId="2D62480F" w14:textId="77777777" w:rsidR="00877B4B" w:rsidRPr="00D51DF4" w:rsidRDefault="00877B4B" w:rsidP="00F01B77">
            <w:pPr>
              <w:spacing w:before="120" w:after="120"/>
              <w:ind w:left="186"/>
              <w:outlineLvl w:val="5"/>
              <w:rPr>
                <w:rFonts w:cs="Times New Roman"/>
                <w:lang w:val="es-ES"/>
              </w:rPr>
            </w:pPr>
            <w:r w:rsidRPr="00D51DF4">
              <w:rPr>
                <w:rFonts w:cs="Times New Roman"/>
                <w:i/>
                <w:lang w:val="es-ES"/>
              </w:rPr>
              <w:t xml:space="preserve">[A ser ingresado por el Contratante:] </w:t>
            </w:r>
            <w:r w:rsidRPr="00D51DF4">
              <w:rPr>
                <w:rFonts w:cs="Times New Roman"/>
                <w:lang w:val="es-ES"/>
              </w:rPr>
              <w:t>Sumas Provisionales para cubrir los resultados de medidas adicionales de AS</w:t>
            </w:r>
          </w:p>
        </w:tc>
        <w:tc>
          <w:tcPr>
            <w:tcW w:w="1134" w:type="dxa"/>
            <w:tcBorders>
              <w:top w:val="dotted" w:sz="4" w:space="0" w:color="auto"/>
              <w:left w:val="dotted" w:sz="4" w:space="0" w:color="auto"/>
              <w:right w:val="dotted" w:sz="4" w:space="0" w:color="auto"/>
            </w:tcBorders>
          </w:tcPr>
          <w:p w14:paraId="2E733D65" w14:textId="77777777" w:rsidR="00877B4B" w:rsidRPr="00D51DF4" w:rsidRDefault="00877B4B" w:rsidP="00F01B77">
            <w:pPr>
              <w:spacing w:before="120"/>
              <w:ind w:left="990"/>
              <w:rPr>
                <w:rFonts w:cs="Times New Roman"/>
                <w:lang w:val="es-ES"/>
              </w:rPr>
            </w:pPr>
          </w:p>
        </w:tc>
        <w:tc>
          <w:tcPr>
            <w:tcW w:w="1134" w:type="dxa"/>
            <w:tcBorders>
              <w:top w:val="dotted" w:sz="4" w:space="0" w:color="auto"/>
              <w:left w:val="dotted" w:sz="4" w:space="0" w:color="auto"/>
              <w:bottom w:val="dotted" w:sz="4" w:space="0" w:color="auto"/>
              <w:right w:val="dotted" w:sz="4" w:space="0" w:color="auto"/>
            </w:tcBorders>
          </w:tcPr>
          <w:p w14:paraId="16070C48" w14:textId="77777777" w:rsidR="00877B4B" w:rsidRPr="00D51DF4" w:rsidRDefault="00877B4B" w:rsidP="00F01B77">
            <w:pPr>
              <w:spacing w:before="120"/>
              <w:ind w:left="990"/>
              <w:rPr>
                <w:rFonts w:cs="Times New Roman"/>
                <w:lang w:val="es-ES"/>
              </w:rPr>
            </w:pPr>
          </w:p>
        </w:tc>
        <w:tc>
          <w:tcPr>
            <w:tcW w:w="851" w:type="dxa"/>
            <w:tcBorders>
              <w:top w:val="dotted" w:sz="4" w:space="0" w:color="auto"/>
              <w:left w:val="nil"/>
              <w:bottom w:val="dotted" w:sz="4" w:space="0" w:color="auto"/>
              <w:right w:val="dotted" w:sz="4" w:space="0" w:color="auto"/>
            </w:tcBorders>
          </w:tcPr>
          <w:p w14:paraId="276EEFAA" w14:textId="77777777" w:rsidR="00877B4B" w:rsidRPr="00D51DF4" w:rsidRDefault="00877B4B" w:rsidP="00F01B77">
            <w:pPr>
              <w:spacing w:before="120"/>
              <w:ind w:left="990"/>
              <w:jc w:val="center"/>
              <w:rPr>
                <w:rFonts w:cs="Times New Roman"/>
                <w:lang w:val="es-ES"/>
              </w:rPr>
            </w:pPr>
          </w:p>
        </w:tc>
        <w:tc>
          <w:tcPr>
            <w:tcW w:w="1276" w:type="dxa"/>
            <w:tcBorders>
              <w:left w:val="nil"/>
              <w:right w:val="double" w:sz="6" w:space="0" w:color="auto"/>
            </w:tcBorders>
          </w:tcPr>
          <w:p w14:paraId="65ED0780" w14:textId="77777777" w:rsidR="00877B4B" w:rsidRPr="00D51DF4" w:rsidRDefault="00877B4B" w:rsidP="00F01B77">
            <w:pPr>
              <w:spacing w:before="120"/>
              <w:ind w:left="990"/>
              <w:jc w:val="center"/>
              <w:rPr>
                <w:rFonts w:cs="Times New Roman"/>
                <w:lang w:val="es-ES"/>
              </w:rPr>
            </w:pPr>
          </w:p>
        </w:tc>
      </w:tr>
      <w:tr w:rsidR="00877B4B" w:rsidRPr="00CD62B1" w14:paraId="1AFA73EB" w14:textId="77777777" w:rsidTr="00F01B77">
        <w:tc>
          <w:tcPr>
            <w:tcW w:w="1264" w:type="dxa"/>
            <w:tcBorders>
              <w:top w:val="dotted" w:sz="4" w:space="0" w:color="auto"/>
              <w:left w:val="double" w:sz="6" w:space="0" w:color="auto"/>
            </w:tcBorders>
          </w:tcPr>
          <w:p w14:paraId="77882760" w14:textId="77777777" w:rsidR="00877B4B" w:rsidRPr="00D51DF4" w:rsidRDefault="00877B4B" w:rsidP="00F01B77">
            <w:pPr>
              <w:spacing w:before="120"/>
              <w:ind w:left="990"/>
              <w:rPr>
                <w:rFonts w:cs="Times New Roman"/>
                <w:lang w:val="es-ES"/>
              </w:rPr>
            </w:pPr>
          </w:p>
        </w:tc>
        <w:tc>
          <w:tcPr>
            <w:tcW w:w="4263" w:type="dxa"/>
            <w:tcBorders>
              <w:top w:val="dotted" w:sz="4" w:space="0" w:color="auto"/>
              <w:left w:val="dotted" w:sz="4" w:space="0" w:color="auto"/>
              <w:right w:val="dotted" w:sz="4" w:space="0" w:color="auto"/>
            </w:tcBorders>
          </w:tcPr>
          <w:p w14:paraId="3D5B8071" w14:textId="77777777" w:rsidR="00877B4B" w:rsidRPr="00D51DF4" w:rsidRDefault="00877B4B" w:rsidP="00F01B77">
            <w:pPr>
              <w:spacing w:before="120"/>
              <w:ind w:left="990"/>
              <w:rPr>
                <w:rFonts w:cs="Times New Roman"/>
                <w:lang w:val="es-ES"/>
              </w:rPr>
            </w:pPr>
          </w:p>
        </w:tc>
        <w:tc>
          <w:tcPr>
            <w:tcW w:w="1134" w:type="dxa"/>
            <w:tcBorders>
              <w:left w:val="dotted" w:sz="4" w:space="0" w:color="auto"/>
              <w:right w:val="dotted" w:sz="4" w:space="0" w:color="auto"/>
            </w:tcBorders>
          </w:tcPr>
          <w:p w14:paraId="7A5B3E8C" w14:textId="77777777" w:rsidR="00877B4B" w:rsidRPr="00D51DF4" w:rsidRDefault="00877B4B" w:rsidP="00F01B77">
            <w:pPr>
              <w:spacing w:before="120"/>
              <w:ind w:left="990"/>
              <w:rPr>
                <w:rFonts w:cs="Times New Roman"/>
                <w:lang w:val="es-ES"/>
              </w:rPr>
            </w:pPr>
          </w:p>
        </w:tc>
        <w:tc>
          <w:tcPr>
            <w:tcW w:w="1134" w:type="dxa"/>
            <w:tcBorders>
              <w:top w:val="dotted" w:sz="4" w:space="0" w:color="auto"/>
              <w:left w:val="dotted" w:sz="4" w:space="0" w:color="auto"/>
              <w:right w:val="dotted" w:sz="4" w:space="0" w:color="auto"/>
            </w:tcBorders>
          </w:tcPr>
          <w:p w14:paraId="197B765A" w14:textId="77777777" w:rsidR="00877B4B" w:rsidRPr="00D51DF4" w:rsidRDefault="00877B4B" w:rsidP="00F01B77">
            <w:pPr>
              <w:spacing w:before="120"/>
              <w:ind w:left="990"/>
              <w:rPr>
                <w:rFonts w:cs="Times New Roman"/>
                <w:lang w:val="es-ES"/>
              </w:rPr>
            </w:pPr>
          </w:p>
        </w:tc>
        <w:tc>
          <w:tcPr>
            <w:tcW w:w="851" w:type="dxa"/>
            <w:tcBorders>
              <w:top w:val="dotted" w:sz="4" w:space="0" w:color="auto"/>
              <w:left w:val="nil"/>
            </w:tcBorders>
          </w:tcPr>
          <w:p w14:paraId="307806FB" w14:textId="77777777" w:rsidR="00877B4B" w:rsidRPr="00D51DF4" w:rsidRDefault="00877B4B" w:rsidP="00F01B77">
            <w:pPr>
              <w:spacing w:before="120"/>
              <w:ind w:left="990"/>
              <w:jc w:val="center"/>
              <w:rPr>
                <w:rFonts w:cs="Times New Roman"/>
                <w:lang w:val="es-ES"/>
              </w:rPr>
            </w:pPr>
          </w:p>
        </w:tc>
        <w:tc>
          <w:tcPr>
            <w:tcW w:w="1276" w:type="dxa"/>
            <w:tcBorders>
              <w:top w:val="dotted" w:sz="4" w:space="0" w:color="auto"/>
              <w:left w:val="dotted" w:sz="4" w:space="0" w:color="auto"/>
              <w:right w:val="double" w:sz="6" w:space="0" w:color="auto"/>
            </w:tcBorders>
          </w:tcPr>
          <w:p w14:paraId="07B08C13" w14:textId="77777777" w:rsidR="00877B4B" w:rsidRPr="00D51DF4" w:rsidRDefault="00877B4B" w:rsidP="00F01B77">
            <w:pPr>
              <w:spacing w:before="120"/>
              <w:ind w:left="990"/>
              <w:jc w:val="center"/>
              <w:rPr>
                <w:rFonts w:cs="Times New Roman"/>
                <w:lang w:val="es-ES"/>
              </w:rPr>
            </w:pPr>
          </w:p>
        </w:tc>
      </w:tr>
      <w:tr w:rsidR="00877B4B" w:rsidRPr="00CD62B1" w14:paraId="3E3752ED" w14:textId="77777777" w:rsidTr="00F01B77">
        <w:tc>
          <w:tcPr>
            <w:tcW w:w="1264" w:type="dxa"/>
            <w:tcBorders>
              <w:top w:val="dotted" w:sz="4" w:space="0" w:color="auto"/>
              <w:left w:val="double" w:sz="6" w:space="0" w:color="auto"/>
            </w:tcBorders>
          </w:tcPr>
          <w:p w14:paraId="153DCEFF" w14:textId="77777777" w:rsidR="00877B4B" w:rsidRPr="00D51DF4" w:rsidRDefault="00877B4B" w:rsidP="00F01B77">
            <w:pPr>
              <w:spacing w:before="120"/>
              <w:ind w:left="990"/>
              <w:rPr>
                <w:rFonts w:cs="Times New Roman"/>
                <w:lang w:val="es-ES"/>
              </w:rPr>
            </w:pPr>
          </w:p>
        </w:tc>
        <w:tc>
          <w:tcPr>
            <w:tcW w:w="4263" w:type="dxa"/>
            <w:tcBorders>
              <w:top w:val="dotted" w:sz="4" w:space="0" w:color="auto"/>
              <w:left w:val="dotted" w:sz="4" w:space="0" w:color="auto"/>
              <w:right w:val="dotted" w:sz="4" w:space="0" w:color="auto"/>
            </w:tcBorders>
          </w:tcPr>
          <w:p w14:paraId="7F3AD131" w14:textId="77777777" w:rsidR="00877B4B" w:rsidRPr="00D51DF4" w:rsidRDefault="00877B4B" w:rsidP="00F01B77">
            <w:pPr>
              <w:spacing w:before="120"/>
              <w:ind w:left="990"/>
              <w:rPr>
                <w:rFonts w:cs="Times New Roman"/>
                <w:lang w:val="es-ES"/>
              </w:rPr>
            </w:pPr>
          </w:p>
        </w:tc>
        <w:tc>
          <w:tcPr>
            <w:tcW w:w="1134" w:type="dxa"/>
            <w:tcBorders>
              <w:left w:val="dotted" w:sz="4" w:space="0" w:color="auto"/>
              <w:right w:val="dotted" w:sz="4" w:space="0" w:color="auto"/>
            </w:tcBorders>
          </w:tcPr>
          <w:p w14:paraId="0E784CB9" w14:textId="77777777" w:rsidR="00877B4B" w:rsidRPr="00D51DF4" w:rsidRDefault="00877B4B" w:rsidP="00F01B77">
            <w:pPr>
              <w:spacing w:before="120"/>
              <w:ind w:left="990"/>
              <w:rPr>
                <w:rFonts w:cs="Times New Roman"/>
                <w:lang w:val="es-ES"/>
              </w:rPr>
            </w:pPr>
          </w:p>
        </w:tc>
        <w:tc>
          <w:tcPr>
            <w:tcW w:w="1134" w:type="dxa"/>
            <w:tcBorders>
              <w:top w:val="dotted" w:sz="4" w:space="0" w:color="auto"/>
              <w:left w:val="dotted" w:sz="4" w:space="0" w:color="auto"/>
              <w:right w:val="dotted" w:sz="4" w:space="0" w:color="auto"/>
            </w:tcBorders>
          </w:tcPr>
          <w:p w14:paraId="38241BDD" w14:textId="77777777" w:rsidR="00877B4B" w:rsidRPr="00D51DF4" w:rsidRDefault="00877B4B" w:rsidP="00F01B77">
            <w:pPr>
              <w:spacing w:before="120"/>
              <w:ind w:left="990"/>
              <w:rPr>
                <w:rFonts w:cs="Times New Roman"/>
                <w:lang w:val="es-ES"/>
              </w:rPr>
            </w:pPr>
          </w:p>
        </w:tc>
        <w:tc>
          <w:tcPr>
            <w:tcW w:w="851" w:type="dxa"/>
            <w:tcBorders>
              <w:top w:val="dotted" w:sz="4" w:space="0" w:color="auto"/>
              <w:left w:val="nil"/>
            </w:tcBorders>
          </w:tcPr>
          <w:p w14:paraId="5C4DD223" w14:textId="77777777" w:rsidR="00877B4B" w:rsidRPr="00D51DF4" w:rsidRDefault="00877B4B" w:rsidP="00F01B77">
            <w:pPr>
              <w:spacing w:before="120"/>
              <w:ind w:left="990"/>
              <w:jc w:val="center"/>
              <w:rPr>
                <w:rFonts w:cs="Times New Roman"/>
                <w:lang w:val="es-ES"/>
              </w:rPr>
            </w:pPr>
          </w:p>
        </w:tc>
        <w:tc>
          <w:tcPr>
            <w:tcW w:w="1276" w:type="dxa"/>
            <w:tcBorders>
              <w:top w:val="dotted" w:sz="4" w:space="0" w:color="auto"/>
              <w:left w:val="dotted" w:sz="4" w:space="0" w:color="auto"/>
              <w:right w:val="double" w:sz="6" w:space="0" w:color="auto"/>
            </w:tcBorders>
          </w:tcPr>
          <w:p w14:paraId="3083754A" w14:textId="77777777" w:rsidR="00877B4B" w:rsidRPr="00D51DF4" w:rsidRDefault="00877B4B" w:rsidP="00F01B77">
            <w:pPr>
              <w:spacing w:before="120"/>
              <w:ind w:left="990"/>
              <w:jc w:val="center"/>
              <w:rPr>
                <w:rFonts w:cs="Times New Roman"/>
                <w:lang w:val="es-ES"/>
              </w:rPr>
            </w:pPr>
          </w:p>
        </w:tc>
      </w:tr>
      <w:tr w:rsidR="00877B4B" w:rsidRPr="00CD62B1" w14:paraId="75B892B5" w14:textId="77777777" w:rsidTr="00F01B77">
        <w:tc>
          <w:tcPr>
            <w:tcW w:w="1264" w:type="dxa"/>
            <w:tcBorders>
              <w:top w:val="dotted" w:sz="4" w:space="0" w:color="auto"/>
              <w:left w:val="double" w:sz="6" w:space="0" w:color="auto"/>
              <w:bottom w:val="dotted" w:sz="4" w:space="0" w:color="auto"/>
            </w:tcBorders>
          </w:tcPr>
          <w:p w14:paraId="6B752D08" w14:textId="77777777" w:rsidR="00877B4B" w:rsidRPr="00D51DF4" w:rsidRDefault="00877B4B" w:rsidP="00F01B77">
            <w:pPr>
              <w:spacing w:before="120"/>
              <w:ind w:left="990"/>
              <w:rPr>
                <w:rFonts w:cs="Times New Roman"/>
                <w:lang w:val="es-ES"/>
              </w:rPr>
            </w:pPr>
          </w:p>
        </w:tc>
        <w:tc>
          <w:tcPr>
            <w:tcW w:w="4263" w:type="dxa"/>
            <w:tcBorders>
              <w:top w:val="dotted" w:sz="4" w:space="0" w:color="auto"/>
              <w:left w:val="dotted" w:sz="4" w:space="0" w:color="auto"/>
              <w:right w:val="dotted" w:sz="4" w:space="0" w:color="auto"/>
            </w:tcBorders>
          </w:tcPr>
          <w:p w14:paraId="094D6B12" w14:textId="77777777" w:rsidR="00877B4B" w:rsidRPr="00D51DF4" w:rsidRDefault="00877B4B" w:rsidP="00F01B77">
            <w:pPr>
              <w:spacing w:before="120"/>
              <w:ind w:left="990"/>
              <w:rPr>
                <w:rFonts w:cs="Times New Roman"/>
                <w:lang w:val="es-ES"/>
              </w:rPr>
            </w:pPr>
          </w:p>
        </w:tc>
        <w:tc>
          <w:tcPr>
            <w:tcW w:w="1134" w:type="dxa"/>
            <w:tcBorders>
              <w:left w:val="dotted" w:sz="4" w:space="0" w:color="auto"/>
              <w:right w:val="dotted" w:sz="4" w:space="0" w:color="auto"/>
            </w:tcBorders>
          </w:tcPr>
          <w:p w14:paraId="7A113906" w14:textId="77777777" w:rsidR="00877B4B" w:rsidRPr="00D51DF4" w:rsidRDefault="00877B4B" w:rsidP="00F01B77">
            <w:pPr>
              <w:spacing w:before="120"/>
              <w:ind w:left="990"/>
              <w:rPr>
                <w:rFonts w:cs="Times New Roman"/>
                <w:lang w:val="es-ES"/>
              </w:rPr>
            </w:pPr>
          </w:p>
        </w:tc>
        <w:tc>
          <w:tcPr>
            <w:tcW w:w="1134" w:type="dxa"/>
            <w:tcBorders>
              <w:top w:val="dotted" w:sz="4" w:space="0" w:color="auto"/>
              <w:left w:val="dotted" w:sz="4" w:space="0" w:color="auto"/>
              <w:right w:val="dotted" w:sz="4" w:space="0" w:color="auto"/>
            </w:tcBorders>
          </w:tcPr>
          <w:p w14:paraId="01C590D2" w14:textId="77777777" w:rsidR="00877B4B" w:rsidRPr="00D51DF4" w:rsidRDefault="00877B4B" w:rsidP="00F01B77">
            <w:pPr>
              <w:spacing w:before="120"/>
              <w:ind w:left="990"/>
              <w:rPr>
                <w:rFonts w:cs="Times New Roman"/>
                <w:lang w:val="es-ES"/>
              </w:rPr>
            </w:pPr>
          </w:p>
        </w:tc>
        <w:tc>
          <w:tcPr>
            <w:tcW w:w="851" w:type="dxa"/>
            <w:tcBorders>
              <w:top w:val="dotted" w:sz="4" w:space="0" w:color="auto"/>
              <w:left w:val="nil"/>
            </w:tcBorders>
          </w:tcPr>
          <w:p w14:paraId="135182A9" w14:textId="77777777" w:rsidR="00877B4B" w:rsidRPr="00D51DF4" w:rsidRDefault="00877B4B" w:rsidP="00F01B77">
            <w:pPr>
              <w:spacing w:before="120"/>
              <w:ind w:left="990"/>
              <w:jc w:val="center"/>
              <w:rPr>
                <w:rFonts w:cs="Times New Roman"/>
                <w:lang w:val="es-ES"/>
              </w:rPr>
            </w:pPr>
          </w:p>
        </w:tc>
        <w:tc>
          <w:tcPr>
            <w:tcW w:w="1276" w:type="dxa"/>
            <w:tcBorders>
              <w:top w:val="dotted" w:sz="4" w:space="0" w:color="auto"/>
              <w:left w:val="dotted" w:sz="4" w:space="0" w:color="auto"/>
              <w:bottom w:val="dotted" w:sz="4" w:space="0" w:color="auto"/>
              <w:right w:val="double" w:sz="6" w:space="0" w:color="auto"/>
            </w:tcBorders>
          </w:tcPr>
          <w:p w14:paraId="390E53FB" w14:textId="77777777" w:rsidR="00877B4B" w:rsidRPr="00D51DF4" w:rsidRDefault="00877B4B" w:rsidP="00F01B77">
            <w:pPr>
              <w:spacing w:before="120"/>
              <w:ind w:left="990"/>
              <w:jc w:val="center"/>
              <w:rPr>
                <w:rFonts w:cs="Times New Roman"/>
                <w:lang w:val="es-ES"/>
              </w:rPr>
            </w:pPr>
          </w:p>
        </w:tc>
      </w:tr>
      <w:tr w:rsidR="00877B4B" w:rsidRPr="00CD62B1" w14:paraId="6446AB4E" w14:textId="77777777" w:rsidTr="00F01B77">
        <w:tc>
          <w:tcPr>
            <w:tcW w:w="1264" w:type="dxa"/>
            <w:tcBorders>
              <w:left w:val="double" w:sz="6" w:space="0" w:color="auto"/>
              <w:bottom w:val="single" w:sz="6" w:space="0" w:color="auto"/>
            </w:tcBorders>
          </w:tcPr>
          <w:p w14:paraId="44E11161" w14:textId="77777777" w:rsidR="00877B4B" w:rsidRPr="00D51DF4" w:rsidRDefault="00877B4B" w:rsidP="00F01B77">
            <w:pPr>
              <w:spacing w:before="120"/>
              <w:ind w:left="990"/>
              <w:rPr>
                <w:rFonts w:cs="Times New Roman"/>
                <w:lang w:val="es-ES"/>
              </w:rPr>
            </w:pPr>
          </w:p>
        </w:tc>
        <w:tc>
          <w:tcPr>
            <w:tcW w:w="4263" w:type="dxa"/>
            <w:tcBorders>
              <w:top w:val="dotted" w:sz="4" w:space="0" w:color="auto"/>
              <w:left w:val="dotted" w:sz="4" w:space="0" w:color="auto"/>
              <w:right w:val="dotted" w:sz="4" w:space="0" w:color="auto"/>
            </w:tcBorders>
          </w:tcPr>
          <w:p w14:paraId="0964982C" w14:textId="77777777" w:rsidR="00877B4B" w:rsidRPr="00D51DF4" w:rsidRDefault="00877B4B" w:rsidP="00F01B77">
            <w:pPr>
              <w:spacing w:before="120"/>
              <w:ind w:left="990"/>
              <w:rPr>
                <w:rFonts w:cs="Times New Roman"/>
                <w:lang w:val="es-ES"/>
              </w:rPr>
            </w:pPr>
          </w:p>
        </w:tc>
        <w:tc>
          <w:tcPr>
            <w:tcW w:w="1134" w:type="dxa"/>
            <w:tcBorders>
              <w:left w:val="dotted" w:sz="4" w:space="0" w:color="auto"/>
              <w:right w:val="dotted" w:sz="4" w:space="0" w:color="auto"/>
            </w:tcBorders>
          </w:tcPr>
          <w:p w14:paraId="732E92F8" w14:textId="77777777" w:rsidR="00877B4B" w:rsidRPr="00D51DF4" w:rsidRDefault="00877B4B" w:rsidP="00F01B77">
            <w:pPr>
              <w:spacing w:before="120"/>
              <w:ind w:left="990"/>
              <w:rPr>
                <w:rFonts w:cs="Times New Roman"/>
                <w:lang w:val="es-ES"/>
              </w:rPr>
            </w:pPr>
          </w:p>
        </w:tc>
        <w:tc>
          <w:tcPr>
            <w:tcW w:w="1134" w:type="dxa"/>
            <w:tcBorders>
              <w:top w:val="dotted" w:sz="4" w:space="0" w:color="auto"/>
              <w:left w:val="dotted" w:sz="4" w:space="0" w:color="auto"/>
              <w:right w:val="dotted" w:sz="4" w:space="0" w:color="auto"/>
            </w:tcBorders>
          </w:tcPr>
          <w:p w14:paraId="5CC91CC4" w14:textId="77777777" w:rsidR="00877B4B" w:rsidRPr="00D51DF4" w:rsidRDefault="00877B4B" w:rsidP="00F01B77">
            <w:pPr>
              <w:spacing w:before="120"/>
              <w:ind w:left="990"/>
              <w:rPr>
                <w:rFonts w:cs="Times New Roman"/>
                <w:lang w:val="es-ES"/>
              </w:rPr>
            </w:pPr>
          </w:p>
        </w:tc>
        <w:tc>
          <w:tcPr>
            <w:tcW w:w="851" w:type="dxa"/>
            <w:tcBorders>
              <w:top w:val="dotted" w:sz="4" w:space="0" w:color="auto"/>
              <w:left w:val="nil"/>
            </w:tcBorders>
          </w:tcPr>
          <w:p w14:paraId="2A6181F7" w14:textId="77777777" w:rsidR="00877B4B" w:rsidRPr="00D51DF4" w:rsidRDefault="00877B4B" w:rsidP="00F01B77">
            <w:pPr>
              <w:spacing w:before="120"/>
              <w:ind w:left="990"/>
              <w:jc w:val="center"/>
              <w:rPr>
                <w:rFonts w:cs="Times New Roman"/>
                <w:lang w:val="es-ES"/>
              </w:rPr>
            </w:pPr>
          </w:p>
        </w:tc>
        <w:tc>
          <w:tcPr>
            <w:tcW w:w="1276" w:type="dxa"/>
            <w:tcBorders>
              <w:left w:val="dotted" w:sz="4" w:space="0" w:color="auto"/>
              <w:bottom w:val="single" w:sz="6" w:space="0" w:color="auto"/>
              <w:right w:val="double" w:sz="6" w:space="0" w:color="auto"/>
            </w:tcBorders>
          </w:tcPr>
          <w:p w14:paraId="79C3B6BF" w14:textId="77777777" w:rsidR="00877B4B" w:rsidRPr="00D51DF4" w:rsidRDefault="00877B4B" w:rsidP="00F01B77">
            <w:pPr>
              <w:spacing w:before="120"/>
              <w:ind w:left="990"/>
              <w:jc w:val="center"/>
              <w:rPr>
                <w:rFonts w:cs="Times New Roman"/>
                <w:lang w:val="es-ES"/>
              </w:rPr>
            </w:pPr>
          </w:p>
        </w:tc>
      </w:tr>
      <w:tr w:rsidR="00877B4B" w:rsidRPr="00D51DF4" w14:paraId="4CBBE224" w14:textId="77777777" w:rsidTr="00F01B77">
        <w:tc>
          <w:tcPr>
            <w:tcW w:w="8646" w:type="dxa"/>
            <w:gridSpan w:val="5"/>
            <w:tcBorders>
              <w:top w:val="single" w:sz="6" w:space="0" w:color="auto"/>
              <w:left w:val="double" w:sz="6" w:space="0" w:color="auto"/>
              <w:bottom w:val="double" w:sz="6" w:space="0" w:color="auto"/>
            </w:tcBorders>
          </w:tcPr>
          <w:p w14:paraId="0626BB29" w14:textId="77777777" w:rsidR="00877B4B" w:rsidRPr="00D51DF4" w:rsidRDefault="00877B4B" w:rsidP="00F01B77">
            <w:pPr>
              <w:jc w:val="right"/>
              <w:rPr>
                <w:rFonts w:cs="Times New Roman"/>
                <w:lang w:val="es-ES"/>
              </w:rPr>
            </w:pPr>
            <w:r w:rsidRPr="00D51DF4">
              <w:rPr>
                <w:rFonts w:cs="Times New Roman"/>
                <w:lang w:val="es-ES"/>
              </w:rPr>
              <w:t xml:space="preserve">Total </w:t>
            </w:r>
          </w:p>
          <w:p w14:paraId="16E6D5FC" w14:textId="77777777" w:rsidR="00877B4B" w:rsidRPr="00D51DF4" w:rsidRDefault="00877B4B" w:rsidP="00F01B77">
            <w:pPr>
              <w:spacing w:before="120"/>
              <w:ind w:left="990"/>
              <w:jc w:val="right"/>
              <w:rPr>
                <w:rFonts w:cs="Times New Roman"/>
                <w:lang w:val="es-ES"/>
              </w:rPr>
            </w:pPr>
          </w:p>
        </w:tc>
        <w:tc>
          <w:tcPr>
            <w:tcW w:w="1276" w:type="dxa"/>
            <w:tcBorders>
              <w:bottom w:val="double" w:sz="6" w:space="0" w:color="auto"/>
              <w:right w:val="double" w:sz="6" w:space="0" w:color="auto"/>
            </w:tcBorders>
          </w:tcPr>
          <w:p w14:paraId="30ABDFF7" w14:textId="77777777" w:rsidR="00877B4B" w:rsidRPr="00D51DF4" w:rsidRDefault="00877B4B" w:rsidP="00F01B77">
            <w:pPr>
              <w:rPr>
                <w:rFonts w:cs="Times New Roman"/>
                <w:lang w:val="es-ES"/>
              </w:rPr>
            </w:pPr>
            <w:r w:rsidRPr="00D51DF4">
              <w:rPr>
                <w:rFonts w:cs="Times New Roman"/>
                <w:u w:val="single"/>
                <w:lang w:val="es-ES"/>
              </w:rPr>
              <w:tab/>
            </w:r>
          </w:p>
        </w:tc>
      </w:tr>
    </w:tbl>
    <w:p w14:paraId="5EDF6FFE" w14:textId="77777777" w:rsidR="00877B4B" w:rsidRPr="00D51DF4" w:rsidRDefault="00877B4B" w:rsidP="00877B4B">
      <w:pPr>
        <w:rPr>
          <w:rFonts w:cs="Times New Roman"/>
          <w:lang w:val="es-ES"/>
        </w:rPr>
      </w:pPr>
    </w:p>
    <w:p w14:paraId="3CD85936" w14:textId="77777777" w:rsidR="00877B4B" w:rsidRPr="00D51DF4" w:rsidRDefault="00877B4B" w:rsidP="00877B4B">
      <w:pPr>
        <w:rPr>
          <w:rFonts w:cs="Times New Roman"/>
          <w:b/>
          <w:noProof/>
          <w:sz w:val="28"/>
          <w:lang w:val="es-ES"/>
        </w:rPr>
      </w:pPr>
      <w:bookmarkStart w:id="780" w:name="_Toc485743349"/>
      <w:bookmarkStart w:id="781" w:name="_Toc485743976"/>
      <w:r w:rsidRPr="00D51DF4">
        <w:rPr>
          <w:rFonts w:cs="Times New Roman"/>
          <w:lang w:val="es-ES"/>
        </w:rPr>
        <w:br w:type="page"/>
      </w:r>
    </w:p>
    <w:p w14:paraId="52E342B5" w14:textId="77777777" w:rsidR="00877B4B" w:rsidRPr="00D51DF4" w:rsidRDefault="00877B4B" w:rsidP="00877B4B">
      <w:pPr>
        <w:pStyle w:val="SecIVHeading2"/>
        <w:rPr>
          <w:rFonts w:cs="Times New Roman"/>
        </w:rPr>
      </w:pPr>
      <w:bookmarkStart w:id="782" w:name="_Toc485743350"/>
      <w:bookmarkStart w:id="783" w:name="_Toc485743977"/>
      <w:bookmarkStart w:id="784" w:name="_Toc69829365"/>
      <w:bookmarkStart w:id="785" w:name="_Toc190030958"/>
      <w:bookmarkStart w:id="786" w:name="_Toc193699729"/>
      <w:bookmarkStart w:id="787" w:name="_Toc193699767"/>
      <w:bookmarkStart w:id="788" w:name="_Toc108950335"/>
      <w:bookmarkEnd w:id="777"/>
      <w:bookmarkEnd w:id="778"/>
      <w:bookmarkEnd w:id="780"/>
      <w:bookmarkEnd w:id="781"/>
      <w:r w:rsidRPr="00D51DF4">
        <w:rPr>
          <w:rFonts w:cs="Times New Roman"/>
        </w:rPr>
        <w:lastRenderedPageBreak/>
        <w:t>Listado de las monedas de pago</w:t>
      </w:r>
      <w:bookmarkEnd w:id="782"/>
      <w:bookmarkEnd w:id="783"/>
      <w:bookmarkEnd w:id="784"/>
      <w:bookmarkEnd w:id="785"/>
      <w:bookmarkEnd w:id="786"/>
      <w:bookmarkEnd w:id="787"/>
    </w:p>
    <w:p w14:paraId="73830EA4" w14:textId="77777777" w:rsidR="00877B4B" w:rsidRPr="00D51DF4" w:rsidRDefault="00877B4B" w:rsidP="00877B4B">
      <w:pPr>
        <w:rPr>
          <w:rFonts w:cs="Times New Roman"/>
          <w:b/>
          <w:lang w:val="es-ES"/>
        </w:rPr>
      </w:pPr>
    </w:p>
    <w:p w14:paraId="05D59135" w14:textId="77777777" w:rsidR="00877B4B" w:rsidRPr="00D51DF4" w:rsidRDefault="00877B4B" w:rsidP="00877B4B">
      <w:pPr>
        <w:rPr>
          <w:rFonts w:cs="Times New Roman"/>
          <w:b/>
          <w:iCs/>
          <w:lang w:val="es-ES"/>
        </w:rPr>
      </w:pPr>
      <w:r w:rsidRPr="00D51DF4">
        <w:rPr>
          <w:rFonts w:cs="Times New Roman"/>
          <w:b/>
          <w:lang w:val="es-ES"/>
        </w:rPr>
        <w:t xml:space="preserve">Para........................... </w:t>
      </w:r>
      <w:r w:rsidRPr="00D51DF4">
        <w:rPr>
          <w:rFonts w:cs="Times New Roman"/>
          <w:bCs/>
          <w:i/>
          <w:lang w:val="es-ES"/>
        </w:rPr>
        <w:t>indique el nombre del componente de las Obras</w:t>
      </w:r>
      <w:r w:rsidRPr="00D51DF4">
        <w:rPr>
          <w:rFonts w:cs="Times New Roman"/>
          <w:b/>
          <w:iCs/>
          <w:lang w:val="es-ES"/>
        </w:rPr>
        <w:tab/>
      </w:r>
    </w:p>
    <w:p w14:paraId="6D3059D2" w14:textId="77777777" w:rsidR="00877B4B" w:rsidRPr="00D51DF4" w:rsidRDefault="00877B4B" w:rsidP="00877B4B">
      <w:pPr>
        <w:rPr>
          <w:rFonts w:cs="Times New Roman"/>
          <w:bCs/>
          <w:iCs/>
          <w:lang w:val="es-ES"/>
        </w:rPr>
      </w:pPr>
    </w:p>
    <w:p w14:paraId="72F2B6A3" w14:textId="77777777" w:rsidR="00877B4B" w:rsidRPr="00D51DF4" w:rsidRDefault="00877B4B" w:rsidP="00877B4B">
      <w:pPr>
        <w:jc w:val="both"/>
        <w:rPr>
          <w:rFonts w:cs="Times New Roman"/>
          <w:bCs/>
          <w:iCs/>
          <w:lang w:val="es-ES"/>
        </w:rPr>
      </w:pPr>
      <w:r w:rsidRPr="00D51DF4">
        <w:rPr>
          <w:rFonts w:cs="Times New Roman"/>
          <w:bCs/>
          <w:iCs/>
          <w:lang w:val="es-ES"/>
        </w:rPr>
        <w:t>Se deben incluir cuadros separados si los diferentes componentes de las Obras (o de la Lista de Cantidades) requieren montos sustancialmente diferentes de moneda extranjera y moneda nacional. El Contratante debe indicar los nombres de cada uno de los componentes de las Obras.</w:t>
      </w:r>
    </w:p>
    <w:p w14:paraId="6455740A" w14:textId="77777777" w:rsidR="00877B4B" w:rsidRPr="00D51DF4" w:rsidRDefault="00877B4B" w:rsidP="00877B4B">
      <w:pPr>
        <w:rPr>
          <w:rFonts w:cs="Times New Roman"/>
          <w:bCs/>
          <w:iCs/>
          <w:lang w:val="es-ES"/>
        </w:rPr>
      </w:pPr>
    </w:p>
    <w:p w14:paraId="3D5181F8" w14:textId="77777777" w:rsidR="00877B4B" w:rsidRPr="00D51DF4" w:rsidRDefault="00877B4B" w:rsidP="00877B4B">
      <w:pPr>
        <w:rPr>
          <w:rFonts w:cs="Times New Roman"/>
          <w:bCs/>
          <w:iCs/>
          <w:lang w:val="es-ES"/>
        </w:rPr>
      </w:pPr>
    </w:p>
    <w:tbl>
      <w:tblPr>
        <w:tblW w:w="9639" w:type="dxa"/>
        <w:jc w:val="center"/>
        <w:tblLayout w:type="fixed"/>
        <w:tblCellMar>
          <w:left w:w="72" w:type="dxa"/>
          <w:right w:w="72" w:type="dxa"/>
        </w:tblCellMar>
        <w:tblLook w:val="0000" w:firstRow="0" w:lastRow="0" w:firstColumn="0" w:lastColumn="0" w:noHBand="0" w:noVBand="0"/>
      </w:tblPr>
      <w:tblGrid>
        <w:gridCol w:w="2160"/>
        <w:gridCol w:w="1440"/>
        <w:gridCol w:w="1440"/>
        <w:gridCol w:w="2160"/>
        <w:gridCol w:w="2439"/>
      </w:tblGrid>
      <w:tr w:rsidR="00877B4B" w:rsidRPr="00D51DF4" w14:paraId="45075C6C" w14:textId="77777777" w:rsidTr="00F01B77">
        <w:trPr>
          <w:jc w:val="center"/>
        </w:trPr>
        <w:tc>
          <w:tcPr>
            <w:tcW w:w="2160" w:type="dxa"/>
            <w:tcBorders>
              <w:bottom w:val="single" w:sz="18" w:space="0" w:color="auto"/>
              <w:right w:val="single" w:sz="18" w:space="0" w:color="auto"/>
            </w:tcBorders>
            <w:vAlign w:val="center"/>
          </w:tcPr>
          <w:p w14:paraId="7AF3D4DE" w14:textId="77777777" w:rsidR="00877B4B" w:rsidRPr="00D51DF4" w:rsidRDefault="00877B4B" w:rsidP="00F01B77">
            <w:pPr>
              <w:spacing w:before="120"/>
              <w:ind w:left="990"/>
              <w:rPr>
                <w:rFonts w:cs="Times New Roman"/>
                <w:b/>
                <w:bCs/>
                <w:iCs/>
                <w:sz w:val="22"/>
                <w:szCs w:val="22"/>
                <w:lang w:val="es-ES"/>
              </w:rPr>
            </w:pPr>
          </w:p>
        </w:tc>
        <w:tc>
          <w:tcPr>
            <w:tcW w:w="1440" w:type="dxa"/>
            <w:tcBorders>
              <w:top w:val="single" w:sz="18" w:space="0" w:color="auto"/>
              <w:left w:val="single" w:sz="18" w:space="0" w:color="auto"/>
              <w:bottom w:val="single" w:sz="18" w:space="0" w:color="auto"/>
              <w:right w:val="single" w:sz="18" w:space="0" w:color="auto"/>
            </w:tcBorders>
          </w:tcPr>
          <w:p w14:paraId="773A3751" w14:textId="77777777" w:rsidR="00877B4B" w:rsidRPr="00D51DF4" w:rsidRDefault="00877B4B" w:rsidP="00F01B77">
            <w:pPr>
              <w:rPr>
                <w:rFonts w:cs="Times New Roman"/>
                <w:b/>
                <w:bCs/>
                <w:iCs/>
                <w:lang w:val="es-ES"/>
              </w:rPr>
            </w:pPr>
            <w:r w:rsidRPr="00D51DF4">
              <w:rPr>
                <w:rFonts w:cs="Times New Roman"/>
                <w:b/>
                <w:bCs/>
                <w:iCs/>
                <w:lang w:val="es-ES"/>
              </w:rPr>
              <w:t>A</w:t>
            </w:r>
          </w:p>
        </w:tc>
        <w:tc>
          <w:tcPr>
            <w:tcW w:w="1440" w:type="dxa"/>
            <w:tcBorders>
              <w:top w:val="single" w:sz="18" w:space="0" w:color="auto"/>
              <w:left w:val="single" w:sz="18" w:space="0" w:color="auto"/>
              <w:bottom w:val="single" w:sz="18" w:space="0" w:color="auto"/>
              <w:right w:val="single" w:sz="18" w:space="0" w:color="auto"/>
            </w:tcBorders>
          </w:tcPr>
          <w:p w14:paraId="0F690335" w14:textId="77777777" w:rsidR="00877B4B" w:rsidRPr="00D51DF4" w:rsidRDefault="00877B4B" w:rsidP="00F01B77">
            <w:pPr>
              <w:rPr>
                <w:rFonts w:cs="Times New Roman"/>
                <w:b/>
                <w:bCs/>
                <w:iCs/>
                <w:lang w:val="es-ES"/>
              </w:rPr>
            </w:pPr>
            <w:r w:rsidRPr="00D51DF4">
              <w:rPr>
                <w:rFonts w:cs="Times New Roman"/>
                <w:b/>
                <w:bCs/>
                <w:iCs/>
                <w:lang w:val="es-ES"/>
              </w:rPr>
              <w:t>B</w:t>
            </w:r>
          </w:p>
        </w:tc>
        <w:tc>
          <w:tcPr>
            <w:tcW w:w="2160" w:type="dxa"/>
            <w:tcBorders>
              <w:top w:val="single" w:sz="18" w:space="0" w:color="auto"/>
              <w:left w:val="single" w:sz="18" w:space="0" w:color="auto"/>
              <w:bottom w:val="single" w:sz="18" w:space="0" w:color="auto"/>
              <w:right w:val="single" w:sz="18" w:space="0" w:color="auto"/>
            </w:tcBorders>
          </w:tcPr>
          <w:p w14:paraId="4AACC791" w14:textId="77777777" w:rsidR="00877B4B" w:rsidRPr="00D51DF4" w:rsidRDefault="00877B4B" w:rsidP="00F01B77">
            <w:pPr>
              <w:rPr>
                <w:rFonts w:cs="Times New Roman"/>
                <w:b/>
                <w:bCs/>
                <w:iCs/>
                <w:lang w:val="es-ES"/>
              </w:rPr>
            </w:pPr>
            <w:r w:rsidRPr="00D51DF4">
              <w:rPr>
                <w:rFonts w:cs="Times New Roman"/>
                <w:b/>
                <w:bCs/>
                <w:iCs/>
                <w:lang w:val="es-ES"/>
              </w:rPr>
              <w:t>C</w:t>
            </w:r>
          </w:p>
        </w:tc>
        <w:tc>
          <w:tcPr>
            <w:tcW w:w="2439" w:type="dxa"/>
            <w:tcBorders>
              <w:top w:val="single" w:sz="18" w:space="0" w:color="auto"/>
              <w:left w:val="single" w:sz="18" w:space="0" w:color="auto"/>
              <w:bottom w:val="single" w:sz="18" w:space="0" w:color="auto"/>
              <w:right w:val="single" w:sz="18" w:space="0" w:color="auto"/>
            </w:tcBorders>
          </w:tcPr>
          <w:p w14:paraId="6170F22C" w14:textId="77777777" w:rsidR="00877B4B" w:rsidRPr="00D51DF4" w:rsidRDefault="00877B4B" w:rsidP="00F01B77">
            <w:pPr>
              <w:rPr>
                <w:rFonts w:cs="Times New Roman"/>
                <w:b/>
                <w:bCs/>
                <w:iCs/>
                <w:lang w:val="es-ES"/>
              </w:rPr>
            </w:pPr>
            <w:r w:rsidRPr="00D51DF4">
              <w:rPr>
                <w:rFonts w:cs="Times New Roman"/>
                <w:b/>
                <w:bCs/>
                <w:iCs/>
                <w:lang w:val="es-ES"/>
              </w:rPr>
              <w:t>D</w:t>
            </w:r>
          </w:p>
        </w:tc>
      </w:tr>
      <w:tr w:rsidR="00877B4B" w:rsidRPr="00D51DF4" w14:paraId="19B14066" w14:textId="77777777" w:rsidTr="00F01B77">
        <w:trPr>
          <w:jc w:val="center"/>
        </w:trPr>
        <w:tc>
          <w:tcPr>
            <w:tcW w:w="2160" w:type="dxa"/>
            <w:tcBorders>
              <w:top w:val="single" w:sz="18" w:space="0" w:color="auto"/>
              <w:left w:val="single" w:sz="18" w:space="0" w:color="auto"/>
              <w:bottom w:val="single" w:sz="18" w:space="0" w:color="auto"/>
              <w:right w:val="single" w:sz="18" w:space="0" w:color="auto"/>
            </w:tcBorders>
            <w:vAlign w:val="center"/>
          </w:tcPr>
          <w:p w14:paraId="46717E4A" w14:textId="77777777" w:rsidR="00877B4B" w:rsidRPr="00D51DF4" w:rsidRDefault="00877B4B" w:rsidP="00F01B77">
            <w:pPr>
              <w:rPr>
                <w:rFonts w:cs="Times New Roman"/>
                <w:b/>
                <w:bCs/>
                <w:iCs/>
                <w:sz w:val="22"/>
                <w:szCs w:val="22"/>
                <w:lang w:val="es-ES"/>
              </w:rPr>
            </w:pPr>
            <w:r w:rsidRPr="00D51DF4">
              <w:rPr>
                <w:rFonts w:cs="Times New Roman"/>
                <w:b/>
                <w:bCs/>
                <w:iCs/>
                <w:sz w:val="22"/>
                <w:szCs w:val="22"/>
                <w:lang w:val="es-ES"/>
              </w:rPr>
              <w:t>Nombre de la moneda de pago</w:t>
            </w:r>
          </w:p>
        </w:tc>
        <w:tc>
          <w:tcPr>
            <w:tcW w:w="1440" w:type="dxa"/>
            <w:tcBorders>
              <w:top w:val="single" w:sz="18" w:space="0" w:color="auto"/>
              <w:left w:val="single" w:sz="18" w:space="0" w:color="auto"/>
              <w:bottom w:val="single" w:sz="18" w:space="0" w:color="auto"/>
              <w:right w:val="single" w:sz="18" w:space="0" w:color="auto"/>
            </w:tcBorders>
            <w:vAlign w:val="center"/>
          </w:tcPr>
          <w:p w14:paraId="0B06BBAC" w14:textId="77777777" w:rsidR="00877B4B" w:rsidRPr="00D51DF4" w:rsidRDefault="00877B4B" w:rsidP="00F01B77">
            <w:pPr>
              <w:rPr>
                <w:rFonts w:cs="Times New Roman"/>
                <w:b/>
                <w:bCs/>
                <w:iCs/>
                <w:sz w:val="22"/>
                <w:szCs w:val="22"/>
                <w:lang w:val="es-ES"/>
              </w:rPr>
            </w:pPr>
            <w:r w:rsidRPr="00D51DF4">
              <w:rPr>
                <w:rFonts w:cs="Times New Roman"/>
                <w:b/>
                <w:bCs/>
                <w:iCs/>
                <w:sz w:val="22"/>
                <w:szCs w:val="22"/>
                <w:lang w:val="es-ES"/>
              </w:rPr>
              <w:t xml:space="preserve">Monto de </w:t>
            </w:r>
            <w:r w:rsidRPr="00D51DF4">
              <w:rPr>
                <w:rFonts w:cs="Times New Roman"/>
                <w:b/>
                <w:bCs/>
                <w:iCs/>
                <w:sz w:val="22"/>
                <w:szCs w:val="22"/>
                <w:lang w:val="es-ES"/>
              </w:rPr>
              <w:br/>
              <w:t>la moneda</w:t>
            </w:r>
          </w:p>
        </w:tc>
        <w:tc>
          <w:tcPr>
            <w:tcW w:w="1440" w:type="dxa"/>
            <w:tcBorders>
              <w:top w:val="single" w:sz="18" w:space="0" w:color="auto"/>
              <w:left w:val="single" w:sz="18" w:space="0" w:color="auto"/>
              <w:bottom w:val="single" w:sz="18" w:space="0" w:color="auto"/>
              <w:right w:val="single" w:sz="18" w:space="0" w:color="auto"/>
            </w:tcBorders>
            <w:vAlign w:val="center"/>
          </w:tcPr>
          <w:p w14:paraId="1C5A6059" w14:textId="77777777" w:rsidR="00877B4B" w:rsidRPr="00D51DF4" w:rsidRDefault="00877B4B" w:rsidP="00F01B77">
            <w:pPr>
              <w:rPr>
                <w:rFonts w:cs="Times New Roman"/>
                <w:b/>
                <w:bCs/>
                <w:iCs/>
                <w:sz w:val="22"/>
                <w:szCs w:val="22"/>
                <w:lang w:val="es-ES"/>
              </w:rPr>
            </w:pPr>
            <w:r w:rsidRPr="00D51DF4">
              <w:rPr>
                <w:rFonts w:cs="Times New Roman"/>
                <w:b/>
                <w:bCs/>
                <w:iCs/>
                <w:sz w:val="22"/>
                <w:szCs w:val="22"/>
                <w:lang w:val="es-ES"/>
              </w:rPr>
              <w:t>Tipo de cambio a moneda nacional</w:t>
            </w:r>
          </w:p>
        </w:tc>
        <w:tc>
          <w:tcPr>
            <w:tcW w:w="2160" w:type="dxa"/>
            <w:tcBorders>
              <w:top w:val="single" w:sz="18" w:space="0" w:color="auto"/>
              <w:left w:val="single" w:sz="18" w:space="0" w:color="auto"/>
              <w:bottom w:val="single" w:sz="18" w:space="0" w:color="auto"/>
              <w:right w:val="single" w:sz="18" w:space="0" w:color="auto"/>
            </w:tcBorders>
            <w:vAlign w:val="center"/>
          </w:tcPr>
          <w:p w14:paraId="522EE5E9" w14:textId="77777777" w:rsidR="00877B4B" w:rsidRPr="00D51DF4" w:rsidRDefault="00877B4B" w:rsidP="00F01B77">
            <w:pPr>
              <w:rPr>
                <w:rFonts w:cs="Times New Roman"/>
                <w:b/>
                <w:bCs/>
                <w:iCs/>
                <w:sz w:val="22"/>
                <w:szCs w:val="22"/>
                <w:lang w:val="es-ES"/>
              </w:rPr>
            </w:pPr>
            <w:r w:rsidRPr="00D51DF4">
              <w:rPr>
                <w:rFonts w:cs="Times New Roman"/>
                <w:b/>
                <w:bCs/>
                <w:iCs/>
                <w:sz w:val="22"/>
                <w:szCs w:val="22"/>
                <w:lang w:val="es-ES"/>
              </w:rPr>
              <w:t>Equivalente en moneda nacional</w:t>
            </w:r>
          </w:p>
          <w:p w14:paraId="6C370298" w14:textId="77777777" w:rsidR="00877B4B" w:rsidRPr="00D51DF4" w:rsidRDefault="00877B4B" w:rsidP="00F01B77">
            <w:pPr>
              <w:rPr>
                <w:rFonts w:cs="Times New Roman"/>
                <w:b/>
                <w:bCs/>
                <w:iCs/>
                <w:sz w:val="22"/>
                <w:szCs w:val="22"/>
                <w:lang w:val="es-ES"/>
              </w:rPr>
            </w:pPr>
            <w:r w:rsidRPr="00D51DF4">
              <w:rPr>
                <w:rFonts w:cs="Times New Roman"/>
                <w:b/>
                <w:bCs/>
                <w:iCs/>
                <w:sz w:val="22"/>
                <w:szCs w:val="22"/>
                <w:lang w:val="es-ES"/>
              </w:rPr>
              <w:t>C = A x B</w:t>
            </w:r>
          </w:p>
        </w:tc>
        <w:tc>
          <w:tcPr>
            <w:tcW w:w="2439" w:type="dxa"/>
            <w:tcBorders>
              <w:top w:val="single" w:sz="18" w:space="0" w:color="auto"/>
              <w:left w:val="single" w:sz="18" w:space="0" w:color="auto"/>
              <w:bottom w:val="single" w:sz="18" w:space="0" w:color="auto"/>
              <w:right w:val="single" w:sz="18" w:space="0" w:color="auto"/>
            </w:tcBorders>
            <w:vAlign w:val="center"/>
          </w:tcPr>
          <w:p w14:paraId="156B7117" w14:textId="77777777" w:rsidR="00877B4B" w:rsidRPr="00D51DF4" w:rsidRDefault="00877B4B" w:rsidP="00F01B77">
            <w:pPr>
              <w:rPr>
                <w:rFonts w:cs="Times New Roman"/>
                <w:b/>
                <w:bCs/>
                <w:iCs/>
                <w:sz w:val="22"/>
                <w:szCs w:val="22"/>
                <w:lang w:val="es-ES"/>
              </w:rPr>
            </w:pPr>
            <w:r w:rsidRPr="00D51DF4">
              <w:rPr>
                <w:rFonts w:cs="Times New Roman"/>
                <w:b/>
                <w:bCs/>
                <w:iCs/>
                <w:sz w:val="22"/>
                <w:szCs w:val="22"/>
                <w:lang w:val="es-ES"/>
              </w:rPr>
              <w:t>Porcentaje del precio total de la Oferta (PTO)</w:t>
            </w:r>
          </w:p>
          <w:p w14:paraId="55DE3A2C" w14:textId="77777777" w:rsidR="00877B4B" w:rsidRPr="00D51DF4" w:rsidRDefault="00877B4B" w:rsidP="00F01B77">
            <w:pPr>
              <w:rPr>
                <w:rFonts w:cs="Times New Roman"/>
                <w:b/>
                <w:bCs/>
                <w:iCs/>
                <w:sz w:val="22"/>
                <w:szCs w:val="22"/>
                <w:lang w:val="es-ES"/>
              </w:rPr>
            </w:pPr>
            <w:r w:rsidRPr="00D51DF4">
              <w:rPr>
                <w:rFonts w:cs="Times New Roman"/>
                <w:b/>
                <w:bCs/>
                <w:iCs/>
                <w:sz w:val="22"/>
                <w:szCs w:val="22"/>
                <w:u w:val="single"/>
                <w:lang w:val="es-ES"/>
              </w:rPr>
              <w:t xml:space="preserve"> 100xC</w:t>
            </w:r>
          </w:p>
          <w:p w14:paraId="496A9A60" w14:textId="77777777" w:rsidR="00877B4B" w:rsidRPr="00D51DF4" w:rsidRDefault="00877B4B" w:rsidP="00F01B77">
            <w:pPr>
              <w:rPr>
                <w:rFonts w:cs="Times New Roman"/>
                <w:b/>
                <w:bCs/>
                <w:iCs/>
                <w:sz w:val="22"/>
                <w:szCs w:val="22"/>
                <w:lang w:val="es-ES"/>
              </w:rPr>
            </w:pPr>
            <w:r w:rsidRPr="00D51DF4">
              <w:rPr>
                <w:rFonts w:cs="Times New Roman"/>
                <w:b/>
                <w:bCs/>
                <w:iCs/>
                <w:sz w:val="22"/>
                <w:szCs w:val="22"/>
                <w:lang w:val="es-ES"/>
              </w:rPr>
              <w:t>PTO</w:t>
            </w:r>
          </w:p>
        </w:tc>
      </w:tr>
      <w:tr w:rsidR="00877B4B" w:rsidRPr="00D51DF4" w14:paraId="722665CD" w14:textId="77777777" w:rsidTr="00F01B77">
        <w:trPr>
          <w:jc w:val="center"/>
        </w:trPr>
        <w:tc>
          <w:tcPr>
            <w:tcW w:w="2160" w:type="dxa"/>
            <w:tcBorders>
              <w:top w:val="single" w:sz="18" w:space="0" w:color="auto"/>
              <w:left w:val="single" w:sz="18" w:space="0" w:color="auto"/>
              <w:bottom w:val="single" w:sz="18" w:space="0" w:color="auto"/>
              <w:right w:val="single" w:sz="18" w:space="0" w:color="auto"/>
            </w:tcBorders>
            <w:vAlign w:val="center"/>
          </w:tcPr>
          <w:p w14:paraId="400055A2" w14:textId="77777777" w:rsidR="00877B4B" w:rsidRPr="00D51DF4" w:rsidRDefault="00877B4B" w:rsidP="00F01B77">
            <w:pPr>
              <w:rPr>
                <w:rFonts w:cs="Times New Roman"/>
                <w:b/>
                <w:bCs/>
                <w:iCs/>
                <w:sz w:val="22"/>
                <w:szCs w:val="22"/>
                <w:lang w:val="es-ES"/>
              </w:rPr>
            </w:pPr>
            <w:r w:rsidRPr="00D51DF4">
              <w:rPr>
                <w:rFonts w:cs="Times New Roman"/>
                <w:b/>
                <w:bCs/>
                <w:iCs/>
                <w:sz w:val="22"/>
                <w:szCs w:val="22"/>
                <w:lang w:val="es-ES"/>
              </w:rPr>
              <w:t>Moneda nacional</w:t>
            </w:r>
          </w:p>
          <w:p w14:paraId="67E1F3C0" w14:textId="77777777" w:rsidR="00877B4B" w:rsidRPr="00D51DF4" w:rsidRDefault="00877B4B" w:rsidP="00F01B77">
            <w:pPr>
              <w:rPr>
                <w:rFonts w:cs="Times New Roman"/>
                <w:iCs/>
                <w:sz w:val="22"/>
                <w:szCs w:val="22"/>
                <w:u w:val="single"/>
                <w:lang w:val="es-ES"/>
              </w:rPr>
            </w:pPr>
            <w:r w:rsidRPr="00D51DF4">
              <w:rPr>
                <w:rFonts w:cs="Times New Roman"/>
                <w:iCs/>
                <w:sz w:val="22"/>
                <w:szCs w:val="22"/>
                <w:u w:val="single"/>
                <w:lang w:val="es-ES"/>
              </w:rPr>
              <w:tab/>
            </w:r>
          </w:p>
          <w:p w14:paraId="62510D07" w14:textId="77777777" w:rsidR="00877B4B" w:rsidRPr="00D51DF4" w:rsidRDefault="00877B4B" w:rsidP="00F01B77">
            <w:pPr>
              <w:spacing w:before="120"/>
              <w:ind w:left="990"/>
              <w:rPr>
                <w:rFonts w:cs="Times New Roman"/>
                <w:b/>
                <w:bCs/>
                <w:iCs/>
                <w:sz w:val="22"/>
                <w:szCs w:val="22"/>
                <w:lang w:val="es-ES"/>
              </w:rPr>
            </w:pPr>
          </w:p>
        </w:tc>
        <w:tc>
          <w:tcPr>
            <w:tcW w:w="1440" w:type="dxa"/>
            <w:tcBorders>
              <w:top w:val="single" w:sz="18" w:space="0" w:color="auto"/>
              <w:left w:val="single" w:sz="18" w:space="0" w:color="auto"/>
              <w:bottom w:val="single" w:sz="6" w:space="0" w:color="auto"/>
            </w:tcBorders>
          </w:tcPr>
          <w:p w14:paraId="5A6D9E2F" w14:textId="77777777" w:rsidR="00877B4B" w:rsidRPr="00D51DF4" w:rsidRDefault="00877B4B" w:rsidP="00F01B77">
            <w:pPr>
              <w:spacing w:before="120"/>
              <w:ind w:left="990"/>
              <w:rPr>
                <w:rFonts w:cs="Times New Roman"/>
                <w:b/>
                <w:bCs/>
                <w:iCs/>
                <w:sz w:val="22"/>
                <w:szCs w:val="22"/>
                <w:lang w:val="es-ES"/>
              </w:rPr>
            </w:pPr>
          </w:p>
        </w:tc>
        <w:tc>
          <w:tcPr>
            <w:tcW w:w="1440" w:type="dxa"/>
            <w:tcBorders>
              <w:top w:val="single" w:sz="18" w:space="0" w:color="auto"/>
              <w:left w:val="single" w:sz="6" w:space="0" w:color="auto"/>
              <w:bottom w:val="single" w:sz="6" w:space="0" w:color="auto"/>
            </w:tcBorders>
            <w:vAlign w:val="center"/>
          </w:tcPr>
          <w:p w14:paraId="3A5A4658" w14:textId="77777777" w:rsidR="00877B4B" w:rsidRPr="00D51DF4" w:rsidRDefault="00877B4B" w:rsidP="00F01B77">
            <w:pPr>
              <w:rPr>
                <w:rFonts w:cs="Times New Roman"/>
                <w:b/>
                <w:bCs/>
                <w:iCs/>
                <w:sz w:val="22"/>
                <w:szCs w:val="22"/>
                <w:lang w:val="es-ES"/>
              </w:rPr>
            </w:pPr>
            <w:r w:rsidRPr="00D51DF4">
              <w:rPr>
                <w:rFonts w:cs="Times New Roman"/>
                <w:b/>
                <w:bCs/>
                <w:iCs/>
                <w:sz w:val="22"/>
                <w:szCs w:val="22"/>
                <w:lang w:val="es-ES"/>
              </w:rPr>
              <w:t>1,00</w:t>
            </w:r>
          </w:p>
        </w:tc>
        <w:tc>
          <w:tcPr>
            <w:tcW w:w="2160" w:type="dxa"/>
            <w:tcBorders>
              <w:top w:val="single" w:sz="18" w:space="0" w:color="auto"/>
              <w:left w:val="single" w:sz="6" w:space="0" w:color="auto"/>
              <w:bottom w:val="single" w:sz="6" w:space="0" w:color="auto"/>
            </w:tcBorders>
          </w:tcPr>
          <w:p w14:paraId="34496C92" w14:textId="77777777" w:rsidR="00877B4B" w:rsidRPr="00D51DF4" w:rsidRDefault="00877B4B" w:rsidP="00F01B77">
            <w:pPr>
              <w:spacing w:before="120"/>
              <w:ind w:left="990"/>
              <w:rPr>
                <w:rFonts w:cs="Times New Roman"/>
                <w:b/>
                <w:bCs/>
                <w:iCs/>
                <w:sz w:val="22"/>
                <w:szCs w:val="22"/>
                <w:lang w:val="es-ES"/>
              </w:rPr>
            </w:pPr>
          </w:p>
        </w:tc>
        <w:tc>
          <w:tcPr>
            <w:tcW w:w="2439" w:type="dxa"/>
            <w:tcBorders>
              <w:top w:val="single" w:sz="18" w:space="0" w:color="auto"/>
              <w:left w:val="single" w:sz="6" w:space="0" w:color="auto"/>
              <w:bottom w:val="single" w:sz="6" w:space="0" w:color="auto"/>
              <w:right w:val="double" w:sz="6" w:space="0" w:color="auto"/>
            </w:tcBorders>
          </w:tcPr>
          <w:p w14:paraId="7FD6E544" w14:textId="77777777" w:rsidR="00877B4B" w:rsidRPr="00D51DF4" w:rsidRDefault="00877B4B" w:rsidP="00F01B77">
            <w:pPr>
              <w:spacing w:before="120"/>
              <w:ind w:left="990"/>
              <w:rPr>
                <w:rFonts w:cs="Times New Roman"/>
                <w:b/>
                <w:bCs/>
                <w:iCs/>
                <w:sz w:val="22"/>
                <w:szCs w:val="22"/>
                <w:lang w:val="es-ES"/>
              </w:rPr>
            </w:pPr>
          </w:p>
        </w:tc>
      </w:tr>
      <w:tr w:rsidR="00877B4B" w:rsidRPr="00D51DF4" w14:paraId="757811C3" w14:textId="77777777" w:rsidTr="00F01B77">
        <w:trPr>
          <w:jc w:val="center"/>
        </w:trPr>
        <w:tc>
          <w:tcPr>
            <w:tcW w:w="2160" w:type="dxa"/>
            <w:tcBorders>
              <w:top w:val="single" w:sz="18" w:space="0" w:color="auto"/>
              <w:left w:val="single" w:sz="18" w:space="0" w:color="auto"/>
              <w:bottom w:val="single" w:sz="18" w:space="0" w:color="auto"/>
              <w:right w:val="single" w:sz="18" w:space="0" w:color="auto"/>
            </w:tcBorders>
            <w:vAlign w:val="center"/>
          </w:tcPr>
          <w:p w14:paraId="461C4C4E" w14:textId="77777777" w:rsidR="00877B4B" w:rsidRPr="00D51DF4" w:rsidRDefault="00877B4B" w:rsidP="00F01B77">
            <w:pPr>
              <w:rPr>
                <w:rFonts w:cs="Times New Roman"/>
                <w:b/>
                <w:bCs/>
                <w:iCs/>
                <w:sz w:val="22"/>
                <w:szCs w:val="22"/>
                <w:lang w:val="es-ES"/>
              </w:rPr>
            </w:pPr>
            <w:r w:rsidRPr="00D51DF4">
              <w:rPr>
                <w:rFonts w:cs="Times New Roman"/>
                <w:b/>
                <w:bCs/>
                <w:iCs/>
                <w:sz w:val="22"/>
                <w:szCs w:val="22"/>
                <w:lang w:val="es-ES"/>
              </w:rPr>
              <w:t>Moneda extranjera 1</w:t>
            </w:r>
          </w:p>
          <w:p w14:paraId="46A8164A" w14:textId="77777777" w:rsidR="00877B4B" w:rsidRPr="00D51DF4" w:rsidRDefault="00877B4B" w:rsidP="00F01B77">
            <w:pPr>
              <w:rPr>
                <w:rFonts w:cs="Times New Roman"/>
                <w:b/>
                <w:bCs/>
                <w:iCs/>
                <w:sz w:val="22"/>
                <w:szCs w:val="22"/>
                <w:u w:val="single"/>
                <w:lang w:val="es-ES"/>
              </w:rPr>
            </w:pPr>
            <w:r w:rsidRPr="00D51DF4">
              <w:rPr>
                <w:rFonts w:cs="Times New Roman"/>
                <w:iCs/>
                <w:sz w:val="22"/>
                <w:szCs w:val="22"/>
                <w:u w:val="single"/>
                <w:lang w:val="es-ES"/>
              </w:rPr>
              <w:tab/>
            </w:r>
          </w:p>
          <w:p w14:paraId="396BF970" w14:textId="77777777" w:rsidR="00877B4B" w:rsidRPr="00D51DF4" w:rsidRDefault="00877B4B" w:rsidP="00F01B77">
            <w:pPr>
              <w:spacing w:before="120"/>
              <w:ind w:left="990"/>
              <w:rPr>
                <w:rFonts w:cs="Times New Roman"/>
                <w:b/>
                <w:bCs/>
                <w:iCs/>
                <w:sz w:val="22"/>
                <w:szCs w:val="22"/>
                <w:lang w:val="es-ES"/>
              </w:rPr>
            </w:pPr>
          </w:p>
        </w:tc>
        <w:tc>
          <w:tcPr>
            <w:tcW w:w="1440" w:type="dxa"/>
            <w:tcBorders>
              <w:top w:val="single" w:sz="6" w:space="0" w:color="auto"/>
              <w:left w:val="single" w:sz="18" w:space="0" w:color="auto"/>
              <w:bottom w:val="single" w:sz="6" w:space="0" w:color="auto"/>
            </w:tcBorders>
          </w:tcPr>
          <w:p w14:paraId="7E4D0E62" w14:textId="77777777" w:rsidR="00877B4B" w:rsidRPr="00D51DF4" w:rsidRDefault="00877B4B" w:rsidP="00F01B77">
            <w:pPr>
              <w:spacing w:before="120"/>
              <w:ind w:left="990"/>
              <w:rPr>
                <w:rFonts w:cs="Times New Roman"/>
                <w:b/>
                <w:bCs/>
                <w:iCs/>
                <w:sz w:val="22"/>
                <w:szCs w:val="22"/>
                <w:lang w:val="es-ES"/>
              </w:rPr>
            </w:pPr>
          </w:p>
        </w:tc>
        <w:tc>
          <w:tcPr>
            <w:tcW w:w="1440" w:type="dxa"/>
            <w:tcBorders>
              <w:top w:val="single" w:sz="6" w:space="0" w:color="auto"/>
              <w:left w:val="single" w:sz="6" w:space="0" w:color="auto"/>
              <w:bottom w:val="single" w:sz="6" w:space="0" w:color="auto"/>
            </w:tcBorders>
          </w:tcPr>
          <w:p w14:paraId="6D2DB77D" w14:textId="77777777" w:rsidR="00877B4B" w:rsidRPr="00D51DF4" w:rsidRDefault="00877B4B" w:rsidP="00F01B77">
            <w:pPr>
              <w:spacing w:before="120"/>
              <w:ind w:left="990"/>
              <w:rPr>
                <w:rFonts w:cs="Times New Roman"/>
                <w:b/>
                <w:bCs/>
                <w:iCs/>
                <w:sz w:val="22"/>
                <w:szCs w:val="22"/>
                <w:lang w:val="es-ES"/>
              </w:rPr>
            </w:pPr>
          </w:p>
        </w:tc>
        <w:tc>
          <w:tcPr>
            <w:tcW w:w="2160" w:type="dxa"/>
            <w:tcBorders>
              <w:top w:val="single" w:sz="6" w:space="0" w:color="auto"/>
              <w:left w:val="single" w:sz="6" w:space="0" w:color="auto"/>
              <w:bottom w:val="single" w:sz="6" w:space="0" w:color="auto"/>
            </w:tcBorders>
          </w:tcPr>
          <w:p w14:paraId="0DE53A36" w14:textId="77777777" w:rsidR="00877B4B" w:rsidRPr="00D51DF4" w:rsidRDefault="00877B4B" w:rsidP="00F01B77">
            <w:pPr>
              <w:spacing w:before="120"/>
              <w:ind w:left="990"/>
              <w:rPr>
                <w:rFonts w:cs="Times New Roman"/>
                <w:b/>
                <w:bCs/>
                <w:iCs/>
                <w:sz w:val="22"/>
                <w:szCs w:val="22"/>
                <w:lang w:val="es-ES"/>
              </w:rPr>
            </w:pPr>
          </w:p>
        </w:tc>
        <w:tc>
          <w:tcPr>
            <w:tcW w:w="2439" w:type="dxa"/>
            <w:tcBorders>
              <w:top w:val="single" w:sz="6" w:space="0" w:color="auto"/>
              <w:left w:val="single" w:sz="6" w:space="0" w:color="auto"/>
              <w:bottom w:val="single" w:sz="6" w:space="0" w:color="auto"/>
              <w:right w:val="double" w:sz="6" w:space="0" w:color="auto"/>
            </w:tcBorders>
          </w:tcPr>
          <w:p w14:paraId="2DF6F093" w14:textId="77777777" w:rsidR="00877B4B" w:rsidRPr="00D51DF4" w:rsidRDefault="00877B4B" w:rsidP="00F01B77">
            <w:pPr>
              <w:spacing w:before="120"/>
              <w:ind w:left="990"/>
              <w:rPr>
                <w:rFonts w:cs="Times New Roman"/>
                <w:b/>
                <w:bCs/>
                <w:iCs/>
                <w:sz w:val="22"/>
                <w:szCs w:val="22"/>
                <w:lang w:val="es-ES"/>
              </w:rPr>
            </w:pPr>
          </w:p>
        </w:tc>
      </w:tr>
      <w:tr w:rsidR="00877B4B" w:rsidRPr="00D51DF4" w14:paraId="4346F528" w14:textId="77777777" w:rsidTr="00F01B77">
        <w:trPr>
          <w:jc w:val="center"/>
        </w:trPr>
        <w:tc>
          <w:tcPr>
            <w:tcW w:w="2160" w:type="dxa"/>
            <w:tcBorders>
              <w:top w:val="single" w:sz="18" w:space="0" w:color="auto"/>
              <w:left w:val="single" w:sz="18" w:space="0" w:color="auto"/>
              <w:bottom w:val="single" w:sz="18" w:space="0" w:color="auto"/>
              <w:right w:val="single" w:sz="18" w:space="0" w:color="auto"/>
            </w:tcBorders>
            <w:vAlign w:val="center"/>
          </w:tcPr>
          <w:p w14:paraId="1A4E684B" w14:textId="77777777" w:rsidR="00877B4B" w:rsidRPr="00D51DF4" w:rsidRDefault="00877B4B" w:rsidP="00F01B77">
            <w:pPr>
              <w:rPr>
                <w:rFonts w:cs="Times New Roman"/>
                <w:b/>
                <w:bCs/>
                <w:iCs/>
                <w:sz w:val="22"/>
                <w:szCs w:val="22"/>
                <w:lang w:val="es-ES"/>
              </w:rPr>
            </w:pPr>
            <w:r w:rsidRPr="00D51DF4">
              <w:rPr>
                <w:rFonts w:cs="Times New Roman"/>
                <w:b/>
                <w:bCs/>
                <w:iCs/>
                <w:sz w:val="22"/>
                <w:szCs w:val="22"/>
                <w:lang w:val="es-ES"/>
              </w:rPr>
              <w:t>Moneda extranjera 2</w:t>
            </w:r>
          </w:p>
          <w:p w14:paraId="4D03C1DD" w14:textId="77777777" w:rsidR="00877B4B" w:rsidRPr="00D51DF4" w:rsidRDefault="00877B4B" w:rsidP="00F01B77">
            <w:pPr>
              <w:rPr>
                <w:rFonts w:cs="Times New Roman"/>
                <w:b/>
                <w:bCs/>
                <w:iCs/>
                <w:sz w:val="22"/>
                <w:szCs w:val="22"/>
                <w:u w:val="single"/>
                <w:lang w:val="es-ES"/>
              </w:rPr>
            </w:pPr>
            <w:r w:rsidRPr="00D51DF4">
              <w:rPr>
                <w:rFonts w:cs="Times New Roman"/>
                <w:iCs/>
                <w:sz w:val="22"/>
                <w:szCs w:val="22"/>
                <w:u w:val="single"/>
                <w:lang w:val="es-ES"/>
              </w:rPr>
              <w:tab/>
            </w:r>
          </w:p>
          <w:p w14:paraId="2431131A" w14:textId="77777777" w:rsidR="00877B4B" w:rsidRPr="00D51DF4" w:rsidRDefault="00877B4B" w:rsidP="00F01B77">
            <w:pPr>
              <w:spacing w:before="120"/>
              <w:ind w:left="990"/>
              <w:rPr>
                <w:rFonts w:cs="Times New Roman"/>
                <w:b/>
                <w:bCs/>
                <w:iCs/>
                <w:sz w:val="22"/>
                <w:szCs w:val="22"/>
                <w:lang w:val="es-ES"/>
              </w:rPr>
            </w:pPr>
          </w:p>
        </w:tc>
        <w:tc>
          <w:tcPr>
            <w:tcW w:w="1440" w:type="dxa"/>
            <w:tcBorders>
              <w:top w:val="single" w:sz="6" w:space="0" w:color="auto"/>
              <w:left w:val="single" w:sz="18" w:space="0" w:color="auto"/>
              <w:bottom w:val="single" w:sz="6" w:space="0" w:color="auto"/>
            </w:tcBorders>
          </w:tcPr>
          <w:p w14:paraId="09B6A1CB" w14:textId="77777777" w:rsidR="00877B4B" w:rsidRPr="00D51DF4" w:rsidRDefault="00877B4B" w:rsidP="00F01B77">
            <w:pPr>
              <w:spacing w:before="120"/>
              <w:ind w:left="990"/>
              <w:rPr>
                <w:rFonts w:cs="Times New Roman"/>
                <w:b/>
                <w:bCs/>
                <w:iCs/>
                <w:sz w:val="22"/>
                <w:szCs w:val="22"/>
                <w:lang w:val="es-ES"/>
              </w:rPr>
            </w:pPr>
          </w:p>
        </w:tc>
        <w:tc>
          <w:tcPr>
            <w:tcW w:w="1440" w:type="dxa"/>
            <w:tcBorders>
              <w:top w:val="single" w:sz="6" w:space="0" w:color="auto"/>
              <w:left w:val="single" w:sz="6" w:space="0" w:color="auto"/>
              <w:bottom w:val="single" w:sz="6" w:space="0" w:color="auto"/>
            </w:tcBorders>
          </w:tcPr>
          <w:p w14:paraId="3E6997F4" w14:textId="77777777" w:rsidR="00877B4B" w:rsidRPr="00D51DF4" w:rsidRDefault="00877B4B" w:rsidP="00F01B77">
            <w:pPr>
              <w:spacing w:before="120"/>
              <w:ind w:left="990"/>
              <w:rPr>
                <w:rFonts w:cs="Times New Roman"/>
                <w:b/>
                <w:bCs/>
                <w:iCs/>
                <w:sz w:val="22"/>
                <w:szCs w:val="22"/>
                <w:lang w:val="es-ES"/>
              </w:rPr>
            </w:pPr>
          </w:p>
        </w:tc>
        <w:tc>
          <w:tcPr>
            <w:tcW w:w="2160" w:type="dxa"/>
            <w:tcBorders>
              <w:top w:val="single" w:sz="6" w:space="0" w:color="auto"/>
              <w:left w:val="single" w:sz="6" w:space="0" w:color="auto"/>
              <w:bottom w:val="single" w:sz="6" w:space="0" w:color="auto"/>
            </w:tcBorders>
          </w:tcPr>
          <w:p w14:paraId="73F72FBF" w14:textId="77777777" w:rsidR="00877B4B" w:rsidRPr="00D51DF4" w:rsidRDefault="00877B4B" w:rsidP="00F01B77">
            <w:pPr>
              <w:spacing w:before="120"/>
              <w:ind w:left="990"/>
              <w:rPr>
                <w:rFonts w:cs="Times New Roman"/>
                <w:b/>
                <w:bCs/>
                <w:iCs/>
                <w:sz w:val="22"/>
                <w:szCs w:val="22"/>
                <w:lang w:val="es-ES"/>
              </w:rPr>
            </w:pPr>
          </w:p>
        </w:tc>
        <w:tc>
          <w:tcPr>
            <w:tcW w:w="2439" w:type="dxa"/>
            <w:tcBorders>
              <w:top w:val="single" w:sz="6" w:space="0" w:color="auto"/>
              <w:left w:val="single" w:sz="6" w:space="0" w:color="auto"/>
              <w:bottom w:val="single" w:sz="6" w:space="0" w:color="auto"/>
              <w:right w:val="double" w:sz="6" w:space="0" w:color="auto"/>
            </w:tcBorders>
          </w:tcPr>
          <w:p w14:paraId="6CEFB6DC" w14:textId="77777777" w:rsidR="00877B4B" w:rsidRPr="00D51DF4" w:rsidRDefault="00877B4B" w:rsidP="00F01B77">
            <w:pPr>
              <w:spacing w:before="120"/>
              <w:ind w:left="990"/>
              <w:rPr>
                <w:rFonts w:cs="Times New Roman"/>
                <w:b/>
                <w:bCs/>
                <w:iCs/>
                <w:sz w:val="22"/>
                <w:szCs w:val="22"/>
                <w:lang w:val="es-ES"/>
              </w:rPr>
            </w:pPr>
          </w:p>
        </w:tc>
      </w:tr>
      <w:tr w:rsidR="00877B4B" w:rsidRPr="00D51DF4" w14:paraId="34EF646E" w14:textId="77777777" w:rsidTr="00F01B77">
        <w:trPr>
          <w:jc w:val="center"/>
        </w:trPr>
        <w:tc>
          <w:tcPr>
            <w:tcW w:w="2160" w:type="dxa"/>
            <w:tcBorders>
              <w:top w:val="single" w:sz="18" w:space="0" w:color="auto"/>
              <w:left w:val="single" w:sz="18" w:space="0" w:color="auto"/>
              <w:bottom w:val="single" w:sz="18" w:space="0" w:color="auto"/>
              <w:right w:val="single" w:sz="18" w:space="0" w:color="auto"/>
            </w:tcBorders>
            <w:vAlign w:val="center"/>
          </w:tcPr>
          <w:p w14:paraId="1437D447" w14:textId="77777777" w:rsidR="00877B4B" w:rsidRPr="00D51DF4" w:rsidRDefault="00877B4B" w:rsidP="00F01B77">
            <w:pPr>
              <w:rPr>
                <w:rFonts w:cs="Times New Roman"/>
                <w:b/>
                <w:bCs/>
                <w:iCs/>
                <w:sz w:val="22"/>
                <w:szCs w:val="22"/>
                <w:lang w:val="es-ES"/>
              </w:rPr>
            </w:pPr>
            <w:r w:rsidRPr="00D51DF4">
              <w:rPr>
                <w:rFonts w:cs="Times New Roman"/>
                <w:b/>
                <w:bCs/>
                <w:iCs/>
                <w:sz w:val="22"/>
                <w:szCs w:val="22"/>
                <w:lang w:val="es-ES"/>
              </w:rPr>
              <w:t>Moneda extranjera 3</w:t>
            </w:r>
          </w:p>
          <w:p w14:paraId="3CD76BFA" w14:textId="77777777" w:rsidR="00877B4B" w:rsidRPr="00D51DF4" w:rsidRDefault="00877B4B" w:rsidP="00F01B77">
            <w:pPr>
              <w:rPr>
                <w:rFonts w:cs="Times New Roman"/>
                <w:iCs/>
                <w:sz w:val="22"/>
                <w:szCs w:val="22"/>
                <w:u w:val="single"/>
                <w:lang w:val="es-ES"/>
              </w:rPr>
            </w:pPr>
            <w:r w:rsidRPr="00D51DF4">
              <w:rPr>
                <w:rFonts w:cs="Times New Roman"/>
                <w:iCs/>
                <w:sz w:val="22"/>
                <w:szCs w:val="22"/>
                <w:u w:val="single"/>
                <w:lang w:val="es-ES"/>
              </w:rPr>
              <w:tab/>
            </w:r>
          </w:p>
          <w:p w14:paraId="2F563AE6" w14:textId="77777777" w:rsidR="00877B4B" w:rsidRPr="00D51DF4" w:rsidRDefault="00877B4B" w:rsidP="00F01B77">
            <w:pPr>
              <w:spacing w:before="120"/>
              <w:ind w:left="990"/>
              <w:rPr>
                <w:rFonts w:cs="Times New Roman"/>
                <w:b/>
                <w:bCs/>
                <w:iCs/>
                <w:sz w:val="22"/>
                <w:szCs w:val="22"/>
                <w:lang w:val="es-ES"/>
              </w:rPr>
            </w:pPr>
          </w:p>
        </w:tc>
        <w:tc>
          <w:tcPr>
            <w:tcW w:w="1440" w:type="dxa"/>
            <w:tcBorders>
              <w:top w:val="single" w:sz="6" w:space="0" w:color="auto"/>
              <w:left w:val="single" w:sz="18" w:space="0" w:color="auto"/>
              <w:bottom w:val="single" w:sz="6" w:space="0" w:color="auto"/>
            </w:tcBorders>
          </w:tcPr>
          <w:p w14:paraId="1A1E64AC" w14:textId="77777777" w:rsidR="00877B4B" w:rsidRPr="00D51DF4" w:rsidRDefault="00877B4B" w:rsidP="00F01B77">
            <w:pPr>
              <w:spacing w:before="120"/>
              <w:ind w:left="990"/>
              <w:rPr>
                <w:rFonts w:cs="Times New Roman"/>
                <w:b/>
                <w:bCs/>
                <w:iCs/>
                <w:sz w:val="22"/>
                <w:szCs w:val="22"/>
                <w:lang w:val="es-ES"/>
              </w:rPr>
            </w:pPr>
          </w:p>
        </w:tc>
        <w:tc>
          <w:tcPr>
            <w:tcW w:w="1440" w:type="dxa"/>
            <w:tcBorders>
              <w:top w:val="single" w:sz="6" w:space="0" w:color="auto"/>
              <w:left w:val="single" w:sz="6" w:space="0" w:color="auto"/>
              <w:bottom w:val="single" w:sz="6" w:space="0" w:color="auto"/>
            </w:tcBorders>
          </w:tcPr>
          <w:p w14:paraId="1B08C92B" w14:textId="77777777" w:rsidR="00877B4B" w:rsidRPr="00D51DF4" w:rsidRDefault="00877B4B" w:rsidP="00F01B77">
            <w:pPr>
              <w:spacing w:before="120"/>
              <w:ind w:left="990"/>
              <w:rPr>
                <w:rFonts w:cs="Times New Roman"/>
                <w:b/>
                <w:bCs/>
                <w:iCs/>
                <w:sz w:val="22"/>
                <w:szCs w:val="22"/>
                <w:lang w:val="es-ES"/>
              </w:rPr>
            </w:pPr>
          </w:p>
        </w:tc>
        <w:tc>
          <w:tcPr>
            <w:tcW w:w="2160" w:type="dxa"/>
            <w:tcBorders>
              <w:top w:val="single" w:sz="6" w:space="0" w:color="auto"/>
              <w:left w:val="single" w:sz="6" w:space="0" w:color="auto"/>
            </w:tcBorders>
          </w:tcPr>
          <w:p w14:paraId="3B1A3051" w14:textId="77777777" w:rsidR="00877B4B" w:rsidRPr="00D51DF4" w:rsidRDefault="00877B4B" w:rsidP="00F01B77">
            <w:pPr>
              <w:spacing w:before="120"/>
              <w:ind w:left="990"/>
              <w:rPr>
                <w:rFonts w:cs="Times New Roman"/>
                <w:b/>
                <w:bCs/>
                <w:iCs/>
                <w:sz w:val="22"/>
                <w:szCs w:val="22"/>
                <w:lang w:val="es-ES"/>
              </w:rPr>
            </w:pPr>
          </w:p>
        </w:tc>
        <w:tc>
          <w:tcPr>
            <w:tcW w:w="2439" w:type="dxa"/>
            <w:tcBorders>
              <w:top w:val="single" w:sz="6" w:space="0" w:color="auto"/>
              <w:left w:val="single" w:sz="6" w:space="0" w:color="auto"/>
              <w:bottom w:val="single" w:sz="6" w:space="0" w:color="auto"/>
              <w:right w:val="double" w:sz="6" w:space="0" w:color="auto"/>
            </w:tcBorders>
          </w:tcPr>
          <w:p w14:paraId="76BC6804" w14:textId="77777777" w:rsidR="00877B4B" w:rsidRPr="00D51DF4" w:rsidRDefault="00877B4B" w:rsidP="00F01B77">
            <w:pPr>
              <w:spacing w:before="120"/>
              <w:ind w:left="990"/>
              <w:rPr>
                <w:rFonts w:cs="Times New Roman"/>
                <w:b/>
                <w:bCs/>
                <w:iCs/>
                <w:sz w:val="22"/>
                <w:szCs w:val="22"/>
                <w:lang w:val="es-ES"/>
              </w:rPr>
            </w:pPr>
          </w:p>
        </w:tc>
      </w:tr>
      <w:tr w:rsidR="00877B4B" w:rsidRPr="00D51DF4" w14:paraId="25FA0658" w14:textId="77777777" w:rsidTr="00F01B77">
        <w:trPr>
          <w:jc w:val="center"/>
        </w:trPr>
        <w:tc>
          <w:tcPr>
            <w:tcW w:w="2160" w:type="dxa"/>
            <w:tcBorders>
              <w:top w:val="single" w:sz="18" w:space="0" w:color="auto"/>
              <w:left w:val="single" w:sz="18" w:space="0" w:color="auto"/>
              <w:bottom w:val="single" w:sz="18" w:space="0" w:color="auto"/>
              <w:right w:val="single" w:sz="18" w:space="0" w:color="auto"/>
            </w:tcBorders>
            <w:vAlign w:val="center"/>
          </w:tcPr>
          <w:p w14:paraId="5EEC96EB" w14:textId="77777777" w:rsidR="00877B4B" w:rsidRPr="00D51DF4" w:rsidRDefault="00877B4B" w:rsidP="00F01B77">
            <w:pPr>
              <w:rPr>
                <w:rFonts w:cs="Times New Roman"/>
                <w:b/>
                <w:bCs/>
                <w:iCs/>
                <w:sz w:val="22"/>
                <w:szCs w:val="22"/>
                <w:lang w:val="es-ES"/>
              </w:rPr>
            </w:pPr>
            <w:r w:rsidRPr="00D51DF4">
              <w:rPr>
                <w:rFonts w:cs="Times New Roman"/>
                <w:b/>
                <w:bCs/>
                <w:iCs/>
                <w:sz w:val="22"/>
                <w:szCs w:val="22"/>
                <w:lang w:val="es-ES"/>
              </w:rPr>
              <w:t xml:space="preserve">Precio total de </w:t>
            </w:r>
            <w:r w:rsidRPr="00D51DF4">
              <w:rPr>
                <w:rFonts w:cs="Times New Roman"/>
                <w:b/>
                <w:bCs/>
                <w:iCs/>
                <w:sz w:val="22"/>
                <w:szCs w:val="22"/>
                <w:lang w:val="es-ES"/>
              </w:rPr>
              <w:br/>
              <w:t>la Oferta</w:t>
            </w:r>
          </w:p>
        </w:tc>
        <w:tc>
          <w:tcPr>
            <w:tcW w:w="1440" w:type="dxa"/>
            <w:tcBorders>
              <w:top w:val="single" w:sz="6" w:space="0" w:color="auto"/>
              <w:left w:val="single" w:sz="18" w:space="0" w:color="auto"/>
              <w:bottom w:val="single" w:sz="6" w:space="0" w:color="auto"/>
            </w:tcBorders>
            <w:shd w:val="thinDiagStripe" w:color="auto" w:fill="auto"/>
          </w:tcPr>
          <w:p w14:paraId="35668FBC" w14:textId="77777777" w:rsidR="00877B4B" w:rsidRPr="00D51DF4" w:rsidRDefault="00877B4B" w:rsidP="00F01B77">
            <w:pPr>
              <w:spacing w:before="120"/>
              <w:ind w:left="990"/>
              <w:rPr>
                <w:rFonts w:cs="Times New Roman"/>
                <w:b/>
                <w:bCs/>
                <w:iCs/>
                <w:sz w:val="22"/>
                <w:szCs w:val="22"/>
                <w:lang w:val="es-ES"/>
              </w:rPr>
            </w:pPr>
          </w:p>
        </w:tc>
        <w:tc>
          <w:tcPr>
            <w:tcW w:w="1440" w:type="dxa"/>
            <w:tcBorders>
              <w:top w:val="single" w:sz="6" w:space="0" w:color="auto"/>
              <w:bottom w:val="single" w:sz="6" w:space="0" w:color="auto"/>
            </w:tcBorders>
            <w:shd w:val="thinDiagStripe" w:color="auto" w:fill="auto"/>
          </w:tcPr>
          <w:p w14:paraId="3AA4FB62" w14:textId="77777777" w:rsidR="00877B4B" w:rsidRPr="00D51DF4" w:rsidRDefault="00877B4B" w:rsidP="00F01B77">
            <w:pPr>
              <w:spacing w:before="120"/>
              <w:ind w:left="990"/>
              <w:rPr>
                <w:rFonts w:cs="Times New Roman"/>
                <w:b/>
                <w:bCs/>
                <w:iCs/>
                <w:sz w:val="22"/>
                <w:szCs w:val="22"/>
                <w:lang w:val="es-ES"/>
              </w:rPr>
            </w:pPr>
          </w:p>
        </w:tc>
        <w:tc>
          <w:tcPr>
            <w:tcW w:w="2160" w:type="dxa"/>
            <w:tcBorders>
              <w:top w:val="single" w:sz="12" w:space="0" w:color="auto"/>
              <w:left w:val="single" w:sz="12" w:space="0" w:color="auto"/>
              <w:bottom w:val="single" w:sz="12" w:space="0" w:color="auto"/>
              <w:right w:val="single" w:sz="12" w:space="0" w:color="auto"/>
            </w:tcBorders>
          </w:tcPr>
          <w:p w14:paraId="664CC181" w14:textId="77777777" w:rsidR="00877B4B" w:rsidRPr="00D51DF4" w:rsidRDefault="00877B4B" w:rsidP="00F01B77">
            <w:pPr>
              <w:rPr>
                <w:rFonts w:cs="Times New Roman"/>
                <w:b/>
                <w:bCs/>
                <w:iCs/>
                <w:sz w:val="22"/>
                <w:szCs w:val="22"/>
                <w:u w:val="single"/>
                <w:lang w:val="es-ES"/>
              </w:rPr>
            </w:pPr>
            <w:r w:rsidRPr="00D51DF4">
              <w:rPr>
                <w:rFonts w:cs="Times New Roman"/>
                <w:b/>
                <w:bCs/>
                <w:iCs/>
                <w:sz w:val="22"/>
                <w:szCs w:val="22"/>
                <w:lang w:val="es-ES"/>
              </w:rPr>
              <w:tab/>
            </w:r>
          </w:p>
          <w:p w14:paraId="29A86913" w14:textId="77777777" w:rsidR="00877B4B" w:rsidRPr="00D51DF4" w:rsidRDefault="00877B4B" w:rsidP="00F01B77">
            <w:pPr>
              <w:spacing w:before="120"/>
              <w:ind w:left="990"/>
              <w:rPr>
                <w:rFonts w:cs="Times New Roman"/>
                <w:sz w:val="22"/>
                <w:szCs w:val="22"/>
                <w:lang w:val="es-ES"/>
              </w:rPr>
            </w:pPr>
          </w:p>
        </w:tc>
        <w:tc>
          <w:tcPr>
            <w:tcW w:w="2439" w:type="dxa"/>
            <w:tcBorders>
              <w:top w:val="single" w:sz="6" w:space="0" w:color="auto"/>
              <w:left w:val="nil"/>
              <w:bottom w:val="single" w:sz="6" w:space="0" w:color="auto"/>
              <w:right w:val="double" w:sz="6" w:space="0" w:color="auto"/>
            </w:tcBorders>
            <w:vAlign w:val="center"/>
          </w:tcPr>
          <w:p w14:paraId="3CD3D75E" w14:textId="77777777" w:rsidR="00877B4B" w:rsidRPr="00D51DF4" w:rsidRDefault="00877B4B" w:rsidP="00F01B77">
            <w:pPr>
              <w:rPr>
                <w:rFonts w:cs="Times New Roman"/>
                <w:b/>
                <w:bCs/>
                <w:iCs/>
                <w:sz w:val="22"/>
                <w:szCs w:val="22"/>
                <w:lang w:val="es-ES"/>
              </w:rPr>
            </w:pPr>
            <w:r w:rsidRPr="00D51DF4">
              <w:rPr>
                <w:rFonts w:cs="Times New Roman"/>
                <w:b/>
                <w:bCs/>
                <w:iCs/>
                <w:sz w:val="22"/>
                <w:szCs w:val="22"/>
                <w:lang w:val="es-ES"/>
              </w:rPr>
              <w:t>100,00</w:t>
            </w:r>
          </w:p>
        </w:tc>
      </w:tr>
      <w:tr w:rsidR="00877B4B" w:rsidRPr="00D51DF4" w14:paraId="0C962161" w14:textId="77777777" w:rsidTr="00F01B77">
        <w:trPr>
          <w:jc w:val="center"/>
        </w:trPr>
        <w:tc>
          <w:tcPr>
            <w:tcW w:w="2160" w:type="dxa"/>
            <w:tcBorders>
              <w:top w:val="single" w:sz="18" w:space="0" w:color="auto"/>
              <w:left w:val="single" w:sz="18" w:space="0" w:color="auto"/>
              <w:bottom w:val="single" w:sz="18" w:space="0" w:color="auto"/>
              <w:right w:val="single" w:sz="18" w:space="0" w:color="auto"/>
            </w:tcBorders>
            <w:vAlign w:val="center"/>
          </w:tcPr>
          <w:p w14:paraId="03D2259B" w14:textId="77777777" w:rsidR="00877B4B" w:rsidRPr="00D51DF4" w:rsidRDefault="00877B4B" w:rsidP="00F01B77">
            <w:pPr>
              <w:rPr>
                <w:rFonts w:cs="Times New Roman"/>
                <w:b/>
                <w:bCs/>
                <w:iCs/>
                <w:sz w:val="22"/>
                <w:szCs w:val="22"/>
                <w:lang w:val="es-ES"/>
              </w:rPr>
            </w:pPr>
            <w:r w:rsidRPr="00D51DF4">
              <w:rPr>
                <w:rFonts w:cs="Times New Roman"/>
                <w:b/>
                <w:bCs/>
                <w:iCs/>
                <w:sz w:val="22"/>
                <w:szCs w:val="22"/>
                <w:lang w:val="es-ES"/>
              </w:rPr>
              <w:t>Sumas provisionales expresadas en moneda nacional</w:t>
            </w:r>
          </w:p>
        </w:tc>
        <w:tc>
          <w:tcPr>
            <w:tcW w:w="1440" w:type="dxa"/>
            <w:tcBorders>
              <w:top w:val="single" w:sz="6" w:space="0" w:color="auto"/>
              <w:left w:val="single" w:sz="18" w:space="0" w:color="auto"/>
              <w:bottom w:val="single" w:sz="6" w:space="0" w:color="auto"/>
              <w:right w:val="single" w:sz="6" w:space="0" w:color="auto"/>
            </w:tcBorders>
            <w:vAlign w:val="center"/>
          </w:tcPr>
          <w:p w14:paraId="2FF9514C" w14:textId="77777777" w:rsidR="00877B4B" w:rsidRPr="00D51DF4" w:rsidRDefault="00877B4B" w:rsidP="00F01B77">
            <w:pPr>
              <w:spacing w:before="120"/>
              <w:ind w:left="990"/>
              <w:rPr>
                <w:rFonts w:cs="Times New Roman"/>
                <w:b/>
                <w:bCs/>
                <w:i/>
                <w:iCs/>
                <w:sz w:val="22"/>
                <w:szCs w:val="22"/>
                <w:lang w:val="es-ES"/>
              </w:rPr>
            </w:pPr>
          </w:p>
        </w:tc>
        <w:tc>
          <w:tcPr>
            <w:tcW w:w="1440" w:type="dxa"/>
            <w:tcBorders>
              <w:top w:val="single" w:sz="6" w:space="0" w:color="auto"/>
              <w:left w:val="single" w:sz="6" w:space="0" w:color="auto"/>
              <w:bottom w:val="single" w:sz="6" w:space="0" w:color="auto"/>
              <w:right w:val="single" w:sz="6" w:space="0" w:color="auto"/>
            </w:tcBorders>
            <w:vAlign w:val="center"/>
          </w:tcPr>
          <w:p w14:paraId="0AB0ADF9" w14:textId="77777777" w:rsidR="00877B4B" w:rsidRPr="00D51DF4" w:rsidRDefault="00877B4B" w:rsidP="00F01B77">
            <w:pPr>
              <w:rPr>
                <w:rFonts w:cs="Times New Roman"/>
                <w:b/>
                <w:bCs/>
                <w:iCs/>
                <w:sz w:val="22"/>
                <w:szCs w:val="22"/>
                <w:lang w:val="es-ES"/>
              </w:rPr>
            </w:pPr>
            <w:r w:rsidRPr="00D51DF4">
              <w:rPr>
                <w:rFonts w:cs="Times New Roman"/>
                <w:b/>
                <w:bCs/>
                <w:iCs/>
                <w:sz w:val="22"/>
                <w:szCs w:val="22"/>
                <w:lang w:val="es-ES"/>
              </w:rPr>
              <w:t>1,00</w:t>
            </w:r>
          </w:p>
        </w:tc>
        <w:tc>
          <w:tcPr>
            <w:tcW w:w="2160" w:type="dxa"/>
            <w:tcBorders>
              <w:left w:val="single" w:sz="6" w:space="0" w:color="auto"/>
              <w:right w:val="single" w:sz="6" w:space="0" w:color="auto"/>
            </w:tcBorders>
            <w:vAlign w:val="center"/>
          </w:tcPr>
          <w:p w14:paraId="370EE95F" w14:textId="77777777" w:rsidR="00877B4B" w:rsidRPr="00D51DF4" w:rsidRDefault="00877B4B" w:rsidP="00F01B77">
            <w:pPr>
              <w:spacing w:before="120"/>
              <w:ind w:left="990"/>
              <w:rPr>
                <w:rFonts w:cs="Times New Roman"/>
                <w:b/>
                <w:bCs/>
                <w:i/>
                <w:iCs/>
                <w:sz w:val="22"/>
                <w:szCs w:val="22"/>
                <w:lang w:val="es-ES"/>
              </w:rPr>
            </w:pPr>
          </w:p>
        </w:tc>
        <w:tc>
          <w:tcPr>
            <w:tcW w:w="2439" w:type="dxa"/>
            <w:tcBorders>
              <w:top w:val="single" w:sz="6" w:space="0" w:color="auto"/>
              <w:left w:val="single" w:sz="6" w:space="0" w:color="auto"/>
              <w:bottom w:val="single" w:sz="6" w:space="0" w:color="auto"/>
              <w:right w:val="double" w:sz="6" w:space="0" w:color="auto"/>
            </w:tcBorders>
          </w:tcPr>
          <w:p w14:paraId="521BB907" w14:textId="77777777" w:rsidR="00877B4B" w:rsidRPr="00D51DF4" w:rsidRDefault="00877B4B" w:rsidP="00F01B77">
            <w:pPr>
              <w:spacing w:before="120"/>
              <w:ind w:left="990"/>
              <w:rPr>
                <w:rFonts w:cs="Times New Roman"/>
                <w:b/>
                <w:bCs/>
                <w:iCs/>
                <w:sz w:val="22"/>
                <w:szCs w:val="22"/>
                <w:lang w:val="es-ES"/>
              </w:rPr>
            </w:pPr>
          </w:p>
        </w:tc>
      </w:tr>
      <w:tr w:rsidR="00877B4B" w:rsidRPr="00CD62B1" w14:paraId="133A8BAA" w14:textId="77777777" w:rsidTr="00F01B77">
        <w:trPr>
          <w:jc w:val="center"/>
        </w:trPr>
        <w:tc>
          <w:tcPr>
            <w:tcW w:w="2160" w:type="dxa"/>
            <w:tcBorders>
              <w:top w:val="single" w:sz="18" w:space="0" w:color="auto"/>
              <w:left w:val="single" w:sz="18" w:space="0" w:color="auto"/>
              <w:bottom w:val="single" w:sz="18" w:space="0" w:color="auto"/>
              <w:right w:val="single" w:sz="18" w:space="0" w:color="auto"/>
            </w:tcBorders>
            <w:vAlign w:val="center"/>
          </w:tcPr>
          <w:p w14:paraId="768B45ED" w14:textId="77777777" w:rsidR="00877B4B" w:rsidRPr="00D51DF4" w:rsidRDefault="00877B4B" w:rsidP="00F01B77">
            <w:pPr>
              <w:rPr>
                <w:rFonts w:cs="Times New Roman"/>
                <w:b/>
                <w:bCs/>
                <w:iCs/>
                <w:sz w:val="22"/>
                <w:szCs w:val="22"/>
                <w:lang w:val="es-ES"/>
              </w:rPr>
            </w:pPr>
            <w:r w:rsidRPr="00D51DF4">
              <w:rPr>
                <w:rFonts w:cs="Times New Roman"/>
                <w:b/>
                <w:bCs/>
                <w:iCs/>
                <w:sz w:val="22"/>
                <w:szCs w:val="22"/>
                <w:lang w:val="es-ES"/>
              </w:rPr>
              <w:t>PRECIO TOTAL DE LA OFERTA (incluidas las sumas provisionales)</w:t>
            </w:r>
          </w:p>
        </w:tc>
        <w:tc>
          <w:tcPr>
            <w:tcW w:w="1440" w:type="dxa"/>
            <w:tcBorders>
              <w:top w:val="single" w:sz="6" w:space="0" w:color="auto"/>
              <w:left w:val="single" w:sz="18" w:space="0" w:color="auto"/>
              <w:bottom w:val="single" w:sz="6" w:space="0" w:color="auto"/>
            </w:tcBorders>
            <w:shd w:val="thinDiagStripe" w:color="auto" w:fill="auto"/>
          </w:tcPr>
          <w:p w14:paraId="58067E12" w14:textId="77777777" w:rsidR="00877B4B" w:rsidRPr="00D51DF4" w:rsidRDefault="00877B4B" w:rsidP="00F01B77">
            <w:pPr>
              <w:spacing w:before="120"/>
              <w:ind w:left="990"/>
              <w:rPr>
                <w:rFonts w:cs="Times New Roman"/>
                <w:b/>
                <w:bCs/>
                <w:iCs/>
                <w:sz w:val="22"/>
                <w:szCs w:val="22"/>
                <w:lang w:val="es-ES"/>
              </w:rPr>
            </w:pPr>
          </w:p>
        </w:tc>
        <w:tc>
          <w:tcPr>
            <w:tcW w:w="1440" w:type="dxa"/>
            <w:tcBorders>
              <w:top w:val="single" w:sz="6" w:space="0" w:color="auto"/>
              <w:bottom w:val="single" w:sz="6" w:space="0" w:color="auto"/>
            </w:tcBorders>
            <w:shd w:val="thinDiagStripe" w:color="auto" w:fill="auto"/>
          </w:tcPr>
          <w:p w14:paraId="0C1F64D0" w14:textId="77777777" w:rsidR="00877B4B" w:rsidRPr="00D51DF4" w:rsidRDefault="00877B4B" w:rsidP="00F01B77">
            <w:pPr>
              <w:spacing w:before="120"/>
              <w:ind w:left="990"/>
              <w:rPr>
                <w:rFonts w:cs="Times New Roman"/>
                <w:b/>
                <w:bCs/>
                <w:iCs/>
                <w:sz w:val="22"/>
                <w:szCs w:val="22"/>
                <w:lang w:val="es-ES"/>
              </w:rPr>
            </w:pPr>
          </w:p>
        </w:tc>
        <w:tc>
          <w:tcPr>
            <w:tcW w:w="2160" w:type="dxa"/>
            <w:tcBorders>
              <w:top w:val="single" w:sz="12" w:space="0" w:color="auto"/>
              <w:left w:val="single" w:sz="12" w:space="0" w:color="auto"/>
              <w:bottom w:val="double" w:sz="6" w:space="0" w:color="auto"/>
              <w:right w:val="single" w:sz="12" w:space="0" w:color="auto"/>
            </w:tcBorders>
          </w:tcPr>
          <w:p w14:paraId="2B6B4519" w14:textId="77777777" w:rsidR="00877B4B" w:rsidRPr="00D51DF4" w:rsidRDefault="00877B4B" w:rsidP="00F01B77">
            <w:pPr>
              <w:spacing w:before="120"/>
              <w:ind w:left="990"/>
              <w:rPr>
                <w:rFonts w:cs="Times New Roman"/>
                <w:b/>
                <w:bCs/>
                <w:iCs/>
                <w:sz w:val="22"/>
                <w:szCs w:val="22"/>
                <w:lang w:val="es-ES"/>
              </w:rPr>
            </w:pPr>
          </w:p>
          <w:p w14:paraId="4D469923" w14:textId="77777777" w:rsidR="00877B4B" w:rsidRPr="00D51DF4" w:rsidRDefault="00877B4B" w:rsidP="00F01B77">
            <w:pPr>
              <w:spacing w:before="120"/>
              <w:ind w:left="990"/>
              <w:rPr>
                <w:rFonts w:cs="Times New Roman"/>
                <w:b/>
                <w:bCs/>
                <w:iCs/>
                <w:sz w:val="22"/>
                <w:szCs w:val="22"/>
                <w:lang w:val="es-ES"/>
              </w:rPr>
            </w:pPr>
          </w:p>
        </w:tc>
        <w:tc>
          <w:tcPr>
            <w:tcW w:w="2439" w:type="dxa"/>
            <w:tcBorders>
              <w:top w:val="single" w:sz="6" w:space="0" w:color="auto"/>
              <w:left w:val="nil"/>
              <w:bottom w:val="double" w:sz="6" w:space="0" w:color="auto"/>
              <w:right w:val="double" w:sz="6" w:space="0" w:color="auto"/>
            </w:tcBorders>
          </w:tcPr>
          <w:p w14:paraId="286DB161" w14:textId="77777777" w:rsidR="00877B4B" w:rsidRPr="00D51DF4" w:rsidRDefault="00877B4B" w:rsidP="00F01B77">
            <w:pPr>
              <w:spacing w:before="120"/>
              <w:ind w:left="990"/>
              <w:rPr>
                <w:rFonts w:cs="Times New Roman"/>
                <w:b/>
                <w:bCs/>
                <w:iCs/>
                <w:sz w:val="22"/>
                <w:szCs w:val="22"/>
                <w:lang w:val="es-ES"/>
              </w:rPr>
            </w:pPr>
          </w:p>
        </w:tc>
      </w:tr>
    </w:tbl>
    <w:p w14:paraId="480CBFCA" w14:textId="77777777" w:rsidR="00877B4B" w:rsidRPr="00D51DF4" w:rsidRDefault="00877B4B" w:rsidP="00877B4B">
      <w:pPr>
        <w:rPr>
          <w:rFonts w:cs="Times New Roman"/>
          <w:lang w:val="es-ES"/>
        </w:rPr>
      </w:pPr>
    </w:p>
    <w:p w14:paraId="2C2689B7" w14:textId="77777777" w:rsidR="00877B4B" w:rsidRPr="00D51DF4" w:rsidRDefault="00877B4B" w:rsidP="00877B4B">
      <w:pPr>
        <w:pStyle w:val="SecIVHeading2"/>
        <w:rPr>
          <w:rFonts w:cs="Times New Roman"/>
        </w:rPr>
      </w:pPr>
      <w:r w:rsidRPr="00D51DF4">
        <w:rPr>
          <w:rFonts w:cs="Times New Roman"/>
        </w:rPr>
        <w:br w:type="page"/>
      </w:r>
      <w:bookmarkStart w:id="789" w:name="_Toc446329302"/>
      <w:bookmarkStart w:id="790" w:name="_Toc485743351"/>
      <w:bookmarkStart w:id="791" w:name="_Toc485743978"/>
      <w:bookmarkStart w:id="792" w:name="_Toc69829366"/>
      <w:bookmarkStart w:id="793" w:name="_Toc190030959"/>
      <w:bookmarkStart w:id="794" w:name="_Toc193699730"/>
      <w:bookmarkStart w:id="795" w:name="_Toc193699768"/>
      <w:bookmarkEnd w:id="788"/>
      <w:r w:rsidRPr="00D51DF4">
        <w:rPr>
          <w:rFonts w:cs="Times New Roman"/>
        </w:rPr>
        <w:lastRenderedPageBreak/>
        <w:t>Cuadro(s) de Datos de Ajuste</w:t>
      </w:r>
      <w:bookmarkEnd w:id="789"/>
      <w:bookmarkEnd w:id="790"/>
      <w:bookmarkEnd w:id="791"/>
      <w:bookmarkEnd w:id="792"/>
      <w:bookmarkEnd w:id="793"/>
      <w:bookmarkEnd w:id="794"/>
      <w:bookmarkEnd w:id="795"/>
    </w:p>
    <w:p w14:paraId="5D7E0972" w14:textId="77777777" w:rsidR="00877B4B" w:rsidRPr="00D51DF4" w:rsidRDefault="00877B4B" w:rsidP="00877B4B">
      <w:pPr>
        <w:rPr>
          <w:rFonts w:cs="Times New Roman"/>
          <w:lang w:val="es-ES"/>
        </w:rPr>
      </w:pPr>
    </w:p>
    <w:p w14:paraId="473D3DB2" w14:textId="77777777" w:rsidR="00877B4B" w:rsidRPr="00D51DF4" w:rsidRDefault="00877B4B" w:rsidP="00877B4B">
      <w:pPr>
        <w:rPr>
          <w:rFonts w:cs="Times New Roman"/>
          <w:b/>
          <w:lang w:val="es-ES"/>
        </w:rPr>
      </w:pPr>
      <w:r w:rsidRPr="00D51DF4">
        <w:rPr>
          <w:rFonts w:cs="Times New Roman"/>
          <w:b/>
          <w:lang w:val="es-ES"/>
        </w:rPr>
        <w:t>Cuadro A. Moneda nacional</w:t>
      </w:r>
    </w:p>
    <w:p w14:paraId="1374A2FE" w14:textId="77777777" w:rsidR="00877B4B" w:rsidRPr="00D51DF4" w:rsidRDefault="00877B4B" w:rsidP="00877B4B">
      <w:pPr>
        <w:rPr>
          <w:rFonts w:cs="Times New Roman"/>
          <w:b/>
          <w:lang w:val="es-ES"/>
        </w:rPr>
      </w:pPr>
    </w:p>
    <w:tbl>
      <w:tblPr>
        <w:tblW w:w="9593" w:type="dxa"/>
        <w:jc w:val="center"/>
        <w:tblLayout w:type="fixed"/>
        <w:tblCellMar>
          <w:left w:w="72" w:type="dxa"/>
          <w:right w:w="72" w:type="dxa"/>
        </w:tblCellMar>
        <w:tblLook w:val="0000" w:firstRow="0" w:lastRow="0" w:firstColumn="0" w:lastColumn="0" w:noHBand="0" w:noVBand="0"/>
      </w:tblPr>
      <w:tblGrid>
        <w:gridCol w:w="1716"/>
        <w:gridCol w:w="1483"/>
        <w:gridCol w:w="1483"/>
        <w:gridCol w:w="1483"/>
        <w:gridCol w:w="1853"/>
        <w:gridCol w:w="1575"/>
      </w:tblGrid>
      <w:tr w:rsidR="00877B4B" w:rsidRPr="00CD62B1" w14:paraId="50C2F638" w14:textId="77777777" w:rsidTr="00F01B77">
        <w:trPr>
          <w:cantSplit/>
          <w:jc w:val="center"/>
        </w:trPr>
        <w:tc>
          <w:tcPr>
            <w:tcW w:w="1716" w:type="dxa"/>
            <w:tcBorders>
              <w:top w:val="single" w:sz="18" w:space="0" w:color="auto"/>
              <w:left w:val="single" w:sz="18" w:space="0" w:color="auto"/>
              <w:bottom w:val="single" w:sz="18" w:space="0" w:color="auto"/>
              <w:right w:val="single" w:sz="18" w:space="0" w:color="auto"/>
            </w:tcBorders>
            <w:vAlign w:val="center"/>
          </w:tcPr>
          <w:p w14:paraId="7C9DAF21" w14:textId="77777777" w:rsidR="00877B4B" w:rsidRPr="00D51DF4" w:rsidRDefault="00877B4B" w:rsidP="00F01B77">
            <w:pPr>
              <w:suppressAutoHyphens/>
              <w:rPr>
                <w:rFonts w:cs="Times New Roman"/>
                <w:b/>
                <w:bCs/>
                <w:iCs/>
                <w:sz w:val="20"/>
                <w:lang w:val="es-ES"/>
              </w:rPr>
            </w:pPr>
            <w:r w:rsidRPr="00D51DF4">
              <w:rPr>
                <w:rFonts w:cs="Times New Roman"/>
                <w:b/>
                <w:bCs/>
                <w:iCs/>
                <w:sz w:val="20"/>
                <w:lang w:val="es-ES"/>
              </w:rPr>
              <w:t>Código del índice</w:t>
            </w:r>
          </w:p>
        </w:tc>
        <w:tc>
          <w:tcPr>
            <w:tcW w:w="1483" w:type="dxa"/>
            <w:tcBorders>
              <w:top w:val="single" w:sz="18" w:space="0" w:color="auto"/>
              <w:left w:val="single" w:sz="18" w:space="0" w:color="auto"/>
              <w:bottom w:val="single" w:sz="18" w:space="0" w:color="auto"/>
              <w:right w:val="single" w:sz="18" w:space="0" w:color="auto"/>
            </w:tcBorders>
            <w:vAlign w:val="center"/>
          </w:tcPr>
          <w:p w14:paraId="4854826B" w14:textId="77777777" w:rsidR="00877B4B" w:rsidRPr="00D51DF4" w:rsidRDefault="00877B4B" w:rsidP="00F01B77">
            <w:pPr>
              <w:suppressAutoHyphens/>
              <w:rPr>
                <w:rFonts w:cs="Times New Roman"/>
                <w:b/>
                <w:bCs/>
                <w:iCs/>
                <w:sz w:val="20"/>
                <w:lang w:val="es-ES"/>
              </w:rPr>
            </w:pPr>
            <w:r w:rsidRPr="00D51DF4">
              <w:rPr>
                <w:rFonts w:cs="Times New Roman"/>
                <w:b/>
                <w:bCs/>
                <w:iCs/>
                <w:sz w:val="20"/>
                <w:lang w:val="es-ES"/>
              </w:rPr>
              <w:t>Descripción del índice</w:t>
            </w:r>
          </w:p>
        </w:tc>
        <w:tc>
          <w:tcPr>
            <w:tcW w:w="1483" w:type="dxa"/>
            <w:tcBorders>
              <w:top w:val="single" w:sz="18" w:space="0" w:color="auto"/>
              <w:left w:val="single" w:sz="18" w:space="0" w:color="auto"/>
              <w:bottom w:val="single" w:sz="18" w:space="0" w:color="auto"/>
              <w:right w:val="single" w:sz="18" w:space="0" w:color="auto"/>
            </w:tcBorders>
            <w:vAlign w:val="center"/>
          </w:tcPr>
          <w:p w14:paraId="6D1C1F68" w14:textId="77777777" w:rsidR="00877B4B" w:rsidRPr="00D51DF4" w:rsidRDefault="00877B4B" w:rsidP="00F01B77">
            <w:pPr>
              <w:suppressAutoHyphens/>
              <w:rPr>
                <w:rFonts w:cs="Times New Roman"/>
                <w:b/>
                <w:bCs/>
                <w:iCs/>
                <w:sz w:val="20"/>
                <w:lang w:val="es-ES"/>
              </w:rPr>
            </w:pPr>
            <w:r w:rsidRPr="00D51DF4">
              <w:rPr>
                <w:rFonts w:cs="Times New Roman"/>
                <w:b/>
                <w:bCs/>
                <w:iCs/>
                <w:sz w:val="20"/>
                <w:lang w:val="es-ES"/>
              </w:rPr>
              <w:t>Fuente del índice</w:t>
            </w:r>
          </w:p>
        </w:tc>
        <w:tc>
          <w:tcPr>
            <w:tcW w:w="1483" w:type="dxa"/>
            <w:tcBorders>
              <w:top w:val="single" w:sz="18" w:space="0" w:color="auto"/>
              <w:left w:val="single" w:sz="18" w:space="0" w:color="auto"/>
              <w:bottom w:val="single" w:sz="18" w:space="0" w:color="auto"/>
              <w:right w:val="single" w:sz="18" w:space="0" w:color="auto"/>
            </w:tcBorders>
            <w:vAlign w:val="center"/>
          </w:tcPr>
          <w:p w14:paraId="6AEDBF22" w14:textId="77777777" w:rsidR="00877B4B" w:rsidRPr="00D51DF4" w:rsidRDefault="00877B4B" w:rsidP="00F01B77">
            <w:pPr>
              <w:suppressAutoHyphens/>
              <w:rPr>
                <w:rFonts w:cs="Times New Roman"/>
                <w:b/>
                <w:bCs/>
                <w:iCs/>
                <w:sz w:val="20"/>
                <w:lang w:val="es-ES"/>
              </w:rPr>
            </w:pPr>
            <w:r w:rsidRPr="00D51DF4">
              <w:rPr>
                <w:rFonts w:cs="Times New Roman"/>
                <w:b/>
                <w:bCs/>
                <w:iCs/>
                <w:sz w:val="20"/>
                <w:lang w:val="es-ES"/>
              </w:rPr>
              <w:t>Valor base y fecha de base</w:t>
            </w:r>
          </w:p>
        </w:tc>
        <w:tc>
          <w:tcPr>
            <w:tcW w:w="1853" w:type="dxa"/>
            <w:tcBorders>
              <w:top w:val="single" w:sz="18" w:space="0" w:color="auto"/>
              <w:left w:val="single" w:sz="18" w:space="0" w:color="auto"/>
              <w:bottom w:val="single" w:sz="18" w:space="0" w:color="auto"/>
              <w:right w:val="single" w:sz="18" w:space="0" w:color="auto"/>
            </w:tcBorders>
            <w:vAlign w:val="center"/>
          </w:tcPr>
          <w:p w14:paraId="3DCA59FD" w14:textId="77777777" w:rsidR="00877B4B" w:rsidRPr="00D51DF4" w:rsidRDefault="00877B4B" w:rsidP="00F01B77">
            <w:pPr>
              <w:rPr>
                <w:rFonts w:cs="Times New Roman"/>
                <w:b/>
                <w:bCs/>
                <w:iCs/>
                <w:sz w:val="20"/>
                <w:lang w:val="es-ES"/>
              </w:rPr>
            </w:pPr>
            <w:r w:rsidRPr="00D51DF4">
              <w:rPr>
                <w:rFonts w:cs="Times New Roman"/>
                <w:b/>
                <w:bCs/>
                <w:iCs/>
                <w:sz w:val="20"/>
                <w:lang w:val="es-ES"/>
              </w:rPr>
              <w:t>Monto en moneda del Licitante</w:t>
            </w:r>
          </w:p>
        </w:tc>
        <w:tc>
          <w:tcPr>
            <w:tcW w:w="1575" w:type="dxa"/>
            <w:tcBorders>
              <w:top w:val="single" w:sz="18" w:space="0" w:color="auto"/>
              <w:left w:val="single" w:sz="18" w:space="0" w:color="auto"/>
              <w:bottom w:val="single" w:sz="18" w:space="0" w:color="auto"/>
              <w:right w:val="single" w:sz="18" w:space="0" w:color="auto"/>
            </w:tcBorders>
            <w:vAlign w:val="center"/>
          </w:tcPr>
          <w:p w14:paraId="16EB0246" w14:textId="77777777" w:rsidR="00877B4B" w:rsidRPr="00D51DF4" w:rsidRDefault="00877B4B" w:rsidP="00F01B77">
            <w:pPr>
              <w:rPr>
                <w:rFonts w:cs="Times New Roman"/>
                <w:b/>
                <w:bCs/>
                <w:iCs/>
                <w:sz w:val="20"/>
                <w:lang w:val="es-ES"/>
              </w:rPr>
            </w:pPr>
            <w:r w:rsidRPr="00D51DF4">
              <w:rPr>
                <w:rFonts w:cs="Times New Roman"/>
                <w:b/>
                <w:bCs/>
                <w:iCs/>
                <w:sz w:val="20"/>
                <w:lang w:val="es-ES"/>
              </w:rPr>
              <w:t xml:space="preserve">Coeficiente de ponderación propuesto por </w:t>
            </w:r>
            <w:r w:rsidRPr="00D51DF4">
              <w:rPr>
                <w:rFonts w:cs="Times New Roman"/>
                <w:b/>
                <w:bCs/>
                <w:iCs/>
                <w:sz w:val="20"/>
                <w:lang w:val="es-ES"/>
              </w:rPr>
              <w:br/>
              <w:t>el Licitante</w:t>
            </w:r>
          </w:p>
        </w:tc>
      </w:tr>
      <w:tr w:rsidR="00877B4B" w:rsidRPr="00D51DF4" w14:paraId="5C446886" w14:textId="77777777" w:rsidTr="00F01B77">
        <w:trPr>
          <w:cantSplit/>
          <w:jc w:val="center"/>
        </w:trPr>
        <w:tc>
          <w:tcPr>
            <w:tcW w:w="1716" w:type="dxa"/>
            <w:tcBorders>
              <w:top w:val="single" w:sz="18" w:space="0" w:color="auto"/>
              <w:left w:val="single" w:sz="2" w:space="0" w:color="auto"/>
              <w:bottom w:val="single" w:sz="2" w:space="0" w:color="auto"/>
              <w:right w:val="single" w:sz="2" w:space="0" w:color="auto"/>
            </w:tcBorders>
          </w:tcPr>
          <w:p w14:paraId="626CA46C" w14:textId="77777777" w:rsidR="00877B4B" w:rsidRPr="00D51DF4" w:rsidRDefault="00877B4B" w:rsidP="00F01B77">
            <w:pPr>
              <w:spacing w:before="120"/>
              <w:ind w:left="990"/>
              <w:rPr>
                <w:rFonts w:cs="Times New Roman"/>
                <w:sz w:val="20"/>
                <w:lang w:val="es-ES"/>
              </w:rPr>
            </w:pPr>
          </w:p>
        </w:tc>
        <w:tc>
          <w:tcPr>
            <w:tcW w:w="1483" w:type="dxa"/>
            <w:tcBorders>
              <w:top w:val="single" w:sz="18" w:space="0" w:color="auto"/>
              <w:left w:val="single" w:sz="2" w:space="0" w:color="auto"/>
              <w:bottom w:val="single" w:sz="2" w:space="0" w:color="auto"/>
              <w:right w:val="single" w:sz="2" w:space="0" w:color="auto"/>
            </w:tcBorders>
          </w:tcPr>
          <w:p w14:paraId="7CECBA84" w14:textId="77777777" w:rsidR="00877B4B" w:rsidRPr="00D51DF4" w:rsidRDefault="00877B4B" w:rsidP="00F01B77">
            <w:pPr>
              <w:rPr>
                <w:rFonts w:cs="Times New Roman"/>
                <w:sz w:val="20"/>
                <w:lang w:val="es-ES"/>
              </w:rPr>
            </w:pPr>
            <w:r w:rsidRPr="00D51DF4">
              <w:rPr>
                <w:rFonts w:cs="Times New Roman"/>
                <w:sz w:val="20"/>
                <w:lang w:val="es-ES"/>
              </w:rPr>
              <w:t>No ajustable</w:t>
            </w:r>
          </w:p>
        </w:tc>
        <w:tc>
          <w:tcPr>
            <w:tcW w:w="1483" w:type="dxa"/>
            <w:tcBorders>
              <w:top w:val="single" w:sz="18" w:space="0" w:color="auto"/>
              <w:left w:val="single" w:sz="2" w:space="0" w:color="auto"/>
              <w:bottom w:val="single" w:sz="2" w:space="0" w:color="auto"/>
              <w:right w:val="single" w:sz="2" w:space="0" w:color="auto"/>
            </w:tcBorders>
          </w:tcPr>
          <w:p w14:paraId="20BC60C0" w14:textId="77777777" w:rsidR="00877B4B" w:rsidRPr="00D51DF4" w:rsidRDefault="00877B4B" w:rsidP="00F01B77">
            <w:pPr>
              <w:rPr>
                <w:rFonts w:cs="Times New Roman"/>
                <w:sz w:val="20"/>
                <w:lang w:val="es-ES"/>
              </w:rPr>
            </w:pPr>
            <w:r w:rsidRPr="00D51DF4">
              <w:rPr>
                <w:rFonts w:cs="Times New Roman"/>
                <w:sz w:val="20"/>
                <w:lang w:val="es-ES"/>
              </w:rPr>
              <w:t>—</w:t>
            </w:r>
          </w:p>
        </w:tc>
        <w:tc>
          <w:tcPr>
            <w:tcW w:w="1483" w:type="dxa"/>
            <w:tcBorders>
              <w:top w:val="single" w:sz="18" w:space="0" w:color="auto"/>
              <w:left w:val="single" w:sz="2" w:space="0" w:color="auto"/>
              <w:bottom w:val="single" w:sz="2" w:space="0" w:color="auto"/>
              <w:right w:val="single" w:sz="2" w:space="0" w:color="auto"/>
            </w:tcBorders>
          </w:tcPr>
          <w:p w14:paraId="75D876E5" w14:textId="77777777" w:rsidR="00877B4B" w:rsidRPr="00D51DF4" w:rsidRDefault="00877B4B" w:rsidP="00F01B77">
            <w:pPr>
              <w:rPr>
                <w:rFonts w:cs="Times New Roman"/>
                <w:sz w:val="20"/>
                <w:lang w:val="es-ES"/>
              </w:rPr>
            </w:pPr>
            <w:r w:rsidRPr="00D51DF4">
              <w:rPr>
                <w:rFonts w:cs="Times New Roman"/>
                <w:sz w:val="20"/>
                <w:lang w:val="es-ES"/>
              </w:rPr>
              <w:t>—</w:t>
            </w:r>
          </w:p>
        </w:tc>
        <w:tc>
          <w:tcPr>
            <w:tcW w:w="1853" w:type="dxa"/>
            <w:tcBorders>
              <w:top w:val="single" w:sz="18" w:space="0" w:color="auto"/>
              <w:left w:val="single" w:sz="2" w:space="0" w:color="auto"/>
              <w:bottom w:val="single" w:sz="18" w:space="0" w:color="auto"/>
              <w:right w:val="single" w:sz="2" w:space="0" w:color="auto"/>
            </w:tcBorders>
          </w:tcPr>
          <w:p w14:paraId="0C562488" w14:textId="77777777" w:rsidR="00877B4B" w:rsidRPr="00D51DF4" w:rsidRDefault="00877B4B" w:rsidP="00F01B77">
            <w:pPr>
              <w:rPr>
                <w:rFonts w:cs="Times New Roman"/>
                <w:sz w:val="20"/>
                <w:lang w:val="es-ES"/>
              </w:rPr>
            </w:pPr>
            <w:r w:rsidRPr="00D51DF4">
              <w:rPr>
                <w:rFonts w:cs="Times New Roman"/>
                <w:sz w:val="20"/>
                <w:lang w:val="es-ES"/>
              </w:rPr>
              <w:t>—</w:t>
            </w:r>
          </w:p>
        </w:tc>
        <w:tc>
          <w:tcPr>
            <w:tcW w:w="1575" w:type="dxa"/>
            <w:tcBorders>
              <w:top w:val="single" w:sz="18" w:space="0" w:color="auto"/>
              <w:left w:val="single" w:sz="2" w:space="0" w:color="auto"/>
              <w:bottom w:val="single" w:sz="18" w:space="0" w:color="auto"/>
              <w:right w:val="single" w:sz="2" w:space="0" w:color="auto"/>
            </w:tcBorders>
          </w:tcPr>
          <w:p w14:paraId="5FC43A44" w14:textId="77777777" w:rsidR="00877B4B" w:rsidRPr="00D51DF4" w:rsidRDefault="00877B4B" w:rsidP="00F01B77">
            <w:pPr>
              <w:rPr>
                <w:rFonts w:cs="Times New Roman"/>
                <w:sz w:val="20"/>
                <w:lang w:val="es-ES"/>
              </w:rPr>
            </w:pPr>
            <w:r w:rsidRPr="00D51DF4">
              <w:rPr>
                <w:rFonts w:cs="Times New Roman"/>
                <w:sz w:val="20"/>
                <w:lang w:val="es-ES"/>
              </w:rPr>
              <w:t xml:space="preserve">A: </w:t>
            </w:r>
            <w:r w:rsidRPr="00D51DF4">
              <w:rPr>
                <w:rFonts w:cs="Times New Roman"/>
                <w:sz w:val="20"/>
                <w:u w:val="single"/>
                <w:lang w:val="es-ES"/>
              </w:rPr>
              <w:tab/>
              <w:t>*</w:t>
            </w:r>
          </w:p>
          <w:p w14:paraId="05FC19C6" w14:textId="77777777" w:rsidR="00877B4B" w:rsidRPr="00D51DF4" w:rsidRDefault="00877B4B" w:rsidP="00F01B77">
            <w:pPr>
              <w:rPr>
                <w:rFonts w:cs="Times New Roman"/>
                <w:sz w:val="20"/>
                <w:lang w:val="es-ES"/>
              </w:rPr>
            </w:pPr>
            <w:r w:rsidRPr="00D51DF4">
              <w:rPr>
                <w:rFonts w:cs="Times New Roman"/>
                <w:sz w:val="20"/>
                <w:lang w:val="es-ES"/>
              </w:rPr>
              <w:t xml:space="preserve">B: </w:t>
            </w:r>
            <w:r w:rsidRPr="00D51DF4">
              <w:rPr>
                <w:rFonts w:cs="Times New Roman"/>
                <w:sz w:val="20"/>
                <w:u w:val="single"/>
                <w:lang w:val="es-ES"/>
              </w:rPr>
              <w:tab/>
              <w:t>*</w:t>
            </w:r>
          </w:p>
          <w:p w14:paraId="337576F4" w14:textId="77777777" w:rsidR="00877B4B" w:rsidRPr="00D51DF4" w:rsidRDefault="00877B4B" w:rsidP="00F01B77">
            <w:pPr>
              <w:rPr>
                <w:rFonts w:cs="Times New Roman"/>
                <w:sz w:val="20"/>
                <w:lang w:val="es-ES"/>
              </w:rPr>
            </w:pPr>
            <w:r w:rsidRPr="00D51DF4">
              <w:rPr>
                <w:rFonts w:cs="Times New Roman"/>
                <w:sz w:val="20"/>
                <w:lang w:val="es-ES"/>
              </w:rPr>
              <w:t xml:space="preserve">C: </w:t>
            </w:r>
            <w:r w:rsidRPr="00D51DF4">
              <w:rPr>
                <w:rFonts w:cs="Times New Roman"/>
                <w:sz w:val="20"/>
                <w:u w:val="single"/>
                <w:lang w:val="es-ES"/>
              </w:rPr>
              <w:tab/>
              <w:t>*</w:t>
            </w:r>
          </w:p>
          <w:p w14:paraId="3C61470E" w14:textId="77777777" w:rsidR="00877B4B" w:rsidRPr="00D51DF4" w:rsidRDefault="00877B4B" w:rsidP="00F01B77">
            <w:pPr>
              <w:rPr>
                <w:rFonts w:cs="Times New Roman"/>
                <w:sz w:val="20"/>
                <w:lang w:val="es-ES"/>
              </w:rPr>
            </w:pPr>
            <w:r w:rsidRPr="00D51DF4">
              <w:rPr>
                <w:rFonts w:cs="Times New Roman"/>
                <w:sz w:val="20"/>
                <w:lang w:val="es-ES"/>
              </w:rPr>
              <w:t xml:space="preserve">D: </w:t>
            </w:r>
            <w:r w:rsidRPr="00D51DF4">
              <w:rPr>
                <w:rFonts w:cs="Times New Roman"/>
                <w:sz w:val="20"/>
                <w:u w:val="single"/>
                <w:lang w:val="es-ES"/>
              </w:rPr>
              <w:tab/>
              <w:t>*</w:t>
            </w:r>
          </w:p>
          <w:p w14:paraId="7AEFCACF" w14:textId="77777777" w:rsidR="00877B4B" w:rsidRPr="00D51DF4" w:rsidRDefault="00877B4B" w:rsidP="00F01B77">
            <w:pPr>
              <w:rPr>
                <w:rFonts w:cs="Times New Roman"/>
                <w:sz w:val="20"/>
                <w:lang w:val="es-ES"/>
              </w:rPr>
            </w:pPr>
            <w:r w:rsidRPr="00D51DF4">
              <w:rPr>
                <w:rFonts w:cs="Times New Roman"/>
                <w:sz w:val="20"/>
                <w:lang w:val="es-ES"/>
              </w:rPr>
              <w:t xml:space="preserve">E: </w:t>
            </w:r>
            <w:r w:rsidRPr="00D51DF4">
              <w:rPr>
                <w:rFonts w:cs="Times New Roman"/>
                <w:sz w:val="20"/>
                <w:u w:val="single"/>
                <w:lang w:val="es-ES"/>
              </w:rPr>
              <w:tab/>
              <w:t>*</w:t>
            </w:r>
          </w:p>
        </w:tc>
      </w:tr>
      <w:tr w:rsidR="00877B4B" w:rsidRPr="00D51DF4" w14:paraId="160A1403" w14:textId="77777777" w:rsidTr="00F01B77">
        <w:trPr>
          <w:cantSplit/>
          <w:jc w:val="center"/>
        </w:trPr>
        <w:tc>
          <w:tcPr>
            <w:tcW w:w="1716" w:type="dxa"/>
            <w:tcBorders>
              <w:top w:val="single" w:sz="2" w:space="0" w:color="auto"/>
            </w:tcBorders>
          </w:tcPr>
          <w:p w14:paraId="476ACA4D" w14:textId="77777777" w:rsidR="00877B4B" w:rsidRPr="00D51DF4" w:rsidRDefault="00877B4B" w:rsidP="00F01B77">
            <w:pPr>
              <w:spacing w:before="120"/>
              <w:ind w:left="990"/>
              <w:rPr>
                <w:rFonts w:cs="Times New Roman"/>
                <w:b/>
                <w:bCs/>
                <w:sz w:val="20"/>
                <w:lang w:val="es-ES"/>
              </w:rPr>
            </w:pPr>
          </w:p>
        </w:tc>
        <w:tc>
          <w:tcPr>
            <w:tcW w:w="1483" w:type="dxa"/>
            <w:tcBorders>
              <w:top w:val="single" w:sz="2" w:space="0" w:color="auto"/>
            </w:tcBorders>
          </w:tcPr>
          <w:p w14:paraId="66DFBBD8" w14:textId="77777777" w:rsidR="00877B4B" w:rsidRPr="00D51DF4" w:rsidRDefault="00877B4B" w:rsidP="00F01B77">
            <w:pPr>
              <w:spacing w:before="120"/>
              <w:ind w:left="990"/>
              <w:rPr>
                <w:rFonts w:cs="Times New Roman"/>
                <w:b/>
                <w:bCs/>
                <w:sz w:val="20"/>
                <w:lang w:val="es-ES"/>
              </w:rPr>
            </w:pPr>
          </w:p>
        </w:tc>
        <w:tc>
          <w:tcPr>
            <w:tcW w:w="1483" w:type="dxa"/>
            <w:tcBorders>
              <w:top w:val="single" w:sz="2" w:space="0" w:color="auto"/>
            </w:tcBorders>
          </w:tcPr>
          <w:p w14:paraId="30363F70" w14:textId="77777777" w:rsidR="00877B4B" w:rsidRPr="00D51DF4" w:rsidRDefault="00877B4B" w:rsidP="00F01B77">
            <w:pPr>
              <w:spacing w:before="120"/>
              <w:ind w:left="990"/>
              <w:rPr>
                <w:rFonts w:cs="Times New Roman"/>
                <w:b/>
                <w:bCs/>
                <w:sz w:val="20"/>
                <w:lang w:val="es-ES"/>
              </w:rPr>
            </w:pPr>
          </w:p>
        </w:tc>
        <w:tc>
          <w:tcPr>
            <w:tcW w:w="1483" w:type="dxa"/>
            <w:tcBorders>
              <w:top w:val="single" w:sz="2" w:space="0" w:color="auto"/>
              <w:right w:val="single" w:sz="18" w:space="0" w:color="auto"/>
            </w:tcBorders>
          </w:tcPr>
          <w:p w14:paraId="2C2C69BB" w14:textId="77777777" w:rsidR="00877B4B" w:rsidRPr="00D51DF4" w:rsidRDefault="00877B4B" w:rsidP="00F01B77">
            <w:pPr>
              <w:rPr>
                <w:rFonts w:cs="Times New Roman"/>
                <w:b/>
                <w:bCs/>
                <w:sz w:val="20"/>
                <w:lang w:val="es-ES"/>
              </w:rPr>
            </w:pPr>
            <w:r w:rsidRPr="00D51DF4">
              <w:rPr>
                <w:rFonts w:cs="Times New Roman"/>
                <w:b/>
                <w:bCs/>
                <w:sz w:val="20"/>
                <w:lang w:val="es-ES"/>
              </w:rPr>
              <w:t>Total</w:t>
            </w:r>
          </w:p>
        </w:tc>
        <w:tc>
          <w:tcPr>
            <w:tcW w:w="1853" w:type="dxa"/>
            <w:tcBorders>
              <w:top w:val="single" w:sz="18" w:space="0" w:color="auto"/>
              <w:left w:val="single" w:sz="18" w:space="0" w:color="auto"/>
              <w:bottom w:val="single" w:sz="18" w:space="0" w:color="auto"/>
              <w:right w:val="single" w:sz="18" w:space="0" w:color="auto"/>
            </w:tcBorders>
          </w:tcPr>
          <w:p w14:paraId="3EE0EDB2" w14:textId="77777777" w:rsidR="00877B4B" w:rsidRPr="00D51DF4" w:rsidRDefault="00877B4B" w:rsidP="00F01B77">
            <w:pPr>
              <w:spacing w:before="120"/>
              <w:ind w:left="990"/>
              <w:rPr>
                <w:rFonts w:cs="Times New Roman"/>
                <w:b/>
                <w:bCs/>
                <w:sz w:val="20"/>
                <w:lang w:val="es-ES"/>
              </w:rPr>
            </w:pPr>
          </w:p>
        </w:tc>
        <w:tc>
          <w:tcPr>
            <w:tcW w:w="1575" w:type="dxa"/>
            <w:tcBorders>
              <w:top w:val="single" w:sz="18" w:space="0" w:color="auto"/>
              <w:left w:val="single" w:sz="18" w:space="0" w:color="auto"/>
              <w:bottom w:val="single" w:sz="18" w:space="0" w:color="auto"/>
              <w:right w:val="single" w:sz="18" w:space="0" w:color="auto"/>
            </w:tcBorders>
          </w:tcPr>
          <w:p w14:paraId="560B996F" w14:textId="77777777" w:rsidR="00877B4B" w:rsidRPr="00D51DF4" w:rsidRDefault="00877B4B" w:rsidP="00F01B77">
            <w:pPr>
              <w:rPr>
                <w:rFonts w:cs="Times New Roman"/>
                <w:b/>
                <w:bCs/>
                <w:sz w:val="20"/>
                <w:lang w:val="es-ES"/>
              </w:rPr>
            </w:pPr>
            <w:r w:rsidRPr="00D51DF4">
              <w:rPr>
                <w:rFonts w:cs="Times New Roman"/>
                <w:b/>
                <w:bCs/>
                <w:sz w:val="20"/>
                <w:lang w:val="es-ES"/>
              </w:rPr>
              <w:t>1,00</w:t>
            </w:r>
          </w:p>
        </w:tc>
      </w:tr>
    </w:tbl>
    <w:p w14:paraId="1BAE8505" w14:textId="77777777" w:rsidR="00877B4B" w:rsidRPr="00D51DF4" w:rsidRDefault="00877B4B" w:rsidP="00877B4B">
      <w:pPr>
        <w:rPr>
          <w:rFonts w:cs="Times New Roman"/>
          <w:lang w:val="es-ES"/>
        </w:rPr>
      </w:pPr>
    </w:p>
    <w:p w14:paraId="1131C0B3" w14:textId="77777777" w:rsidR="00877B4B" w:rsidRPr="00D51DF4" w:rsidRDefault="00877B4B" w:rsidP="00877B4B">
      <w:pPr>
        <w:suppressAutoHyphens/>
        <w:rPr>
          <w:rFonts w:cs="Times New Roman"/>
          <w:lang w:val="es-ES"/>
        </w:rPr>
      </w:pPr>
      <w:r w:rsidRPr="00D51DF4">
        <w:rPr>
          <w:rFonts w:cs="Times New Roman"/>
          <w:lang w:val="es-ES"/>
        </w:rPr>
        <w:t>[* Para ser consignado por el Contratante. Mientras que “A” debería ser un porcentaje fijo, B, C, D y E deberían especificar un rango de valores, y se pedirá al Licitante que indique un valor dentro del rango, de modo que la ponderación total sea igual a 1,00].</w:t>
      </w:r>
    </w:p>
    <w:p w14:paraId="3CBA4920" w14:textId="77777777" w:rsidR="00877B4B" w:rsidRPr="00D51DF4" w:rsidRDefault="00877B4B" w:rsidP="00877B4B">
      <w:pPr>
        <w:rPr>
          <w:rFonts w:cs="Times New Roman"/>
          <w:lang w:val="es-ES"/>
        </w:rPr>
      </w:pPr>
    </w:p>
    <w:p w14:paraId="51943002" w14:textId="77777777" w:rsidR="00877B4B" w:rsidRPr="00D51DF4" w:rsidRDefault="00877B4B" w:rsidP="00877B4B">
      <w:pPr>
        <w:rPr>
          <w:rFonts w:cs="Times New Roman"/>
          <w:lang w:val="es-ES"/>
        </w:rPr>
      </w:pPr>
    </w:p>
    <w:p w14:paraId="3D029F55" w14:textId="77777777" w:rsidR="00877B4B" w:rsidRPr="00D51DF4" w:rsidRDefault="00877B4B" w:rsidP="00877B4B">
      <w:pPr>
        <w:rPr>
          <w:rFonts w:cs="Times New Roman"/>
          <w:b/>
          <w:lang w:val="es-ES"/>
        </w:rPr>
      </w:pPr>
      <w:r w:rsidRPr="00D51DF4">
        <w:rPr>
          <w:rFonts w:cs="Times New Roman"/>
          <w:b/>
          <w:lang w:val="es-ES"/>
        </w:rPr>
        <w:t>Cuadro B. Moneda extranjera</w:t>
      </w:r>
    </w:p>
    <w:p w14:paraId="28A75B38" w14:textId="77777777" w:rsidR="00877B4B" w:rsidRPr="00D51DF4" w:rsidRDefault="00877B4B" w:rsidP="00877B4B">
      <w:pPr>
        <w:rPr>
          <w:rFonts w:cs="Times New Roman"/>
          <w:lang w:val="es-ES"/>
        </w:rPr>
      </w:pPr>
      <w:r w:rsidRPr="00D51DF4">
        <w:rPr>
          <w:rFonts w:cs="Times New Roman"/>
          <w:lang w:val="es-ES"/>
        </w:rPr>
        <w:t>Nombre de la moneda: _______________</w:t>
      </w:r>
    </w:p>
    <w:p w14:paraId="376336EE" w14:textId="77777777" w:rsidR="00877B4B" w:rsidRPr="00D51DF4" w:rsidRDefault="00877B4B" w:rsidP="00877B4B">
      <w:pPr>
        <w:rPr>
          <w:rFonts w:cs="Times New Roman"/>
          <w:bCs/>
          <w:lang w:val="es-ES"/>
        </w:rPr>
      </w:pPr>
    </w:p>
    <w:p w14:paraId="743F1C27" w14:textId="77777777" w:rsidR="00877B4B" w:rsidRPr="00D51DF4" w:rsidRDefault="00877B4B" w:rsidP="00877B4B">
      <w:pPr>
        <w:rPr>
          <w:rFonts w:cs="Times New Roman"/>
          <w:lang w:val="es-ES"/>
        </w:rPr>
      </w:pPr>
      <w:r w:rsidRPr="00D51DF4">
        <w:rPr>
          <w:rFonts w:cs="Times New Roman"/>
          <w:lang w:val="es-ES"/>
        </w:rPr>
        <w:t>Si el Licitante desea cotizar en más de una moneda extranjera, se deberá repetir el cuadro siguiente para cada una de ellas.</w:t>
      </w:r>
    </w:p>
    <w:p w14:paraId="34280040" w14:textId="77777777" w:rsidR="00877B4B" w:rsidRPr="00D51DF4" w:rsidRDefault="00877B4B" w:rsidP="00877B4B">
      <w:pPr>
        <w:rPr>
          <w:rFonts w:cs="Times New Roman"/>
          <w:bCs/>
          <w:iCs/>
          <w:lang w:val="es-ES"/>
        </w:rPr>
      </w:pPr>
    </w:p>
    <w:tbl>
      <w:tblPr>
        <w:tblW w:w="9575" w:type="dxa"/>
        <w:jc w:val="center"/>
        <w:tblLayout w:type="fixed"/>
        <w:tblCellMar>
          <w:left w:w="72" w:type="dxa"/>
          <w:right w:w="72" w:type="dxa"/>
        </w:tblCellMar>
        <w:tblLook w:val="0000" w:firstRow="0" w:lastRow="0" w:firstColumn="0" w:lastColumn="0" w:noHBand="0" w:noVBand="0"/>
      </w:tblPr>
      <w:tblGrid>
        <w:gridCol w:w="1377"/>
        <w:gridCol w:w="1596"/>
        <w:gridCol w:w="1233"/>
        <w:gridCol w:w="1161"/>
        <w:gridCol w:w="1451"/>
        <w:gridCol w:w="1306"/>
        <w:gridCol w:w="1451"/>
      </w:tblGrid>
      <w:tr w:rsidR="00877B4B" w:rsidRPr="00CD62B1" w14:paraId="6062333F" w14:textId="77777777" w:rsidTr="00F01B77">
        <w:trPr>
          <w:tblHeader/>
          <w:jc w:val="center"/>
        </w:trPr>
        <w:tc>
          <w:tcPr>
            <w:tcW w:w="1377" w:type="dxa"/>
            <w:tcBorders>
              <w:top w:val="single" w:sz="18" w:space="0" w:color="auto"/>
              <w:left w:val="single" w:sz="18" w:space="0" w:color="auto"/>
              <w:bottom w:val="single" w:sz="18" w:space="0" w:color="auto"/>
              <w:right w:val="single" w:sz="18" w:space="0" w:color="auto"/>
            </w:tcBorders>
            <w:vAlign w:val="center"/>
          </w:tcPr>
          <w:p w14:paraId="7D9E694B" w14:textId="77777777" w:rsidR="00877B4B" w:rsidRPr="00D51DF4" w:rsidRDefault="00877B4B" w:rsidP="00F01B77">
            <w:pPr>
              <w:suppressAutoHyphens/>
              <w:rPr>
                <w:rFonts w:cs="Times New Roman"/>
                <w:b/>
                <w:bCs/>
                <w:iCs/>
                <w:sz w:val="20"/>
                <w:lang w:val="es-ES"/>
              </w:rPr>
            </w:pPr>
            <w:r w:rsidRPr="00D51DF4">
              <w:rPr>
                <w:rFonts w:cs="Times New Roman"/>
                <w:b/>
                <w:bCs/>
                <w:iCs/>
                <w:sz w:val="20"/>
                <w:lang w:val="es-ES"/>
              </w:rPr>
              <w:t>Código del índice</w:t>
            </w:r>
          </w:p>
        </w:tc>
        <w:tc>
          <w:tcPr>
            <w:tcW w:w="1596" w:type="dxa"/>
            <w:tcBorders>
              <w:top w:val="single" w:sz="18" w:space="0" w:color="auto"/>
              <w:left w:val="single" w:sz="18" w:space="0" w:color="auto"/>
              <w:bottom w:val="single" w:sz="18" w:space="0" w:color="auto"/>
              <w:right w:val="single" w:sz="18" w:space="0" w:color="auto"/>
            </w:tcBorders>
            <w:vAlign w:val="center"/>
          </w:tcPr>
          <w:p w14:paraId="413A5E7A" w14:textId="77777777" w:rsidR="00877B4B" w:rsidRPr="00D51DF4" w:rsidRDefault="00877B4B" w:rsidP="00F01B77">
            <w:pPr>
              <w:suppressAutoHyphens/>
              <w:rPr>
                <w:rFonts w:cs="Times New Roman"/>
                <w:b/>
                <w:bCs/>
                <w:iCs/>
                <w:sz w:val="20"/>
                <w:lang w:val="es-ES"/>
              </w:rPr>
            </w:pPr>
            <w:r w:rsidRPr="00D51DF4">
              <w:rPr>
                <w:rFonts w:cs="Times New Roman"/>
                <w:b/>
                <w:bCs/>
                <w:iCs/>
                <w:sz w:val="20"/>
                <w:lang w:val="es-ES"/>
              </w:rPr>
              <w:t>Descripción del índice</w:t>
            </w:r>
          </w:p>
        </w:tc>
        <w:tc>
          <w:tcPr>
            <w:tcW w:w="1233" w:type="dxa"/>
            <w:tcBorders>
              <w:top w:val="single" w:sz="18" w:space="0" w:color="auto"/>
              <w:left w:val="single" w:sz="18" w:space="0" w:color="auto"/>
              <w:bottom w:val="single" w:sz="18" w:space="0" w:color="auto"/>
              <w:right w:val="single" w:sz="18" w:space="0" w:color="auto"/>
            </w:tcBorders>
            <w:vAlign w:val="center"/>
          </w:tcPr>
          <w:p w14:paraId="77474E73" w14:textId="77777777" w:rsidR="00877B4B" w:rsidRPr="00D51DF4" w:rsidRDefault="00877B4B" w:rsidP="00F01B77">
            <w:pPr>
              <w:suppressAutoHyphens/>
              <w:rPr>
                <w:rFonts w:cs="Times New Roman"/>
                <w:b/>
                <w:bCs/>
                <w:iCs/>
                <w:sz w:val="20"/>
                <w:lang w:val="es-ES"/>
              </w:rPr>
            </w:pPr>
            <w:r w:rsidRPr="00D51DF4">
              <w:rPr>
                <w:rFonts w:cs="Times New Roman"/>
                <w:b/>
                <w:bCs/>
                <w:iCs/>
                <w:sz w:val="20"/>
                <w:lang w:val="es-ES"/>
              </w:rPr>
              <w:t>Fuente del índice</w:t>
            </w:r>
          </w:p>
        </w:tc>
        <w:tc>
          <w:tcPr>
            <w:tcW w:w="1161" w:type="dxa"/>
            <w:tcBorders>
              <w:top w:val="single" w:sz="18" w:space="0" w:color="auto"/>
              <w:left w:val="single" w:sz="18" w:space="0" w:color="auto"/>
              <w:bottom w:val="single" w:sz="18" w:space="0" w:color="auto"/>
              <w:right w:val="single" w:sz="18" w:space="0" w:color="auto"/>
            </w:tcBorders>
            <w:vAlign w:val="center"/>
          </w:tcPr>
          <w:p w14:paraId="059993B5" w14:textId="77777777" w:rsidR="00877B4B" w:rsidRPr="00D51DF4" w:rsidRDefault="00877B4B" w:rsidP="00F01B77">
            <w:pPr>
              <w:suppressAutoHyphens/>
              <w:rPr>
                <w:rFonts w:cs="Times New Roman"/>
                <w:b/>
                <w:bCs/>
                <w:iCs/>
                <w:sz w:val="20"/>
                <w:lang w:val="es-ES"/>
              </w:rPr>
            </w:pPr>
            <w:r w:rsidRPr="00D51DF4">
              <w:rPr>
                <w:rFonts w:cs="Times New Roman"/>
                <w:b/>
                <w:bCs/>
                <w:iCs/>
                <w:sz w:val="20"/>
                <w:lang w:val="es-ES"/>
              </w:rPr>
              <w:t>Valor base y fecha de base</w:t>
            </w:r>
          </w:p>
        </w:tc>
        <w:tc>
          <w:tcPr>
            <w:tcW w:w="1451" w:type="dxa"/>
            <w:tcBorders>
              <w:top w:val="single" w:sz="18" w:space="0" w:color="auto"/>
              <w:left w:val="single" w:sz="18" w:space="0" w:color="auto"/>
              <w:bottom w:val="single" w:sz="18" w:space="0" w:color="auto"/>
              <w:right w:val="single" w:sz="18" w:space="0" w:color="auto"/>
            </w:tcBorders>
            <w:vAlign w:val="center"/>
          </w:tcPr>
          <w:p w14:paraId="6FC43907" w14:textId="77777777" w:rsidR="00877B4B" w:rsidRPr="00D51DF4" w:rsidRDefault="00877B4B" w:rsidP="00F01B77">
            <w:pPr>
              <w:rPr>
                <w:rFonts w:cs="Times New Roman"/>
                <w:b/>
                <w:bCs/>
                <w:iCs/>
                <w:sz w:val="20"/>
                <w:lang w:val="es-ES"/>
              </w:rPr>
            </w:pPr>
            <w:r w:rsidRPr="00D51DF4">
              <w:rPr>
                <w:rFonts w:cs="Times New Roman"/>
                <w:b/>
                <w:bCs/>
                <w:iCs/>
                <w:sz w:val="20"/>
                <w:lang w:val="es-ES"/>
              </w:rPr>
              <w:t>Tipo/monto moneda del Licitante</w:t>
            </w:r>
          </w:p>
        </w:tc>
        <w:tc>
          <w:tcPr>
            <w:tcW w:w="1306" w:type="dxa"/>
            <w:tcBorders>
              <w:top w:val="single" w:sz="18" w:space="0" w:color="auto"/>
              <w:left w:val="single" w:sz="18" w:space="0" w:color="auto"/>
              <w:bottom w:val="single" w:sz="18" w:space="0" w:color="auto"/>
              <w:right w:val="single" w:sz="18" w:space="0" w:color="auto"/>
            </w:tcBorders>
            <w:vAlign w:val="center"/>
          </w:tcPr>
          <w:p w14:paraId="55CCBD2C" w14:textId="77777777" w:rsidR="00877B4B" w:rsidRPr="00D51DF4" w:rsidRDefault="00877B4B" w:rsidP="00F01B77">
            <w:pPr>
              <w:rPr>
                <w:rFonts w:cs="Times New Roman"/>
                <w:b/>
                <w:bCs/>
                <w:iCs/>
                <w:sz w:val="20"/>
                <w:lang w:val="es-ES"/>
              </w:rPr>
            </w:pPr>
            <w:r w:rsidRPr="00D51DF4">
              <w:rPr>
                <w:rFonts w:cs="Times New Roman"/>
                <w:b/>
                <w:bCs/>
                <w:iCs/>
                <w:sz w:val="20"/>
                <w:lang w:val="es-ES"/>
              </w:rPr>
              <w:t>Equivalente en moneda extranjera 1</w:t>
            </w:r>
          </w:p>
        </w:tc>
        <w:tc>
          <w:tcPr>
            <w:tcW w:w="1451" w:type="dxa"/>
            <w:tcBorders>
              <w:top w:val="single" w:sz="18" w:space="0" w:color="auto"/>
              <w:left w:val="single" w:sz="18" w:space="0" w:color="auto"/>
              <w:bottom w:val="single" w:sz="18" w:space="0" w:color="auto"/>
              <w:right w:val="single" w:sz="18" w:space="0" w:color="auto"/>
            </w:tcBorders>
            <w:vAlign w:val="center"/>
          </w:tcPr>
          <w:p w14:paraId="2A823619" w14:textId="77777777" w:rsidR="00877B4B" w:rsidRPr="00D51DF4" w:rsidRDefault="00877B4B" w:rsidP="00F01B77">
            <w:pPr>
              <w:rPr>
                <w:rFonts w:cs="Times New Roman"/>
                <w:b/>
                <w:bCs/>
                <w:iCs/>
                <w:sz w:val="20"/>
                <w:lang w:val="es-ES"/>
              </w:rPr>
            </w:pPr>
            <w:r w:rsidRPr="00D51DF4">
              <w:rPr>
                <w:rFonts w:cs="Times New Roman"/>
                <w:b/>
                <w:bCs/>
                <w:iCs/>
                <w:sz w:val="20"/>
                <w:lang w:val="es-ES"/>
              </w:rPr>
              <w:t>Coeficiente de ponderación propuesto por el Licitante</w:t>
            </w:r>
          </w:p>
        </w:tc>
      </w:tr>
      <w:tr w:rsidR="00877B4B" w:rsidRPr="00D51DF4" w14:paraId="143D338F" w14:textId="77777777" w:rsidTr="00F01B77">
        <w:trPr>
          <w:tblHeader/>
          <w:jc w:val="center"/>
        </w:trPr>
        <w:tc>
          <w:tcPr>
            <w:tcW w:w="1377" w:type="dxa"/>
            <w:tcBorders>
              <w:top w:val="single" w:sz="18" w:space="0" w:color="auto"/>
              <w:left w:val="single" w:sz="2" w:space="0" w:color="auto"/>
              <w:bottom w:val="single" w:sz="2" w:space="0" w:color="auto"/>
              <w:right w:val="single" w:sz="2" w:space="0" w:color="auto"/>
            </w:tcBorders>
          </w:tcPr>
          <w:p w14:paraId="3254F3BF" w14:textId="77777777" w:rsidR="00877B4B" w:rsidRPr="00D51DF4" w:rsidRDefault="00877B4B" w:rsidP="00F01B77">
            <w:pPr>
              <w:spacing w:before="120"/>
              <w:ind w:left="990"/>
              <w:rPr>
                <w:rFonts w:cs="Times New Roman"/>
                <w:iCs/>
                <w:sz w:val="20"/>
                <w:lang w:val="es-ES"/>
              </w:rPr>
            </w:pPr>
          </w:p>
        </w:tc>
        <w:tc>
          <w:tcPr>
            <w:tcW w:w="1596" w:type="dxa"/>
            <w:tcBorders>
              <w:top w:val="single" w:sz="18" w:space="0" w:color="auto"/>
              <w:left w:val="single" w:sz="2" w:space="0" w:color="auto"/>
              <w:bottom w:val="single" w:sz="2" w:space="0" w:color="auto"/>
              <w:right w:val="single" w:sz="2" w:space="0" w:color="auto"/>
            </w:tcBorders>
          </w:tcPr>
          <w:p w14:paraId="0017A388" w14:textId="77777777" w:rsidR="00877B4B" w:rsidRPr="00D51DF4" w:rsidRDefault="00877B4B" w:rsidP="00F01B77">
            <w:pPr>
              <w:rPr>
                <w:rFonts w:cs="Times New Roman"/>
                <w:b/>
                <w:iCs/>
                <w:sz w:val="20"/>
                <w:lang w:val="es-ES"/>
              </w:rPr>
            </w:pPr>
            <w:r w:rsidRPr="00D51DF4">
              <w:rPr>
                <w:rFonts w:cs="Times New Roman"/>
                <w:sz w:val="20"/>
                <w:lang w:val="es-ES"/>
              </w:rPr>
              <w:t>No ajustable</w:t>
            </w:r>
          </w:p>
        </w:tc>
        <w:tc>
          <w:tcPr>
            <w:tcW w:w="1233" w:type="dxa"/>
            <w:tcBorders>
              <w:top w:val="single" w:sz="18" w:space="0" w:color="auto"/>
              <w:left w:val="single" w:sz="2" w:space="0" w:color="auto"/>
              <w:bottom w:val="single" w:sz="2" w:space="0" w:color="auto"/>
              <w:right w:val="single" w:sz="2" w:space="0" w:color="auto"/>
            </w:tcBorders>
          </w:tcPr>
          <w:p w14:paraId="25E95447" w14:textId="77777777" w:rsidR="00877B4B" w:rsidRPr="00D51DF4" w:rsidRDefault="00877B4B" w:rsidP="00F01B77">
            <w:pPr>
              <w:rPr>
                <w:rFonts w:cs="Times New Roman"/>
                <w:iCs/>
                <w:sz w:val="20"/>
                <w:lang w:val="es-ES"/>
              </w:rPr>
            </w:pPr>
            <w:r w:rsidRPr="00D51DF4">
              <w:rPr>
                <w:rFonts w:cs="Times New Roman"/>
                <w:iCs/>
                <w:sz w:val="20"/>
                <w:lang w:val="es-ES"/>
              </w:rPr>
              <w:t>—</w:t>
            </w:r>
          </w:p>
        </w:tc>
        <w:tc>
          <w:tcPr>
            <w:tcW w:w="1161" w:type="dxa"/>
            <w:tcBorders>
              <w:top w:val="single" w:sz="18" w:space="0" w:color="auto"/>
              <w:left w:val="single" w:sz="2" w:space="0" w:color="auto"/>
              <w:bottom w:val="single" w:sz="2" w:space="0" w:color="auto"/>
              <w:right w:val="single" w:sz="2" w:space="0" w:color="auto"/>
            </w:tcBorders>
          </w:tcPr>
          <w:p w14:paraId="0352E04B" w14:textId="77777777" w:rsidR="00877B4B" w:rsidRPr="00D51DF4" w:rsidRDefault="00877B4B" w:rsidP="00F01B77">
            <w:pPr>
              <w:rPr>
                <w:rFonts w:cs="Times New Roman"/>
                <w:iCs/>
                <w:sz w:val="20"/>
                <w:lang w:val="es-ES"/>
              </w:rPr>
            </w:pPr>
            <w:r w:rsidRPr="00D51DF4">
              <w:rPr>
                <w:rFonts w:cs="Times New Roman"/>
                <w:iCs/>
                <w:sz w:val="20"/>
                <w:lang w:val="es-ES"/>
              </w:rPr>
              <w:t>—</w:t>
            </w:r>
          </w:p>
        </w:tc>
        <w:tc>
          <w:tcPr>
            <w:tcW w:w="1451" w:type="dxa"/>
            <w:tcBorders>
              <w:top w:val="single" w:sz="18" w:space="0" w:color="auto"/>
              <w:left w:val="single" w:sz="2" w:space="0" w:color="auto"/>
              <w:bottom w:val="single" w:sz="2" w:space="0" w:color="auto"/>
              <w:right w:val="single" w:sz="2" w:space="0" w:color="auto"/>
            </w:tcBorders>
          </w:tcPr>
          <w:p w14:paraId="1D735CB6" w14:textId="77777777" w:rsidR="00877B4B" w:rsidRPr="00D51DF4" w:rsidRDefault="00877B4B" w:rsidP="00F01B77">
            <w:pPr>
              <w:rPr>
                <w:rFonts w:cs="Times New Roman"/>
                <w:iCs/>
                <w:sz w:val="20"/>
                <w:lang w:val="es-ES"/>
              </w:rPr>
            </w:pPr>
            <w:r w:rsidRPr="00D51DF4">
              <w:rPr>
                <w:rFonts w:cs="Times New Roman"/>
                <w:iCs/>
                <w:sz w:val="20"/>
                <w:lang w:val="es-ES"/>
              </w:rPr>
              <w:t>—</w:t>
            </w:r>
          </w:p>
        </w:tc>
        <w:tc>
          <w:tcPr>
            <w:tcW w:w="1306" w:type="dxa"/>
            <w:tcBorders>
              <w:top w:val="single" w:sz="18" w:space="0" w:color="auto"/>
              <w:left w:val="single" w:sz="2" w:space="0" w:color="auto"/>
              <w:bottom w:val="single" w:sz="18" w:space="0" w:color="auto"/>
              <w:right w:val="single" w:sz="2" w:space="0" w:color="auto"/>
            </w:tcBorders>
          </w:tcPr>
          <w:p w14:paraId="6DB88630" w14:textId="77777777" w:rsidR="00877B4B" w:rsidRPr="00D51DF4" w:rsidRDefault="00877B4B" w:rsidP="00F01B77">
            <w:pPr>
              <w:spacing w:before="120"/>
              <w:ind w:left="990"/>
              <w:rPr>
                <w:rFonts w:cs="Times New Roman"/>
                <w:iCs/>
                <w:sz w:val="20"/>
                <w:lang w:val="es-ES"/>
              </w:rPr>
            </w:pPr>
          </w:p>
        </w:tc>
        <w:tc>
          <w:tcPr>
            <w:tcW w:w="1451" w:type="dxa"/>
            <w:tcBorders>
              <w:top w:val="single" w:sz="18" w:space="0" w:color="auto"/>
              <w:left w:val="single" w:sz="2" w:space="0" w:color="auto"/>
              <w:bottom w:val="single" w:sz="18" w:space="0" w:color="auto"/>
              <w:right w:val="single" w:sz="2" w:space="0" w:color="auto"/>
            </w:tcBorders>
          </w:tcPr>
          <w:p w14:paraId="5B00C8A3" w14:textId="77777777" w:rsidR="00877B4B" w:rsidRPr="00D51DF4" w:rsidRDefault="00877B4B" w:rsidP="00F01B77">
            <w:pPr>
              <w:rPr>
                <w:rFonts w:cs="Times New Roman"/>
                <w:iCs/>
                <w:sz w:val="20"/>
                <w:lang w:val="es-ES"/>
              </w:rPr>
            </w:pPr>
            <w:r w:rsidRPr="00D51DF4">
              <w:rPr>
                <w:rFonts w:cs="Times New Roman"/>
                <w:iCs/>
                <w:sz w:val="20"/>
                <w:lang w:val="es-ES"/>
              </w:rPr>
              <w:t xml:space="preserve">A: </w:t>
            </w:r>
            <w:r w:rsidRPr="00D51DF4">
              <w:rPr>
                <w:rFonts w:cs="Times New Roman"/>
                <w:iCs/>
                <w:sz w:val="20"/>
                <w:u w:val="single"/>
                <w:lang w:val="es-ES"/>
              </w:rPr>
              <w:tab/>
            </w:r>
            <w:r w:rsidRPr="00D51DF4">
              <w:rPr>
                <w:rFonts w:cs="Times New Roman"/>
                <w:sz w:val="20"/>
                <w:u w:val="single"/>
                <w:lang w:val="es-ES"/>
              </w:rPr>
              <w:t>*</w:t>
            </w:r>
          </w:p>
          <w:p w14:paraId="481DEFF4" w14:textId="77777777" w:rsidR="00877B4B" w:rsidRPr="00D51DF4" w:rsidRDefault="00877B4B" w:rsidP="00F01B77">
            <w:pPr>
              <w:rPr>
                <w:rFonts w:cs="Times New Roman"/>
                <w:iCs/>
                <w:sz w:val="20"/>
                <w:lang w:val="es-ES"/>
              </w:rPr>
            </w:pPr>
            <w:r w:rsidRPr="00D51DF4">
              <w:rPr>
                <w:rFonts w:cs="Times New Roman"/>
                <w:iCs/>
                <w:sz w:val="20"/>
                <w:lang w:val="es-ES"/>
              </w:rPr>
              <w:t xml:space="preserve">B: </w:t>
            </w:r>
            <w:r w:rsidRPr="00D51DF4">
              <w:rPr>
                <w:rFonts w:cs="Times New Roman"/>
                <w:iCs/>
                <w:sz w:val="20"/>
                <w:u w:val="single"/>
                <w:lang w:val="es-ES"/>
              </w:rPr>
              <w:tab/>
            </w:r>
            <w:r w:rsidRPr="00D51DF4">
              <w:rPr>
                <w:rFonts w:cs="Times New Roman"/>
                <w:sz w:val="20"/>
                <w:u w:val="single"/>
                <w:lang w:val="es-ES"/>
              </w:rPr>
              <w:t>*</w:t>
            </w:r>
          </w:p>
          <w:p w14:paraId="3F8B3C35" w14:textId="77777777" w:rsidR="00877B4B" w:rsidRPr="00D51DF4" w:rsidRDefault="00877B4B" w:rsidP="00F01B77">
            <w:pPr>
              <w:rPr>
                <w:rFonts w:cs="Times New Roman"/>
                <w:iCs/>
                <w:sz w:val="20"/>
                <w:lang w:val="es-ES"/>
              </w:rPr>
            </w:pPr>
            <w:r w:rsidRPr="00D51DF4">
              <w:rPr>
                <w:rFonts w:cs="Times New Roman"/>
                <w:iCs/>
                <w:sz w:val="20"/>
                <w:lang w:val="es-ES"/>
              </w:rPr>
              <w:t xml:space="preserve">C: </w:t>
            </w:r>
            <w:r w:rsidRPr="00D51DF4">
              <w:rPr>
                <w:rFonts w:cs="Times New Roman"/>
                <w:iCs/>
                <w:sz w:val="20"/>
                <w:u w:val="single"/>
                <w:lang w:val="es-ES"/>
              </w:rPr>
              <w:tab/>
            </w:r>
            <w:r w:rsidRPr="00D51DF4">
              <w:rPr>
                <w:rFonts w:cs="Times New Roman"/>
                <w:sz w:val="20"/>
                <w:u w:val="single"/>
                <w:lang w:val="es-ES"/>
              </w:rPr>
              <w:t>*</w:t>
            </w:r>
          </w:p>
          <w:p w14:paraId="5B918B8D" w14:textId="77777777" w:rsidR="00877B4B" w:rsidRPr="00D51DF4" w:rsidRDefault="00877B4B" w:rsidP="00F01B77">
            <w:pPr>
              <w:rPr>
                <w:rFonts w:cs="Times New Roman"/>
                <w:iCs/>
                <w:sz w:val="20"/>
                <w:lang w:val="es-ES"/>
              </w:rPr>
            </w:pPr>
            <w:r w:rsidRPr="00D51DF4">
              <w:rPr>
                <w:rFonts w:cs="Times New Roman"/>
                <w:iCs/>
                <w:sz w:val="20"/>
                <w:lang w:val="es-ES"/>
              </w:rPr>
              <w:t xml:space="preserve">D: </w:t>
            </w:r>
            <w:r w:rsidRPr="00D51DF4">
              <w:rPr>
                <w:rFonts w:cs="Times New Roman"/>
                <w:iCs/>
                <w:sz w:val="20"/>
                <w:u w:val="single"/>
                <w:lang w:val="es-ES"/>
              </w:rPr>
              <w:tab/>
            </w:r>
            <w:r w:rsidRPr="00D51DF4">
              <w:rPr>
                <w:rFonts w:cs="Times New Roman"/>
                <w:sz w:val="20"/>
                <w:u w:val="single"/>
                <w:lang w:val="es-ES"/>
              </w:rPr>
              <w:t>*</w:t>
            </w:r>
          </w:p>
          <w:p w14:paraId="79A3994E" w14:textId="77777777" w:rsidR="00877B4B" w:rsidRPr="00D51DF4" w:rsidRDefault="00877B4B" w:rsidP="00F01B77">
            <w:pPr>
              <w:rPr>
                <w:rFonts w:cs="Times New Roman"/>
                <w:iCs/>
                <w:sz w:val="20"/>
                <w:lang w:val="es-ES"/>
              </w:rPr>
            </w:pPr>
            <w:r w:rsidRPr="00D51DF4">
              <w:rPr>
                <w:rFonts w:cs="Times New Roman"/>
                <w:iCs/>
                <w:sz w:val="20"/>
                <w:lang w:val="es-ES"/>
              </w:rPr>
              <w:t xml:space="preserve">E: </w:t>
            </w:r>
            <w:r w:rsidRPr="00D51DF4">
              <w:rPr>
                <w:rFonts w:cs="Times New Roman"/>
                <w:iCs/>
                <w:sz w:val="20"/>
                <w:u w:val="single"/>
                <w:lang w:val="es-ES"/>
              </w:rPr>
              <w:tab/>
            </w:r>
            <w:r w:rsidRPr="00D51DF4">
              <w:rPr>
                <w:rFonts w:cs="Times New Roman"/>
                <w:sz w:val="20"/>
                <w:u w:val="single"/>
                <w:lang w:val="es-ES"/>
              </w:rPr>
              <w:t>*</w:t>
            </w:r>
          </w:p>
        </w:tc>
      </w:tr>
      <w:tr w:rsidR="00877B4B" w:rsidRPr="00D51DF4" w14:paraId="343E0E38" w14:textId="77777777" w:rsidTr="00F01B77">
        <w:trPr>
          <w:tblHeader/>
          <w:jc w:val="center"/>
        </w:trPr>
        <w:tc>
          <w:tcPr>
            <w:tcW w:w="1377" w:type="dxa"/>
            <w:tcBorders>
              <w:top w:val="single" w:sz="2" w:space="0" w:color="auto"/>
            </w:tcBorders>
          </w:tcPr>
          <w:p w14:paraId="0AEFAFEC" w14:textId="77777777" w:rsidR="00877B4B" w:rsidRPr="00D51DF4" w:rsidRDefault="00877B4B" w:rsidP="00F01B77">
            <w:pPr>
              <w:spacing w:before="120"/>
              <w:ind w:left="990"/>
              <w:rPr>
                <w:rFonts w:cs="Times New Roman"/>
                <w:b/>
                <w:bCs/>
                <w:sz w:val="20"/>
                <w:lang w:val="es-ES"/>
              </w:rPr>
            </w:pPr>
          </w:p>
        </w:tc>
        <w:tc>
          <w:tcPr>
            <w:tcW w:w="1596" w:type="dxa"/>
            <w:tcBorders>
              <w:top w:val="single" w:sz="2" w:space="0" w:color="auto"/>
            </w:tcBorders>
          </w:tcPr>
          <w:p w14:paraId="283CA257" w14:textId="77777777" w:rsidR="00877B4B" w:rsidRPr="00D51DF4" w:rsidRDefault="00877B4B" w:rsidP="00F01B77">
            <w:pPr>
              <w:spacing w:before="120"/>
              <w:ind w:left="990"/>
              <w:rPr>
                <w:rFonts w:cs="Times New Roman"/>
                <w:b/>
                <w:bCs/>
                <w:sz w:val="20"/>
                <w:lang w:val="es-ES"/>
              </w:rPr>
            </w:pPr>
          </w:p>
        </w:tc>
        <w:tc>
          <w:tcPr>
            <w:tcW w:w="1233" w:type="dxa"/>
            <w:tcBorders>
              <w:top w:val="single" w:sz="2" w:space="0" w:color="auto"/>
            </w:tcBorders>
          </w:tcPr>
          <w:p w14:paraId="392CA086" w14:textId="77777777" w:rsidR="00877B4B" w:rsidRPr="00D51DF4" w:rsidRDefault="00877B4B" w:rsidP="00F01B77">
            <w:pPr>
              <w:spacing w:before="120"/>
              <w:ind w:left="990"/>
              <w:rPr>
                <w:rFonts w:cs="Times New Roman"/>
                <w:b/>
                <w:bCs/>
                <w:sz w:val="20"/>
                <w:lang w:val="es-ES"/>
              </w:rPr>
            </w:pPr>
          </w:p>
        </w:tc>
        <w:tc>
          <w:tcPr>
            <w:tcW w:w="1161" w:type="dxa"/>
            <w:tcBorders>
              <w:top w:val="single" w:sz="2" w:space="0" w:color="auto"/>
            </w:tcBorders>
          </w:tcPr>
          <w:p w14:paraId="00170203" w14:textId="77777777" w:rsidR="00877B4B" w:rsidRPr="00D51DF4" w:rsidRDefault="00877B4B" w:rsidP="00F01B77">
            <w:pPr>
              <w:spacing w:before="120"/>
              <w:ind w:left="990"/>
              <w:rPr>
                <w:rFonts w:cs="Times New Roman"/>
                <w:b/>
                <w:bCs/>
                <w:sz w:val="20"/>
                <w:lang w:val="es-ES"/>
              </w:rPr>
            </w:pPr>
          </w:p>
        </w:tc>
        <w:tc>
          <w:tcPr>
            <w:tcW w:w="1451" w:type="dxa"/>
            <w:tcBorders>
              <w:top w:val="single" w:sz="2" w:space="0" w:color="auto"/>
              <w:right w:val="single" w:sz="18" w:space="0" w:color="auto"/>
            </w:tcBorders>
          </w:tcPr>
          <w:p w14:paraId="0DB4CB97" w14:textId="77777777" w:rsidR="00877B4B" w:rsidRPr="00D51DF4" w:rsidRDefault="00877B4B" w:rsidP="00F01B77">
            <w:pPr>
              <w:rPr>
                <w:rFonts w:cs="Times New Roman"/>
                <w:b/>
                <w:bCs/>
                <w:sz w:val="20"/>
                <w:lang w:val="es-ES"/>
              </w:rPr>
            </w:pPr>
            <w:r w:rsidRPr="00D51DF4">
              <w:rPr>
                <w:rFonts w:cs="Times New Roman"/>
                <w:b/>
                <w:bCs/>
                <w:sz w:val="20"/>
                <w:lang w:val="es-ES"/>
              </w:rPr>
              <w:t>Total</w:t>
            </w:r>
          </w:p>
        </w:tc>
        <w:tc>
          <w:tcPr>
            <w:tcW w:w="1306" w:type="dxa"/>
            <w:tcBorders>
              <w:top w:val="single" w:sz="18" w:space="0" w:color="auto"/>
              <w:left w:val="single" w:sz="18" w:space="0" w:color="auto"/>
              <w:bottom w:val="single" w:sz="18" w:space="0" w:color="auto"/>
              <w:right w:val="single" w:sz="18" w:space="0" w:color="auto"/>
            </w:tcBorders>
          </w:tcPr>
          <w:p w14:paraId="6BF3108F" w14:textId="77777777" w:rsidR="00877B4B" w:rsidRPr="00D51DF4" w:rsidRDefault="00877B4B" w:rsidP="00F01B77">
            <w:pPr>
              <w:spacing w:before="120"/>
              <w:ind w:left="990"/>
              <w:rPr>
                <w:rFonts w:cs="Times New Roman"/>
                <w:b/>
                <w:bCs/>
                <w:sz w:val="20"/>
                <w:lang w:val="es-ES"/>
              </w:rPr>
            </w:pPr>
          </w:p>
        </w:tc>
        <w:tc>
          <w:tcPr>
            <w:tcW w:w="1451" w:type="dxa"/>
            <w:tcBorders>
              <w:top w:val="single" w:sz="18" w:space="0" w:color="auto"/>
              <w:left w:val="single" w:sz="18" w:space="0" w:color="auto"/>
              <w:bottom w:val="single" w:sz="18" w:space="0" w:color="auto"/>
              <w:right w:val="single" w:sz="18" w:space="0" w:color="auto"/>
            </w:tcBorders>
          </w:tcPr>
          <w:p w14:paraId="66CF27FD" w14:textId="77777777" w:rsidR="00877B4B" w:rsidRPr="00D51DF4" w:rsidRDefault="00877B4B" w:rsidP="00F01B77">
            <w:pPr>
              <w:rPr>
                <w:rFonts w:cs="Times New Roman"/>
                <w:b/>
                <w:bCs/>
                <w:sz w:val="20"/>
                <w:lang w:val="es-ES"/>
              </w:rPr>
            </w:pPr>
            <w:r w:rsidRPr="00D51DF4">
              <w:rPr>
                <w:rFonts w:cs="Times New Roman"/>
                <w:b/>
                <w:bCs/>
                <w:sz w:val="20"/>
                <w:lang w:val="es-ES"/>
              </w:rPr>
              <w:t>1,00</w:t>
            </w:r>
          </w:p>
        </w:tc>
      </w:tr>
    </w:tbl>
    <w:p w14:paraId="4BB4571B" w14:textId="77777777" w:rsidR="00877B4B" w:rsidRPr="00D51DF4" w:rsidRDefault="00877B4B" w:rsidP="00877B4B">
      <w:pPr>
        <w:tabs>
          <w:tab w:val="left" w:pos="2160"/>
          <w:tab w:val="left" w:pos="3600"/>
          <w:tab w:val="left" w:pos="9144"/>
        </w:tabs>
        <w:suppressAutoHyphens/>
        <w:ind w:right="-72"/>
        <w:rPr>
          <w:rFonts w:cs="Times New Roman"/>
          <w:lang w:val="es-ES"/>
        </w:rPr>
      </w:pPr>
    </w:p>
    <w:p w14:paraId="607E7BB3" w14:textId="77777777" w:rsidR="00877B4B" w:rsidRPr="00D51DF4" w:rsidRDefault="00877B4B" w:rsidP="00877B4B">
      <w:pPr>
        <w:suppressAutoHyphens/>
        <w:rPr>
          <w:rFonts w:cs="Times New Roman"/>
          <w:lang w:val="es-ES"/>
        </w:rPr>
      </w:pPr>
      <w:r w:rsidRPr="00D51DF4">
        <w:rPr>
          <w:rFonts w:cs="Times New Roman"/>
          <w:lang w:val="es-ES"/>
        </w:rPr>
        <w:t>[* Para ser consignado por el Contratante. Mientras que “A” debería ser un porcentaje fijo, B, C, D y E deberían especificar un rango de valores, y se pedirá al Licitante que indique un valor dentro del rango, de modo que la ponderación total sea igual a 1,00].</w:t>
      </w:r>
    </w:p>
    <w:p w14:paraId="6F5C7A82" w14:textId="77777777" w:rsidR="00877B4B" w:rsidRPr="00D51DF4" w:rsidRDefault="00877B4B" w:rsidP="00877B4B">
      <w:pPr>
        <w:suppressAutoHyphens/>
        <w:rPr>
          <w:rFonts w:cs="Times New Roman"/>
          <w:lang w:val="es-ES"/>
        </w:rPr>
      </w:pPr>
    </w:p>
    <w:p w14:paraId="49D4D06D" w14:textId="77777777" w:rsidR="00877B4B" w:rsidRPr="00D51DF4" w:rsidRDefault="00877B4B" w:rsidP="00877B4B">
      <w:pPr>
        <w:suppressAutoHyphens/>
        <w:rPr>
          <w:rFonts w:cs="Times New Roman"/>
          <w:lang w:val="es-ES"/>
        </w:rPr>
      </w:pPr>
    </w:p>
    <w:p w14:paraId="044CC18A" w14:textId="77777777" w:rsidR="00877B4B" w:rsidRPr="00D51DF4" w:rsidRDefault="00877B4B" w:rsidP="00877B4B">
      <w:pPr>
        <w:suppressAutoHyphens/>
        <w:rPr>
          <w:rFonts w:cs="Times New Roman"/>
          <w:lang w:val="es-ES"/>
        </w:rPr>
      </w:pPr>
    </w:p>
    <w:p w14:paraId="0FA979BE" w14:textId="77777777" w:rsidR="00877B4B" w:rsidRPr="00D51DF4" w:rsidRDefault="00877B4B" w:rsidP="00877B4B">
      <w:pPr>
        <w:suppressAutoHyphens/>
        <w:rPr>
          <w:rFonts w:cs="Times New Roman"/>
          <w:lang w:val="es-ES"/>
        </w:rPr>
        <w:sectPr w:rsidR="00877B4B" w:rsidRPr="00D51DF4" w:rsidSect="007100ED">
          <w:headerReference w:type="default" r:id="rId36"/>
          <w:headerReference w:type="first" r:id="rId37"/>
          <w:footnotePr>
            <w:numRestart w:val="eachSect"/>
          </w:footnotePr>
          <w:pgSz w:w="12240" w:h="15840"/>
          <w:pgMar w:top="1440" w:right="1077" w:bottom="1440" w:left="1077" w:header="720" w:footer="720" w:gutter="0"/>
          <w:paperSrc w:first="7" w:other="7"/>
          <w:cols w:space="720"/>
          <w:noEndnote/>
          <w:titlePg/>
          <w:docGrid w:linePitch="326"/>
        </w:sectPr>
      </w:pPr>
    </w:p>
    <w:p w14:paraId="73B020BF" w14:textId="77777777" w:rsidR="00877B4B" w:rsidRPr="00EC4690" w:rsidRDefault="00877B4B" w:rsidP="0075383E">
      <w:pPr>
        <w:pStyle w:val="AheaderTerciaryleve"/>
        <w:outlineLvl w:val="1"/>
        <w:rPr>
          <w:lang w:val="es-ES"/>
        </w:rPr>
      </w:pPr>
      <w:bookmarkStart w:id="796" w:name="_Toc450041030"/>
      <w:bookmarkStart w:id="797" w:name="_Toc482181957"/>
      <w:bookmarkStart w:id="798" w:name="_Toc485742079"/>
      <w:bookmarkStart w:id="799" w:name="_Toc34557111"/>
      <w:bookmarkStart w:id="800" w:name="_Toc191624996"/>
      <w:bookmarkEnd w:id="541"/>
      <w:r w:rsidRPr="00EC4690">
        <w:rPr>
          <w:lang w:val="es-ES"/>
        </w:rPr>
        <w:lastRenderedPageBreak/>
        <w:t xml:space="preserve">Sección V. Países </w:t>
      </w:r>
      <w:bookmarkEnd w:id="796"/>
      <w:bookmarkEnd w:id="797"/>
      <w:r w:rsidRPr="00EC4690">
        <w:rPr>
          <w:lang w:val="es-ES"/>
        </w:rPr>
        <w:t>Elegibles</w:t>
      </w:r>
      <w:bookmarkEnd w:id="798"/>
      <w:bookmarkEnd w:id="799"/>
      <w:bookmarkEnd w:id="800"/>
    </w:p>
    <w:p w14:paraId="46E53E77" w14:textId="77777777" w:rsidR="00877B4B" w:rsidRPr="00D51DF4" w:rsidRDefault="00877B4B" w:rsidP="00877B4B">
      <w:pPr>
        <w:pStyle w:val="Ttulo5"/>
        <w:jc w:val="center"/>
        <w:rPr>
          <w:rFonts w:cs="Times New Roman"/>
          <w:b w:val="0"/>
          <w:bCs w:val="0"/>
          <w:sz w:val="20"/>
          <w:lang w:val="es-ES"/>
        </w:rPr>
      </w:pPr>
    </w:p>
    <w:p w14:paraId="639A3777" w14:textId="77777777" w:rsidR="00877B4B" w:rsidRPr="00D51DF4" w:rsidRDefault="00877B4B" w:rsidP="00877B4B">
      <w:pPr>
        <w:rPr>
          <w:rFonts w:cs="Times New Roman"/>
          <w:lang w:val="es-ES"/>
        </w:rPr>
      </w:pPr>
    </w:p>
    <w:p w14:paraId="2E4EC113" w14:textId="77777777" w:rsidR="00877B4B" w:rsidRPr="00D51DF4" w:rsidRDefault="00877B4B" w:rsidP="00877B4B">
      <w:pPr>
        <w:rPr>
          <w:rFonts w:cs="Times New Roman"/>
          <w:lang w:val="es-ES"/>
        </w:rPr>
      </w:pPr>
    </w:p>
    <w:p w14:paraId="1E51BE83" w14:textId="77777777" w:rsidR="00877B4B" w:rsidRPr="00D51DF4" w:rsidRDefault="00877B4B" w:rsidP="00877B4B">
      <w:pPr>
        <w:pStyle w:val="Ttulo5"/>
        <w:jc w:val="center"/>
        <w:rPr>
          <w:rFonts w:cs="Times New Roman"/>
          <w:b w:val="0"/>
          <w:bCs w:val="0"/>
          <w:sz w:val="20"/>
          <w:lang w:val="es-ES"/>
        </w:rPr>
      </w:pPr>
    </w:p>
    <w:p w14:paraId="41065B71" w14:textId="77777777" w:rsidR="00877B4B" w:rsidRPr="00D51DF4" w:rsidRDefault="00877B4B" w:rsidP="00877B4B">
      <w:pPr>
        <w:jc w:val="center"/>
        <w:rPr>
          <w:rFonts w:cs="Times New Roman"/>
          <w:b/>
          <w:sz w:val="28"/>
          <w:szCs w:val="28"/>
          <w:lang w:val="es-ES"/>
        </w:rPr>
      </w:pPr>
      <w:bookmarkStart w:id="801" w:name="_Toc78357427"/>
      <w:r w:rsidRPr="00D51DF4">
        <w:rPr>
          <w:rFonts w:cs="Times New Roman"/>
          <w:b/>
          <w:sz w:val="28"/>
          <w:szCs w:val="28"/>
          <w:lang w:val="es-ES"/>
        </w:rPr>
        <w:t xml:space="preserve">Elegibilidad </w:t>
      </w:r>
      <w:r w:rsidRPr="00D51DF4">
        <w:rPr>
          <w:rFonts w:cs="Times New Roman"/>
          <w:b/>
          <w:bCs/>
          <w:sz w:val="28"/>
          <w:szCs w:val="28"/>
          <w:lang w:val="es-ES"/>
        </w:rPr>
        <w:t xml:space="preserve">para el suministro de bienes, la contratación de obras </w:t>
      </w:r>
      <w:r w:rsidRPr="00D51DF4">
        <w:rPr>
          <w:rFonts w:cs="Times New Roman"/>
          <w:b/>
          <w:bCs/>
          <w:sz w:val="28"/>
          <w:szCs w:val="28"/>
          <w:lang w:val="es-ES"/>
        </w:rPr>
        <w:br/>
        <w:t>y la prestación de servicios en adquisiciones financiadas por el Banco</w:t>
      </w:r>
    </w:p>
    <w:p w14:paraId="2BEECC34" w14:textId="77777777" w:rsidR="00877B4B" w:rsidRPr="00D51DF4" w:rsidRDefault="00877B4B" w:rsidP="00877B4B">
      <w:pPr>
        <w:jc w:val="center"/>
        <w:rPr>
          <w:rFonts w:cs="Times New Roman"/>
          <w:lang w:val="es-ES"/>
        </w:rPr>
      </w:pPr>
    </w:p>
    <w:p w14:paraId="031CABAE" w14:textId="77777777" w:rsidR="00877B4B" w:rsidRPr="00D51DF4" w:rsidRDefault="00877B4B" w:rsidP="00877B4B">
      <w:pPr>
        <w:jc w:val="center"/>
        <w:rPr>
          <w:rFonts w:cs="Times New Roman"/>
          <w:lang w:val="es-ES"/>
        </w:rPr>
      </w:pPr>
    </w:p>
    <w:p w14:paraId="7DF2DBF1" w14:textId="77777777" w:rsidR="00877B4B" w:rsidRPr="00D51DF4" w:rsidRDefault="00877B4B" w:rsidP="00877B4B">
      <w:pPr>
        <w:rPr>
          <w:rFonts w:cs="Times New Roman"/>
          <w:lang w:val="es-ES"/>
        </w:rPr>
      </w:pPr>
    </w:p>
    <w:p w14:paraId="68ECB36C" w14:textId="77777777" w:rsidR="00877B4B" w:rsidRPr="00D51DF4" w:rsidRDefault="00877B4B" w:rsidP="00877B4B">
      <w:pPr>
        <w:pStyle w:val="Sangra2detindependiente"/>
        <w:tabs>
          <w:tab w:val="clear" w:pos="720"/>
        </w:tabs>
        <w:ind w:left="0" w:firstLine="0"/>
        <w:jc w:val="both"/>
        <w:rPr>
          <w:rFonts w:ascii="Times New Roman" w:hAnsi="Times New Roman" w:cs="Times New Roman"/>
          <w:sz w:val="24"/>
          <w:szCs w:val="24"/>
          <w:lang w:val="es-ES"/>
        </w:rPr>
      </w:pPr>
      <w:r w:rsidRPr="00D51DF4">
        <w:rPr>
          <w:rFonts w:ascii="Times New Roman" w:hAnsi="Times New Roman" w:cs="Times New Roman"/>
          <w:sz w:val="24"/>
          <w:szCs w:val="24"/>
          <w:lang w:val="es-ES"/>
        </w:rPr>
        <w:t>Con referencia a las IAL 4.8 y 5.1, para información de los Licitantes, en la actualidad las empresas, los bienes y los servicios de los siguientes países están excluidos de este proceso de Licitación:</w:t>
      </w:r>
    </w:p>
    <w:p w14:paraId="5BAC255A" w14:textId="77777777" w:rsidR="00877B4B" w:rsidRPr="00D51DF4" w:rsidRDefault="00877B4B" w:rsidP="00877B4B">
      <w:pPr>
        <w:pStyle w:val="Sangradetextonormal"/>
        <w:ind w:left="1440" w:hanging="720"/>
        <w:rPr>
          <w:rFonts w:ascii="Times New Roman" w:hAnsi="Times New Roman" w:cs="Times New Roman"/>
          <w:sz w:val="24"/>
          <w:lang w:val="es-ES"/>
        </w:rPr>
      </w:pPr>
    </w:p>
    <w:p w14:paraId="7621D5D8" w14:textId="77777777" w:rsidR="00877B4B" w:rsidRPr="00D51DF4" w:rsidRDefault="00877B4B" w:rsidP="00877B4B">
      <w:pPr>
        <w:spacing w:after="120"/>
        <w:ind w:left="567"/>
        <w:rPr>
          <w:rFonts w:cs="Times New Roman"/>
          <w:i/>
          <w:iCs/>
          <w:spacing w:val="-4"/>
          <w:lang w:val="es-ES"/>
        </w:rPr>
      </w:pPr>
      <w:r w:rsidRPr="00D51DF4">
        <w:rPr>
          <w:rFonts w:cs="Times New Roman"/>
          <w:spacing w:val="-2"/>
          <w:lang w:val="es-ES"/>
        </w:rPr>
        <w:t>Con arreglo a las IAL 4.8 (a) y 5.1:</w:t>
      </w:r>
      <w:r w:rsidRPr="00D51DF4">
        <w:rPr>
          <w:rFonts w:cs="Times New Roman"/>
          <w:i/>
          <w:iCs/>
          <w:spacing w:val="-4"/>
          <w:lang w:val="es-ES"/>
        </w:rPr>
        <w:t xml:space="preserve"> </w:t>
      </w:r>
      <w:r w:rsidRPr="00D51DF4">
        <w:rPr>
          <w:rFonts w:cs="Times New Roman"/>
          <w:b/>
          <w:i/>
          <w:lang w:val="es-ES"/>
        </w:rPr>
        <w:t>“Ninguno”.</w:t>
      </w:r>
    </w:p>
    <w:p w14:paraId="0B15ABBE" w14:textId="77777777" w:rsidR="00877B4B" w:rsidRPr="00D51DF4" w:rsidRDefault="00877B4B" w:rsidP="00877B4B">
      <w:pPr>
        <w:ind w:left="567"/>
        <w:rPr>
          <w:rFonts w:cs="Times New Roman"/>
          <w:i/>
          <w:iCs/>
          <w:spacing w:val="-4"/>
          <w:lang w:val="es-ES"/>
        </w:rPr>
      </w:pPr>
      <w:r w:rsidRPr="00D51DF4">
        <w:rPr>
          <w:rFonts w:cs="Times New Roman"/>
          <w:spacing w:val="-2"/>
          <w:lang w:val="es-ES"/>
        </w:rPr>
        <w:t>Con arreglo a las IAL 4.8 (b) y 5.1:</w:t>
      </w:r>
      <w:r w:rsidRPr="00D51DF4">
        <w:rPr>
          <w:rFonts w:cs="Times New Roman"/>
          <w:i/>
          <w:iCs/>
          <w:spacing w:val="-4"/>
          <w:lang w:val="es-ES"/>
        </w:rPr>
        <w:t xml:space="preserve"> </w:t>
      </w:r>
      <w:r w:rsidRPr="00D51DF4">
        <w:rPr>
          <w:rFonts w:cs="Times New Roman"/>
          <w:b/>
          <w:i/>
          <w:lang w:val="es-ES"/>
        </w:rPr>
        <w:t>“Ninguno”.</w:t>
      </w:r>
    </w:p>
    <w:bookmarkEnd w:id="801"/>
    <w:p w14:paraId="596A5DA1" w14:textId="77777777" w:rsidR="00877B4B" w:rsidRPr="00D51DF4" w:rsidRDefault="00877B4B" w:rsidP="00877B4B">
      <w:pPr>
        <w:rPr>
          <w:rFonts w:cs="Times New Roman"/>
          <w:lang w:val="es-ES"/>
        </w:rPr>
      </w:pPr>
    </w:p>
    <w:p w14:paraId="6096DFE0" w14:textId="77777777" w:rsidR="00877B4B" w:rsidRPr="00D51DF4" w:rsidRDefault="00877B4B" w:rsidP="00877B4B">
      <w:pPr>
        <w:pStyle w:val="Subseccion"/>
        <w:tabs>
          <w:tab w:val="center" w:pos="4500"/>
          <w:tab w:val="left" w:pos="7695"/>
        </w:tabs>
        <w:spacing w:after="120"/>
        <w:rPr>
          <w:rFonts w:cs="Times New Roman"/>
          <w:lang w:val="es-ES"/>
        </w:rPr>
      </w:pPr>
      <w:bookmarkStart w:id="802" w:name="_Toc450041031"/>
      <w:bookmarkStart w:id="803" w:name="_Toc482181958"/>
      <w:bookmarkStart w:id="804" w:name="_Toc485742080"/>
      <w:bookmarkStart w:id="805" w:name="_Toc34557112"/>
    </w:p>
    <w:p w14:paraId="17176DEB" w14:textId="77777777" w:rsidR="00877B4B" w:rsidRPr="00D51DF4" w:rsidRDefault="00877B4B" w:rsidP="00877B4B">
      <w:pPr>
        <w:pStyle w:val="Subseccion"/>
        <w:tabs>
          <w:tab w:val="center" w:pos="4500"/>
          <w:tab w:val="left" w:pos="7695"/>
        </w:tabs>
        <w:spacing w:after="120"/>
        <w:rPr>
          <w:rFonts w:cs="Times New Roman"/>
          <w:lang w:val="es-ES"/>
        </w:rPr>
      </w:pPr>
    </w:p>
    <w:p w14:paraId="78E0862B" w14:textId="77777777" w:rsidR="00877B4B" w:rsidRPr="00D51DF4" w:rsidRDefault="00877B4B" w:rsidP="00877B4B">
      <w:pPr>
        <w:pStyle w:val="Subseccion"/>
        <w:tabs>
          <w:tab w:val="center" w:pos="4500"/>
          <w:tab w:val="left" w:pos="7695"/>
        </w:tabs>
        <w:spacing w:after="120"/>
        <w:rPr>
          <w:rFonts w:cs="Times New Roman"/>
          <w:lang w:val="es-ES"/>
        </w:rPr>
      </w:pPr>
    </w:p>
    <w:p w14:paraId="5888097E" w14:textId="77777777" w:rsidR="00877B4B" w:rsidRPr="00D51DF4" w:rsidRDefault="00877B4B" w:rsidP="00877B4B">
      <w:pPr>
        <w:pStyle w:val="Subseccion"/>
        <w:tabs>
          <w:tab w:val="center" w:pos="4500"/>
          <w:tab w:val="left" w:pos="7695"/>
        </w:tabs>
        <w:spacing w:after="120"/>
        <w:rPr>
          <w:rFonts w:cs="Times New Roman"/>
          <w:lang w:val="es-ES"/>
        </w:rPr>
      </w:pPr>
    </w:p>
    <w:p w14:paraId="75E119EF" w14:textId="77777777" w:rsidR="00877B4B" w:rsidRPr="00D51DF4" w:rsidRDefault="00877B4B" w:rsidP="00877B4B">
      <w:pPr>
        <w:pStyle w:val="Subseccion"/>
        <w:tabs>
          <w:tab w:val="center" w:pos="4500"/>
          <w:tab w:val="left" w:pos="7695"/>
        </w:tabs>
        <w:spacing w:after="120"/>
        <w:rPr>
          <w:rFonts w:cs="Times New Roman"/>
          <w:lang w:val="es-ES"/>
        </w:rPr>
      </w:pPr>
    </w:p>
    <w:p w14:paraId="57ACECFE" w14:textId="77777777" w:rsidR="00877B4B" w:rsidRPr="00D51DF4" w:rsidRDefault="00877B4B" w:rsidP="00877B4B">
      <w:pPr>
        <w:pStyle w:val="Subseccion"/>
        <w:tabs>
          <w:tab w:val="center" w:pos="4500"/>
          <w:tab w:val="left" w:pos="7695"/>
        </w:tabs>
        <w:spacing w:after="120"/>
        <w:rPr>
          <w:rFonts w:cs="Times New Roman"/>
          <w:lang w:val="es-ES"/>
        </w:rPr>
      </w:pPr>
    </w:p>
    <w:p w14:paraId="200CC031" w14:textId="77777777" w:rsidR="00877B4B" w:rsidRPr="00D51DF4" w:rsidRDefault="00877B4B" w:rsidP="00877B4B">
      <w:pPr>
        <w:pStyle w:val="Subseccion"/>
        <w:tabs>
          <w:tab w:val="center" w:pos="4500"/>
          <w:tab w:val="left" w:pos="7695"/>
        </w:tabs>
        <w:spacing w:after="120"/>
        <w:rPr>
          <w:rFonts w:cs="Times New Roman"/>
          <w:lang w:val="es-ES"/>
        </w:rPr>
      </w:pPr>
    </w:p>
    <w:p w14:paraId="2435CB34" w14:textId="77777777" w:rsidR="00877B4B" w:rsidRPr="00D51DF4" w:rsidRDefault="00877B4B" w:rsidP="00877B4B">
      <w:pPr>
        <w:pStyle w:val="Subseccion"/>
        <w:tabs>
          <w:tab w:val="center" w:pos="4500"/>
          <w:tab w:val="left" w:pos="7695"/>
        </w:tabs>
        <w:spacing w:after="120"/>
        <w:rPr>
          <w:rFonts w:cs="Times New Roman"/>
          <w:lang w:val="es-ES"/>
        </w:rPr>
      </w:pPr>
    </w:p>
    <w:p w14:paraId="3EC15498" w14:textId="77777777" w:rsidR="00877B4B" w:rsidRPr="00D51DF4" w:rsidRDefault="00877B4B" w:rsidP="00877B4B">
      <w:pPr>
        <w:pStyle w:val="Subseccion"/>
        <w:tabs>
          <w:tab w:val="center" w:pos="4500"/>
          <w:tab w:val="left" w:pos="7695"/>
        </w:tabs>
        <w:spacing w:after="120"/>
        <w:rPr>
          <w:rFonts w:cs="Times New Roman"/>
          <w:lang w:val="es-ES"/>
        </w:rPr>
      </w:pPr>
    </w:p>
    <w:p w14:paraId="19D728BB" w14:textId="77777777" w:rsidR="00877B4B" w:rsidRPr="00D51DF4" w:rsidRDefault="00877B4B" w:rsidP="00877B4B">
      <w:pPr>
        <w:pStyle w:val="Subseccion"/>
        <w:tabs>
          <w:tab w:val="center" w:pos="4500"/>
          <w:tab w:val="left" w:pos="7695"/>
        </w:tabs>
        <w:spacing w:after="120"/>
        <w:rPr>
          <w:rFonts w:cs="Times New Roman"/>
          <w:lang w:val="es-ES"/>
        </w:rPr>
      </w:pPr>
    </w:p>
    <w:p w14:paraId="6E425BC8" w14:textId="77777777" w:rsidR="00877B4B" w:rsidRPr="00D51DF4" w:rsidRDefault="00877B4B" w:rsidP="00877B4B">
      <w:pPr>
        <w:pStyle w:val="Subseccion"/>
        <w:tabs>
          <w:tab w:val="center" w:pos="4500"/>
          <w:tab w:val="left" w:pos="7695"/>
        </w:tabs>
        <w:spacing w:after="120"/>
        <w:rPr>
          <w:rFonts w:cs="Times New Roman"/>
          <w:lang w:val="es-ES"/>
        </w:rPr>
      </w:pPr>
    </w:p>
    <w:p w14:paraId="02C7FD4C" w14:textId="77777777" w:rsidR="00877B4B" w:rsidRPr="00D51DF4" w:rsidRDefault="00877B4B" w:rsidP="00877B4B">
      <w:pPr>
        <w:pStyle w:val="Subseccion"/>
        <w:tabs>
          <w:tab w:val="center" w:pos="4500"/>
          <w:tab w:val="left" w:pos="7695"/>
        </w:tabs>
        <w:spacing w:after="120"/>
        <w:rPr>
          <w:rFonts w:cs="Times New Roman"/>
          <w:lang w:val="es-ES"/>
        </w:rPr>
      </w:pPr>
    </w:p>
    <w:p w14:paraId="4D4D06FA" w14:textId="77777777" w:rsidR="00877B4B" w:rsidRPr="00D51DF4" w:rsidRDefault="00877B4B" w:rsidP="00877B4B">
      <w:pPr>
        <w:pStyle w:val="Subseccion"/>
        <w:tabs>
          <w:tab w:val="center" w:pos="4500"/>
          <w:tab w:val="left" w:pos="7695"/>
        </w:tabs>
        <w:spacing w:after="120"/>
        <w:rPr>
          <w:rFonts w:cs="Times New Roman"/>
          <w:lang w:val="es-ES"/>
        </w:rPr>
        <w:sectPr w:rsidR="00877B4B" w:rsidRPr="00D51DF4" w:rsidSect="00F01B77">
          <w:headerReference w:type="even" r:id="rId38"/>
          <w:headerReference w:type="default" r:id="rId39"/>
          <w:headerReference w:type="first" r:id="rId40"/>
          <w:footnotePr>
            <w:numRestart w:val="eachSect"/>
          </w:footnotePr>
          <w:type w:val="oddPage"/>
          <w:pgSz w:w="12240" w:h="15840"/>
          <w:pgMar w:top="1440" w:right="1080" w:bottom="1440" w:left="1080" w:header="720" w:footer="720" w:gutter="0"/>
          <w:paperSrc w:first="15" w:other="15"/>
          <w:cols w:space="720"/>
          <w:titlePg/>
          <w:docGrid w:linePitch="326"/>
        </w:sectPr>
      </w:pPr>
    </w:p>
    <w:p w14:paraId="1F1191C5" w14:textId="77777777" w:rsidR="00877B4B" w:rsidRPr="00D51DF4" w:rsidRDefault="00877B4B" w:rsidP="00877B4B">
      <w:pPr>
        <w:pStyle w:val="Subseccion"/>
        <w:tabs>
          <w:tab w:val="center" w:pos="4500"/>
          <w:tab w:val="left" w:pos="7695"/>
        </w:tabs>
        <w:spacing w:after="120"/>
        <w:rPr>
          <w:rFonts w:cs="Times New Roman"/>
          <w:lang w:val="es-ES"/>
        </w:rPr>
      </w:pPr>
    </w:p>
    <w:p w14:paraId="00120118" w14:textId="77777777" w:rsidR="00877B4B" w:rsidRPr="00D51DF4" w:rsidRDefault="00877B4B" w:rsidP="0075383E">
      <w:pPr>
        <w:pStyle w:val="AheaderTerciaryleve"/>
        <w:outlineLvl w:val="1"/>
        <w:rPr>
          <w:lang w:val="es-ES"/>
        </w:rPr>
      </w:pPr>
      <w:bookmarkStart w:id="806" w:name="_Toc191624997"/>
      <w:r w:rsidRPr="00D51DF4">
        <w:rPr>
          <w:lang w:val="es-ES"/>
        </w:rPr>
        <w:t xml:space="preserve">Sección VI. Fraude y </w:t>
      </w:r>
      <w:bookmarkEnd w:id="802"/>
      <w:bookmarkEnd w:id="803"/>
      <w:r w:rsidRPr="00D51DF4">
        <w:rPr>
          <w:lang w:val="es-ES"/>
        </w:rPr>
        <w:t>Corrupción</w:t>
      </w:r>
      <w:bookmarkEnd w:id="804"/>
      <w:bookmarkEnd w:id="805"/>
      <w:bookmarkEnd w:id="806"/>
    </w:p>
    <w:p w14:paraId="4DC0B6FB" w14:textId="77777777" w:rsidR="00877B4B" w:rsidRPr="00D51DF4" w:rsidRDefault="00877B4B" w:rsidP="00877B4B">
      <w:pPr>
        <w:jc w:val="center"/>
        <w:rPr>
          <w:rFonts w:cs="Times New Roman"/>
          <w:b/>
          <w:bCs/>
          <w:sz w:val="28"/>
          <w:szCs w:val="28"/>
          <w:lang w:val="es-ES"/>
        </w:rPr>
      </w:pPr>
      <w:bookmarkStart w:id="807" w:name="_Toc482181959"/>
      <w:r w:rsidRPr="00D51DF4">
        <w:rPr>
          <w:rFonts w:cs="Times New Roman"/>
          <w:b/>
          <w:bCs/>
          <w:sz w:val="28"/>
          <w:szCs w:val="28"/>
          <w:lang w:val="es-ES"/>
        </w:rPr>
        <w:t>(La Sección VI no deberá modificarse)</w:t>
      </w:r>
      <w:bookmarkEnd w:id="807"/>
    </w:p>
    <w:p w14:paraId="75389D0A" w14:textId="77777777" w:rsidR="00877B4B" w:rsidRPr="00D51DF4" w:rsidRDefault="00877B4B" w:rsidP="00877B4B">
      <w:pPr>
        <w:pStyle w:val="Subseccion"/>
        <w:tabs>
          <w:tab w:val="center" w:pos="4500"/>
          <w:tab w:val="left" w:pos="7695"/>
        </w:tabs>
        <w:spacing w:before="0" w:after="0"/>
        <w:rPr>
          <w:rFonts w:cs="Times New Roman"/>
          <w:sz w:val="28"/>
          <w:szCs w:val="28"/>
          <w:lang w:val="es-ES"/>
        </w:rPr>
      </w:pPr>
    </w:p>
    <w:p w14:paraId="17ED78A7" w14:textId="77777777" w:rsidR="00877B4B" w:rsidRPr="00D51DF4" w:rsidRDefault="00877B4B" w:rsidP="00877B4B">
      <w:pPr>
        <w:numPr>
          <w:ilvl w:val="0"/>
          <w:numId w:val="41"/>
        </w:numPr>
        <w:spacing w:after="160" w:line="256" w:lineRule="auto"/>
        <w:ind w:left="360"/>
        <w:jc w:val="both"/>
        <w:rPr>
          <w:rFonts w:eastAsiaTheme="minorHAnsi" w:cs="Times New Roman"/>
          <w:b/>
          <w:lang w:val="es-ES"/>
        </w:rPr>
      </w:pPr>
      <w:r w:rsidRPr="00D51DF4">
        <w:rPr>
          <w:rFonts w:eastAsiaTheme="minorHAnsi" w:cs="Times New Roman"/>
          <w:b/>
          <w:bCs/>
          <w:lang w:val="es-ES"/>
        </w:rPr>
        <w:t>Propósito</w:t>
      </w:r>
    </w:p>
    <w:p w14:paraId="0C3A676D" w14:textId="77777777" w:rsidR="00877B4B" w:rsidRPr="00D51DF4" w:rsidRDefault="00877B4B" w:rsidP="00877B4B">
      <w:pPr>
        <w:numPr>
          <w:ilvl w:val="1"/>
          <w:numId w:val="41"/>
        </w:numPr>
        <w:spacing w:after="160" w:line="256" w:lineRule="auto"/>
        <w:ind w:left="360"/>
        <w:jc w:val="both"/>
        <w:rPr>
          <w:rFonts w:eastAsiaTheme="minorHAnsi" w:cs="Times New Roman"/>
          <w:lang w:val="es-ES"/>
        </w:rPr>
      </w:pPr>
      <w:r w:rsidRPr="00D51DF4">
        <w:rPr>
          <w:rFonts w:eastAsiaTheme="minorHAnsi" w:cs="Times New Roman"/>
          <w:lang w:val="es-ES"/>
        </w:rPr>
        <w:t>Las Directrices contra la Corrupción del Banco y esta Sección se aplicarán a las adquisiciones en el marco de las operaciones de financiamiento para proyectos de inversión del Banco.</w:t>
      </w:r>
    </w:p>
    <w:p w14:paraId="379E8263" w14:textId="77777777" w:rsidR="00877B4B" w:rsidRPr="00D51DF4" w:rsidRDefault="00877B4B" w:rsidP="00877B4B">
      <w:pPr>
        <w:numPr>
          <w:ilvl w:val="0"/>
          <w:numId w:val="41"/>
        </w:numPr>
        <w:spacing w:after="160" w:line="256" w:lineRule="auto"/>
        <w:ind w:left="360"/>
        <w:jc w:val="both"/>
        <w:rPr>
          <w:rFonts w:eastAsiaTheme="minorHAnsi" w:cs="Times New Roman"/>
          <w:b/>
          <w:lang w:val="es-ES"/>
        </w:rPr>
      </w:pPr>
      <w:r w:rsidRPr="00D51DF4">
        <w:rPr>
          <w:rFonts w:eastAsiaTheme="minorHAnsi" w:cs="Times New Roman"/>
          <w:b/>
          <w:bCs/>
          <w:lang w:val="es-ES"/>
        </w:rPr>
        <w:t>Requisitos</w:t>
      </w:r>
    </w:p>
    <w:p w14:paraId="56FCD5DF" w14:textId="77777777" w:rsidR="00877B4B" w:rsidRPr="00D51DF4" w:rsidRDefault="00877B4B" w:rsidP="00877B4B">
      <w:pPr>
        <w:numPr>
          <w:ilvl w:val="1"/>
          <w:numId w:val="41"/>
        </w:numPr>
        <w:spacing w:after="160" w:line="257" w:lineRule="auto"/>
        <w:ind w:left="357" w:hanging="357"/>
        <w:jc w:val="both"/>
        <w:rPr>
          <w:rFonts w:eastAsiaTheme="minorHAnsi" w:cs="Times New Roman"/>
          <w:lang w:val="es-ES"/>
        </w:rPr>
      </w:pPr>
      <w:r w:rsidRPr="00D51DF4">
        <w:rPr>
          <w:rFonts w:eastAsiaTheme="minorHAnsi" w:cs="Times New Roman"/>
          <w:lang w:val="es-ES"/>
        </w:rPr>
        <w:t>El Banco exige que los prestatarios (incluidos los beneficiarios del financiamiento del Banco), licitantes/proponentes/postulantes, consultores, contratistas y proveedores, subcontratistas, subconsultores, prestadores de servicios o proveedores y agentes (hayan sido declarados o no), así como los miembros de su personal, observen los más altos niveles éticos durante el proceso de adquisición, selección y ejecución correspondiente a contratos financiados por el Banco y se abstengan de cometer actos de Fraude y Corrupción.</w:t>
      </w:r>
    </w:p>
    <w:p w14:paraId="3CA5B7E9" w14:textId="77777777" w:rsidR="00877B4B" w:rsidRPr="00D51DF4" w:rsidRDefault="00877B4B" w:rsidP="00877B4B">
      <w:pPr>
        <w:numPr>
          <w:ilvl w:val="1"/>
          <w:numId w:val="41"/>
        </w:numPr>
        <w:spacing w:after="160" w:line="257" w:lineRule="auto"/>
        <w:ind w:left="357" w:hanging="357"/>
        <w:jc w:val="both"/>
        <w:rPr>
          <w:rFonts w:eastAsiaTheme="minorHAnsi" w:cs="Times New Roman"/>
          <w:lang w:val="es-ES"/>
        </w:rPr>
      </w:pPr>
      <w:r w:rsidRPr="00D51DF4">
        <w:rPr>
          <w:rFonts w:eastAsiaTheme="minorHAnsi" w:cs="Times New Roman"/>
          <w:lang w:val="es-ES"/>
        </w:rPr>
        <w:t>Con ese fin, el Banco:</w:t>
      </w:r>
    </w:p>
    <w:p w14:paraId="3C8D2EB3" w14:textId="77777777" w:rsidR="00877B4B" w:rsidRPr="00D51DF4" w:rsidRDefault="00877B4B" w:rsidP="00877B4B">
      <w:pPr>
        <w:numPr>
          <w:ilvl w:val="0"/>
          <w:numId w:val="35"/>
        </w:numPr>
        <w:spacing w:after="160" w:line="259" w:lineRule="auto"/>
        <w:ind w:left="540"/>
        <w:jc w:val="both"/>
        <w:rPr>
          <w:rFonts w:eastAsia="Calibri" w:cs="Times New Roman"/>
          <w:color w:val="000000"/>
          <w:lang w:val="es-ES"/>
        </w:rPr>
      </w:pPr>
      <w:r w:rsidRPr="00D51DF4">
        <w:rPr>
          <w:rFonts w:cs="Times New Roman"/>
          <w:color w:val="000000"/>
          <w:lang w:val="es-ES"/>
        </w:rPr>
        <w:t>Define de la siguiente manera, a los efectos de esta disposición, las expresiones que se indican a continuación</w:t>
      </w:r>
      <w:r w:rsidRPr="00D51DF4">
        <w:rPr>
          <w:rFonts w:eastAsia="Calibri" w:cs="Times New Roman"/>
          <w:color w:val="000000"/>
          <w:lang w:val="es-ES"/>
        </w:rPr>
        <w:t>:</w:t>
      </w:r>
    </w:p>
    <w:p w14:paraId="0F4566B1" w14:textId="77777777" w:rsidR="00877B4B" w:rsidRPr="00D51DF4" w:rsidRDefault="00877B4B" w:rsidP="00877B4B">
      <w:pPr>
        <w:numPr>
          <w:ilvl w:val="0"/>
          <w:numId w:val="36"/>
        </w:numPr>
        <w:tabs>
          <w:tab w:val="left" w:pos="720"/>
        </w:tabs>
        <w:spacing w:after="160" w:line="259" w:lineRule="auto"/>
        <w:ind w:left="990"/>
        <w:jc w:val="both"/>
        <w:rPr>
          <w:rFonts w:eastAsiaTheme="minorHAnsi" w:cs="Times New Roman"/>
          <w:lang w:val="es-ES"/>
        </w:rPr>
      </w:pPr>
      <w:r w:rsidRPr="00D51DF4">
        <w:rPr>
          <w:rFonts w:eastAsiaTheme="minorHAnsi" w:cs="Times New Roman"/>
          <w:lang w:val="es-ES"/>
        </w:rPr>
        <w:t>por “práctica corrupta” se entiende el ofrecimiento, entrega, aceptación o solicitud directa o indirecta de cualquier cosa de valor con el fin de influir indebidamente en el accionar de otra parte;</w:t>
      </w:r>
    </w:p>
    <w:p w14:paraId="748149B9" w14:textId="77777777" w:rsidR="00877B4B" w:rsidRPr="00D51DF4" w:rsidRDefault="00877B4B" w:rsidP="00877B4B">
      <w:pPr>
        <w:numPr>
          <w:ilvl w:val="0"/>
          <w:numId w:val="36"/>
        </w:numPr>
        <w:tabs>
          <w:tab w:val="left" w:pos="720"/>
        </w:tabs>
        <w:spacing w:after="160" w:line="259" w:lineRule="auto"/>
        <w:ind w:left="990"/>
        <w:jc w:val="both"/>
        <w:rPr>
          <w:rFonts w:eastAsiaTheme="minorHAnsi" w:cs="Times New Roman"/>
          <w:lang w:val="es-ES"/>
        </w:rPr>
      </w:pPr>
      <w:r w:rsidRPr="00D51DF4">
        <w:rPr>
          <w:rFonts w:eastAsiaTheme="minorHAnsi" w:cs="Times New Roman"/>
          <w:lang w:val="es-ES"/>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1EF62B9B" w14:textId="77777777" w:rsidR="00877B4B" w:rsidRPr="00D51DF4" w:rsidRDefault="00877B4B" w:rsidP="00877B4B">
      <w:pPr>
        <w:numPr>
          <w:ilvl w:val="0"/>
          <w:numId w:val="36"/>
        </w:numPr>
        <w:tabs>
          <w:tab w:val="left" w:pos="720"/>
        </w:tabs>
        <w:spacing w:after="160" w:line="259" w:lineRule="auto"/>
        <w:ind w:left="990"/>
        <w:jc w:val="both"/>
        <w:rPr>
          <w:rFonts w:eastAsiaTheme="minorHAnsi" w:cs="Times New Roman"/>
          <w:lang w:val="es-ES"/>
        </w:rPr>
      </w:pPr>
      <w:r w:rsidRPr="00D51DF4">
        <w:rPr>
          <w:rFonts w:eastAsiaTheme="minorHAnsi" w:cs="Times New Roman"/>
          <w:lang w:val="es-ES"/>
        </w:rPr>
        <w:t>por “práctica colusoria” se entiende todo arreglo entre dos o más partes realizado con la intención de alcanzar un propósito indebido, como el de influir de forma indebida en el accionar de otra parte;</w:t>
      </w:r>
    </w:p>
    <w:p w14:paraId="64F39446" w14:textId="77777777" w:rsidR="00877B4B" w:rsidRPr="00D51DF4" w:rsidRDefault="00877B4B" w:rsidP="00877B4B">
      <w:pPr>
        <w:numPr>
          <w:ilvl w:val="0"/>
          <w:numId w:val="36"/>
        </w:numPr>
        <w:tabs>
          <w:tab w:val="left" w:pos="720"/>
        </w:tabs>
        <w:spacing w:after="160" w:line="259" w:lineRule="auto"/>
        <w:ind w:left="990"/>
        <w:jc w:val="both"/>
        <w:rPr>
          <w:rFonts w:eastAsiaTheme="minorHAnsi" w:cs="Times New Roman"/>
          <w:lang w:val="es-ES"/>
        </w:rPr>
      </w:pPr>
      <w:r w:rsidRPr="00D51DF4">
        <w:rPr>
          <w:rFonts w:eastAsiaTheme="minorHAnsi" w:cs="Times New Roman"/>
          <w:lang w:val="es-ES"/>
        </w:rPr>
        <w:t>por “práctica coercitiva” se entiende el perjuicio o daño o la amenaza de causar perjuicio o daño directa o indirectamente a cualquiera de las partes o a sus bienes para influir de forma indebida en su accionar;</w:t>
      </w:r>
    </w:p>
    <w:p w14:paraId="6F8C3FC2" w14:textId="77777777" w:rsidR="00877B4B" w:rsidRPr="00D51DF4" w:rsidRDefault="00877B4B" w:rsidP="00877B4B">
      <w:pPr>
        <w:numPr>
          <w:ilvl w:val="0"/>
          <w:numId w:val="36"/>
        </w:numPr>
        <w:tabs>
          <w:tab w:val="left" w:pos="720"/>
        </w:tabs>
        <w:spacing w:after="160" w:line="259" w:lineRule="auto"/>
        <w:ind w:left="990"/>
        <w:jc w:val="both"/>
        <w:rPr>
          <w:rFonts w:eastAsiaTheme="minorHAnsi" w:cs="Times New Roman"/>
          <w:lang w:val="es-ES"/>
        </w:rPr>
      </w:pPr>
      <w:r w:rsidRPr="00D51DF4">
        <w:rPr>
          <w:rFonts w:eastAsiaTheme="minorHAnsi" w:cs="Times New Roman"/>
          <w:lang w:val="es-ES"/>
        </w:rPr>
        <w:t>por “práctica obstructiva” se entiende:</w:t>
      </w:r>
    </w:p>
    <w:p w14:paraId="7276D8C1" w14:textId="77777777" w:rsidR="00877B4B" w:rsidRPr="00D51DF4" w:rsidRDefault="00877B4B" w:rsidP="00877B4B">
      <w:pPr>
        <w:numPr>
          <w:ilvl w:val="2"/>
          <w:numId w:val="36"/>
        </w:numPr>
        <w:tabs>
          <w:tab w:val="left" w:pos="720"/>
        </w:tabs>
        <w:spacing w:after="160" w:line="259" w:lineRule="auto"/>
        <w:ind w:left="1440" w:hanging="270"/>
        <w:jc w:val="both"/>
        <w:rPr>
          <w:rFonts w:eastAsiaTheme="minorHAnsi" w:cs="Times New Roman"/>
          <w:lang w:val="es-ES"/>
        </w:rPr>
      </w:pPr>
      <w:r w:rsidRPr="00D51DF4">
        <w:rPr>
          <w:rFonts w:eastAsiaTheme="minorHAnsi" w:cs="Times New Roman"/>
          <w:lang w:val="es-ES"/>
        </w:rPr>
        <w:t xml:space="preserve">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 </w:t>
      </w:r>
    </w:p>
    <w:p w14:paraId="546657E0" w14:textId="77777777" w:rsidR="00877B4B" w:rsidRPr="00D51DF4" w:rsidRDefault="00877B4B" w:rsidP="00877B4B">
      <w:pPr>
        <w:numPr>
          <w:ilvl w:val="2"/>
          <w:numId w:val="36"/>
        </w:numPr>
        <w:tabs>
          <w:tab w:val="left" w:pos="720"/>
        </w:tabs>
        <w:spacing w:after="160" w:line="259" w:lineRule="auto"/>
        <w:ind w:left="1440" w:hanging="270"/>
        <w:jc w:val="both"/>
        <w:rPr>
          <w:rFonts w:eastAsiaTheme="minorHAnsi" w:cs="Times New Roman"/>
          <w:lang w:val="es-ES"/>
        </w:rPr>
      </w:pPr>
      <w:r w:rsidRPr="00D51DF4">
        <w:rPr>
          <w:rFonts w:eastAsiaTheme="minorHAnsi" w:cs="Times New Roman"/>
          <w:lang w:val="es-ES"/>
        </w:rPr>
        <w:lastRenderedPageBreak/>
        <w:t>los actos destinados a impedir materialmente que el Banco ejerza sus derechos de inspección y auditoría establecidos en el párrafo 2.2 e), que figura a continuación.</w:t>
      </w:r>
    </w:p>
    <w:p w14:paraId="75461EA3" w14:textId="77777777" w:rsidR="00877B4B" w:rsidRPr="00D51DF4" w:rsidRDefault="00877B4B" w:rsidP="00877B4B">
      <w:pPr>
        <w:numPr>
          <w:ilvl w:val="0"/>
          <w:numId w:val="35"/>
        </w:numPr>
        <w:spacing w:after="160" w:line="259" w:lineRule="auto"/>
        <w:ind w:left="540"/>
        <w:jc w:val="both"/>
        <w:rPr>
          <w:rFonts w:eastAsia="Calibri" w:cs="Times New Roman"/>
          <w:color w:val="000000"/>
          <w:spacing w:val="-2"/>
          <w:lang w:val="es-ES"/>
        </w:rPr>
      </w:pPr>
      <w:r w:rsidRPr="00D51DF4">
        <w:rPr>
          <w:rFonts w:cs="Times New Roman"/>
          <w:spacing w:val="-2"/>
          <w:lang w:val="es-ES"/>
        </w:rPr>
        <w:t>Rechazará toda propuesta de adjudicación si determina que la empresa o persona recomendada para dicha adjudicación o alguno de los miembros de su personal, de sus agentes, subconsultores, subcontratistas, prestadores de servicios, proveedores o empleados, ha participado, directa o indirectamente, en prácticas corruptas, fraudulentas, colusorias, coercitivas u obstructivas para competir por el contrato en cuestión.</w:t>
      </w:r>
    </w:p>
    <w:p w14:paraId="1E12537F" w14:textId="77777777" w:rsidR="00877B4B" w:rsidRPr="00D51DF4" w:rsidRDefault="00877B4B" w:rsidP="00877B4B">
      <w:pPr>
        <w:numPr>
          <w:ilvl w:val="0"/>
          <w:numId w:val="35"/>
        </w:numPr>
        <w:spacing w:after="160" w:line="259" w:lineRule="auto"/>
        <w:ind w:left="540"/>
        <w:jc w:val="both"/>
        <w:rPr>
          <w:rFonts w:eastAsia="Calibri" w:cs="Times New Roman"/>
          <w:color w:val="000000"/>
          <w:lang w:val="es-ES"/>
        </w:rPr>
      </w:pPr>
      <w:r w:rsidRPr="00D51DF4">
        <w:rPr>
          <w:rFonts w:cs="Times New Roman"/>
          <w:color w:val="000000"/>
          <w:lang w:val="es-ES"/>
        </w:rPr>
        <w:t>Además de utilizar los recursos legales establecidos en el convenio legal pertinente, podrá adoptar otras medidas adecuadas, entre ellas declarar que las adquisiciones no se han realizado conforme a los procedimientos convenidos, si determina en cualquier momento que los representantes del Prestatario o de un receptor de una parte de los fondos del préstamo participaron en prácticas corruptas, fraudulentas, colusorias, coercitivas u obstructivas durante el proceso de adquisición, selección o ejecución del contrato en cuestión, y que el Prestatario no tomó medidas oportunas y adecuadas, satisfactorias para el Banco, para abordar dichas prácticas cuando estas ocurrieron, como informar oportunamente a este último al tomar conocimiento de los hechos.</w:t>
      </w:r>
    </w:p>
    <w:p w14:paraId="4019E16A" w14:textId="77777777" w:rsidR="00877B4B" w:rsidRPr="00D51DF4" w:rsidRDefault="00877B4B" w:rsidP="00877B4B">
      <w:pPr>
        <w:numPr>
          <w:ilvl w:val="0"/>
          <w:numId w:val="35"/>
        </w:numPr>
        <w:spacing w:after="160" w:line="259" w:lineRule="auto"/>
        <w:ind w:left="540"/>
        <w:jc w:val="both"/>
        <w:rPr>
          <w:rFonts w:cs="Times New Roman"/>
          <w:color w:val="000000"/>
          <w:lang w:val="es-ES"/>
        </w:rPr>
      </w:pPr>
      <w:r w:rsidRPr="00D51DF4">
        <w:rPr>
          <w:rFonts w:cs="Times New Roman"/>
          <w:color w:val="000000"/>
          <w:lang w:val="es-ES"/>
        </w:rPr>
        <w:t>En cumplimiento de las Directrices contra la Corrupción del Banco, y de conformidad con sus políticas y procedimientos sobre sanciones vigentes, podrá sancionar a una empresa o persona, en forma indefinida o durante un período determinado, lo que incluye declarar públicamente a dicha firma o persona inelegibles para: i) obtener la adjudicación o recibir cualquier beneficio, ya sea financiero o de otra índole, de un contrato financiado por el Banco</w:t>
      </w:r>
      <w:r w:rsidRPr="00D51DF4">
        <w:rPr>
          <w:rFonts w:cs="Times New Roman"/>
          <w:color w:val="000000"/>
          <w:vertAlign w:val="superscript"/>
          <w:lang w:val="es-ES"/>
        </w:rPr>
        <w:footnoteReference w:id="12"/>
      </w:r>
      <w:r w:rsidRPr="00D51DF4">
        <w:rPr>
          <w:rFonts w:cs="Times New Roman"/>
          <w:color w:val="000000"/>
          <w:lang w:val="es-ES"/>
        </w:rPr>
        <w:t>; ii) ser nominada</w:t>
      </w:r>
      <w:r w:rsidRPr="00D51DF4">
        <w:rPr>
          <w:rFonts w:cs="Times New Roman"/>
          <w:color w:val="000000"/>
          <w:vertAlign w:val="superscript"/>
          <w:lang w:val="es-ES"/>
        </w:rPr>
        <w:footnoteReference w:id="13"/>
      </w:r>
      <w:r w:rsidRPr="00D51DF4">
        <w:rPr>
          <w:rFonts w:cs="Times New Roman"/>
          <w:color w:val="000000"/>
          <w:lang w:val="es-ES"/>
        </w:rPr>
        <w:t xml:space="preserve"> como subcontratista, consultor, fabricante o proveedor, o prestador de servicios de una firma elegible a la cual se le haya adjudicado un contrato financiado por el Banco; y iii) recibir los fondos de un préstamo del Banco o participar en la preparación o la ejecución de cualquier proyecto financiado por el Banco.</w:t>
      </w:r>
    </w:p>
    <w:p w14:paraId="3BE974C7" w14:textId="77777777" w:rsidR="00877B4B" w:rsidRPr="00D51DF4" w:rsidRDefault="00877B4B" w:rsidP="00877B4B">
      <w:pPr>
        <w:numPr>
          <w:ilvl w:val="0"/>
          <w:numId w:val="35"/>
        </w:numPr>
        <w:spacing w:after="160" w:line="259" w:lineRule="auto"/>
        <w:ind w:left="540"/>
        <w:jc w:val="both"/>
        <w:rPr>
          <w:rFonts w:cs="Times New Roman"/>
          <w:color w:val="000000"/>
          <w:lang w:val="es-ES"/>
        </w:rPr>
      </w:pPr>
      <w:r w:rsidRPr="00D51DF4">
        <w:rPr>
          <w:rFonts w:cs="Times New Roman"/>
          <w:color w:val="000000"/>
          <w:lang w:val="es-ES"/>
        </w:rPr>
        <w:t>Requiere que en los documentos de licitación/solicitud de propuestas y en los contratos financiados por préstamos del Banco se incluya una cláusula que exija que i) los licitantes/proponentes/postulantes, consultores, contratistas y proveedores, y sus respectivos subcontratistas, subconsultores, prestadores de servicios, proveedores, agentes y miembros del personal, permitan que el Banco inspeccione</w:t>
      </w:r>
      <w:r w:rsidRPr="00D51DF4">
        <w:rPr>
          <w:rFonts w:cs="Times New Roman"/>
          <w:color w:val="000000"/>
          <w:vertAlign w:val="superscript"/>
          <w:lang w:val="es-ES"/>
        </w:rPr>
        <w:footnoteReference w:id="14"/>
      </w:r>
      <w:r w:rsidRPr="00D51DF4">
        <w:rPr>
          <w:rFonts w:cs="Times New Roman"/>
          <w:color w:val="000000"/>
          <w:lang w:val="es-ES"/>
        </w:rPr>
        <w:t xml:space="preserve"> todas sus cuentas, registros y otros documentos </w:t>
      </w:r>
      <w:r w:rsidRPr="00D51DF4">
        <w:rPr>
          <w:rFonts w:cs="Times New Roman"/>
          <w:color w:val="000000"/>
          <w:lang w:val="es-ES"/>
        </w:rPr>
        <w:lastRenderedPageBreak/>
        <w:t>relacionados con el proceso de adquisición, selección y/o la ejecución de contratos, y los someta a la auditoría de profesionales designados por este.</w:t>
      </w:r>
    </w:p>
    <w:p w14:paraId="0631C4E6" w14:textId="77777777" w:rsidR="00877B4B" w:rsidRPr="00D51DF4" w:rsidRDefault="00877B4B" w:rsidP="00877B4B">
      <w:pPr>
        <w:spacing w:after="120" w:line="259" w:lineRule="auto"/>
        <w:ind w:left="180"/>
        <w:jc w:val="both"/>
        <w:rPr>
          <w:rFonts w:eastAsia="Calibri" w:cs="Times New Roman"/>
          <w:color w:val="000000"/>
          <w:lang w:val="es-ES"/>
        </w:rPr>
        <w:sectPr w:rsidR="00877B4B" w:rsidRPr="00D51DF4" w:rsidSect="00F01B77">
          <w:headerReference w:type="first" r:id="rId41"/>
          <w:footnotePr>
            <w:numRestart w:val="eachSect"/>
          </w:footnotePr>
          <w:pgSz w:w="12240" w:h="15840"/>
          <w:pgMar w:top="1440" w:right="1080" w:bottom="1440" w:left="1080" w:header="720" w:footer="720" w:gutter="0"/>
          <w:paperSrc w:first="15" w:other="15"/>
          <w:cols w:space="720"/>
          <w:titlePg/>
          <w:docGrid w:linePitch="326"/>
        </w:sectPr>
      </w:pPr>
    </w:p>
    <w:p w14:paraId="3E5B4D6C" w14:textId="77777777" w:rsidR="00877B4B" w:rsidRPr="00D51DF4" w:rsidRDefault="00877B4B" w:rsidP="00877B4B">
      <w:pPr>
        <w:spacing w:after="120" w:line="259" w:lineRule="auto"/>
        <w:ind w:left="180"/>
        <w:jc w:val="both"/>
        <w:rPr>
          <w:rFonts w:eastAsia="Calibri" w:cs="Times New Roman"/>
          <w:color w:val="000000"/>
          <w:lang w:val="es-ES"/>
        </w:rPr>
      </w:pPr>
    </w:p>
    <w:p w14:paraId="4FB605F8" w14:textId="77777777" w:rsidR="00877B4B" w:rsidRPr="00D51DF4" w:rsidRDefault="00877B4B" w:rsidP="00FE539F">
      <w:pPr>
        <w:pStyle w:val="AheaderofFormsSecondLevel"/>
        <w:rPr>
          <w:rFonts w:cs="Times New Roman"/>
          <w:lang w:val="es-ES"/>
        </w:rPr>
      </w:pPr>
    </w:p>
    <w:p w14:paraId="150FDDDA" w14:textId="77777777" w:rsidR="00FE539F" w:rsidRPr="00D51DF4" w:rsidRDefault="00FE539F" w:rsidP="00FE539F">
      <w:pPr>
        <w:pStyle w:val="AheaderofFormsSecondLevel"/>
        <w:rPr>
          <w:rFonts w:cs="Times New Roman"/>
          <w:lang w:val="es-ES"/>
        </w:rPr>
      </w:pPr>
    </w:p>
    <w:p w14:paraId="1CBEB71C" w14:textId="77777777" w:rsidR="00FE539F" w:rsidRPr="00D51DF4" w:rsidRDefault="00FE539F" w:rsidP="00FE539F">
      <w:pPr>
        <w:pStyle w:val="AheaderofFormsSecondLevel"/>
        <w:rPr>
          <w:rFonts w:cs="Times New Roman"/>
          <w:lang w:val="es-ES"/>
        </w:rPr>
      </w:pPr>
    </w:p>
    <w:p w14:paraId="5B836884" w14:textId="77777777" w:rsidR="00FE539F" w:rsidRPr="00D51DF4" w:rsidRDefault="00FE539F" w:rsidP="00FE539F">
      <w:pPr>
        <w:pStyle w:val="AheaderofFormsSecondLevel"/>
        <w:rPr>
          <w:rFonts w:cs="Times New Roman"/>
          <w:lang w:val="es-ES"/>
        </w:rPr>
      </w:pPr>
    </w:p>
    <w:p w14:paraId="5B4D6465" w14:textId="77777777" w:rsidR="00FE539F" w:rsidRPr="00D51DF4" w:rsidRDefault="00FE539F" w:rsidP="00FE539F">
      <w:pPr>
        <w:pStyle w:val="AheaderofFormsSecondLevel"/>
        <w:rPr>
          <w:rFonts w:cs="Times New Roman"/>
          <w:lang w:val="es-ES"/>
        </w:rPr>
      </w:pPr>
    </w:p>
    <w:p w14:paraId="43116BBB" w14:textId="77777777" w:rsidR="00FE539F" w:rsidRPr="00D51DF4" w:rsidRDefault="00FE539F" w:rsidP="00FE539F">
      <w:pPr>
        <w:pStyle w:val="AheaderofFormsSecondLevel"/>
        <w:rPr>
          <w:rFonts w:cs="Times New Roman"/>
          <w:lang w:val="es-ES"/>
        </w:rPr>
      </w:pPr>
    </w:p>
    <w:p w14:paraId="0E5EB423" w14:textId="77777777" w:rsidR="00FE539F" w:rsidRPr="00D51DF4" w:rsidRDefault="00FE539F" w:rsidP="00FE539F">
      <w:pPr>
        <w:pStyle w:val="AheaderofFormsSecondLevel"/>
        <w:rPr>
          <w:rFonts w:cs="Times New Roman"/>
          <w:lang w:val="es-ES"/>
        </w:rPr>
      </w:pPr>
    </w:p>
    <w:p w14:paraId="623155F7" w14:textId="77777777" w:rsidR="00FE539F" w:rsidRPr="00D51DF4" w:rsidRDefault="00FE539F" w:rsidP="00FE539F">
      <w:pPr>
        <w:pStyle w:val="AheaderofFormsSecondLevel"/>
        <w:rPr>
          <w:rFonts w:cs="Times New Roman"/>
          <w:lang w:val="es-ES"/>
        </w:rPr>
      </w:pPr>
    </w:p>
    <w:p w14:paraId="19BBC7DD" w14:textId="77777777" w:rsidR="00FE539F" w:rsidRPr="00D51DF4" w:rsidRDefault="00FE539F" w:rsidP="00FE539F">
      <w:pPr>
        <w:pStyle w:val="AheaderofFormsSecondLevel"/>
        <w:rPr>
          <w:rFonts w:cs="Times New Roman"/>
          <w:lang w:val="es-ES"/>
        </w:rPr>
      </w:pPr>
    </w:p>
    <w:p w14:paraId="53EF28AC" w14:textId="77777777" w:rsidR="00FE539F" w:rsidRPr="00D51DF4" w:rsidRDefault="00FE539F" w:rsidP="00FE539F">
      <w:pPr>
        <w:pStyle w:val="AheaderofFormsSecondLevel"/>
        <w:rPr>
          <w:rFonts w:cs="Times New Roman"/>
          <w:lang w:val="es-ES"/>
        </w:rPr>
      </w:pPr>
    </w:p>
    <w:p w14:paraId="18F841F4" w14:textId="77777777" w:rsidR="00FE539F" w:rsidRPr="00D51DF4" w:rsidRDefault="00FE539F" w:rsidP="00FE539F">
      <w:pPr>
        <w:pStyle w:val="AheaderofFormsSecondLevel"/>
        <w:rPr>
          <w:rFonts w:cs="Times New Roman"/>
          <w:lang w:val="es-ES"/>
        </w:rPr>
      </w:pPr>
    </w:p>
    <w:p w14:paraId="0706DD99" w14:textId="77777777" w:rsidR="00FE539F" w:rsidRPr="00D51DF4" w:rsidRDefault="00FE539F" w:rsidP="00FE539F">
      <w:pPr>
        <w:pStyle w:val="AheaderofFormsSecondLevel"/>
        <w:rPr>
          <w:rFonts w:cs="Times New Roman"/>
          <w:lang w:val="es-ES"/>
        </w:rPr>
      </w:pPr>
    </w:p>
    <w:p w14:paraId="2D6FF3A6" w14:textId="77777777" w:rsidR="00FE539F" w:rsidRPr="00D51DF4" w:rsidRDefault="00FE539F" w:rsidP="00FE539F">
      <w:pPr>
        <w:pStyle w:val="AheaderofFormsSecondLevel"/>
        <w:rPr>
          <w:rFonts w:cs="Times New Roman"/>
          <w:lang w:val="es-ES"/>
        </w:rPr>
      </w:pPr>
    </w:p>
    <w:p w14:paraId="3AE30291" w14:textId="77777777" w:rsidR="00877B4B" w:rsidRPr="00D51DF4" w:rsidRDefault="00877B4B" w:rsidP="00877B4B">
      <w:pPr>
        <w:pStyle w:val="Seccion"/>
        <w:rPr>
          <w:rFonts w:cs="Times New Roman"/>
        </w:rPr>
      </w:pPr>
      <w:bookmarkStart w:id="808" w:name="_Toc450041032"/>
      <w:bookmarkStart w:id="809" w:name="_Toc482181960"/>
      <w:bookmarkStart w:id="810" w:name="_Toc37693620"/>
      <w:bookmarkStart w:id="811" w:name="_Toc37693669"/>
      <w:bookmarkStart w:id="812" w:name="_Toc166852723"/>
      <w:bookmarkStart w:id="813" w:name="_Toc166852888"/>
      <w:bookmarkStart w:id="814" w:name="_Toc187874671"/>
      <w:bookmarkStart w:id="815" w:name="_Toc187877732"/>
      <w:bookmarkStart w:id="816" w:name="_Toc187879700"/>
      <w:bookmarkStart w:id="817" w:name="_Toc187881585"/>
      <w:bookmarkStart w:id="818" w:name="_Toc191624998"/>
      <w:r w:rsidRPr="00D51DF4">
        <w:rPr>
          <w:rFonts w:cs="Times New Roman"/>
        </w:rPr>
        <w:t>SEGUNDA PARTE. Requisitos de las Obras</w:t>
      </w:r>
      <w:bookmarkEnd w:id="808"/>
      <w:bookmarkEnd w:id="809"/>
      <w:bookmarkEnd w:id="810"/>
      <w:bookmarkEnd w:id="811"/>
      <w:bookmarkEnd w:id="812"/>
      <w:bookmarkEnd w:id="813"/>
      <w:bookmarkEnd w:id="814"/>
      <w:bookmarkEnd w:id="815"/>
      <w:bookmarkEnd w:id="816"/>
      <w:bookmarkEnd w:id="817"/>
      <w:bookmarkEnd w:id="818"/>
    </w:p>
    <w:p w14:paraId="31E657A8" w14:textId="77777777" w:rsidR="00877B4B" w:rsidRPr="00D51DF4" w:rsidRDefault="00877B4B" w:rsidP="00877B4B">
      <w:pPr>
        <w:rPr>
          <w:rFonts w:cs="Times New Roman"/>
          <w:b/>
          <w:lang w:val="es-ES"/>
        </w:rPr>
      </w:pPr>
      <w:r w:rsidRPr="00D51DF4">
        <w:rPr>
          <w:rFonts w:cs="Times New Roman"/>
          <w:b/>
          <w:lang w:val="es-ES"/>
        </w:rPr>
        <w:br w:type="page"/>
      </w:r>
    </w:p>
    <w:p w14:paraId="6CBD9FD8" w14:textId="77777777" w:rsidR="00877B4B" w:rsidRPr="00D51DF4" w:rsidRDefault="00877B4B" w:rsidP="00877B4B">
      <w:pPr>
        <w:rPr>
          <w:rFonts w:cs="Times New Roman"/>
          <w:b/>
          <w:lang w:val="es-ES"/>
        </w:rPr>
      </w:pPr>
    </w:p>
    <w:p w14:paraId="41AA1D2D" w14:textId="77777777" w:rsidR="00877B4B" w:rsidRPr="000725DF" w:rsidRDefault="00877B4B" w:rsidP="000725DF">
      <w:pPr>
        <w:pStyle w:val="AheaderTerciaryleve"/>
        <w:outlineLvl w:val="1"/>
        <w:rPr>
          <w:sz w:val="36"/>
          <w:lang w:val="es-ES"/>
        </w:rPr>
      </w:pPr>
      <w:bookmarkStart w:id="819" w:name="_Toc450041033"/>
      <w:bookmarkStart w:id="820" w:name="_Toc482181961"/>
      <w:bookmarkStart w:id="821" w:name="_Toc485742081"/>
      <w:bookmarkStart w:id="822" w:name="_Toc34557113"/>
      <w:bookmarkStart w:id="823" w:name="_Toc191624999"/>
      <w:r w:rsidRPr="000725DF">
        <w:rPr>
          <w:sz w:val="36"/>
          <w:lang w:val="es-ES"/>
        </w:rPr>
        <w:t>Sección VII. Requisitos de las Obras</w:t>
      </w:r>
      <w:bookmarkEnd w:id="819"/>
      <w:bookmarkEnd w:id="820"/>
      <w:bookmarkEnd w:id="821"/>
      <w:bookmarkEnd w:id="822"/>
      <w:bookmarkEnd w:id="823"/>
    </w:p>
    <w:p w14:paraId="362E1CFE" w14:textId="77777777" w:rsidR="00877B4B" w:rsidRPr="00D51DF4" w:rsidRDefault="00877B4B" w:rsidP="00877B4B">
      <w:pPr>
        <w:pStyle w:val="Sangradetextonormal"/>
        <w:ind w:left="180" w:right="288"/>
        <w:rPr>
          <w:rFonts w:ascii="Times New Roman" w:hAnsi="Times New Roman" w:cs="Times New Roman"/>
          <w:u w:val="single"/>
          <w:lang w:val="es-ES"/>
        </w:rPr>
      </w:pPr>
    </w:p>
    <w:p w14:paraId="221B075B" w14:textId="77777777" w:rsidR="00877B4B" w:rsidRPr="00D51DF4" w:rsidRDefault="00877B4B" w:rsidP="00877B4B">
      <w:pPr>
        <w:spacing w:after="240"/>
        <w:jc w:val="center"/>
        <w:rPr>
          <w:rFonts w:cs="Times New Roman"/>
          <w:b/>
          <w:sz w:val="28"/>
          <w:szCs w:val="28"/>
          <w:lang w:val="es-ES"/>
        </w:rPr>
      </w:pPr>
      <w:r w:rsidRPr="00D51DF4">
        <w:rPr>
          <w:rFonts w:cs="Times New Roman"/>
          <w:b/>
          <w:sz w:val="28"/>
          <w:szCs w:val="28"/>
          <w:lang w:val="es-ES"/>
        </w:rPr>
        <w:t>Índice</w:t>
      </w:r>
    </w:p>
    <w:p w14:paraId="01F5E1B0" w14:textId="00911981" w:rsidR="00877B4B" w:rsidRPr="00D51DF4" w:rsidRDefault="00877B4B" w:rsidP="00877B4B">
      <w:pPr>
        <w:pStyle w:val="TDC1"/>
        <w:tabs>
          <w:tab w:val="right" w:leader="dot" w:pos="10070"/>
        </w:tabs>
        <w:rPr>
          <w:rFonts w:eastAsiaTheme="minorEastAsia" w:cs="Times New Roman"/>
          <w:b w:val="0"/>
          <w:bCs w:val="0"/>
          <w:caps w:val="0"/>
          <w:noProof/>
          <w:sz w:val="22"/>
          <w:szCs w:val="22"/>
        </w:rPr>
      </w:pPr>
      <w:r w:rsidRPr="00D51DF4">
        <w:rPr>
          <w:rFonts w:cs="Times New Roman"/>
          <w:smallCaps/>
          <w:lang w:val="es-ES"/>
        </w:rPr>
        <w:fldChar w:fldCharType="begin"/>
      </w:r>
      <w:r w:rsidRPr="00D51DF4">
        <w:rPr>
          <w:rFonts w:cs="Times New Roman"/>
          <w:lang w:val="es-ES"/>
        </w:rPr>
        <w:instrText xml:space="preserve"> TOC \h \z \t "Sección 7 titulos,1" </w:instrText>
      </w:r>
      <w:r w:rsidRPr="00D51DF4">
        <w:rPr>
          <w:rFonts w:cs="Times New Roman"/>
          <w:smallCaps/>
          <w:lang w:val="es-ES"/>
        </w:rPr>
        <w:fldChar w:fldCharType="separate"/>
      </w:r>
      <w:hyperlink w:anchor="_Toc136880584" w:history="1">
        <w:r w:rsidRPr="00D51DF4">
          <w:rPr>
            <w:rStyle w:val="Hipervnculo"/>
            <w:rFonts w:cs="Times New Roman"/>
            <w:noProof/>
            <w:lang w:val="es-ES"/>
          </w:rPr>
          <w:t>Especificaciones</w:t>
        </w:r>
        <w:r w:rsidRPr="00D51DF4">
          <w:rPr>
            <w:rFonts w:cs="Times New Roman"/>
            <w:noProof/>
            <w:webHidden/>
          </w:rPr>
          <w:tab/>
        </w:r>
        <w:r w:rsidRPr="00D51DF4">
          <w:rPr>
            <w:rFonts w:cs="Times New Roman"/>
            <w:noProof/>
            <w:webHidden/>
          </w:rPr>
          <w:fldChar w:fldCharType="begin"/>
        </w:r>
        <w:r w:rsidRPr="00D51DF4">
          <w:rPr>
            <w:rFonts w:cs="Times New Roman"/>
            <w:noProof/>
            <w:webHidden/>
          </w:rPr>
          <w:instrText xml:space="preserve"> PAGEREF _Toc136880584 \h </w:instrText>
        </w:r>
        <w:r w:rsidRPr="00D51DF4">
          <w:rPr>
            <w:rFonts w:cs="Times New Roman"/>
            <w:noProof/>
            <w:webHidden/>
          </w:rPr>
        </w:r>
        <w:r w:rsidRPr="00D51DF4">
          <w:rPr>
            <w:rFonts w:cs="Times New Roman"/>
            <w:noProof/>
            <w:webHidden/>
          </w:rPr>
          <w:fldChar w:fldCharType="separate"/>
        </w:r>
        <w:r w:rsidR="00D50EB2">
          <w:rPr>
            <w:rFonts w:cs="Times New Roman"/>
            <w:noProof/>
            <w:webHidden/>
          </w:rPr>
          <w:t>127</w:t>
        </w:r>
        <w:r w:rsidRPr="00D51DF4">
          <w:rPr>
            <w:rFonts w:cs="Times New Roman"/>
            <w:noProof/>
            <w:webHidden/>
          </w:rPr>
          <w:fldChar w:fldCharType="end"/>
        </w:r>
      </w:hyperlink>
    </w:p>
    <w:p w14:paraId="50DFD62F" w14:textId="70E971C8" w:rsidR="00877B4B" w:rsidRPr="00D51DF4" w:rsidRDefault="002475B6" w:rsidP="00877B4B">
      <w:pPr>
        <w:pStyle w:val="TDC1"/>
        <w:tabs>
          <w:tab w:val="right" w:leader="dot" w:pos="10070"/>
        </w:tabs>
        <w:rPr>
          <w:rFonts w:eastAsiaTheme="minorEastAsia" w:cs="Times New Roman"/>
          <w:b w:val="0"/>
          <w:bCs w:val="0"/>
          <w:caps w:val="0"/>
          <w:noProof/>
          <w:sz w:val="22"/>
          <w:szCs w:val="22"/>
        </w:rPr>
      </w:pPr>
      <w:hyperlink w:anchor="_Toc136880585" w:history="1">
        <w:r w:rsidR="00877B4B" w:rsidRPr="00D51DF4">
          <w:rPr>
            <w:rStyle w:val="Hipervnculo"/>
            <w:rFonts w:cs="Times New Roman"/>
            <w:noProof/>
            <w:lang w:val="es-ES"/>
          </w:rPr>
          <w:t>Requisitos Ambientales y Sociales</w:t>
        </w:r>
        <w:r w:rsidR="00877B4B" w:rsidRPr="00D51DF4">
          <w:rPr>
            <w:rFonts w:cs="Times New Roman"/>
            <w:noProof/>
            <w:webHidden/>
          </w:rPr>
          <w:tab/>
        </w:r>
        <w:r w:rsidR="00877B4B" w:rsidRPr="00D51DF4">
          <w:rPr>
            <w:rFonts w:cs="Times New Roman"/>
            <w:noProof/>
            <w:webHidden/>
          </w:rPr>
          <w:fldChar w:fldCharType="begin"/>
        </w:r>
        <w:r w:rsidR="00877B4B" w:rsidRPr="00D51DF4">
          <w:rPr>
            <w:rFonts w:cs="Times New Roman"/>
            <w:noProof/>
            <w:webHidden/>
          </w:rPr>
          <w:instrText xml:space="preserve"> PAGEREF _Toc136880585 \h </w:instrText>
        </w:r>
        <w:r w:rsidR="00877B4B" w:rsidRPr="00D51DF4">
          <w:rPr>
            <w:rFonts w:cs="Times New Roman"/>
            <w:noProof/>
            <w:webHidden/>
          </w:rPr>
        </w:r>
        <w:r w:rsidR="00877B4B" w:rsidRPr="00D51DF4">
          <w:rPr>
            <w:rFonts w:cs="Times New Roman"/>
            <w:noProof/>
            <w:webHidden/>
          </w:rPr>
          <w:fldChar w:fldCharType="separate"/>
        </w:r>
        <w:r w:rsidR="00D50EB2">
          <w:rPr>
            <w:rFonts w:cs="Times New Roman"/>
            <w:noProof/>
            <w:webHidden/>
          </w:rPr>
          <w:t>134</w:t>
        </w:r>
        <w:r w:rsidR="00877B4B" w:rsidRPr="00D51DF4">
          <w:rPr>
            <w:rFonts w:cs="Times New Roman"/>
            <w:noProof/>
            <w:webHidden/>
          </w:rPr>
          <w:fldChar w:fldCharType="end"/>
        </w:r>
      </w:hyperlink>
    </w:p>
    <w:p w14:paraId="36289A3A" w14:textId="28E35F96" w:rsidR="00877B4B" w:rsidRPr="00D51DF4" w:rsidRDefault="002475B6" w:rsidP="00877B4B">
      <w:pPr>
        <w:pStyle w:val="TDC1"/>
        <w:tabs>
          <w:tab w:val="right" w:leader="dot" w:pos="10070"/>
        </w:tabs>
        <w:rPr>
          <w:rFonts w:eastAsiaTheme="minorEastAsia" w:cs="Times New Roman"/>
          <w:b w:val="0"/>
          <w:bCs w:val="0"/>
          <w:caps w:val="0"/>
          <w:noProof/>
          <w:sz w:val="22"/>
          <w:szCs w:val="22"/>
        </w:rPr>
      </w:pPr>
      <w:hyperlink w:anchor="_Toc136880586" w:history="1">
        <w:r w:rsidR="00877B4B" w:rsidRPr="00D51DF4">
          <w:rPr>
            <w:rStyle w:val="Hipervnculo"/>
            <w:rFonts w:cs="Times New Roman"/>
            <w:noProof/>
            <w:lang w:val="es-ES"/>
          </w:rPr>
          <w:t>Requisitos Ambientales y Sociales</w:t>
        </w:r>
        <w:r w:rsidR="00877B4B" w:rsidRPr="00D51DF4">
          <w:rPr>
            <w:rFonts w:cs="Times New Roman"/>
            <w:noProof/>
            <w:webHidden/>
          </w:rPr>
          <w:tab/>
        </w:r>
        <w:r w:rsidR="00877B4B" w:rsidRPr="00D51DF4">
          <w:rPr>
            <w:rFonts w:cs="Times New Roman"/>
            <w:noProof/>
            <w:webHidden/>
          </w:rPr>
          <w:fldChar w:fldCharType="begin"/>
        </w:r>
        <w:r w:rsidR="00877B4B" w:rsidRPr="00D51DF4">
          <w:rPr>
            <w:rFonts w:cs="Times New Roman"/>
            <w:noProof/>
            <w:webHidden/>
          </w:rPr>
          <w:instrText xml:space="preserve"> PAGEREF _Toc136880586 \h </w:instrText>
        </w:r>
        <w:r w:rsidR="00877B4B" w:rsidRPr="00D51DF4">
          <w:rPr>
            <w:rFonts w:cs="Times New Roman"/>
            <w:noProof/>
            <w:webHidden/>
          </w:rPr>
        </w:r>
        <w:r w:rsidR="00877B4B" w:rsidRPr="00D51DF4">
          <w:rPr>
            <w:rFonts w:cs="Times New Roman"/>
            <w:noProof/>
            <w:webHidden/>
          </w:rPr>
          <w:fldChar w:fldCharType="separate"/>
        </w:r>
        <w:r w:rsidR="00D50EB2">
          <w:rPr>
            <w:rFonts w:cs="Times New Roman"/>
            <w:noProof/>
            <w:webHidden/>
          </w:rPr>
          <w:t>135</w:t>
        </w:r>
        <w:r w:rsidR="00877B4B" w:rsidRPr="00D51DF4">
          <w:rPr>
            <w:rFonts w:cs="Times New Roman"/>
            <w:noProof/>
            <w:webHidden/>
          </w:rPr>
          <w:fldChar w:fldCharType="end"/>
        </w:r>
      </w:hyperlink>
    </w:p>
    <w:p w14:paraId="4EB162AF" w14:textId="09C2BB16" w:rsidR="00877B4B" w:rsidRPr="00D51DF4" w:rsidRDefault="002475B6" w:rsidP="00877B4B">
      <w:pPr>
        <w:pStyle w:val="TDC1"/>
        <w:tabs>
          <w:tab w:val="right" w:leader="dot" w:pos="10070"/>
        </w:tabs>
        <w:rPr>
          <w:rFonts w:eastAsiaTheme="minorEastAsia" w:cs="Times New Roman"/>
          <w:b w:val="0"/>
          <w:bCs w:val="0"/>
          <w:caps w:val="0"/>
          <w:noProof/>
          <w:sz w:val="22"/>
          <w:szCs w:val="22"/>
        </w:rPr>
      </w:pPr>
      <w:hyperlink w:anchor="_Toc136880587" w:history="1">
        <w:r w:rsidR="00877B4B" w:rsidRPr="00D51DF4">
          <w:rPr>
            <w:rStyle w:val="Hipervnculo"/>
            <w:rFonts w:cs="Times New Roman"/>
            <w:noProof/>
            <w:lang w:val="es-ES"/>
          </w:rPr>
          <w:t>Personal Clave</w:t>
        </w:r>
        <w:r w:rsidR="00877B4B" w:rsidRPr="00D51DF4">
          <w:rPr>
            <w:rFonts w:cs="Times New Roman"/>
            <w:noProof/>
            <w:webHidden/>
          </w:rPr>
          <w:tab/>
        </w:r>
        <w:r w:rsidR="00877B4B" w:rsidRPr="00D51DF4">
          <w:rPr>
            <w:rFonts w:cs="Times New Roman"/>
            <w:noProof/>
            <w:webHidden/>
          </w:rPr>
          <w:fldChar w:fldCharType="begin"/>
        </w:r>
        <w:r w:rsidR="00877B4B" w:rsidRPr="00D51DF4">
          <w:rPr>
            <w:rFonts w:cs="Times New Roman"/>
            <w:noProof/>
            <w:webHidden/>
          </w:rPr>
          <w:instrText xml:space="preserve"> PAGEREF _Toc136880587 \h </w:instrText>
        </w:r>
        <w:r w:rsidR="00877B4B" w:rsidRPr="00D51DF4">
          <w:rPr>
            <w:rFonts w:cs="Times New Roman"/>
            <w:noProof/>
            <w:webHidden/>
          </w:rPr>
        </w:r>
        <w:r w:rsidR="00877B4B" w:rsidRPr="00D51DF4">
          <w:rPr>
            <w:rFonts w:cs="Times New Roman"/>
            <w:noProof/>
            <w:webHidden/>
          </w:rPr>
          <w:fldChar w:fldCharType="separate"/>
        </w:r>
        <w:r w:rsidR="00D50EB2">
          <w:rPr>
            <w:rFonts w:cs="Times New Roman"/>
            <w:noProof/>
            <w:webHidden/>
          </w:rPr>
          <w:t>139</w:t>
        </w:r>
        <w:r w:rsidR="00877B4B" w:rsidRPr="00D51DF4">
          <w:rPr>
            <w:rFonts w:cs="Times New Roman"/>
            <w:noProof/>
            <w:webHidden/>
          </w:rPr>
          <w:fldChar w:fldCharType="end"/>
        </w:r>
      </w:hyperlink>
    </w:p>
    <w:p w14:paraId="0623B596" w14:textId="437CDA9A" w:rsidR="00877B4B" w:rsidRPr="00D51DF4" w:rsidRDefault="002475B6" w:rsidP="00877B4B">
      <w:pPr>
        <w:pStyle w:val="TDC1"/>
        <w:tabs>
          <w:tab w:val="right" w:leader="dot" w:pos="10070"/>
        </w:tabs>
        <w:rPr>
          <w:rFonts w:eastAsiaTheme="minorEastAsia" w:cs="Times New Roman"/>
          <w:b w:val="0"/>
          <w:bCs w:val="0"/>
          <w:caps w:val="0"/>
          <w:noProof/>
          <w:sz w:val="22"/>
          <w:szCs w:val="22"/>
        </w:rPr>
      </w:pPr>
      <w:hyperlink w:anchor="_Toc136880588" w:history="1">
        <w:r w:rsidR="00877B4B" w:rsidRPr="00D51DF4">
          <w:rPr>
            <w:rStyle w:val="Hipervnculo"/>
            <w:rFonts w:cs="Times New Roman"/>
            <w:noProof/>
            <w:lang w:val="es-ES"/>
          </w:rPr>
          <w:t>Planos</w:t>
        </w:r>
        <w:r w:rsidR="00877B4B" w:rsidRPr="00D51DF4">
          <w:rPr>
            <w:rFonts w:cs="Times New Roman"/>
            <w:noProof/>
            <w:webHidden/>
          </w:rPr>
          <w:tab/>
        </w:r>
        <w:r w:rsidR="00877B4B" w:rsidRPr="00D51DF4">
          <w:rPr>
            <w:rFonts w:cs="Times New Roman"/>
            <w:noProof/>
            <w:webHidden/>
          </w:rPr>
          <w:fldChar w:fldCharType="begin"/>
        </w:r>
        <w:r w:rsidR="00877B4B" w:rsidRPr="00D51DF4">
          <w:rPr>
            <w:rFonts w:cs="Times New Roman"/>
            <w:noProof/>
            <w:webHidden/>
          </w:rPr>
          <w:instrText xml:space="preserve"> PAGEREF _Toc136880588 \h </w:instrText>
        </w:r>
        <w:r w:rsidR="00877B4B" w:rsidRPr="00D51DF4">
          <w:rPr>
            <w:rFonts w:cs="Times New Roman"/>
            <w:noProof/>
            <w:webHidden/>
          </w:rPr>
        </w:r>
        <w:r w:rsidR="00877B4B" w:rsidRPr="00D51DF4">
          <w:rPr>
            <w:rFonts w:cs="Times New Roman"/>
            <w:noProof/>
            <w:webHidden/>
          </w:rPr>
          <w:fldChar w:fldCharType="separate"/>
        </w:r>
        <w:r w:rsidR="00D50EB2">
          <w:rPr>
            <w:rFonts w:cs="Times New Roman"/>
            <w:noProof/>
            <w:webHidden/>
          </w:rPr>
          <w:t>141</w:t>
        </w:r>
        <w:r w:rsidR="00877B4B" w:rsidRPr="00D51DF4">
          <w:rPr>
            <w:rFonts w:cs="Times New Roman"/>
            <w:noProof/>
            <w:webHidden/>
          </w:rPr>
          <w:fldChar w:fldCharType="end"/>
        </w:r>
      </w:hyperlink>
    </w:p>
    <w:p w14:paraId="22F9DF16" w14:textId="1B2BA188" w:rsidR="00877B4B" w:rsidRPr="00D51DF4" w:rsidRDefault="002475B6" w:rsidP="00877B4B">
      <w:pPr>
        <w:pStyle w:val="TDC1"/>
        <w:tabs>
          <w:tab w:val="right" w:leader="dot" w:pos="10070"/>
        </w:tabs>
        <w:rPr>
          <w:rFonts w:eastAsiaTheme="minorEastAsia" w:cs="Times New Roman"/>
          <w:b w:val="0"/>
          <w:bCs w:val="0"/>
          <w:caps w:val="0"/>
          <w:noProof/>
          <w:sz w:val="22"/>
          <w:szCs w:val="22"/>
        </w:rPr>
      </w:pPr>
      <w:hyperlink w:anchor="_Toc136880589" w:history="1">
        <w:r w:rsidR="00877B4B" w:rsidRPr="00D51DF4">
          <w:rPr>
            <w:rStyle w:val="Hipervnculo"/>
            <w:rFonts w:cs="Times New Roman"/>
            <w:noProof/>
            <w:lang w:val="es-ES"/>
          </w:rPr>
          <w:t>Información Suplementaria</w:t>
        </w:r>
        <w:r w:rsidR="00877B4B" w:rsidRPr="00D51DF4">
          <w:rPr>
            <w:rFonts w:cs="Times New Roman"/>
            <w:noProof/>
            <w:webHidden/>
          </w:rPr>
          <w:tab/>
        </w:r>
        <w:r w:rsidR="00877B4B" w:rsidRPr="00D51DF4">
          <w:rPr>
            <w:rFonts w:cs="Times New Roman"/>
            <w:noProof/>
            <w:webHidden/>
          </w:rPr>
          <w:fldChar w:fldCharType="begin"/>
        </w:r>
        <w:r w:rsidR="00877B4B" w:rsidRPr="00D51DF4">
          <w:rPr>
            <w:rFonts w:cs="Times New Roman"/>
            <w:noProof/>
            <w:webHidden/>
          </w:rPr>
          <w:instrText xml:space="preserve"> PAGEREF _Toc136880589 \h </w:instrText>
        </w:r>
        <w:r w:rsidR="00877B4B" w:rsidRPr="00D51DF4">
          <w:rPr>
            <w:rFonts w:cs="Times New Roman"/>
            <w:noProof/>
            <w:webHidden/>
          </w:rPr>
        </w:r>
        <w:r w:rsidR="00877B4B" w:rsidRPr="00D51DF4">
          <w:rPr>
            <w:rFonts w:cs="Times New Roman"/>
            <w:noProof/>
            <w:webHidden/>
          </w:rPr>
          <w:fldChar w:fldCharType="separate"/>
        </w:r>
        <w:r w:rsidR="00D50EB2">
          <w:rPr>
            <w:rFonts w:cs="Times New Roman"/>
            <w:noProof/>
            <w:webHidden/>
          </w:rPr>
          <w:t>142</w:t>
        </w:r>
        <w:r w:rsidR="00877B4B" w:rsidRPr="00D51DF4">
          <w:rPr>
            <w:rFonts w:cs="Times New Roman"/>
            <w:noProof/>
            <w:webHidden/>
          </w:rPr>
          <w:fldChar w:fldCharType="end"/>
        </w:r>
      </w:hyperlink>
    </w:p>
    <w:p w14:paraId="66F00D2E" w14:textId="77777777" w:rsidR="00877B4B" w:rsidRPr="00D51DF4" w:rsidRDefault="00877B4B" w:rsidP="00877B4B">
      <w:pPr>
        <w:pStyle w:val="S6-Header1"/>
        <w:rPr>
          <w:rFonts w:cs="Times New Roman"/>
          <w:lang w:val="es-ES"/>
        </w:rPr>
      </w:pPr>
      <w:r w:rsidRPr="00D51DF4">
        <w:rPr>
          <w:rFonts w:cs="Times New Roman"/>
          <w:lang w:val="es-ES"/>
        </w:rPr>
        <w:fldChar w:fldCharType="end"/>
      </w:r>
      <w:r w:rsidRPr="00D51DF4">
        <w:rPr>
          <w:rFonts w:cs="Times New Roman"/>
          <w:lang w:val="es-ES"/>
        </w:rPr>
        <w:br w:type="page"/>
      </w:r>
      <w:bookmarkStart w:id="824" w:name="_Toc23233012"/>
      <w:bookmarkStart w:id="825" w:name="_Toc23238061"/>
      <w:bookmarkStart w:id="826" w:name="_Toc41971552"/>
      <w:bookmarkStart w:id="827" w:name="_Toc73867681"/>
      <w:bookmarkStart w:id="828" w:name="_Toc78273063"/>
      <w:bookmarkStart w:id="829" w:name="_Toc437253098"/>
      <w:bookmarkStart w:id="830" w:name="_Toc168299702"/>
      <w:bookmarkStart w:id="831" w:name="_Toc479599814"/>
    </w:p>
    <w:p w14:paraId="223694C6" w14:textId="77777777" w:rsidR="00877B4B" w:rsidRPr="00D51DF4" w:rsidRDefault="00877B4B" w:rsidP="00881C3E">
      <w:pPr>
        <w:pStyle w:val="Subttulo"/>
        <w:rPr>
          <w:lang w:val="es-ES"/>
        </w:rPr>
      </w:pPr>
      <w:bookmarkStart w:id="832" w:name="_Toc136880584"/>
      <w:r w:rsidRPr="00D51DF4">
        <w:rPr>
          <w:lang w:val="es-ES"/>
        </w:rPr>
        <w:lastRenderedPageBreak/>
        <w:t>Especificaciones</w:t>
      </w:r>
      <w:bookmarkEnd w:id="824"/>
      <w:bookmarkEnd w:id="825"/>
      <w:bookmarkEnd w:id="826"/>
      <w:bookmarkEnd w:id="827"/>
      <w:bookmarkEnd w:id="828"/>
      <w:bookmarkEnd w:id="829"/>
      <w:bookmarkEnd w:id="830"/>
      <w:bookmarkEnd w:id="831"/>
      <w:bookmarkEnd w:id="8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6"/>
      </w:tblGrid>
      <w:tr w:rsidR="00877B4B" w:rsidRPr="00D51DF4" w14:paraId="5B53D4F0" w14:textId="77777777" w:rsidTr="00F01B77">
        <w:tc>
          <w:tcPr>
            <w:tcW w:w="9216" w:type="dxa"/>
            <w:tcBorders>
              <w:top w:val="nil"/>
              <w:left w:val="nil"/>
              <w:bottom w:val="nil"/>
              <w:right w:val="nil"/>
            </w:tcBorders>
          </w:tcPr>
          <w:p w14:paraId="22F63B76" w14:textId="77777777" w:rsidR="00877B4B" w:rsidRPr="00D51DF4" w:rsidRDefault="00877B4B" w:rsidP="00F01B77">
            <w:pPr>
              <w:rPr>
                <w:rFonts w:cs="Times New Roman"/>
                <w:szCs w:val="24"/>
              </w:rPr>
            </w:pPr>
          </w:p>
        </w:tc>
      </w:tr>
    </w:tbl>
    <w:p w14:paraId="3A1CE86F" w14:textId="77777777" w:rsidR="00877B4B" w:rsidRPr="00D51DF4" w:rsidRDefault="00877B4B" w:rsidP="00877B4B">
      <w:pPr>
        <w:jc w:val="both"/>
        <w:rPr>
          <w:rFonts w:eastAsia="Museo Sans 300" w:cs="Times New Roman"/>
          <w:szCs w:val="24"/>
          <w:lang w:val="es-419"/>
        </w:rPr>
      </w:pPr>
      <w:r w:rsidRPr="00D51DF4">
        <w:rPr>
          <w:rFonts w:eastAsia="Museo Sans 300" w:cs="Times New Roman"/>
          <w:szCs w:val="24"/>
          <w:lang w:val="es-419"/>
        </w:rPr>
        <w:t>Las mejoras en infraestructura educativa comprenden mantenimiento, rehabilitación y construcciones nuevas, a realizar en aquellos Centros Educativos detallados a continuación, según cuadro de alcances de las obras mostrados:</w:t>
      </w:r>
    </w:p>
    <w:p w14:paraId="020DBDB9" w14:textId="77777777" w:rsidR="00E16750" w:rsidRPr="00D51DF4" w:rsidRDefault="00E16750" w:rsidP="00877B4B">
      <w:pPr>
        <w:jc w:val="both"/>
        <w:rPr>
          <w:rFonts w:eastAsia="Museo Sans 300" w:cs="Times New Roman"/>
          <w:szCs w:val="24"/>
          <w:lang w:val="es-419"/>
        </w:rPr>
      </w:pPr>
    </w:p>
    <w:tbl>
      <w:tblPr>
        <w:tblStyle w:val="Tablaconcuadrcula"/>
        <w:tblW w:w="5151" w:type="pct"/>
        <w:tblLayout w:type="fixed"/>
        <w:tblLook w:val="04A0" w:firstRow="1" w:lastRow="0" w:firstColumn="1" w:lastColumn="0" w:noHBand="0" w:noVBand="1"/>
      </w:tblPr>
      <w:tblGrid>
        <w:gridCol w:w="791"/>
        <w:gridCol w:w="1217"/>
        <w:gridCol w:w="1531"/>
        <w:gridCol w:w="5179"/>
        <w:gridCol w:w="1656"/>
      </w:tblGrid>
      <w:tr w:rsidR="0068272B" w:rsidRPr="00CD62B1" w14:paraId="0BEAF151" w14:textId="77777777" w:rsidTr="0068272B">
        <w:trPr>
          <w:trHeight w:val="318"/>
          <w:tblHeader/>
        </w:trPr>
        <w:tc>
          <w:tcPr>
            <w:tcW w:w="381" w:type="pct"/>
            <w:shd w:val="clear" w:color="auto" w:fill="44546A" w:themeFill="text2"/>
            <w:vAlign w:val="center"/>
          </w:tcPr>
          <w:p w14:paraId="64341C0D" w14:textId="77777777" w:rsidR="0068272B" w:rsidRPr="00D51DF4" w:rsidRDefault="0068272B" w:rsidP="00D51DF4">
            <w:pPr>
              <w:jc w:val="center"/>
              <w:rPr>
                <w:rFonts w:eastAsia="Museo Sans 300" w:cs="Times New Roman"/>
                <w:b/>
                <w:color w:val="FFFFFF"/>
                <w:sz w:val="18"/>
                <w:szCs w:val="18"/>
                <w:lang w:val="es-SV"/>
              </w:rPr>
            </w:pPr>
            <w:r w:rsidRPr="00D51DF4">
              <w:rPr>
                <w:rFonts w:eastAsia="Museo Sans 300" w:cs="Times New Roman"/>
                <w:b/>
                <w:color w:val="FFFFFF"/>
                <w:sz w:val="18"/>
                <w:szCs w:val="18"/>
                <w:lang w:val="es-SV"/>
              </w:rPr>
              <w:t>LOTE</w:t>
            </w:r>
          </w:p>
        </w:tc>
        <w:tc>
          <w:tcPr>
            <w:tcW w:w="586" w:type="pct"/>
            <w:shd w:val="clear" w:color="auto" w:fill="44546A" w:themeFill="text2"/>
            <w:vAlign w:val="center"/>
          </w:tcPr>
          <w:p w14:paraId="3E250142" w14:textId="77777777" w:rsidR="0068272B" w:rsidRPr="00D51DF4" w:rsidRDefault="0068272B" w:rsidP="00D51DF4">
            <w:pPr>
              <w:jc w:val="center"/>
              <w:rPr>
                <w:rFonts w:eastAsia="Museo Sans 300" w:cs="Times New Roman"/>
                <w:b/>
                <w:color w:val="FFFFFF"/>
                <w:sz w:val="18"/>
                <w:szCs w:val="18"/>
                <w:lang w:val="es-SV"/>
              </w:rPr>
            </w:pPr>
            <w:r w:rsidRPr="00D51DF4">
              <w:rPr>
                <w:rFonts w:eastAsia="Museo Sans 300" w:cs="Times New Roman"/>
                <w:b/>
                <w:color w:val="FFFFFF"/>
                <w:sz w:val="18"/>
                <w:szCs w:val="18"/>
                <w:lang w:val="es-SV"/>
              </w:rPr>
              <w:t>CÓDIGO</w:t>
            </w:r>
          </w:p>
        </w:tc>
        <w:tc>
          <w:tcPr>
            <w:tcW w:w="738" w:type="pct"/>
            <w:shd w:val="clear" w:color="auto" w:fill="44546A" w:themeFill="text2"/>
            <w:vAlign w:val="center"/>
          </w:tcPr>
          <w:p w14:paraId="2CAE05FD" w14:textId="77777777" w:rsidR="0068272B" w:rsidRPr="00D51DF4" w:rsidRDefault="0068272B" w:rsidP="00D51DF4">
            <w:pPr>
              <w:jc w:val="center"/>
              <w:rPr>
                <w:rFonts w:eastAsia="Museo Sans 300" w:cs="Times New Roman"/>
                <w:b/>
                <w:color w:val="FFFFFF"/>
                <w:sz w:val="18"/>
                <w:szCs w:val="18"/>
                <w:lang w:val="es-SV"/>
              </w:rPr>
            </w:pPr>
            <w:r w:rsidRPr="00D51DF4">
              <w:rPr>
                <w:rFonts w:eastAsia="Museo Sans 300" w:cs="Times New Roman"/>
                <w:b/>
                <w:color w:val="FFFFFF"/>
                <w:sz w:val="18"/>
                <w:szCs w:val="18"/>
                <w:lang w:val="es-SV"/>
              </w:rPr>
              <w:t>NOMBRE CE</w:t>
            </w:r>
          </w:p>
        </w:tc>
        <w:tc>
          <w:tcPr>
            <w:tcW w:w="2496" w:type="pct"/>
            <w:shd w:val="clear" w:color="auto" w:fill="44546A" w:themeFill="text2"/>
            <w:vAlign w:val="center"/>
          </w:tcPr>
          <w:p w14:paraId="2B28798D" w14:textId="77777777" w:rsidR="0068272B" w:rsidRPr="00D51DF4" w:rsidRDefault="0068272B" w:rsidP="00D51DF4">
            <w:pPr>
              <w:jc w:val="center"/>
              <w:rPr>
                <w:rFonts w:eastAsia="Museo Sans 300" w:cs="Times New Roman"/>
                <w:b/>
                <w:color w:val="FFFFFF"/>
                <w:sz w:val="18"/>
                <w:szCs w:val="18"/>
                <w:lang w:val="es-SV"/>
              </w:rPr>
            </w:pPr>
            <w:r w:rsidRPr="00D51DF4">
              <w:rPr>
                <w:rFonts w:eastAsia="Museo Sans 300" w:cs="Times New Roman"/>
                <w:b/>
                <w:color w:val="FFFFFF"/>
                <w:sz w:val="18"/>
                <w:szCs w:val="18"/>
                <w:lang w:val="es-SV"/>
              </w:rPr>
              <w:t>ALCANCE DE LAS OBRAS</w:t>
            </w:r>
          </w:p>
        </w:tc>
        <w:tc>
          <w:tcPr>
            <w:tcW w:w="798" w:type="pct"/>
            <w:shd w:val="clear" w:color="auto" w:fill="44546A" w:themeFill="text2"/>
            <w:vAlign w:val="center"/>
          </w:tcPr>
          <w:p w14:paraId="4ACBEA5E" w14:textId="77777777" w:rsidR="0068272B" w:rsidRPr="0068272B" w:rsidRDefault="0068272B" w:rsidP="0068272B">
            <w:pPr>
              <w:jc w:val="center"/>
              <w:rPr>
                <w:rFonts w:eastAsia="Museo Sans 300" w:cs="Times New Roman"/>
                <w:b/>
                <w:color w:val="FFFFFF"/>
                <w:sz w:val="18"/>
                <w:szCs w:val="18"/>
                <w:lang w:val="es-SV"/>
              </w:rPr>
            </w:pPr>
            <w:r w:rsidRPr="0068272B">
              <w:rPr>
                <w:rFonts w:eastAsia="Museo Sans 300" w:cs="Times New Roman"/>
                <w:b/>
                <w:bCs/>
                <w:color w:val="FFFFFF" w:themeColor="background1"/>
                <w:sz w:val="18"/>
                <w:szCs w:val="18"/>
                <w:lang w:val="es-SV"/>
              </w:rPr>
              <w:t>PLAZO DE EJECUCIÓN DE LAS OBRAS</w:t>
            </w:r>
          </w:p>
        </w:tc>
      </w:tr>
      <w:tr w:rsidR="0068272B" w:rsidRPr="00D51DF4" w14:paraId="38547EC0" w14:textId="77777777" w:rsidTr="0068272B">
        <w:tc>
          <w:tcPr>
            <w:tcW w:w="381" w:type="pct"/>
            <w:vMerge w:val="restart"/>
            <w:vAlign w:val="center"/>
          </w:tcPr>
          <w:p w14:paraId="4F3869BF" w14:textId="77777777" w:rsidR="0068272B" w:rsidRPr="00D51DF4" w:rsidRDefault="0068272B" w:rsidP="00D51DF4">
            <w:pPr>
              <w:jc w:val="center"/>
              <w:rPr>
                <w:rFonts w:eastAsia="Calibri" w:cs="Times New Roman"/>
                <w:color w:val="000000"/>
                <w:sz w:val="18"/>
                <w:szCs w:val="18"/>
                <w:lang w:val="es-SV"/>
              </w:rPr>
            </w:pPr>
            <w:r w:rsidRPr="00D51DF4">
              <w:rPr>
                <w:rFonts w:eastAsia="Calibri" w:cs="Times New Roman"/>
                <w:color w:val="000000"/>
                <w:sz w:val="18"/>
                <w:szCs w:val="18"/>
                <w:lang w:val="es-SV"/>
              </w:rPr>
              <w:t>1</w:t>
            </w:r>
          </w:p>
        </w:tc>
        <w:tc>
          <w:tcPr>
            <w:tcW w:w="586" w:type="pct"/>
            <w:vAlign w:val="center"/>
          </w:tcPr>
          <w:p w14:paraId="423D9C81" w14:textId="77777777" w:rsidR="0068272B" w:rsidRPr="00D51DF4" w:rsidRDefault="0068272B" w:rsidP="00D51DF4">
            <w:pPr>
              <w:jc w:val="center"/>
              <w:rPr>
                <w:rFonts w:eastAsia="Museo Sans 300" w:cs="Times New Roman"/>
                <w:color w:val="000000"/>
                <w:sz w:val="18"/>
                <w:szCs w:val="18"/>
                <w:lang w:val="es-SV"/>
              </w:rPr>
            </w:pPr>
            <w:r w:rsidRPr="00D51DF4">
              <w:rPr>
                <w:rFonts w:cs="Times New Roman"/>
                <w:color w:val="000000"/>
                <w:sz w:val="18"/>
                <w:szCs w:val="18"/>
              </w:rPr>
              <w:t>10162</w:t>
            </w:r>
          </w:p>
        </w:tc>
        <w:tc>
          <w:tcPr>
            <w:tcW w:w="738" w:type="pct"/>
            <w:vAlign w:val="center"/>
          </w:tcPr>
          <w:p w14:paraId="50A9CBB7" w14:textId="77777777" w:rsidR="0068272B" w:rsidRPr="00D51DF4" w:rsidRDefault="0068272B" w:rsidP="00D51DF4">
            <w:pPr>
              <w:jc w:val="center"/>
              <w:rPr>
                <w:rFonts w:eastAsia="Museo Sans 300" w:cs="Times New Roman"/>
                <w:color w:val="000000"/>
                <w:sz w:val="18"/>
                <w:szCs w:val="18"/>
                <w:lang w:val="es-SV"/>
              </w:rPr>
            </w:pPr>
            <w:r w:rsidRPr="0057189E">
              <w:rPr>
                <w:rFonts w:cs="Times New Roman"/>
                <w:color w:val="000000"/>
                <w:sz w:val="18"/>
                <w:szCs w:val="18"/>
                <w:lang w:val="es-419"/>
              </w:rPr>
              <w:t>Escuela De Educación Parvularia San Jacinto</w:t>
            </w:r>
          </w:p>
        </w:tc>
        <w:tc>
          <w:tcPr>
            <w:tcW w:w="2496" w:type="pct"/>
          </w:tcPr>
          <w:p w14:paraId="1CF916EE" w14:textId="77777777" w:rsidR="0068272B" w:rsidRPr="00D51DF4" w:rsidRDefault="0068272B" w:rsidP="00D51DF4">
            <w:pPr>
              <w:spacing w:before="120"/>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Módulo “F”</w:t>
            </w:r>
          </w:p>
          <w:p w14:paraId="1AF16E12" w14:textId="77777777" w:rsidR="0068272B" w:rsidRPr="00D51DF4" w:rsidRDefault="0068272B" w:rsidP="009C0DAB">
            <w:pPr>
              <w:numPr>
                <w:ilvl w:val="0"/>
                <w:numId w:val="114"/>
              </w:numPr>
              <w:spacing w:before="120"/>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 xml:space="preserve">Rehabilitación de 2 Aulas, que incluyen construcción de servicios sanitarios para alumnos con acceso directo desde Aulas, bodegas didácticas para cada aula, </w:t>
            </w:r>
          </w:p>
          <w:p w14:paraId="3B187890" w14:textId="77777777" w:rsidR="0068272B" w:rsidRPr="00D51DF4" w:rsidRDefault="0068272B" w:rsidP="009C0DAB">
            <w:pPr>
              <w:numPr>
                <w:ilvl w:val="0"/>
                <w:numId w:val="114"/>
              </w:numPr>
              <w:spacing w:before="120"/>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 xml:space="preserve">Construcción de servicio sanitario de maestros y </w:t>
            </w:r>
          </w:p>
          <w:p w14:paraId="34D605DA" w14:textId="77777777" w:rsidR="0068272B" w:rsidRPr="00D51DF4" w:rsidRDefault="0068272B" w:rsidP="009C0DAB">
            <w:pPr>
              <w:numPr>
                <w:ilvl w:val="0"/>
                <w:numId w:val="114"/>
              </w:numPr>
              <w:spacing w:before="120"/>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 xml:space="preserve">Construcción de ducha </w:t>
            </w:r>
          </w:p>
          <w:p w14:paraId="11AB585C" w14:textId="77777777" w:rsidR="0068272B" w:rsidRPr="00D51DF4" w:rsidRDefault="0068272B" w:rsidP="009C0DAB">
            <w:pPr>
              <w:numPr>
                <w:ilvl w:val="0"/>
                <w:numId w:val="114"/>
              </w:numPr>
              <w:spacing w:before="120"/>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Cocina, con bodega de alimentos y área de aseo</w:t>
            </w:r>
          </w:p>
          <w:p w14:paraId="756984EE" w14:textId="77777777" w:rsidR="0068272B" w:rsidRPr="00D51DF4" w:rsidRDefault="0068272B" w:rsidP="00D51DF4">
            <w:pPr>
              <w:spacing w:before="120"/>
              <w:jc w:val="both"/>
              <w:textAlignment w:val="baseline"/>
              <w:rPr>
                <w:rFonts w:cs="Times New Roman"/>
                <w:color w:val="000000"/>
                <w:sz w:val="18"/>
                <w:szCs w:val="18"/>
                <w:lang w:val="es-SV" w:eastAsia="es-SV"/>
              </w:rPr>
            </w:pPr>
          </w:p>
          <w:p w14:paraId="6C1D918C" w14:textId="77777777" w:rsidR="0068272B" w:rsidRPr="00D51DF4" w:rsidRDefault="0068272B" w:rsidP="00D51DF4">
            <w:pPr>
              <w:spacing w:before="120"/>
              <w:jc w:val="both"/>
              <w:textAlignment w:val="baseline"/>
              <w:rPr>
                <w:rFonts w:cs="Times New Roman"/>
                <w:b/>
                <w:bCs/>
                <w:color w:val="000000"/>
                <w:sz w:val="18"/>
                <w:szCs w:val="18"/>
                <w:lang w:val="es-SV" w:eastAsia="es-SV"/>
              </w:rPr>
            </w:pPr>
            <w:r w:rsidRPr="00D51DF4">
              <w:rPr>
                <w:rFonts w:cs="Times New Roman"/>
                <w:b/>
                <w:bCs/>
                <w:color w:val="000000"/>
                <w:sz w:val="18"/>
                <w:szCs w:val="18"/>
                <w:lang w:val="es-SV" w:eastAsia="es-SV"/>
              </w:rPr>
              <w:t>Módulo “G”:</w:t>
            </w:r>
          </w:p>
          <w:p w14:paraId="4565A810" w14:textId="77777777" w:rsidR="0068272B" w:rsidRPr="00D51DF4" w:rsidRDefault="0068272B" w:rsidP="009C0DAB">
            <w:pPr>
              <w:numPr>
                <w:ilvl w:val="0"/>
                <w:numId w:val="114"/>
              </w:numPr>
              <w:spacing w:before="120"/>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2 aulas, que incluyen servicios sanitarios niños y niñas, Servicio Sanitario de maestros, cuarto de utilería y aseo.</w:t>
            </w:r>
          </w:p>
          <w:p w14:paraId="67ED3F8F" w14:textId="77777777" w:rsidR="0068272B" w:rsidRPr="00D51DF4" w:rsidRDefault="0068272B" w:rsidP="00D51DF4">
            <w:pPr>
              <w:spacing w:before="120"/>
              <w:jc w:val="both"/>
              <w:textAlignment w:val="baseline"/>
              <w:rPr>
                <w:rFonts w:cs="Times New Roman"/>
                <w:color w:val="000000"/>
                <w:sz w:val="18"/>
                <w:szCs w:val="18"/>
                <w:lang w:val="es-SV" w:eastAsia="es-SV"/>
              </w:rPr>
            </w:pPr>
          </w:p>
          <w:p w14:paraId="13AC314F" w14:textId="77777777" w:rsidR="0068272B" w:rsidRPr="00D51DF4" w:rsidRDefault="0068272B" w:rsidP="00D51DF4">
            <w:pPr>
              <w:spacing w:before="120"/>
              <w:jc w:val="both"/>
              <w:textAlignment w:val="baseline"/>
              <w:rPr>
                <w:rFonts w:cs="Times New Roman"/>
                <w:b/>
                <w:bCs/>
                <w:color w:val="000000"/>
                <w:sz w:val="18"/>
                <w:szCs w:val="18"/>
                <w:lang w:val="es-SV" w:eastAsia="es-SV"/>
              </w:rPr>
            </w:pPr>
            <w:bookmarkStart w:id="833" w:name="_heading=h.lnxbz9"/>
            <w:bookmarkEnd w:id="833"/>
            <w:r w:rsidRPr="00D51DF4">
              <w:rPr>
                <w:rFonts w:cs="Times New Roman"/>
                <w:b/>
                <w:bCs/>
                <w:color w:val="000000"/>
                <w:sz w:val="18"/>
                <w:szCs w:val="18"/>
                <w:lang w:val="es-SV" w:eastAsia="es-SV"/>
              </w:rPr>
              <w:t>Obras exteriores:</w:t>
            </w:r>
          </w:p>
          <w:p w14:paraId="4FEC6DCD" w14:textId="77777777" w:rsidR="0068272B" w:rsidRPr="00D51DF4" w:rsidRDefault="0068272B" w:rsidP="009C0DAB">
            <w:pPr>
              <w:numPr>
                <w:ilvl w:val="0"/>
                <w:numId w:val="114"/>
              </w:numPr>
              <w:spacing w:before="120"/>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fachada principal y acceso peatonal de acuerdo a lineamiento de MNE</w:t>
            </w:r>
          </w:p>
          <w:p w14:paraId="3C3D43F7" w14:textId="77777777" w:rsidR="0068272B" w:rsidRPr="00D51DF4" w:rsidRDefault="0068272B" w:rsidP="009C0DAB">
            <w:pPr>
              <w:numPr>
                <w:ilvl w:val="0"/>
                <w:numId w:val="114"/>
              </w:numPr>
              <w:spacing w:before="120"/>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sala de espera y construcción de servicio sanitario para visitas.</w:t>
            </w:r>
          </w:p>
          <w:p w14:paraId="15652330" w14:textId="77777777" w:rsidR="0068272B" w:rsidRPr="00D51DF4" w:rsidRDefault="0068272B" w:rsidP="009C0DAB">
            <w:pPr>
              <w:numPr>
                <w:ilvl w:val="0"/>
                <w:numId w:val="114"/>
              </w:numPr>
              <w:spacing w:before="120"/>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 xml:space="preserve">Rehabilitación de área recreativa y su equipamiento. </w:t>
            </w:r>
          </w:p>
          <w:p w14:paraId="6403B4B6" w14:textId="77777777" w:rsidR="0068272B" w:rsidRPr="00D51DF4" w:rsidRDefault="0068272B" w:rsidP="009C0DAB">
            <w:pPr>
              <w:numPr>
                <w:ilvl w:val="0"/>
                <w:numId w:val="114"/>
              </w:numPr>
              <w:spacing w:before="120"/>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Rehabilitación de zonas verdes, conformando senderos, plantando setos.</w:t>
            </w:r>
          </w:p>
          <w:p w14:paraId="7D38A6DF" w14:textId="77777777" w:rsidR="0068272B" w:rsidRPr="00D51DF4" w:rsidRDefault="0068272B" w:rsidP="009C0DAB">
            <w:pPr>
              <w:numPr>
                <w:ilvl w:val="0"/>
                <w:numId w:val="114"/>
              </w:numPr>
              <w:spacing w:before="120"/>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Huerto sensorial</w:t>
            </w:r>
          </w:p>
          <w:p w14:paraId="0166A36A" w14:textId="77777777" w:rsidR="0068272B" w:rsidRPr="00D51DF4" w:rsidRDefault="0068272B" w:rsidP="009C0DAB">
            <w:pPr>
              <w:numPr>
                <w:ilvl w:val="0"/>
                <w:numId w:val="114"/>
              </w:numPr>
              <w:spacing w:before="120"/>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Rampas comunicación entre Módulo F y Módulo G</w:t>
            </w:r>
          </w:p>
          <w:p w14:paraId="5997CA49" w14:textId="77777777" w:rsidR="0068272B" w:rsidRPr="00D51DF4" w:rsidRDefault="0068272B" w:rsidP="009C0DAB">
            <w:pPr>
              <w:numPr>
                <w:ilvl w:val="0"/>
                <w:numId w:val="114"/>
              </w:numPr>
              <w:spacing w:before="120"/>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muros de retención para conformar terrazas entre Módulos</w:t>
            </w:r>
          </w:p>
          <w:p w14:paraId="2F3835E1" w14:textId="77777777" w:rsidR="0068272B" w:rsidRPr="00D51DF4" w:rsidRDefault="0068272B" w:rsidP="00D51DF4">
            <w:pPr>
              <w:spacing w:before="120"/>
              <w:jc w:val="both"/>
              <w:textAlignment w:val="baseline"/>
              <w:rPr>
                <w:rFonts w:cs="Times New Roman"/>
                <w:color w:val="000000"/>
                <w:sz w:val="18"/>
                <w:szCs w:val="18"/>
                <w:lang w:val="es-SV" w:eastAsia="es-SV"/>
              </w:rPr>
            </w:pPr>
          </w:p>
          <w:p w14:paraId="1A77B223" w14:textId="77777777" w:rsidR="0068272B" w:rsidRPr="00D51DF4" w:rsidRDefault="0068272B" w:rsidP="00D51DF4">
            <w:pPr>
              <w:spacing w:before="120"/>
              <w:jc w:val="both"/>
              <w:textAlignment w:val="baseline"/>
              <w:rPr>
                <w:rFonts w:cs="Times New Roman"/>
                <w:b/>
                <w:bCs/>
                <w:color w:val="000000"/>
                <w:sz w:val="18"/>
                <w:szCs w:val="18"/>
                <w:lang w:val="es-SV" w:eastAsia="es-SV"/>
              </w:rPr>
            </w:pPr>
            <w:r w:rsidRPr="00D51DF4">
              <w:rPr>
                <w:rFonts w:cs="Times New Roman"/>
                <w:b/>
                <w:bCs/>
                <w:color w:val="000000"/>
                <w:sz w:val="18"/>
                <w:szCs w:val="18"/>
                <w:lang w:val="es-SV" w:eastAsia="es-SV"/>
              </w:rPr>
              <w:t>Obras Complementarias:</w:t>
            </w:r>
          </w:p>
          <w:p w14:paraId="7CF9A16F" w14:textId="77777777" w:rsidR="0068272B" w:rsidRPr="00D51DF4" w:rsidRDefault="0068272B" w:rsidP="009C0DAB">
            <w:pPr>
              <w:numPr>
                <w:ilvl w:val="0"/>
                <w:numId w:val="114"/>
              </w:numPr>
              <w:spacing w:before="120"/>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Red Hidráulica</w:t>
            </w:r>
          </w:p>
          <w:p w14:paraId="0FB30C6C" w14:textId="77777777" w:rsidR="0068272B" w:rsidRPr="00D51DF4" w:rsidRDefault="0068272B" w:rsidP="008C0585">
            <w:pPr>
              <w:numPr>
                <w:ilvl w:val="0"/>
                <w:numId w:val="114"/>
              </w:numPr>
              <w:spacing w:before="120"/>
              <w:jc w:val="both"/>
              <w:textAlignment w:val="baseline"/>
              <w:rPr>
                <w:rFonts w:cs="Times New Roman"/>
                <w:color w:val="000000"/>
                <w:sz w:val="18"/>
                <w:szCs w:val="18"/>
              </w:rPr>
            </w:pPr>
            <w:r w:rsidRPr="00D51DF4">
              <w:rPr>
                <w:rFonts w:cs="Times New Roman"/>
                <w:color w:val="000000"/>
                <w:sz w:val="18"/>
                <w:szCs w:val="18"/>
                <w:lang w:val="es-SV" w:eastAsia="es-SV"/>
              </w:rPr>
              <w:t>Construcción de Red Eléctrica</w:t>
            </w:r>
          </w:p>
        </w:tc>
        <w:tc>
          <w:tcPr>
            <w:tcW w:w="798" w:type="pct"/>
            <w:vAlign w:val="center"/>
          </w:tcPr>
          <w:p w14:paraId="62F050B1" w14:textId="77777777" w:rsidR="0068272B" w:rsidRPr="0068272B" w:rsidRDefault="0068272B" w:rsidP="0068272B">
            <w:pPr>
              <w:spacing w:before="120"/>
              <w:jc w:val="center"/>
              <w:textAlignment w:val="baseline"/>
              <w:rPr>
                <w:rFonts w:cs="Times New Roman"/>
                <w:color w:val="000000"/>
                <w:sz w:val="18"/>
                <w:szCs w:val="18"/>
                <w:lang w:val="es-SV" w:eastAsia="es-SV"/>
              </w:rPr>
            </w:pPr>
            <w:r w:rsidRPr="0068272B">
              <w:rPr>
                <w:rFonts w:cs="Times New Roman"/>
                <w:bCs/>
                <w:color w:val="000000"/>
                <w:sz w:val="18"/>
                <w:szCs w:val="18"/>
                <w:lang w:val="es-SV" w:eastAsia="es-SV"/>
              </w:rPr>
              <w:t>270 Días</w:t>
            </w:r>
          </w:p>
        </w:tc>
      </w:tr>
      <w:tr w:rsidR="0068272B" w:rsidRPr="00D51DF4" w14:paraId="718A38B6" w14:textId="77777777" w:rsidTr="0068272B">
        <w:tc>
          <w:tcPr>
            <w:tcW w:w="381" w:type="pct"/>
            <w:vMerge/>
            <w:vAlign w:val="center"/>
          </w:tcPr>
          <w:p w14:paraId="1C8F6D89" w14:textId="77777777" w:rsidR="0068272B" w:rsidRPr="00D51DF4" w:rsidRDefault="0068272B" w:rsidP="0068272B">
            <w:pPr>
              <w:jc w:val="center"/>
              <w:rPr>
                <w:rFonts w:eastAsia="Calibri" w:cs="Times New Roman"/>
                <w:sz w:val="18"/>
                <w:szCs w:val="18"/>
                <w:lang w:val="es-SV"/>
              </w:rPr>
            </w:pPr>
          </w:p>
        </w:tc>
        <w:tc>
          <w:tcPr>
            <w:tcW w:w="586" w:type="pct"/>
            <w:vAlign w:val="center"/>
          </w:tcPr>
          <w:p w14:paraId="4569D5D2" w14:textId="77777777" w:rsidR="0068272B" w:rsidRPr="00D51DF4" w:rsidRDefault="0068272B" w:rsidP="0068272B">
            <w:pPr>
              <w:jc w:val="center"/>
              <w:rPr>
                <w:rFonts w:eastAsia="Calibri" w:cs="Times New Roman"/>
                <w:color w:val="000000"/>
                <w:sz w:val="18"/>
                <w:szCs w:val="18"/>
                <w:lang w:val="es-SV"/>
              </w:rPr>
            </w:pPr>
            <w:r w:rsidRPr="00D51DF4">
              <w:rPr>
                <w:rFonts w:cs="Times New Roman"/>
                <w:color w:val="000000"/>
                <w:sz w:val="18"/>
                <w:szCs w:val="18"/>
              </w:rPr>
              <w:t>14864</w:t>
            </w:r>
          </w:p>
        </w:tc>
        <w:tc>
          <w:tcPr>
            <w:tcW w:w="738" w:type="pct"/>
            <w:vAlign w:val="center"/>
          </w:tcPr>
          <w:p w14:paraId="083CA3D9" w14:textId="77777777" w:rsidR="0068272B" w:rsidRPr="00D51DF4" w:rsidRDefault="0068272B" w:rsidP="0068272B">
            <w:pPr>
              <w:jc w:val="center"/>
              <w:rPr>
                <w:rFonts w:eastAsia="Calibri" w:cs="Times New Roman"/>
                <w:color w:val="000000"/>
                <w:sz w:val="18"/>
                <w:szCs w:val="18"/>
                <w:lang w:val="es-SV"/>
              </w:rPr>
            </w:pPr>
            <w:r w:rsidRPr="0057189E">
              <w:rPr>
                <w:rFonts w:cs="Times New Roman"/>
                <w:color w:val="000000"/>
                <w:sz w:val="18"/>
                <w:szCs w:val="18"/>
                <w:lang w:val="es-419"/>
              </w:rPr>
              <w:t>Centro Escolar La Rosa Blanca</w:t>
            </w:r>
          </w:p>
        </w:tc>
        <w:tc>
          <w:tcPr>
            <w:tcW w:w="2496" w:type="pct"/>
            <w:shd w:val="clear" w:color="auto" w:fill="auto"/>
            <w:vAlign w:val="center"/>
          </w:tcPr>
          <w:p w14:paraId="1966650C" w14:textId="77777777" w:rsidR="0068272B" w:rsidRPr="00D51DF4" w:rsidRDefault="0068272B" w:rsidP="0068272B">
            <w:p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Módulo “A”</w:t>
            </w:r>
          </w:p>
          <w:p w14:paraId="083F2D18" w14:textId="77777777" w:rsidR="0068272B" w:rsidRPr="00D51DF4" w:rsidRDefault="0068272B" w:rsidP="0068272B">
            <w:pPr>
              <w:jc w:val="both"/>
              <w:textAlignment w:val="baseline"/>
              <w:rPr>
                <w:rFonts w:cs="Times New Roman"/>
                <w:color w:val="000000"/>
                <w:sz w:val="18"/>
                <w:szCs w:val="18"/>
                <w:lang w:val="es-SV" w:eastAsia="es-SV"/>
              </w:rPr>
            </w:pPr>
          </w:p>
          <w:p w14:paraId="7AB199E1" w14:textId="77777777" w:rsidR="0068272B" w:rsidRPr="00D51DF4" w:rsidRDefault="0068272B" w:rsidP="009C0DAB">
            <w:pPr>
              <w:numPr>
                <w:ilvl w:val="0"/>
                <w:numId w:val="114"/>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administración, el espacio cuenta con área de recepción, dirección, subdirección, sala de maestros, bodega, sanitario para docentes y sanitario de visitas.</w:t>
            </w:r>
          </w:p>
          <w:p w14:paraId="0A69345E" w14:textId="77777777" w:rsidR="0068272B" w:rsidRPr="00D51DF4" w:rsidRDefault="0068272B" w:rsidP="0068272B">
            <w:pPr>
              <w:jc w:val="both"/>
              <w:textAlignment w:val="baseline"/>
              <w:rPr>
                <w:rFonts w:cs="Times New Roman"/>
                <w:color w:val="000000"/>
                <w:sz w:val="18"/>
                <w:szCs w:val="18"/>
                <w:lang w:val="es-SV" w:eastAsia="es-SV"/>
              </w:rPr>
            </w:pPr>
          </w:p>
          <w:p w14:paraId="010AB5B8" w14:textId="77777777" w:rsidR="0068272B" w:rsidRPr="00D51DF4" w:rsidRDefault="0068272B" w:rsidP="0068272B">
            <w:p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lastRenderedPageBreak/>
              <w:t>Módulo “B”:</w:t>
            </w:r>
          </w:p>
          <w:p w14:paraId="12EA16D5" w14:textId="77777777" w:rsidR="0068272B" w:rsidRPr="00D51DF4" w:rsidRDefault="0068272B" w:rsidP="0068272B">
            <w:pPr>
              <w:jc w:val="both"/>
              <w:textAlignment w:val="baseline"/>
              <w:rPr>
                <w:rFonts w:cs="Times New Roman"/>
                <w:color w:val="000000"/>
                <w:sz w:val="18"/>
                <w:szCs w:val="18"/>
                <w:lang w:val="es-SV" w:eastAsia="es-SV"/>
              </w:rPr>
            </w:pPr>
          </w:p>
          <w:p w14:paraId="397AABB1" w14:textId="77777777" w:rsidR="0068272B" w:rsidRPr="00D51DF4" w:rsidRDefault="0068272B" w:rsidP="009C0DAB">
            <w:pPr>
              <w:numPr>
                <w:ilvl w:val="0"/>
                <w:numId w:val="114"/>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salón de usos múltiples.</w:t>
            </w:r>
          </w:p>
          <w:p w14:paraId="32198120" w14:textId="77777777" w:rsidR="0068272B" w:rsidRPr="00D51DF4" w:rsidRDefault="0068272B" w:rsidP="0068272B">
            <w:pPr>
              <w:jc w:val="both"/>
              <w:textAlignment w:val="baseline"/>
              <w:rPr>
                <w:rFonts w:cs="Times New Roman"/>
                <w:color w:val="000000"/>
                <w:sz w:val="18"/>
                <w:szCs w:val="18"/>
                <w:lang w:val="es-SV" w:eastAsia="es-SV"/>
              </w:rPr>
            </w:pPr>
          </w:p>
          <w:p w14:paraId="177B864A" w14:textId="77777777" w:rsidR="0068272B" w:rsidRPr="00D51DF4" w:rsidRDefault="0068272B" w:rsidP="0068272B">
            <w:p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Módulo “C”:</w:t>
            </w:r>
          </w:p>
          <w:p w14:paraId="78DB7A4E" w14:textId="77777777" w:rsidR="0068272B" w:rsidRPr="00D51DF4" w:rsidRDefault="0068272B" w:rsidP="0068272B">
            <w:pPr>
              <w:jc w:val="both"/>
              <w:textAlignment w:val="baseline"/>
              <w:rPr>
                <w:rFonts w:cs="Times New Roman"/>
                <w:color w:val="000000"/>
                <w:sz w:val="18"/>
                <w:szCs w:val="18"/>
                <w:lang w:val="es-SV" w:eastAsia="es-SV"/>
              </w:rPr>
            </w:pPr>
          </w:p>
          <w:p w14:paraId="16EFEFBC" w14:textId="77777777" w:rsidR="0068272B" w:rsidRPr="00D51DF4" w:rsidRDefault="0068272B" w:rsidP="009C0DAB">
            <w:pPr>
              <w:numPr>
                <w:ilvl w:val="0"/>
                <w:numId w:val="114"/>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dos edificios en dos niveles (dos aulas por nivel) y módulo de escaleras.</w:t>
            </w:r>
          </w:p>
          <w:p w14:paraId="0DCCBA45" w14:textId="77777777" w:rsidR="0068272B" w:rsidRPr="00D51DF4" w:rsidRDefault="0068272B" w:rsidP="0068272B">
            <w:pPr>
              <w:jc w:val="both"/>
              <w:textAlignment w:val="baseline"/>
              <w:rPr>
                <w:rFonts w:cs="Times New Roman"/>
                <w:color w:val="000000"/>
                <w:sz w:val="18"/>
                <w:szCs w:val="18"/>
                <w:lang w:val="es-SV" w:eastAsia="es-SV"/>
              </w:rPr>
            </w:pPr>
          </w:p>
          <w:p w14:paraId="02129AAC" w14:textId="77777777" w:rsidR="0068272B" w:rsidRPr="00D51DF4" w:rsidRDefault="0068272B" w:rsidP="0068272B">
            <w:p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Módulo “D”:</w:t>
            </w:r>
          </w:p>
          <w:p w14:paraId="1EC47567" w14:textId="77777777" w:rsidR="0068272B" w:rsidRPr="00D51DF4" w:rsidRDefault="0068272B" w:rsidP="0068272B">
            <w:pPr>
              <w:jc w:val="both"/>
              <w:textAlignment w:val="baseline"/>
              <w:rPr>
                <w:rFonts w:cs="Times New Roman"/>
                <w:color w:val="000000"/>
                <w:sz w:val="18"/>
                <w:szCs w:val="18"/>
                <w:lang w:val="es-SV" w:eastAsia="es-SV"/>
              </w:rPr>
            </w:pPr>
          </w:p>
          <w:p w14:paraId="71D8BDBE" w14:textId="77777777" w:rsidR="0068272B" w:rsidRPr="00D51DF4" w:rsidRDefault="0068272B" w:rsidP="009C0DAB">
            <w:pPr>
              <w:numPr>
                <w:ilvl w:val="0"/>
                <w:numId w:val="114"/>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laboratorio de física y módulo de servicios sanitarios.</w:t>
            </w:r>
          </w:p>
          <w:p w14:paraId="22F42440" w14:textId="77777777" w:rsidR="0068272B" w:rsidRPr="00D51DF4" w:rsidRDefault="0068272B" w:rsidP="0068272B">
            <w:pPr>
              <w:jc w:val="both"/>
              <w:textAlignment w:val="baseline"/>
              <w:rPr>
                <w:rFonts w:cs="Times New Roman"/>
                <w:color w:val="000000"/>
                <w:sz w:val="18"/>
                <w:szCs w:val="18"/>
                <w:lang w:val="es-SV" w:eastAsia="es-SV"/>
              </w:rPr>
            </w:pPr>
          </w:p>
          <w:p w14:paraId="0B1F7967" w14:textId="77777777" w:rsidR="0068272B" w:rsidRPr="00D51DF4" w:rsidRDefault="0068272B" w:rsidP="0068272B">
            <w:p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Módulo “E”:</w:t>
            </w:r>
          </w:p>
          <w:p w14:paraId="51812934" w14:textId="77777777" w:rsidR="0068272B" w:rsidRPr="00D51DF4" w:rsidRDefault="0068272B" w:rsidP="0068272B">
            <w:pPr>
              <w:jc w:val="both"/>
              <w:textAlignment w:val="baseline"/>
              <w:rPr>
                <w:rFonts w:cs="Times New Roman"/>
                <w:color w:val="000000"/>
                <w:sz w:val="18"/>
                <w:szCs w:val="18"/>
                <w:lang w:val="es-SV" w:eastAsia="es-SV"/>
              </w:rPr>
            </w:pPr>
          </w:p>
          <w:p w14:paraId="63167FFD" w14:textId="77777777" w:rsidR="0068272B" w:rsidRPr="00D51DF4" w:rsidRDefault="0068272B" w:rsidP="009C0DAB">
            <w:pPr>
              <w:numPr>
                <w:ilvl w:val="0"/>
                <w:numId w:val="114"/>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cocina, comedor, bodega de alimentos, bodega general, dos servicios sanitarios y área de aseo.</w:t>
            </w:r>
          </w:p>
          <w:p w14:paraId="7138ED6A" w14:textId="77777777" w:rsidR="0068272B" w:rsidRPr="00D51DF4" w:rsidRDefault="0068272B" w:rsidP="0068272B">
            <w:pPr>
              <w:jc w:val="both"/>
              <w:textAlignment w:val="baseline"/>
              <w:rPr>
                <w:rFonts w:cs="Times New Roman"/>
                <w:color w:val="000000"/>
                <w:sz w:val="18"/>
                <w:szCs w:val="18"/>
                <w:lang w:val="es-SV" w:eastAsia="es-SV"/>
              </w:rPr>
            </w:pPr>
          </w:p>
          <w:p w14:paraId="2FF8F9EA" w14:textId="77777777" w:rsidR="0068272B" w:rsidRPr="00D51DF4" w:rsidRDefault="0068272B" w:rsidP="0068272B">
            <w:p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Obras exteriores:</w:t>
            </w:r>
          </w:p>
          <w:p w14:paraId="7D9849F7" w14:textId="77777777" w:rsidR="0068272B" w:rsidRPr="00D51DF4" w:rsidRDefault="0068272B" w:rsidP="0068272B">
            <w:pPr>
              <w:jc w:val="both"/>
              <w:textAlignment w:val="baseline"/>
              <w:rPr>
                <w:rFonts w:cs="Times New Roman"/>
                <w:color w:val="000000"/>
                <w:sz w:val="18"/>
                <w:szCs w:val="18"/>
                <w:lang w:val="es-SV" w:eastAsia="es-SV"/>
              </w:rPr>
            </w:pPr>
          </w:p>
          <w:p w14:paraId="565A7F44" w14:textId="77777777" w:rsidR="0068272B" w:rsidRPr="00D51DF4" w:rsidRDefault="0068272B" w:rsidP="009C0DAB">
            <w:pPr>
              <w:numPr>
                <w:ilvl w:val="0"/>
                <w:numId w:val="114"/>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fachada principal y acceso peatona con área de espera.</w:t>
            </w:r>
          </w:p>
          <w:p w14:paraId="68D13B54" w14:textId="77777777" w:rsidR="0068272B" w:rsidRPr="00D51DF4" w:rsidRDefault="0068272B" w:rsidP="009C0DAB">
            <w:pPr>
              <w:numPr>
                <w:ilvl w:val="0"/>
                <w:numId w:val="114"/>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estacionamiento.</w:t>
            </w:r>
          </w:p>
          <w:p w14:paraId="3DDDE75F" w14:textId="77777777" w:rsidR="0068272B" w:rsidRPr="00D51DF4" w:rsidRDefault="0068272B" w:rsidP="009C0DAB">
            <w:pPr>
              <w:numPr>
                <w:ilvl w:val="0"/>
                <w:numId w:val="114"/>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 xml:space="preserve">Construcción de cacha de futbol. </w:t>
            </w:r>
          </w:p>
          <w:p w14:paraId="050209E6" w14:textId="77777777" w:rsidR="0068272B" w:rsidRPr="00D51DF4" w:rsidRDefault="0068272B" w:rsidP="009C0DAB">
            <w:pPr>
              <w:numPr>
                <w:ilvl w:val="0"/>
                <w:numId w:val="114"/>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acopio de desechos sólidos.</w:t>
            </w:r>
          </w:p>
          <w:p w14:paraId="3A425CA0" w14:textId="77777777" w:rsidR="0068272B" w:rsidRPr="00D51DF4" w:rsidRDefault="0068272B" w:rsidP="009C0DAB">
            <w:pPr>
              <w:numPr>
                <w:ilvl w:val="0"/>
                <w:numId w:val="114"/>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caseta de subestación eléctrica.</w:t>
            </w:r>
          </w:p>
          <w:p w14:paraId="1EE83613" w14:textId="77777777" w:rsidR="0068272B" w:rsidRPr="00D51DF4" w:rsidRDefault="0068272B" w:rsidP="009C0DAB">
            <w:pPr>
              <w:numPr>
                <w:ilvl w:val="0"/>
                <w:numId w:val="114"/>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 xml:space="preserve">Construcción de tienda escolar. </w:t>
            </w:r>
          </w:p>
          <w:p w14:paraId="4D6F4979" w14:textId="77777777" w:rsidR="0068272B" w:rsidRPr="00D51DF4" w:rsidRDefault="0068272B" w:rsidP="009C0DAB">
            <w:pPr>
              <w:numPr>
                <w:ilvl w:val="0"/>
                <w:numId w:val="114"/>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muros de contención en sector sur y oriente.</w:t>
            </w:r>
          </w:p>
          <w:p w14:paraId="4162873D" w14:textId="77777777" w:rsidR="0068272B" w:rsidRPr="00D51DF4" w:rsidRDefault="0068272B" w:rsidP="009C0DAB">
            <w:pPr>
              <w:numPr>
                <w:ilvl w:val="0"/>
                <w:numId w:val="114"/>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plaza.</w:t>
            </w:r>
          </w:p>
          <w:p w14:paraId="7BEB18A8" w14:textId="77777777" w:rsidR="0068272B" w:rsidRPr="00D51DF4" w:rsidRDefault="0068272B" w:rsidP="009C0DAB">
            <w:pPr>
              <w:numPr>
                <w:ilvl w:val="0"/>
                <w:numId w:val="114"/>
              </w:numPr>
              <w:jc w:val="both"/>
              <w:textAlignment w:val="baseline"/>
              <w:rPr>
                <w:rFonts w:cs="Times New Roman"/>
                <w:color w:val="000000"/>
                <w:sz w:val="18"/>
                <w:szCs w:val="18"/>
                <w:lang w:val="es-SV" w:eastAsia="es-SV"/>
              </w:rPr>
            </w:pPr>
            <w:bookmarkStart w:id="834" w:name="_heading=h.35nkun2"/>
            <w:bookmarkEnd w:id="834"/>
            <w:r w:rsidRPr="00D51DF4">
              <w:rPr>
                <w:rFonts w:cs="Times New Roman"/>
                <w:color w:val="000000"/>
                <w:sz w:val="18"/>
                <w:szCs w:val="18"/>
                <w:lang w:val="es-SV" w:eastAsia="es-SV"/>
              </w:rPr>
              <w:t xml:space="preserve">Construcción de huerto escolar y huerto pedagógico. </w:t>
            </w:r>
          </w:p>
          <w:p w14:paraId="051DDBA6" w14:textId="77777777" w:rsidR="0068272B" w:rsidRPr="00D51DF4" w:rsidRDefault="0068272B" w:rsidP="009C0DAB">
            <w:pPr>
              <w:numPr>
                <w:ilvl w:val="0"/>
                <w:numId w:val="114"/>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techo entre conexión de módulos.</w:t>
            </w:r>
          </w:p>
          <w:p w14:paraId="65801118" w14:textId="77777777" w:rsidR="0068272B" w:rsidRPr="00D51DF4" w:rsidRDefault="0068272B" w:rsidP="0068272B">
            <w:pPr>
              <w:jc w:val="both"/>
              <w:textAlignment w:val="baseline"/>
              <w:rPr>
                <w:rFonts w:cs="Times New Roman"/>
                <w:color w:val="000000"/>
                <w:sz w:val="18"/>
                <w:szCs w:val="18"/>
                <w:lang w:val="es-SV" w:eastAsia="es-SV"/>
              </w:rPr>
            </w:pPr>
          </w:p>
          <w:p w14:paraId="7D1CC2D8" w14:textId="77777777" w:rsidR="0068272B" w:rsidRPr="00D51DF4" w:rsidRDefault="0068272B" w:rsidP="0068272B">
            <w:p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Obras Complementarias:</w:t>
            </w:r>
          </w:p>
          <w:p w14:paraId="536BE5B5" w14:textId="77777777" w:rsidR="0068272B" w:rsidRPr="00D51DF4" w:rsidRDefault="0068272B" w:rsidP="0068272B">
            <w:pPr>
              <w:jc w:val="both"/>
              <w:textAlignment w:val="baseline"/>
              <w:rPr>
                <w:rFonts w:cs="Times New Roman"/>
                <w:color w:val="000000"/>
                <w:sz w:val="18"/>
                <w:szCs w:val="18"/>
                <w:lang w:val="es-SV" w:eastAsia="es-SV"/>
              </w:rPr>
            </w:pPr>
          </w:p>
          <w:p w14:paraId="6D5839BA" w14:textId="77777777" w:rsidR="0068272B" w:rsidRPr="00D51DF4" w:rsidRDefault="0068272B" w:rsidP="009C0DAB">
            <w:pPr>
              <w:numPr>
                <w:ilvl w:val="0"/>
                <w:numId w:val="114"/>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cisterna de agua potable con su respectiva caseta y equipo de bombeo. Y tanque elevado.</w:t>
            </w:r>
          </w:p>
          <w:p w14:paraId="6CAB80C4" w14:textId="77777777" w:rsidR="0068272B" w:rsidRPr="00D51DF4" w:rsidRDefault="0068272B" w:rsidP="009C0DAB">
            <w:pPr>
              <w:numPr>
                <w:ilvl w:val="0"/>
                <w:numId w:val="114"/>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red hidráulica.</w:t>
            </w:r>
          </w:p>
          <w:p w14:paraId="0A77C423" w14:textId="77777777" w:rsidR="0068272B" w:rsidRPr="00D51DF4" w:rsidRDefault="0068272B" w:rsidP="009C0DAB">
            <w:pPr>
              <w:numPr>
                <w:ilvl w:val="0"/>
                <w:numId w:val="114"/>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red eléctrica.</w:t>
            </w:r>
          </w:p>
          <w:p w14:paraId="2FAC199B" w14:textId="77777777" w:rsidR="0068272B" w:rsidRPr="00D51DF4" w:rsidRDefault="0068272B" w:rsidP="0068272B">
            <w:pPr>
              <w:pStyle w:val="NormalWeb"/>
              <w:spacing w:before="0" w:beforeAutospacing="0" w:after="0" w:afterAutospacing="0"/>
              <w:textAlignment w:val="baseline"/>
              <w:rPr>
                <w:rFonts w:ascii="Times New Roman" w:hAnsi="Times New Roman" w:cs="Times New Roman"/>
                <w:color w:val="000000"/>
                <w:sz w:val="18"/>
                <w:szCs w:val="18"/>
                <w:lang w:val="es-SV"/>
              </w:rPr>
            </w:pPr>
          </w:p>
        </w:tc>
        <w:tc>
          <w:tcPr>
            <w:tcW w:w="798" w:type="pct"/>
            <w:vAlign w:val="center"/>
          </w:tcPr>
          <w:p w14:paraId="785F0D32" w14:textId="77777777" w:rsidR="0068272B" w:rsidRPr="0068272B" w:rsidRDefault="0068272B" w:rsidP="0068272B">
            <w:pPr>
              <w:jc w:val="center"/>
            </w:pPr>
            <w:r w:rsidRPr="0068272B">
              <w:rPr>
                <w:rFonts w:cs="Times New Roman"/>
                <w:bCs/>
                <w:color w:val="000000"/>
                <w:sz w:val="18"/>
                <w:szCs w:val="18"/>
                <w:lang w:val="es-SV" w:eastAsia="es-SV"/>
              </w:rPr>
              <w:lastRenderedPageBreak/>
              <w:t>270 Días</w:t>
            </w:r>
          </w:p>
        </w:tc>
      </w:tr>
      <w:tr w:rsidR="0068272B" w:rsidRPr="00D51DF4" w14:paraId="5CDA67B5" w14:textId="77777777" w:rsidTr="0068272B">
        <w:tc>
          <w:tcPr>
            <w:tcW w:w="381" w:type="pct"/>
            <w:vMerge w:val="restart"/>
            <w:vAlign w:val="center"/>
          </w:tcPr>
          <w:p w14:paraId="5EAEA091" w14:textId="77777777" w:rsidR="0068272B" w:rsidRPr="00D51DF4" w:rsidRDefault="0068272B" w:rsidP="0068272B">
            <w:pPr>
              <w:jc w:val="center"/>
              <w:rPr>
                <w:rFonts w:eastAsia="Calibri" w:cs="Times New Roman"/>
                <w:sz w:val="18"/>
                <w:szCs w:val="18"/>
                <w:lang w:val="es-SV"/>
              </w:rPr>
            </w:pPr>
            <w:r w:rsidRPr="00D51DF4">
              <w:rPr>
                <w:rFonts w:eastAsia="Calibri" w:cs="Times New Roman"/>
                <w:sz w:val="18"/>
                <w:szCs w:val="18"/>
                <w:lang w:val="es-SV"/>
              </w:rPr>
              <w:t>2</w:t>
            </w:r>
          </w:p>
        </w:tc>
        <w:tc>
          <w:tcPr>
            <w:tcW w:w="586" w:type="pct"/>
            <w:vAlign w:val="center"/>
          </w:tcPr>
          <w:p w14:paraId="6C52BDA7" w14:textId="77777777" w:rsidR="0068272B" w:rsidRPr="00D51DF4" w:rsidRDefault="0068272B" w:rsidP="0068272B">
            <w:pPr>
              <w:jc w:val="center"/>
              <w:rPr>
                <w:rFonts w:eastAsia="Calibri" w:cs="Times New Roman"/>
                <w:color w:val="000000"/>
                <w:sz w:val="18"/>
                <w:szCs w:val="18"/>
                <w:lang w:val="es-SV"/>
              </w:rPr>
            </w:pPr>
            <w:r w:rsidRPr="00D51DF4">
              <w:rPr>
                <w:rFonts w:cs="Times New Roman"/>
                <w:color w:val="000000"/>
                <w:sz w:val="18"/>
                <w:szCs w:val="18"/>
              </w:rPr>
              <w:t>11240</w:t>
            </w:r>
          </w:p>
        </w:tc>
        <w:tc>
          <w:tcPr>
            <w:tcW w:w="738" w:type="pct"/>
            <w:vAlign w:val="center"/>
          </w:tcPr>
          <w:p w14:paraId="3D42ADD9" w14:textId="77777777" w:rsidR="0068272B" w:rsidRPr="00D51DF4" w:rsidRDefault="0068272B" w:rsidP="0068272B">
            <w:pPr>
              <w:jc w:val="center"/>
              <w:rPr>
                <w:rFonts w:eastAsia="Calibri" w:cs="Times New Roman"/>
                <w:sz w:val="18"/>
                <w:szCs w:val="18"/>
                <w:lang w:val="es-SV"/>
              </w:rPr>
            </w:pPr>
            <w:r w:rsidRPr="0057189E">
              <w:rPr>
                <w:rFonts w:cs="Times New Roman"/>
                <w:color w:val="000000"/>
                <w:sz w:val="18"/>
                <w:szCs w:val="18"/>
                <w:lang w:val="es-419"/>
              </w:rPr>
              <w:t>Centro Escolar "Cantón Joya de Cerén "</w:t>
            </w:r>
          </w:p>
        </w:tc>
        <w:tc>
          <w:tcPr>
            <w:tcW w:w="2496" w:type="pct"/>
          </w:tcPr>
          <w:p w14:paraId="4214332D" w14:textId="77777777" w:rsidR="0068272B" w:rsidRPr="00D51DF4" w:rsidRDefault="0068272B" w:rsidP="0068272B">
            <w:pPr>
              <w:contextualSpacing/>
              <w:jc w:val="both"/>
              <w:rPr>
                <w:rFonts w:cs="Times New Roman"/>
                <w:sz w:val="18"/>
                <w:szCs w:val="18"/>
                <w:lang w:val="es-SV"/>
              </w:rPr>
            </w:pPr>
            <w:r w:rsidRPr="00D51DF4">
              <w:rPr>
                <w:rFonts w:cs="Times New Roman"/>
                <w:sz w:val="18"/>
                <w:szCs w:val="18"/>
                <w:lang w:val="es-SV"/>
              </w:rPr>
              <w:t xml:space="preserve">Módulo 3: </w:t>
            </w:r>
          </w:p>
          <w:p w14:paraId="1BFC1AEB" w14:textId="77777777" w:rsidR="0068272B" w:rsidRPr="00D51DF4" w:rsidRDefault="0068272B" w:rsidP="009C0DAB">
            <w:pPr>
              <w:pStyle w:val="Prrafodelista"/>
              <w:numPr>
                <w:ilvl w:val="0"/>
                <w:numId w:val="111"/>
              </w:numPr>
              <w:jc w:val="both"/>
              <w:rPr>
                <w:rFonts w:cs="Times New Roman"/>
                <w:sz w:val="18"/>
                <w:szCs w:val="18"/>
                <w:lang w:val="es-SV"/>
              </w:rPr>
            </w:pPr>
            <w:r w:rsidRPr="00D51DF4">
              <w:rPr>
                <w:rFonts w:cs="Times New Roman"/>
                <w:sz w:val="18"/>
                <w:szCs w:val="18"/>
                <w:lang w:val="es-SV"/>
              </w:rPr>
              <w:t>Construcción de area administrativo donde se desarrollará la dirección, bodega, servicios sanitarios para docentes, sala de maestros</w:t>
            </w:r>
          </w:p>
          <w:p w14:paraId="31A16D7B" w14:textId="77777777" w:rsidR="0068272B" w:rsidRPr="00D51DF4" w:rsidRDefault="0068272B" w:rsidP="0068272B">
            <w:pPr>
              <w:contextualSpacing/>
              <w:jc w:val="both"/>
              <w:rPr>
                <w:rFonts w:cs="Times New Roman"/>
                <w:sz w:val="18"/>
                <w:szCs w:val="18"/>
                <w:lang w:val="es-SV"/>
              </w:rPr>
            </w:pPr>
            <w:r w:rsidRPr="00D51DF4">
              <w:rPr>
                <w:rFonts w:cs="Times New Roman"/>
                <w:sz w:val="18"/>
                <w:szCs w:val="18"/>
                <w:lang w:val="es-SV"/>
              </w:rPr>
              <w:t xml:space="preserve">Módulo 4: </w:t>
            </w:r>
          </w:p>
          <w:p w14:paraId="18F1E5CC" w14:textId="77777777" w:rsidR="0068272B" w:rsidRPr="00D51DF4" w:rsidRDefault="0068272B" w:rsidP="009C0DAB">
            <w:pPr>
              <w:pStyle w:val="Prrafodelista"/>
              <w:numPr>
                <w:ilvl w:val="0"/>
                <w:numId w:val="111"/>
              </w:numPr>
              <w:jc w:val="both"/>
              <w:rPr>
                <w:rFonts w:cs="Times New Roman"/>
                <w:sz w:val="18"/>
                <w:szCs w:val="18"/>
                <w:lang w:val="es-SV"/>
              </w:rPr>
            </w:pPr>
            <w:r w:rsidRPr="00D51DF4">
              <w:rPr>
                <w:rFonts w:cs="Times New Roman"/>
                <w:sz w:val="18"/>
                <w:szCs w:val="18"/>
                <w:lang w:val="es-SV"/>
              </w:rPr>
              <w:t>Construcción de área de comedor, cocina y bodega de alimentos, tiendas escolares</w:t>
            </w:r>
          </w:p>
          <w:p w14:paraId="13097BFC" w14:textId="77777777" w:rsidR="0068272B" w:rsidRPr="00D51DF4" w:rsidRDefault="0068272B" w:rsidP="0068272B">
            <w:pPr>
              <w:contextualSpacing/>
              <w:jc w:val="both"/>
              <w:rPr>
                <w:rFonts w:cs="Times New Roman"/>
                <w:sz w:val="18"/>
                <w:szCs w:val="18"/>
                <w:lang w:val="es-SV"/>
              </w:rPr>
            </w:pPr>
            <w:r w:rsidRPr="00D51DF4">
              <w:rPr>
                <w:rFonts w:cs="Times New Roman"/>
                <w:sz w:val="18"/>
                <w:szCs w:val="18"/>
                <w:lang w:val="es-SV"/>
              </w:rPr>
              <w:t xml:space="preserve">Módulo 5: </w:t>
            </w:r>
          </w:p>
          <w:p w14:paraId="6DE620DA" w14:textId="00BC9010" w:rsidR="0068272B" w:rsidRPr="00D51DF4" w:rsidRDefault="0068272B" w:rsidP="009C0DAB">
            <w:pPr>
              <w:pStyle w:val="Prrafodelista"/>
              <w:numPr>
                <w:ilvl w:val="0"/>
                <w:numId w:val="111"/>
              </w:numPr>
              <w:jc w:val="both"/>
              <w:rPr>
                <w:rFonts w:cs="Times New Roman"/>
                <w:sz w:val="18"/>
                <w:szCs w:val="18"/>
                <w:lang w:val="es-SV"/>
              </w:rPr>
            </w:pPr>
            <w:r w:rsidRPr="00D51DF4">
              <w:rPr>
                <w:rFonts w:cs="Times New Roman"/>
                <w:sz w:val="18"/>
                <w:szCs w:val="18"/>
                <w:lang w:val="es-SV"/>
              </w:rPr>
              <w:t xml:space="preserve">Construcción de Edificio de un nivel donde se desarrollarán 2 aulas de educación media, un laboratorio, módulo de servicios </w:t>
            </w:r>
            <w:r w:rsidR="007457EB" w:rsidRPr="00D51DF4">
              <w:rPr>
                <w:rFonts w:cs="Times New Roman"/>
                <w:sz w:val="18"/>
                <w:szCs w:val="18"/>
                <w:lang w:val="es-SV"/>
              </w:rPr>
              <w:t>sanitarios, bodega</w:t>
            </w:r>
            <w:r w:rsidRPr="00D51DF4">
              <w:rPr>
                <w:rFonts w:cs="Times New Roman"/>
                <w:sz w:val="18"/>
                <w:szCs w:val="18"/>
                <w:lang w:val="es-SV"/>
              </w:rPr>
              <w:t xml:space="preserve"> y área de aseo</w:t>
            </w:r>
          </w:p>
          <w:p w14:paraId="30872EC7" w14:textId="77777777" w:rsidR="0068272B" w:rsidRPr="00D51DF4" w:rsidRDefault="0068272B" w:rsidP="0068272B">
            <w:pPr>
              <w:contextualSpacing/>
              <w:jc w:val="both"/>
              <w:rPr>
                <w:rFonts w:cs="Times New Roman"/>
                <w:sz w:val="18"/>
                <w:szCs w:val="18"/>
                <w:lang w:val="es-SV"/>
              </w:rPr>
            </w:pPr>
            <w:r w:rsidRPr="00D51DF4">
              <w:rPr>
                <w:rFonts w:cs="Times New Roman"/>
                <w:sz w:val="18"/>
                <w:szCs w:val="18"/>
                <w:lang w:val="es-SV"/>
              </w:rPr>
              <w:t xml:space="preserve">Módulo 6: </w:t>
            </w:r>
          </w:p>
          <w:p w14:paraId="4D1A4B34" w14:textId="77777777" w:rsidR="0068272B" w:rsidRPr="00D51DF4" w:rsidRDefault="0068272B" w:rsidP="009C0DAB">
            <w:pPr>
              <w:pStyle w:val="Prrafodelista"/>
              <w:numPr>
                <w:ilvl w:val="0"/>
                <w:numId w:val="111"/>
              </w:numPr>
              <w:jc w:val="both"/>
              <w:rPr>
                <w:rFonts w:cs="Times New Roman"/>
                <w:sz w:val="18"/>
                <w:szCs w:val="18"/>
                <w:lang w:val="es-SV"/>
              </w:rPr>
            </w:pPr>
            <w:r w:rsidRPr="00D51DF4">
              <w:rPr>
                <w:rFonts w:cs="Times New Roman"/>
                <w:sz w:val="18"/>
                <w:szCs w:val="18"/>
                <w:lang w:val="es-SV"/>
              </w:rPr>
              <w:t xml:space="preserve">Construcción de Edificio de un nivel donde se desarrollarán 4 aulas básicas, módulo de servicios sanitarios </w:t>
            </w:r>
          </w:p>
          <w:p w14:paraId="04C3EB9A" w14:textId="77777777" w:rsidR="0068272B" w:rsidRPr="00D51DF4" w:rsidRDefault="0068272B" w:rsidP="0068272B">
            <w:pPr>
              <w:contextualSpacing/>
              <w:jc w:val="both"/>
              <w:rPr>
                <w:rFonts w:cs="Times New Roman"/>
                <w:sz w:val="18"/>
                <w:szCs w:val="18"/>
                <w:lang w:val="es-SV"/>
              </w:rPr>
            </w:pPr>
            <w:r w:rsidRPr="00D51DF4">
              <w:rPr>
                <w:rFonts w:cs="Times New Roman"/>
                <w:sz w:val="18"/>
                <w:szCs w:val="18"/>
                <w:lang w:val="es-SV"/>
              </w:rPr>
              <w:t xml:space="preserve">Módulo 7: </w:t>
            </w:r>
          </w:p>
          <w:p w14:paraId="6B322106" w14:textId="77777777" w:rsidR="0068272B" w:rsidRPr="00D51DF4" w:rsidRDefault="0068272B" w:rsidP="009C0DAB">
            <w:pPr>
              <w:pStyle w:val="Prrafodelista"/>
              <w:numPr>
                <w:ilvl w:val="0"/>
                <w:numId w:val="111"/>
              </w:numPr>
              <w:jc w:val="both"/>
              <w:rPr>
                <w:rFonts w:cs="Times New Roman"/>
                <w:sz w:val="18"/>
                <w:szCs w:val="18"/>
                <w:lang w:val="es-SV"/>
              </w:rPr>
            </w:pPr>
            <w:r w:rsidRPr="00D51DF4">
              <w:rPr>
                <w:rFonts w:cs="Times New Roman"/>
                <w:sz w:val="18"/>
                <w:szCs w:val="18"/>
                <w:lang w:val="es-SV"/>
              </w:rPr>
              <w:t xml:space="preserve">Construcción de Edificio de un nivel donde se desarrollarán 4 aulas básicas, módulo de servicios sanitarios </w:t>
            </w:r>
          </w:p>
          <w:p w14:paraId="7D29D837" w14:textId="77777777" w:rsidR="0068272B" w:rsidRPr="00D51DF4" w:rsidRDefault="0068272B" w:rsidP="0068272B">
            <w:pPr>
              <w:contextualSpacing/>
              <w:jc w:val="both"/>
              <w:rPr>
                <w:rFonts w:cs="Times New Roman"/>
                <w:sz w:val="18"/>
                <w:szCs w:val="18"/>
                <w:lang w:val="es-SV"/>
              </w:rPr>
            </w:pPr>
          </w:p>
          <w:p w14:paraId="4958ABB1" w14:textId="77777777" w:rsidR="0068272B" w:rsidRPr="00D51DF4" w:rsidRDefault="0068272B" w:rsidP="0068272B">
            <w:pPr>
              <w:contextualSpacing/>
              <w:jc w:val="both"/>
              <w:rPr>
                <w:rFonts w:cs="Times New Roman"/>
                <w:sz w:val="18"/>
                <w:szCs w:val="18"/>
                <w:lang w:val="es-SV"/>
              </w:rPr>
            </w:pPr>
            <w:r w:rsidRPr="00D51DF4">
              <w:rPr>
                <w:rFonts w:cs="Times New Roman"/>
                <w:sz w:val="18"/>
                <w:szCs w:val="18"/>
                <w:lang w:val="es-SV"/>
              </w:rPr>
              <w:lastRenderedPageBreak/>
              <w:t xml:space="preserve">Obras Exteriores: </w:t>
            </w:r>
          </w:p>
          <w:p w14:paraId="69BF8CED" w14:textId="77777777" w:rsidR="0068272B" w:rsidRPr="00D51DF4" w:rsidRDefault="0068272B" w:rsidP="009C0DAB">
            <w:pPr>
              <w:numPr>
                <w:ilvl w:val="0"/>
                <w:numId w:val="112"/>
              </w:numPr>
              <w:contextualSpacing/>
              <w:jc w:val="both"/>
              <w:rPr>
                <w:rFonts w:cs="Times New Roman"/>
                <w:sz w:val="18"/>
                <w:szCs w:val="18"/>
                <w:lang w:val="es-SV"/>
              </w:rPr>
            </w:pPr>
            <w:r w:rsidRPr="00D51DF4">
              <w:rPr>
                <w:rFonts w:cs="Times New Roman"/>
                <w:sz w:val="18"/>
                <w:szCs w:val="18"/>
                <w:lang w:val="es-SV"/>
              </w:rPr>
              <w:t>Construcción de fachada principal y área de espera</w:t>
            </w:r>
          </w:p>
          <w:p w14:paraId="748E41F3" w14:textId="77777777" w:rsidR="0068272B" w:rsidRPr="00D51DF4" w:rsidRDefault="0068272B" w:rsidP="009C0DAB">
            <w:pPr>
              <w:numPr>
                <w:ilvl w:val="0"/>
                <w:numId w:val="112"/>
              </w:numPr>
              <w:contextualSpacing/>
              <w:jc w:val="both"/>
              <w:rPr>
                <w:rFonts w:cs="Times New Roman"/>
                <w:sz w:val="18"/>
                <w:szCs w:val="18"/>
                <w:lang w:val="es-SV"/>
              </w:rPr>
            </w:pPr>
            <w:r w:rsidRPr="00D51DF4">
              <w:rPr>
                <w:rFonts w:cs="Times New Roman"/>
                <w:sz w:val="18"/>
                <w:szCs w:val="18"/>
                <w:lang w:val="es-SV"/>
              </w:rPr>
              <w:t xml:space="preserve">Construcción de rampa peatonal para accesibilidad universal </w:t>
            </w:r>
          </w:p>
          <w:p w14:paraId="10851006" w14:textId="77777777" w:rsidR="0068272B" w:rsidRPr="00D51DF4" w:rsidRDefault="0068272B" w:rsidP="009C0DAB">
            <w:pPr>
              <w:numPr>
                <w:ilvl w:val="0"/>
                <w:numId w:val="112"/>
              </w:numPr>
              <w:contextualSpacing/>
              <w:jc w:val="both"/>
              <w:rPr>
                <w:rFonts w:cs="Times New Roman"/>
                <w:sz w:val="18"/>
                <w:szCs w:val="18"/>
                <w:lang w:val="es-SV"/>
              </w:rPr>
            </w:pPr>
            <w:r w:rsidRPr="00D51DF4">
              <w:rPr>
                <w:rFonts w:cs="Times New Roman"/>
                <w:sz w:val="18"/>
                <w:szCs w:val="18"/>
                <w:lang w:val="es-SV"/>
              </w:rPr>
              <w:t>Nivelación de terraza para construcción de módulo de aulas de básica</w:t>
            </w:r>
          </w:p>
          <w:p w14:paraId="5BC47CB0" w14:textId="77777777" w:rsidR="0068272B" w:rsidRPr="00D51DF4" w:rsidRDefault="0068272B" w:rsidP="009C0DAB">
            <w:pPr>
              <w:numPr>
                <w:ilvl w:val="0"/>
                <w:numId w:val="112"/>
              </w:numPr>
              <w:contextualSpacing/>
              <w:jc w:val="both"/>
              <w:rPr>
                <w:rFonts w:cs="Times New Roman"/>
                <w:sz w:val="18"/>
                <w:szCs w:val="18"/>
                <w:lang w:val="es-SV"/>
              </w:rPr>
            </w:pPr>
            <w:r w:rsidRPr="00D51DF4">
              <w:rPr>
                <w:rFonts w:cs="Times New Roman"/>
                <w:sz w:val="18"/>
                <w:szCs w:val="18"/>
                <w:lang w:val="es-SV"/>
              </w:rPr>
              <w:t>Rehabilitación de estacionamiento.</w:t>
            </w:r>
          </w:p>
          <w:p w14:paraId="1BF042DB" w14:textId="77777777" w:rsidR="0068272B" w:rsidRPr="00D51DF4" w:rsidRDefault="0068272B" w:rsidP="009C0DAB">
            <w:pPr>
              <w:numPr>
                <w:ilvl w:val="0"/>
                <w:numId w:val="112"/>
              </w:numPr>
              <w:contextualSpacing/>
              <w:jc w:val="both"/>
              <w:rPr>
                <w:rFonts w:cs="Times New Roman"/>
                <w:sz w:val="18"/>
                <w:szCs w:val="18"/>
                <w:lang w:val="es-SV"/>
              </w:rPr>
            </w:pPr>
            <w:r w:rsidRPr="00D51DF4">
              <w:rPr>
                <w:rFonts w:cs="Times New Roman"/>
                <w:sz w:val="18"/>
                <w:szCs w:val="18"/>
                <w:lang w:val="es-SV"/>
              </w:rPr>
              <w:t>Rehabilitación de calle de acceso principal (interna)</w:t>
            </w:r>
          </w:p>
          <w:p w14:paraId="6B419A02" w14:textId="77777777" w:rsidR="0068272B" w:rsidRPr="00D51DF4" w:rsidRDefault="0068272B" w:rsidP="009C0DAB">
            <w:pPr>
              <w:numPr>
                <w:ilvl w:val="0"/>
                <w:numId w:val="112"/>
              </w:numPr>
              <w:contextualSpacing/>
              <w:jc w:val="both"/>
              <w:rPr>
                <w:rFonts w:cs="Times New Roman"/>
                <w:sz w:val="18"/>
                <w:szCs w:val="18"/>
                <w:lang w:val="es-SV"/>
              </w:rPr>
            </w:pPr>
            <w:r w:rsidRPr="00D51DF4">
              <w:rPr>
                <w:rFonts w:cs="Times New Roman"/>
                <w:sz w:val="18"/>
                <w:szCs w:val="18"/>
                <w:lang w:val="es-SV"/>
              </w:rPr>
              <w:t xml:space="preserve">Construcción de plaza vestibular y  rampas de conexión </w:t>
            </w:r>
          </w:p>
          <w:p w14:paraId="4EBE1F62" w14:textId="77777777" w:rsidR="0068272B" w:rsidRPr="00D51DF4" w:rsidRDefault="0068272B" w:rsidP="009C0DAB">
            <w:pPr>
              <w:numPr>
                <w:ilvl w:val="0"/>
                <w:numId w:val="112"/>
              </w:numPr>
              <w:contextualSpacing/>
              <w:jc w:val="both"/>
              <w:rPr>
                <w:rFonts w:cs="Times New Roman"/>
                <w:sz w:val="18"/>
                <w:szCs w:val="18"/>
                <w:lang w:val="es-SV"/>
              </w:rPr>
            </w:pPr>
            <w:r w:rsidRPr="00D51DF4">
              <w:rPr>
                <w:rFonts w:cs="Times New Roman"/>
                <w:sz w:val="18"/>
                <w:szCs w:val="18"/>
                <w:lang w:val="es-SV"/>
              </w:rPr>
              <w:t>Construcción y techado de cancha de BKB</w:t>
            </w:r>
          </w:p>
          <w:p w14:paraId="6EC6D8BA" w14:textId="77777777" w:rsidR="0068272B" w:rsidRPr="00D51DF4" w:rsidRDefault="0068272B" w:rsidP="009C0DAB">
            <w:pPr>
              <w:numPr>
                <w:ilvl w:val="0"/>
                <w:numId w:val="112"/>
              </w:numPr>
              <w:contextualSpacing/>
              <w:jc w:val="both"/>
              <w:rPr>
                <w:rFonts w:cs="Times New Roman"/>
                <w:sz w:val="18"/>
                <w:szCs w:val="18"/>
                <w:lang w:val="es-SV"/>
              </w:rPr>
            </w:pPr>
            <w:r w:rsidRPr="00D51DF4">
              <w:rPr>
                <w:rFonts w:cs="Times New Roman"/>
                <w:sz w:val="18"/>
                <w:szCs w:val="18"/>
                <w:lang w:val="es-SV"/>
              </w:rPr>
              <w:t>Rehabilitación de zonas verdes</w:t>
            </w:r>
          </w:p>
          <w:p w14:paraId="5D754783" w14:textId="77777777" w:rsidR="0068272B" w:rsidRPr="00D51DF4" w:rsidRDefault="0068272B" w:rsidP="009C0DAB">
            <w:pPr>
              <w:numPr>
                <w:ilvl w:val="0"/>
                <w:numId w:val="112"/>
              </w:numPr>
              <w:contextualSpacing/>
              <w:jc w:val="both"/>
              <w:rPr>
                <w:rFonts w:cs="Times New Roman"/>
                <w:sz w:val="18"/>
                <w:szCs w:val="18"/>
                <w:lang w:val="es-SV"/>
              </w:rPr>
            </w:pPr>
            <w:r w:rsidRPr="00D51DF4">
              <w:rPr>
                <w:rFonts w:cs="Times New Roman"/>
                <w:sz w:val="18"/>
                <w:szCs w:val="18"/>
                <w:lang w:val="es-SV"/>
              </w:rPr>
              <w:t>Construcción de aceras y pasillos de conexión</w:t>
            </w:r>
          </w:p>
          <w:p w14:paraId="774554D0" w14:textId="77777777" w:rsidR="0068272B" w:rsidRPr="00D51DF4" w:rsidRDefault="0068272B" w:rsidP="009C0DAB">
            <w:pPr>
              <w:numPr>
                <w:ilvl w:val="0"/>
                <w:numId w:val="112"/>
              </w:numPr>
              <w:contextualSpacing/>
              <w:jc w:val="both"/>
              <w:rPr>
                <w:rFonts w:cs="Times New Roman"/>
                <w:sz w:val="18"/>
                <w:szCs w:val="18"/>
                <w:lang w:val="es-SV"/>
              </w:rPr>
            </w:pPr>
            <w:r w:rsidRPr="00D51DF4">
              <w:rPr>
                <w:rFonts w:cs="Times New Roman"/>
                <w:sz w:val="18"/>
                <w:szCs w:val="18"/>
                <w:lang w:val="es-SV"/>
              </w:rPr>
              <w:t xml:space="preserve">Construcción de sistema de drenaje de aguas lluvias (se proyectará cisterna de retención) para un drenaje controlado de la escorrentía de aguas lluvias. </w:t>
            </w:r>
          </w:p>
          <w:p w14:paraId="39D3A2CE" w14:textId="77777777" w:rsidR="0068272B" w:rsidRPr="00D51DF4" w:rsidRDefault="0068272B" w:rsidP="009C0DAB">
            <w:pPr>
              <w:numPr>
                <w:ilvl w:val="0"/>
                <w:numId w:val="112"/>
              </w:numPr>
              <w:contextualSpacing/>
              <w:jc w:val="both"/>
              <w:rPr>
                <w:rFonts w:cs="Times New Roman"/>
                <w:sz w:val="18"/>
                <w:szCs w:val="18"/>
                <w:lang w:val="es-SV"/>
              </w:rPr>
            </w:pPr>
            <w:r w:rsidRPr="00D51DF4">
              <w:rPr>
                <w:rFonts w:cs="Times New Roman"/>
                <w:sz w:val="18"/>
                <w:szCs w:val="18"/>
                <w:lang w:val="es-SV"/>
              </w:rPr>
              <w:t>Construcción de red de drenaje (SUDS) y pozo de absorción</w:t>
            </w:r>
          </w:p>
          <w:p w14:paraId="07197A67" w14:textId="77777777" w:rsidR="0068272B" w:rsidRPr="00D51DF4" w:rsidRDefault="0068272B" w:rsidP="009C0DAB">
            <w:pPr>
              <w:numPr>
                <w:ilvl w:val="0"/>
                <w:numId w:val="112"/>
              </w:numPr>
              <w:contextualSpacing/>
              <w:jc w:val="both"/>
              <w:rPr>
                <w:rFonts w:cs="Times New Roman"/>
                <w:sz w:val="18"/>
                <w:szCs w:val="18"/>
                <w:lang w:val="es-SV"/>
              </w:rPr>
            </w:pPr>
            <w:r w:rsidRPr="00D51DF4">
              <w:rPr>
                <w:rFonts w:cs="Times New Roman"/>
                <w:sz w:val="18"/>
                <w:szCs w:val="18"/>
                <w:lang w:val="es-SV"/>
              </w:rPr>
              <w:t>Construcción de un espacio destinado para acopio de desechos sólidos.</w:t>
            </w:r>
          </w:p>
          <w:p w14:paraId="7779726B" w14:textId="77777777" w:rsidR="0068272B" w:rsidRPr="00D51DF4" w:rsidRDefault="0068272B" w:rsidP="009C0DAB">
            <w:pPr>
              <w:numPr>
                <w:ilvl w:val="0"/>
                <w:numId w:val="113"/>
              </w:numPr>
              <w:contextualSpacing/>
              <w:jc w:val="both"/>
              <w:rPr>
                <w:rFonts w:cs="Times New Roman"/>
                <w:sz w:val="18"/>
                <w:szCs w:val="18"/>
                <w:lang w:val="es-SV"/>
              </w:rPr>
            </w:pPr>
            <w:r w:rsidRPr="00D51DF4">
              <w:rPr>
                <w:rFonts w:cs="Times New Roman"/>
                <w:sz w:val="18"/>
                <w:szCs w:val="18"/>
                <w:lang w:val="es-SV"/>
              </w:rPr>
              <w:t>Suministro e instalación de red eléctrica.</w:t>
            </w:r>
          </w:p>
          <w:p w14:paraId="09276B22" w14:textId="77777777" w:rsidR="0068272B" w:rsidRPr="00D51DF4" w:rsidRDefault="0068272B" w:rsidP="009C0DAB">
            <w:pPr>
              <w:numPr>
                <w:ilvl w:val="0"/>
                <w:numId w:val="113"/>
              </w:numPr>
              <w:contextualSpacing/>
              <w:jc w:val="both"/>
              <w:rPr>
                <w:rFonts w:cs="Times New Roman"/>
                <w:sz w:val="18"/>
                <w:szCs w:val="18"/>
                <w:lang w:val="es-SV"/>
              </w:rPr>
            </w:pPr>
            <w:r w:rsidRPr="00D51DF4">
              <w:rPr>
                <w:rFonts w:cs="Times New Roman"/>
                <w:sz w:val="18"/>
                <w:szCs w:val="18"/>
                <w:lang w:val="es-SV"/>
              </w:rPr>
              <w:t>Suministro e instalación de red hidráulica (aguas negras, agua potable, aguas lluvias).</w:t>
            </w:r>
          </w:p>
          <w:p w14:paraId="4845BF5C" w14:textId="77777777" w:rsidR="0068272B" w:rsidRPr="00D51DF4" w:rsidRDefault="0068272B" w:rsidP="009C0DAB">
            <w:pPr>
              <w:numPr>
                <w:ilvl w:val="0"/>
                <w:numId w:val="113"/>
              </w:numPr>
              <w:contextualSpacing/>
              <w:jc w:val="both"/>
              <w:rPr>
                <w:rFonts w:cs="Times New Roman"/>
                <w:sz w:val="18"/>
                <w:szCs w:val="18"/>
                <w:lang w:val="es-SV"/>
              </w:rPr>
            </w:pPr>
            <w:r w:rsidRPr="00D51DF4">
              <w:rPr>
                <w:rFonts w:cs="Times New Roman"/>
                <w:sz w:val="18"/>
                <w:szCs w:val="18"/>
                <w:lang w:val="es-SV"/>
              </w:rPr>
              <w:t>Construcción de cisterna y suministro de equipo de bombeo.</w:t>
            </w:r>
          </w:p>
          <w:p w14:paraId="36CAF541" w14:textId="77777777" w:rsidR="0068272B" w:rsidRPr="00D51DF4" w:rsidRDefault="0068272B" w:rsidP="009C0DAB">
            <w:pPr>
              <w:numPr>
                <w:ilvl w:val="0"/>
                <w:numId w:val="113"/>
              </w:numPr>
              <w:contextualSpacing/>
              <w:jc w:val="both"/>
              <w:rPr>
                <w:rFonts w:cs="Times New Roman"/>
                <w:sz w:val="18"/>
                <w:szCs w:val="18"/>
                <w:lang w:val="es-SV"/>
              </w:rPr>
            </w:pPr>
            <w:r w:rsidRPr="00D51DF4">
              <w:rPr>
                <w:rFonts w:cs="Times New Roman"/>
                <w:sz w:val="18"/>
                <w:szCs w:val="18"/>
                <w:lang w:val="es-SV"/>
              </w:rPr>
              <w:t>Construcción de fosa séptica y pozo de absorción</w:t>
            </w:r>
          </w:p>
          <w:p w14:paraId="232F875F" w14:textId="77777777" w:rsidR="0068272B" w:rsidRPr="00D51DF4" w:rsidRDefault="0068272B" w:rsidP="009C0DAB">
            <w:pPr>
              <w:numPr>
                <w:ilvl w:val="0"/>
                <w:numId w:val="113"/>
              </w:numPr>
              <w:contextualSpacing/>
              <w:jc w:val="both"/>
              <w:rPr>
                <w:rFonts w:cs="Times New Roman"/>
                <w:sz w:val="18"/>
                <w:szCs w:val="18"/>
                <w:lang w:val="es-SV"/>
              </w:rPr>
            </w:pPr>
            <w:bookmarkStart w:id="835" w:name="_heading=h.tyjcwt"/>
            <w:bookmarkEnd w:id="835"/>
            <w:r w:rsidRPr="00D51DF4">
              <w:rPr>
                <w:rFonts w:cs="Times New Roman"/>
                <w:sz w:val="18"/>
                <w:szCs w:val="18"/>
                <w:lang w:val="es-SV"/>
              </w:rPr>
              <w:t>Conformación de taludes</w:t>
            </w:r>
          </w:p>
          <w:p w14:paraId="7169094C" w14:textId="77777777" w:rsidR="0068272B" w:rsidRPr="00D51DF4" w:rsidRDefault="0068272B" w:rsidP="0068272B">
            <w:pPr>
              <w:contextualSpacing/>
              <w:jc w:val="both"/>
              <w:rPr>
                <w:rFonts w:cs="Times New Roman"/>
                <w:sz w:val="18"/>
                <w:szCs w:val="18"/>
                <w:lang w:val="es-SV"/>
              </w:rPr>
            </w:pPr>
          </w:p>
        </w:tc>
        <w:tc>
          <w:tcPr>
            <w:tcW w:w="798" w:type="pct"/>
            <w:vAlign w:val="center"/>
          </w:tcPr>
          <w:p w14:paraId="659694E1" w14:textId="77777777" w:rsidR="0068272B" w:rsidRPr="0068272B" w:rsidRDefault="0068272B" w:rsidP="0068272B">
            <w:pPr>
              <w:jc w:val="center"/>
            </w:pPr>
            <w:r w:rsidRPr="0068272B">
              <w:rPr>
                <w:rFonts w:cs="Times New Roman"/>
                <w:bCs/>
                <w:color w:val="000000"/>
                <w:sz w:val="18"/>
                <w:szCs w:val="18"/>
                <w:lang w:val="es-SV" w:eastAsia="es-SV"/>
              </w:rPr>
              <w:lastRenderedPageBreak/>
              <w:t>270 Días</w:t>
            </w:r>
          </w:p>
        </w:tc>
      </w:tr>
      <w:tr w:rsidR="0068272B" w:rsidRPr="00D51DF4" w14:paraId="323605D2" w14:textId="77777777" w:rsidTr="0068272B">
        <w:tc>
          <w:tcPr>
            <w:tcW w:w="381" w:type="pct"/>
            <w:vMerge/>
            <w:vAlign w:val="center"/>
          </w:tcPr>
          <w:p w14:paraId="41C98124" w14:textId="77777777" w:rsidR="0068272B" w:rsidRPr="00D51DF4" w:rsidRDefault="0068272B" w:rsidP="0068272B">
            <w:pPr>
              <w:jc w:val="center"/>
              <w:rPr>
                <w:rFonts w:eastAsia="Calibri" w:cs="Times New Roman"/>
                <w:color w:val="000000"/>
                <w:sz w:val="18"/>
                <w:szCs w:val="18"/>
                <w:lang w:val="es-SV"/>
              </w:rPr>
            </w:pPr>
          </w:p>
        </w:tc>
        <w:tc>
          <w:tcPr>
            <w:tcW w:w="586" w:type="pct"/>
            <w:vAlign w:val="center"/>
          </w:tcPr>
          <w:p w14:paraId="6A6C1B9D" w14:textId="77777777" w:rsidR="0068272B" w:rsidRPr="00D51DF4" w:rsidRDefault="0068272B" w:rsidP="0068272B">
            <w:pPr>
              <w:jc w:val="center"/>
              <w:rPr>
                <w:rFonts w:eastAsia="Calibri" w:cs="Times New Roman"/>
                <w:color w:val="000000"/>
                <w:sz w:val="18"/>
                <w:szCs w:val="18"/>
                <w:lang w:val="es-SV"/>
              </w:rPr>
            </w:pPr>
            <w:r w:rsidRPr="00D51DF4">
              <w:rPr>
                <w:rFonts w:cs="Times New Roman"/>
                <w:color w:val="000000"/>
                <w:sz w:val="18"/>
                <w:szCs w:val="18"/>
              </w:rPr>
              <w:t>13003</w:t>
            </w:r>
          </w:p>
        </w:tc>
        <w:tc>
          <w:tcPr>
            <w:tcW w:w="738" w:type="pct"/>
            <w:vAlign w:val="center"/>
          </w:tcPr>
          <w:p w14:paraId="506C588F" w14:textId="77777777" w:rsidR="0068272B" w:rsidRPr="00D51DF4" w:rsidRDefault="0068272B" w:rsidP="0068272B">
            <w:pPr>
              <w:jc w:val="center"/>
              <w:rPr>
                <w:rFonts w:eastAsia="Calibri" w:cs="Times New Roman"/>
                <w:color w:val="000000"/>
                <w:sz w:val="18"/>
                <w:szCs w:val="18"/>
                <w:lang w:val="es-SV"/>
              </w:rPr>
            </w:pPr>
            <w:r w:rsidRPr="0057189E">
              <w:rPr>
                <w:rFonts w:cs="Times New Roman"/>
                <w:color w:val="000000"/>
                <w:sz w:val="18"/>
                <w:szCs w:val="18"/>
                <w:lang w:val="es-419"/>
              </w:rPr>
              <w:t xml:space="preserve">Escuela de Educación Parvularia Joya de Cerén </w:t>
            </w:r>
          </w:p>
        </w:tc>
        <w:tc>
          <w:tcPr>
            <w:tcW w:w="2496" w:type="pct"/>
            <w:vAlign w:val="center"/>
          </w:tcPr>
          <w:p w14:paraId="678E4FD2" w14:textId="77777777" w:rsidR="0068272B" w:rsidRPr="00D51DF4" w:rsidRDefault="0068272B" w:rsidP="0068272B">
            <w:pPr>
              <w:pBdr>
                <w:top w:val="nil"/>
                <w:left w:val="nil"/>
                <w:bottom w:val="nil"/>
                <w:right w:val="nil"/>
                <w:between w:val="nil"/>
              </w:pBdr>
              <w:jc w:val="both"/>
              <w:rPr>
                <w:rFonts w:eastAsia="Arial" w:cs="Times New Roman"/>
                <w:color w:val="000000"/>
                <w:sz w:val="18"/>
                <w:szCs w:val="18"/>
              </w:rPr>
            </w:pPr>
            <w:r w:rsidRPr="00D51DF4">
              <w:rPr>
                <w:rFonts w:eastAsia="Arial" w:cs="Times New Roman"/>
                <w:sz w:val="18"/>
                <w:szCs w:val="18"/>
              </w:rPr>
              <w:t>Módulo</w:t>
            </w:r>
            <w:r w:rsidRPr="00D51DF4">
              <w:rPr>
                <w:rFonts w:eastAsia="Arial" w:cs="Times New Roman"/>
                <w:color w:val="000000"/>
                <w:sz w:val="18"/>
                <w:szCs w:val="18"/>
              </w:rPr>
              <w:t xml:space="preserve"> “1”: </w:t>
            </w:r>
          </w:p>
          <w:p w14:paraId="59991E61" w14:textId="77777777" w:rsidR="0068272B" w:rsidRPr="0057189E" w:rsidRDefault="0068272B" w:rsidP="009C0DAB">
            <w:pPr>
              <w:pStyle w:val="Prrafodelista"/>
              <w:numPr>
                <w:ilvl w:val="0"/>
                <w:numId w:val="110"/>
              </w:numPr>
              <w:pBdr>
                <w:top w:val="nil"/>
                <w:left w:val="nil"/>
                <w:bottom w:val="nil"/>
                <w:right w:val="nil"/>
                <w:between w:val="nil"/>
              </w:pBdr>
              <w:contextualSpacing w:val="0"/>
              <w:jc w:val="both"/>
              <w:rPr>
                <w:rFonts w:eastAsia="Arial" w:cs="Times New Roman"/>
                <w:color w:val="000000"/>
                <w:sz w:val="18"/>
                <w:szCs w:val="18"/>
                <w:lang w:val="es-419"/>
              </w:rPr>
            </w:pPr>
            <w:r w:rsidRPr="00D51DF4">
              <w:rPr>
                <w:rFonts w:eastAsia="Arial" w:cs="Times New Roman"/>
                <w:color w:val="000000"/>
                <w:sz w:val="18"/>
                <w:szCs w:val="18"/>
                <w:lang w:val="es-SV"/>
              </w:rPr>
              <w:t xml:space="preserve">Construccion de </w:t>
            </w:r>
            <w:r w:rsidRPr="0057189E">
              <w:rPr>
                <w:rFonts w:eastAsia="Arial" w:cs="Times New Roman"/>
                <w:color w:val="000000"/>
                <w:sz w:val="18"/>
                <w:szCs w:val="18"/>
                <w:lang w:val="es-419"/>
              </w:rPr>
              <w:t>Módulo de 3 aulas de Primera Infancia con sus respectivos sanitarios, bodega didáctica y servicio sanitario para docentes</w:t>
            </w:r>
            <w:r w:rsidRPr="00D51DF4">
              <w:rPr>
                <w:rFonts w:eastAsia="Arial" w:cs="Times New Roman"/>
                <w:color w:val="000000"/>
                <w:sz w:val="18"/>
                <w:szCs w:val="18"/>
                <w:lang w:val="es-SV"/>
              </w:rPr>
              <w:t xml:space="preserve"> (previa demolición de áreas existentes)</w:t>
            </w:r>
          </w:p>
          <w:p w14:paraId="622F4913" w14:textId="77777777" w:rsidR="0068272B" w:rsidRPr="00D51DF4" w:rsidRDefault="0068272B" w:rsidP="0068272B">
            <w:pPr>
              <w:pBdr>
                <w:top w:val="nil"/>
                <w:left w:val="nil"/>
                <w:bottom w:val="nil"/>
                <w:right w:val="nil"/>
                <w:between w:val="nil"/>
              </w:pBdr>
              <w:jc w:val="both"/>
              <w:rPr>
                <w:rFonts w:eastAsia="Arial" w:cs="Times New Roman"/>
                <w:sz w:val="18"/>
                <w:szCs w:val="18"/>
              </w:rPr>
            </w:pPr>
            <w:r w:rsidRPr="00D51DF4">
              <w:rPr>
                <w:rFonts w:eastAsia="Arial" w:cs="Times New Roman"/>
                <w:sz w:val="18"/>
                <w:szCs w:val="18"/>
              </w:rPr>
              <w:t xml:space="preserve">Módulo 2: </w:t>
            </w:r>
          </w:p>
          <w:p w14:paraId="4B1355F0" w14:textId="77777777" w:rsidR="0068272B" w:rsidRPr="0057189E" w:rsidRDefault="0068272B" w:rsidP="009C0DAB">
            <w:pPr>
              <w:pStyle w:val="Prrafodelista"/>
              <w:numPr>
                <w:ilvl w:val="0"/>
                <w:numId w:val="110"/>
              </w:numPr>
              <w:pBdr>
                <w:top w:val="nil"/>
                <w:left w:val="nil"/>
                <w:bottom w:val="nil"/>
                <w:right w:val="nil"/>
                <w:between w:val="nil"/>
              </w:pBdr>
              <w:contextualSpacing w:val="0"/>
              <w:jc w:val="both"/>
              <w:rPr>
                <w:rFonts w:eastAsia="Arial" w:cs="Times New Roman"/>
                <w:color w:val="000000"/>
                <w:sz w:val="18"/>
                <w:szCs w:val="18"/>
                <w:lang w:val="es-419"/>
              </w:rPr>
            </w:pPr>
            <w:r w:rsidRPr="00D51DF4">
              <w:rPr>
                <w:rFonts w:eastAsia="Arial" w:cs="Times New Roman"/>
                <w:color w:val="000000"/>
                <w:sz w:val="18"/>
                <w:szCs w:val="18"/>
                <w:lang w:val="es-SV"/>
              </w:rPr>
              <w:t xml:space="preserve">Construcción </w:t>
            </w:r>
            <w:r w:rsidRPr="0057189E">
              <w:rPr>
                <w:rFonts w:eastAsia="Arial" w:cs="Times New Roman"/>
                <w:color w:val="000000"/>
                <w:sz w:val="18"/>
                <w:szCs w:val="18"/>
                <w:lang w:val="es-419"/>
              </w:rPr>
              <w:t>Módulo de 2 aulas de Primera Infancia con sus respectivos sanitarios y bodega didáctica</w:t>
            </w:r>
          </w:p>
          <w:p w14:paraId="3FD4B194" w14:textId="77777777" w:rsidR="0068272B" w:rsidRPr="0057189E" w:rsidRDefault="0068272B" w:rsidP="0068272B">
            <w:pPr>
              <w:pBdr>
                <w:top w:val="nil"/>
                <w:left w:val="nil"/>
                <w:bottom w:val="nil"/>
                <w:right w:val="nil"/>
                <w:between w:val="nil"/>
              </w:pBdr>
              <w:jc w:val="both"/>
              <w:rPr>
                <w:rFonts w:eastAsia="Arial" w:cs="Times New Roman"/>
                <w:color w:val="000000"/>
                <w:sz w:val="18"/>
                <w:szCs w:val="18"/>
                <w:lang w:val="es-419"/>
              </w:rPr>
            </w:pPr>
          </w:p>
          <w:p w14:paraId="5DAD48FD" w14:textId="77777777" w:rsidR="0068272B" w:rsidRPr="00D51DF4" w:rsidRDefault="0068272B" w:rsidP="0068272B">
            <w:pPr>
              <w:pBdr>
                <w:top w:val="nil"/>
                <w:left w:val="nil"/>
                <w:bottom w:val="nil"/>
                <w:right w:val="nil"/>
                <w:between w:val="nil"/>
              </w:pBdr>
              <w:tabs>
                <w:tab w:val="left" w:pos="7650"/>
              </w:tabs>
              <w:jc w:val="both"/>
              <w:rPr>
                <w:rFonts w:eastAsia="Arial" w:cs="Times New Roman"/>
                <w:color w:val="000000"/>
                <w:sz w:val="18"/>
                <w:szCs w:val="18"/>
              </w:rPr>
            </w:pPr>
            <w:r w:rsidRPr="00D51DF4">
              <w:rPr>
                <w:rFonts w:eastAsia="Arial" w:cs="Times New Roman"/>
                <w:color w:val="000000"/>
                <w:sz w:val="18"/>
                <w:szCs w:val="18"/>
              </w:rPr>
              <w:t xml:space="preserve">Obras Exteriores: </w:t>
            </w:r>
          </w:p>
          <w:p w14:paraId="5BD60406" w14:textId="77777777" w:rsidR="0068272B" w:rsidRPr="0057189E" w:rsidRDefault="0068272B" w:rsidP="009C0DAB">
            <w:pPr>
              <w:numPr>
                <w:ilvl w:val="0"/>
                <w:numId w:val="110"/>
              </w:numPr>
              <w:pBdr>
                <w:top w:val="nil"/>
                <w:left w:val="nil"/>
                <w:bottom w:val="nil"/>
                <w:right w:val="nil"/>
                <w:between w:val="nil"/>
              </w:pBdr>
              <w:jc w:val="both"/>
              <w:rPr>
                <w:rFonts w:eastAsia="Arial" w:cs="Times New Roman"/>
                <w:color w:val="000000"/>
                <w:sz w:val="18"/>
                <w:szCs w:val="18"/>
                <w:lang w:val="es-419"/>
              </w:rPr>
            </w:pPr>
            <w:r w:rsidRPr="0057189E">
              <w:rPr>
                <w:rFonts w:eastAsia="Arial" w:cs="Times New Roman"/>
                <w:color w:val="000000"/>
                <w:sz w:val="18"/>
                <w:szCs w:val="18"/>
                <w:lang w:val="es-419"/>
              </w:rPr>
              <w:t>Construcción de acceso y barda para el área de primera infancia.</w:t>
            </w:r>
          </w:p>
          <w:p w14:paraId="3C654C85" w14:textId="77777777" w:rsidR="0068272B" w:rsidRPr="00D51DF4" w:rsidRDefault="0068272B" w:rsidP="009C0DAB">
            <w:pPr>
              <w:numPr>
                <w:ilvl w:val="0"/>
                <w:numId w:val="110"/>
              </w:numPr>
              <w:contextualSpacing/>
              <w:jc w:val="both"/>
              <w:rPr>
                <w:rFonts w:cs="Times New Roman"/>
                <w:sz w:val="18"/>
                <w:szCs w:val="18"/>
                <w:lang w:val="es-SV"/>
              </w:rPr>
            </w:pPr>
            <w:r w:rsidRPr="00D51DF4">
              <w:rPr>
                <w:rFonts w:cs="Times New Roman"/>
                <w:sz w:val="18"/>
                <w:szCs w:val="18"/>
                <w:lang w:val="es-SV"/>
              </w:rPr>
              <w:t>Nivelación de terraza para construcción de módulo de aulas de básica</w:t>
            </w:r>
          </w:p>
          <w:p w14:paraId="15356B34" w14:textId="77777777" w:rsidR="0068272B" w:rsidRPr="00D51DF4" w:rsidRDefault="0068272B" w:rsidP="009C0DAB">
            <w:pPr>
              <w:numPr>
                <w:ilvl w:val="0"/>
                <w:numId w:val="110"/>
              </w:numPr>
              <w:pBdr>
                <w:top w:val="nil"/>
                <w:left w:val="nil"/>
                <w:bottom w:val="nil"/>
                <w:right w:val="nil"/>
                <w:between w:val="nil"/>
              </w:pBdr>
              <w:jc w:val="both"/>
              <w:rPr>
                <w:rFonts w:eastAsia="Arial" w:cs="Times New Roman"/>
                <w:color w:val="000000"/>
                <w:sz w:val="18"/>
                <w:szCs w:val="18"/>
              </w:rPr>
            </w:pPr>
            <w:r w:rsidRPr="0057189E">
              <w:rPr>
                <w:rFonts w:eastAsia="Arial" w:cs="Times New Roman"/>
                <w:color w:val="000000"/>
                <w:sz w:val="18"/>
                <w:szCs w:val="18"/>
                <w:lang w:val="es-419"/>
              </w:rPr>
              <w:t xml:space="preserve">Construcción de aceras, rampas, pasamanos y colocación de piso táctil para accesibilidad universal. </w:t>
            </w:r>
            <w:r w:rsidRPr="00D51DF4">
              <w:rPr>
                <w:rFonts w:eastAsia="Arial" w:cs="Times New Roman"/>
                <w:color w:val="000000"/>
                <w:sz w:val="18"/>
                <w:szCs w:val="18"/>
              </w:rPr>
              <w:t>(área Primera Infancia)</w:t>
            </w:r>
          </w:p>
          <w:p w14:paraId="3D5E580C" w14:textId="77777777" w:rsidR="0068272B" w:rsidRPr="0057189E" w:rsidRDefault="0068272B" w:rsidP="009C0DAB">
            <w:pPr>
              <w:numPr>
                <w:ilvl w:val="0"/>
                <w:numId w:val="110"/>
              </w:numPr>
              <w:pBdr>
                <w:top w:val="nil"/>
                <w:left w:val="nil"/>
                <w:bottom w:val="nil"/>
                <w:right w:val="nil"/>
                <w:between w:val="nil"/>
              </w:pBdr>
              <w:jc w:val="both"/>
              <w:rPr>
                <w:rFonts w:eastAsia="Arial" w:cs="Times New Roman"/>
                <w:color w:val="000000"/>
                <w:sz w:val="18"/>
                <w:szCs w:val="18"/>
                <w:lang w:val="es-419"/>
              </w:rPr>
            </w:pPr>
            <w:r w:rsidRPr="0057189E">
              <w:rPr>
                <w:rFonts w:eastAsia="Arial" w:cs="Times New Roman"/>
                <w:color w:val="000000"/>
                <w:sz w:val="18"/>
                <w:szCs w:val="18"/>
                <w:lang w:val="es-419"/>
              </w:rPr>
              <w:t xml:space="preserve">Construcción de área recreativa y </w:t>
            </w:r>
            <w:r w:rsidRPr="0057189E">
              <w:rPr>
                <w:rFonts w:eastAsia="Arial" w:cs="Times New Roman"/>
                <w:sz w:val="18"/>
                <w:szCs w:val="18"/>
                <w:lang w:val="es-419"/>
              </w:rPr>
              <w:t xml:space="preserve">juegos infantiles </w:t>
            </w:r>
            <w:r w:rsidRPr="0057189E">
              <w:rPr>
                <w:rFonts w:eastAsia="Arial" w:cs="Times New Roman"/>
                <w:color w:val="000000"/>
                <w:sz w:val="18"/>
                <w:szCs w:val="18"/>
                <w:lang w:val="es-419"/>
              </w:rPr>
              <w:t>para parvularia</w:t>
            </w:r>
            <w:r w:rsidRPr="0057189E">
              <w:rPr>
                <w:rFonts w:eastAsia="Arial" w:cs="Times New Roman"/>
                <w:sz w:val="18"/>
                <w:szCs w:val="18"/>
                <w:lang w:val="es-419"/>
              </w:rPr>
              <w:t>:</w:t>
            </w:r>
          </w:p>
          <w:p w14:paraId="67649A00" w14:textId="77777777" w:rsidR="0068272B" w:rsidRPr="0057189E" w:rsidRDefault="0068272B" w:rsidP="0068272B">
            <w:pPr>
              <w:pBdr>
                <w:top w:val="nil"/>
                <w:left w:val="nil"/>
                <w:bottom w:val="nil"/>
                <w:right w:val="nil"/>
                <w:between w:val="nil"/>
              </w:pBdr>
              <w:jc w:val="both"/>
              <w:rPr>
                <w:rFonts w:eastAsia="Arial" w:cs="Times New Roman"/>
                <w:sz w:val="18"/>
                <w:szCs w:val="18"/>
                <w:lang w:val="es-419"/>
              </w:rPr>
            </w:pPr>
          </w:p>
          <w:p w14:paraId="1974E372" w14:textId="77777777" w:rsidR="0068272B" w:rsidRPr="0057189E" w:rsidRDefault="0068272B" w:rsidP="0068272B">
            <w:pPr>
              <w:pBdr>
                <w:top w:val="nil"/>
                <w:left w:val="nil"/>
                <w:bottom w:val="nil"/>
                <w:right w:val="nil"/>
                <w:between w:val="nil"/>
              </w:pBdr>
              <w:jc w:val="both"/>
              <w:rPr>
                <w:rFonts w:eastAsia="Arial" w:cs="Times New Roman"/>
                <w:color w:val="000000"/>
                <w:sz w:val="18"/>
                <w:szCs w:val="18"/>
                <w:lang w:val="es-419"/>
              </w:rPr>
            </w:pPr>
          </w:p>
          <w:p w14:paraId="3446400A" w14:textId="77777777" w:rsidR="0068272B" w:rsidRPr="00D51DF4" w:rsidRDefault="0068272B" w:rsidP="0068272B">
            <w:pPr>
              <w:jc w:val="both"/>
              <w:rPr>
                <w:rFonts w:eastAsia="Arial" w:cs="Times New Roman"/>
                <w:sz w:val="18"/>
                <w:szCs w:val="18"/>
              </w:rPr>
            </w:pPr>
            <w:bookmarkStart w:id="836" w:name="_heading=h.3znysh7" w:colFirst="0" w:colLast="0"/>
            <w:bookmarkEnd w:id="836"/>
            <w:r w:rsidRPr="00D51DF4">
              <w:rPr>
                <w:rFonts w:eastAsia="Arial" w:cs="Times New Roman"/>
                <w:color w:val="000000"/>
                <w:sz w:val="18"/>
                <w:szCs w:val="18"/>
              </w:rPr>
              <w:t>Obras complementarias:</w:t>
            </w:r>
          </w:p>
          <w:p w14:paraId="06139F3F" w14:textId="77777777" w:rsidR="0068272B" w:rsidRPr="0057189E" w:rsidRDefault="0068272B" w:rsidP="009C0DAB">
            <w:pPr>
              <w:numPr>
                <w:ilvl w:val="0"/>
                <w:numId w:val="110"/>
              </w:numPr>
              <w:pBdr>
                <w:top w:val="nil"/>
                <w:left w:val="nil"/>
                <w:bottom w:val="nil"/>
                <w:right w:val="nil"/>
                <w:between w:val="nil"/>
              </w:pBdr>
              <w:tabs>
                <w:tab w:val="left" w:pos="7650"/>
              </w:tabs>
              <w:jc w:val="both"/>
              <w:rPr>
                <w:rFonts w:eastAsia="Arial" w:cs="Times New Roman"/>
                <w:color w:val="000000"/>
                <w:sz w:val="18"/>
                <w:szCs w:val="18"/>
                <w:lang w:val="es-419"/>
              </w:rPr>
            </w:pPr>
            <w:r w:rsidRPr="0057189E">
              <w:rPr>
                <w:rFonts w:eastAsia="Arial" w:cs="Times New Roman"/>
                <w:color w:val="000000"/>
                <w:sz w:val="18"/>
                <w:szCs w:val="18"/>
                <w:lang w:val="es-419"/>
              </w:rPr>
              <w:t>Instalación de nueva red eléctrica.</w:t>
            </w:r>
          </w:p>
          <w:p w14:paraId="39D0DEAC" w14:textId="77777777" w:rsidR="0068272B" w:rsidRPr="0057189E" w:rsidRDefault="0068272B" w:rsidP="009C0DAB">
            <w:pPr>
              <w:numPr>
                <w:ilvl w:val="0"/>
                <w:numId w:val="110"/>
              </w:numPr>
              <w:pBdr>
                <w:top w:val="nil"/>
                <w:left w:val="nil"/>
                <w:bottom w:val="nil"/>
                <w:right w:val="nil"/>
                <w:between w:val="nil"/>
              </w:pBdr>
              <w:jc w:val="both"/>
              <w:rPr>
                <w:rFonts w:eastAsia="Arial" w:cs="Times New Roman"/>
                <w:color w:val="000000"/>
                <w:sz w:val="18"/>
                <w:szCs w:val="18"/>
                <w:lang w:val="es-419"/>
              </w:rPr>
            </w:pPr>
            <w:r w:rsidRPr="0057189E">
              <w:rPr>
                <w:rFonts w:eastAsia="Arial" w:cs="Times New Roman"/>
                <w:sz w:val="18"/>
                <w:szCs w:val="18"/>
                <w:lang w:val="es-419"/>
              </w:rPr>
              <w:t>I</w:t>
            </w:r>
            <w:r w:rsidRPr="0057189E">
              <w:rPr>
                <w:rFonts w:eastAsia="Arial" w:cs="Times New Roman"/>
                <w:color w:val="000000"/>
                <w:sz w:val="18"/>
                <w:szCs w:val="18"/>
                <w:lang w:val="es-419"/>
              </w:rPr>
              <w:t>nstalación de nueva red hidráulica.</w:t>
            </w:r>
          </w:p>
          <w:p w14:paraId="1CFB3B76" w14:textId="77777777" w:rsidR="0068272B" w:rsidRPr="0057189E" w:rsidRDefault="0068272B" w:rsidP="009C0DAB">
            <w:pPr>
              <w:numPr>
                <w:ilvl w:val="0"/>
                <w:numId w:val="110"/>
              </w:numPr>
              <w:pBdr>
                <w:top w:val="nil"/>
                <w:left w:val="nil"/>
                <w:bottom w:val="nil"/>
                <w:right w:val="nil"/>
                <w:between w:val="nil"/>
              </w:pBdr>
              <w:jc w:val="both"/>
              <w:rPr>
                <w:rFonts w:eastAsia="Arial" w:cs="Times New Roman"/>
                <w:color w:val="000000"/>
                <w:sz w:val="18"/>
                <w:szCs w:val="18"/>
                <w:lang w:val="es-419"/>
              </w:rPr>
            </w:pPr>
            <w:r w:rsidRPr="0057189E">
              <w:rPr>
                <w:rFonts w:eastAsia="Arial" w:cs="Times New Roman"/>
                <w:color w:val="000000"/>
                <w:sz w:val="18"/>
                <w:szCs w:val="18"/>
                <w:lang w:val="es-419"/>
              </w:rPr>
              <w:t>Construcción de fosa séptica y pozo de absorción</w:t>
            </w:r>
          </w:p>
          <w:p w14:paraId="6D24E293" w14:textId="77777777" w:rsidR="0068272B" w:rsidRPr="00D51DF4" w:rsidRDefault="0068272B" w:rsidP="0068272B">
            <w:pPr>
              <w:spacing w:before="120"/>
              <w:jc w:val="both"/>
              <w:textAlignment w:val="baseline"/>
              <w:rPr>
                <w:rFonts w:cs="Times New Roman"/>
                <w:color w:val="000000"/>
                <w:sz w:val="18"/>
                <w:szCs w:val="18"/>
                <w:lang w:val="es-SV" w:eastAsia="es-SV"/>
              </w:rPr>
            </w:pPr>
          </w:p>
        </w:tc>
        <w:tc>
          <w:tcPr>
            <w:tcW w:w="798" w:type="pct"/>
            <w:vAlign w:val="center"/>
          </w:tcPr>
          <w:p w14:paraId="3B1510E5" w14:textId="77777777" w:rsidR="0068272B" w:rsidRPr="0068272B" w:rsidRDefault="0068272B" w:rsidP="0068272B">
            <w:pPr>
              <w:jc w:val="center"/>
            </w:pPr>
            <w:r w:rsidRPr="0068272B">
              <w:rPr>
                <w:rFonts w:cs="Times New Roman"/>
                <w:bCs/>
                <w:color w:val="000000"/>
                <w:sz w:val="18"/>
                <w:szCs w:val="18"/>
                <w:lang w:val="es-SV" w:eastAsia="es-SV"/>
              </w:rPr>
              <w:t>270 Días</w:t>
            </w:r>
          </w:p>
        </w:tc>
      </w:tr>
      <w:tr w:rsidR="0068272B" w:rsidRPr="00D51DF4" w14:paraId="0AF9396F" w14:textId="77777777" w:rsidTr="0068272B">
        <w:tc>
          <w:tcPr>
            <w:tcW w:w="381" w:type="pct"/>
            <w:vAlign w:val="center"/>
          </w:tcPr>
          <w:p w14:paraId="5D8A20F4" w14:textId="77777777" w:rsidR="0068272B" w:rsidRPr="00D51DF4" w:rsidRDefault="0068272B" w:rsidP="0068272B">
            <w:pPr>
              <w:jc w:val="center"/>
              <w:rPr>
                <w:rFonts w:eastAsia="Calibri" w:cs="Times New Roman"/>
                <w:sz w:val="18"/>
                <w:szCs w:val="18"/>
                <w:lang w:val="es-SV"/>
              </w:rPr>
            </w:pPr>
            <w:r w:rsidRPr="00D51DF4">
              <w:rPr>
                <w:rFonts w:eastAsia="Calibri" w:cs="Times New Roman"/>
                <w:sz w:val="18"/>
                <w:szCs w:val="18"/>
                <w:lang w:val="es-SV"/>
              </w:rPr>
              <w:t>3</w:t>
            </w:r>
          </w:p>
        </w:tc>
        <w:tc>
          <w:tcPr>
            <w:tcW w:w="586" w:type="pct"/>
            <w:vAlign w:val="center"/>
          </w:tcPr>
          <w:p w14:paraId="171F1E6A" w14:textId="77777777" w:rsidR="0068272B" w:rsidRPr="00D51DF4" w:rsidRDefault="0068272B" w:rsidP="0068272B">
            <w:pPr>
              <w:jc w:val="center"/>
              <w:rPr>
                <w:rFonts w:eastAsia="Calibri" w:cs="Times New Roman"/>
                <w:color w:val="000000"/>
                <w:sz w:val="18"/>
                <w:szCs w:val="18"/>
                <w:lang w:val="es-SV"/>
              </w:rPr>
            </w:pPr>
            <w:r w:rsidRPr="00D51DF4">
              <w:rPr>
                <w:rFonts w:cs="Times New Roman"/>
                <w:color w:val="000000"/>
                <w:sz w:val="18"/>
                <w:szCs w:val="18"/>
              </w:rPr>
              <w:t>13374</w:t>
            </w:r>
          </w:p>
        </w:tc>
        <w:tc>
          <w:tcPr>
            <w:tcW w:w="738" w:type="pct"/>
            <w:vAlign w:val="center"/>
          </w:tcPr>
          <w:p w14:paraId="1FDE7FF5" w14:textId="77777777" w:rsidR="0068272B" w:rsidRPr="00D51DF4" w:rsidRDefault="0068272B" w:rsidP="0068272B">
            <w:pPr>
              <w:jc w:val="center"/>
              <w:rPr>
                <w:rFonts w:eastAsia="Calibri" w:cs="Times New Roman"/>
                <w:sz w:val="18"/>
                <w:szCs w:val="18"/>
                <w:lang w:val="es-SV"/>
              </w:rPr>
            </w:pPr>
            <w:r w:rsidRPr="0057189E">
              <w:rPr>
                <w:rFonts w:cs="Times New Roman"/>
                <w:color w:val="000000"/>
                <w:sz w:val="18"/>
                <w:szCs w:val="18"/>
                <w:lang w:val="es-419"/>
              </w:rPr>
              <w:t>Complejo Educativo Profesor Raúl Flores Moreno</w:t>
            </w:r>
          </w:p>
        </w:tc>
        <w:tc>
          <w:tcPr>
            <w:tcW w:w="2496" w:type="pct"/>
          </w:tcPr>
          <w:p w14:paraId="35DF9D5E" w14:textId="77777777" w:rsidR="0068272B" w:rsidRPr="00D51DF4" w:rsidRDefault="0068272B" w:rsidP="0068272B">
            <w:p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Módulo “A”:</w:t>
            </w:r>
          </w:p>
          <w:p w14:paraId="5EA4DDF0" w14:textId="77777777" w:rsidR="0068272B" w:rsidRPr="00D51DF4" w:rsidRDefault="0068272B" w:rsidP="009C0DAB">
            <w:pPr>
              <w:numPr>
                <w:ilvl w:val="0"/>
                <w:numId w:val="121"/>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administración.</w:t>
            </w:r>
          </w:p>
          <w:p w14:paraId="75E32244" w14:textId="77777777" w:rsidR="0068272B" w:rsidRPr="00D51DF4" w:rsidRDefault="0068272B" w:rsidP="0068272B">
            <w:pPr>
              <w:ind w:left="360"/>
              <w:jc w:val="both"/>
              <w:textAlignment w:val="baseline"/>
              <w:rPr>
                <w:rFonts w:cs="Times New Roman"/>
                <w:color w:val="000000"/>
                <w:sz w:val="18"/>
                <w:szCs w:val="18"/>
                <w:lang w:val="es-SV" w:eastAsia="es-SV"/>
              </w:rPr>
            </w:pPr>
          </w:p>
          <w:p w14:paraId="25A681FE" w14:textId="77777777" w:rsidR="0068272B" w:rsidRPr="00D51DF4" w:rsidRDefault="0068272B" w:rsidP="0068272B">
            <w:p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Módulo B:</w:t>
            </w:r>
          </w:p>
          <w:p w14:paraId="7FD5A757" w14:textId="77777777" w:rsidR="0068272B" w:rsidRPr="00D51DF4" w:rsidRDefault="0068272B" w:rsidP="009C0DAB">
            <w:pPr>
              <w:numPr>
                <w:ilvl w:val="0"/>
                <w:numId w:val="122"/>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lastRenderedPageBreak/>
              <w:t>Construcción de módulo de Primera Infancia: 3 aulas Parvularia y dos de 1er grado. Cada una de estas aulas contará con su propio servicio sanitario, y área de juegos para parvularia.</w:t>
            </w:r>
          </w:p>
          <w:p w14:paraId="4281AC0B" w14:textId="77777777" w:rsidR="0068272B" w:rsidRPr="00D51DF4" w:rsidRDefault="0068272B" w:rsidP="0068272B">
            <w:pPr>
              <w:ind w:left="360"/>
              <w:jc w:val="both"/>
              <w:textAlignment w:val="baseline"/>
              <w:rPr>
                <w:rFonts w:cs="Times New Roman"/>
                <w:color w:val="000000"/>
                <w:sz w:val="18"/>
                <w:szCs w:val="18"/>
                <w:lang w:val="es-SV" w:eastAsia="es-SV"/>
              </w:rPr>
            </w:pPr>
          </w:p>
          <w:p w14:paraId="03B1EA28" w14:textId="77777777" w:rsidR="0068272B" w:rsidRPr="00D51DF4" w:rsidRDefault="0068272B" w:rsidP="0068272B">
            <w:p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Módulo C:</w:t>
            </w:r>
          </w:p>
          <w:p w14:paraId="5B70B0EF" w14:textId="77777777" w:rsidR="0068272B" w:rsidRPr="00D51DF4" w:rsidRDefault="0068272B" w:rsidP="009C0DAB">
            <w:pPr>
              <w:numPr>
                <w:ilvl w:val="0"/>
                <w:numId w:val="122"/>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cocina, bodega de alimentos, bodega general y comedor techado.</w:t>
            </w:r>
          </w:p>
          <w:p w14:paraId="0D40A7B4" w14:textId="77777777" w:rsidR="0068272B" w:rsidRPr="00D51DF4" w:rsidRDefault="0068272B" w:rsidP="0068272B">
            <w:pPr>
              <w:ind w:left="360"/>
              <w:jc w:val="both"/>
              <w:textAlignment w:val="baseline"/>
              <w:rPr>
                <w:rFonts w:cs="Times New Roman"/>
                <w:color w:val="000000"/>
                <w:sz w:val="18"/>
                <w:szCs w:val="18"/>
                <w:lang w:val="es-SV" w:eastAsia="es-SV"/>
              </w:rPr>
            </w:pPr>
          </w:p>
          <w:p w14:paraId="046E66EE" w14:textId="77777777" w:rsidR="0068272B" w:rsidRPr="00D51DF4" w:rsidRDefault="0068272B" w:rsidP="0068272B">
            <w:p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Módulo “D”:</w:t>
            </w:r>
          </w:p>
          <w:p w14:paraId="1A6F7754" w14:textId="77777777" w:rsidR="0068272B" w:rsidRPr="00D51DF4" w:rsidRDefault="0068272B" w:rsidP="009C0DAB">
            <w:pPr>
              <w:numPr>
                <w:ilvl w:val="0"/>
                <w:numId w:val="122"/>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 xml:space="preserve">Construcción de 7 aulas básicas con módulo de servicios sanitarios. </w:t>
            </w:r>
          </w:p>
          <w:p w14:paraId="41419434" w14:textId="77777777" w:rsidR="0068272B" w:rsidRPr="00D51DF4" w:rsidRDefault="0068272B" w:rsidP="0068272B">
            <w:p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Modulo “E”,</w:t>
            </w:r>
          </w:p>
          <w:p w14:paraId="0BDF5BB2" w14:textId="77777777" w:rsidR="0068272B" w:rsidRPr="00D51DF4" w:rsidRDefault="0068272B" w:rsidP="009C0DAB">
            <w:pPr>
              <w:numPr>
                <w:ilvl w:val="0"/>
                <w:numId w:val="122"/>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7 aulas básicas con módulo de servicios sanitarios para alumnos, y un modulo de servicios sanitarios para maestros y visitas.</w:t>
            </w:r>
          </w:p>
          <w:p w14:paraId="12CD761C" w14:textId="77777777" w:rsidR="0068272B" w:rsidRPr="00D51DF4" w:rsidRDefault="0068272B" w:rsidP="0068272B">
            <w:p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Modulo “F”</w:t>
            </w:r>
          </w:p>
          <w:p w14:paraId="6F38DDB8" w14:textId="77777777" w:rsidR="0068272B" w:rsidRPr="00D51DF4" w:rsidRDefault="0068272B" w:rsidP="009C0DAB">
            <w:pPr>
              <w:numPr>
                <w:ilvl w:val="0"/>
                <w:numId w:val="123"/>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Rehabilitación de 7 aulas, laboratorio y módulo de servicios sanitarios y cuerpo de escaleras en edificio de bachillerato.</w:t>
            </w:r>
          </w:p>
          <w:p w14:paraId="739EDBF8" w14:textId="77777777" w:rsidR="0068272B" w:rsidRPr="00D51DF4" w:rsidRDefault="0068272B" w:rsidP="0068272B">
            <w:pPr>
              <w:ind w:left="360"/>
              <w:jc w:val="both"/>
              <w:textAlignment w:val="baseline"/>
              <w:rPr>
                <w:rFonts w:cs="Times New Roman"/>
                <w:color w:val="000000"/>
                <w:sz w:val="18"/>
                <w:szCs w:val="18"/>
                <w:lang w:val="es-SV" w:eastAsia="es-SV"/>
              </w:rPr>
            </w:pPr>
          </w:p>
          <w:p w14:paraId="3069AA50" w14:textId="77777777" w:rsidR="0068272B" w:rsidRPr="00D51DF4" w:rsidRDefault="0068272B" w:rsidP="0068272B">
            <w:p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Obras exteriores:</w:t>
            </w:r>
          </w:p>
          <w:p w14:paraId="60B78438" w14:textId="77777777" w:rsidR="0068272B" w:rsidRPr="00D51DF4" w:rsidRDefault="0068272B" w:rsidP="009C0DAB">
            <w:pPr>
              <w:numPr>
                <w:ilvl w:val="0"/>
                <w:numId w:val="122"/>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acceso y portón principal, con área de espera (adosado al módulo A) y área de sanitización.</w:t>
            </w:r>
          </w:p>
          <w:p w14:paraId="7B584B48" w14:textId="77777777" w:rsidR="0068272B" w:rsidRPr="00D51DF4" w:rsidRDefault="0068272B" w:rsidP="009C0DAB">
            <w:pPr>
              <w:numPr>
                <w:ilvl w:val="0"/>
                <w:numId w:val="122"/>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acceso portón de Parvularia con área de acceso (adosada al módulo A) y área de sanitización.</w:t>
            </w:r>
          </w:p>
          <w:p w14:paraId="054CFB6D" w14:textId="77777777" w:rsidR="0068272B" w:rsidRPr="00D51DF4" w:rsidRDefault="0068272B" w:rsidP="009C0DAB">
            <w:pPr>
              <w:numPr>
                <w:ilvl w:val="0"/>
                <w:numId w:val="122"/>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portón de acceso a estacionamiento interno.</w:t>
            </w:r>
          </w:p>
          <w:p w14:paraId="75563838" w14:textId="77777777" w:rsidR="0068272B" w:rsidRPr="00D51DF4" w:rsidRDefault="0068272B" w:rsidP="009C0DAB">
            <w:pPr>
              <w:numPr>
                <w:ilvl w:val="0"/>
                <w:numId w:val="122"/>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techo en áreas de espera.</w:t>
            </w:r>
          </w:p>
          <w:p w14:paraId="07B7C252" w14:textId="77777777" w:rsidR="0068272B" w:rsidRPr="00D51DF4" w:rsidRDefault="0068272B" w:rsidP="009C0DAB">
            <w:pPr>
              <w:numPr>
                <w:ilvl w:val="0"/>
                <w:numId w:val="122"/>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pérgolas en pasillos.</w:t>
            </w:r>
          </w:p>
          <w:p w14:paraId="2FA66E93" w14:textId="77777777" w:rsidR="0068272B" w:rsidRPr="00D51DF4" w:rsidRDefault="0068272B" w:rsidP="009C0DAB">
            <w:pPr>
              <w:numPr>
                <w:ilvl w:val="0"/>
                <w:numId w:val="122"/>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piso de concreto en pasillos internos y área de espera.</w:t>
            </w:r>
          </w:p>
          <w:p w14:paraId="1EECCC61" w14:textId="77777777" w:rsidR="0068272B" w:rsidRPr="00D51DF4" w:rsidRDefault="0068272B" w:rsidP="009C0DAB">
            <w:pPr>
              <w:numPr>
                <w:ilvl w:val="0"/>
                <w:numId w:val="122"/>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rampa de acceso en senderos, aulas y accesos.</w:t>
            </w:r>
          </w:p>
          <w:p w14:paraId="7D6969F2" w14:textId="77777777" w:rsidR="0068272B" w:rsidRPr="00D51DF4" w:rsidRDefault="0068272B" w:rsidP="009C0DAB">
            <w:pPr>
              <w:numPr>
                <w:ilvl w:val="0"/>
                <w:numId w:val="122"/>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rampa en acceso principal.</w:t>
            </w:r>
          </w:p>
          <w:p w14:paraId="50125868" w14:textId="77777777" w:rsidR="0068272B" w:rsidRPr="00D51DF4" w:rsidRDefault="0068272B" w:rsidP="009C0DAB">
            <w:pPr>
              <w:numPr>
                <w:ilvl w:val="0"/>
                <w:numId w:val="122"/>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SUM</w:t>
            </w:r>
          </w:p>
          <w:p w14:paraId="6AD67268" w14:textId="77777777" w:rsidR="0068272B" w:rsidRPr="00D51DF4" w:rsidRDefault="0068272B" w:rsidP="009C0DAB">
            <w:pPr>
              <w:numPr>
                <w:ilvl w:val="0"/>
                <w:numId w:val="122"/>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área recreativa y áreas verdes.</w:t>
            </w:r>
          </w:p>
          <w:p w14:paraId="3FEFFDD0" w14:textId="77777777" w:rsidR="0068272B" w:rsidRPr="00D51DF4" w:rsidRDefault="0068272B" w:rsidP="009C0DAB">
            <w:pPr>
              <w:numPr>
                <w:ilvl w:val="0"/>
                <w:numId w:val="122"/>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Mantenimiento de tapial perimetral.</w:t>
            </w:r>
          </w:p>
          <w:p w14:paraId="74E8DC1E" w14:textId="77777777" w:rsidR="0068272B" w:rsidRPr="00D51DF4" w:rsidRDefault="0068272B" w:rsidP="009C0DAB">
            <w:pPr>
              <w:numPr>
                <w:ilvl w:val="0"/>
                <w:numId w:val="122"/>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tramo de tapial perimetral.</w:t>
            </w:r>
          </w:p>
          <w:p w14:paraId="245156A6" w14:textId="77777777" w:rsidR="0068272B" w:rsidRPr="00D51DF4" w:rsidRDefault="0068272B" w:rsidP="009C0DAB">
            <w:pPr>
              <w:numPr>
                <w:ilvl w:val="0"/>
                <w:numId w:val="122"/>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Instalación de red eléctrica y subestación.</w:t>
            </w:r>
          </w:p>
          <w:p w14:paraId="5F75D992" w14:textId="77777777" w:rsidR="0068272B" w:rsidRPr="00D51DF4" w:rsidRDefault="0068272B" w:rsidP="009C0DAB">
            <w:pPr>
              <w:numPr>
                <w:ilvl w:val="0"/>
                <w:numId w:val="122"/>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Instalación de red hidráulica.</w:t>
            </w:r>
          </w:p>
          <w:p w14:paraId="4728A9E1" w14:textId="77777777" w:rsidR="0068272B" w:rsidRPr="00D51DF4" w:rsidRDefault="0068272B" w:rsidP="009C0DAB">
            <w:pPr>
              <w:numPr>
                <w:ilvl w:val="0"/>
                <w:numId w:val="122"/>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tienda escolar</w:t>
            </w:r>
          </w:p>
          <w:p w14:paraId="7E09EF88" w14:textId="77777777" w:rsidR="0068272B" w:rsidRPr="00D51DF4" w:rsidRDefault="0068272B" w:rsidP="009C0DAB">
            <w:pPr>
              <w:numPr>
                <w:ilvl w:val="0"/>
                <w:numId w:val="122"/>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 xml:space="preserve">Construcción de caseta de desechos sólidos. </w:t>
            </w:r>
          </w:p>
          <w:p w14:paraId="5E372998" w14:textId="77777777" w:rsidR="0068272B" w:rsidRPr="00D51DF4" w:rsidRDefault="0068272B" w:rsidP="0068272B">
            <w:pPr>
              <w:jc w:val="both"/>
              <w:textAlignment w:val="baseline"/>
              <w:rPr>
                <w:rFonts w:cs="Times New Roman"/>
                <w:color w:val="000000"/>
                <w:sz w:val="18"/>
                <w:szCs w:val="18"/>
                <w:lang w:val="es-SV" w:eastAsia="es-SV"/>
              </w:rPr>
            </w:pPr>
          </w:p>
        </w:tc>
        <w:tc>
          <w:tcPr>
            <w:tcW w:w="798" w:type="pct"/>
            <w:vAlign w:val="center"/>
          </w:tcPr>
          <w:p w14:paraId="0543895C" w14:textId="77777777" w:rsidR="0068272B" w:rsidRPr="0068272B" w:rsidRDefault="0068272B" w:rsidP="0068272B">
            <w:pPr>
              <w:jc w:val="center"/>
            </w:pPr>
            <w:r w:rsidRPr="0068272B">
              <w:rPr>
                <w:rFonts w:cs="Times New Roman"/>
                <w:bCs/>
                <w:color w:val="000000"/>
                <w:sz w:val="18"/>
                <w:szCs w:val="18"/>
                <w:lang w:val="es-SV" w:eastAsia="es-SV"/>
              </w:rPr>
              <w:lastRenderedPageBreak/>
              <w:t>270 Días</w:t>
            </w:r>
          </w:p>
        </w:tc>
      </w:tr>
      <w:tr w:rsidR="0068272B" w:rsidRPr="00D51DF4" w14:paraId="18B98B9B" w14:textId="77777777" w:rsidTr="0068272B">
        <w:tc>
          <w:tcPr>
            <w:tcW w:w="381" w:type="pct"/>
            <w:vAlign w:val="center"/>
          </w:tcPr>
          <w:p w14:paraId="161D14D8" w14:textId="77777777" w:rsidR="0068272B" w:rsidRPr="00D51DF4" w:rsidRDefault="0068272B" w:rsidP="0068272B">
            <w:pPr>
              <w:jc w:val="center"/>
              <w:rPr>
                <w:rFonts w:eastAsia="Calibri" w:cs="Times New Roman"/>
                <w:sz w:val="18"/>
                <w:szCs w:val="18"/>
                <w:lang w:val="es-SV"/>
              </w:rPr>
            </w:pPr>
            <w:r w:rsidRPr="00D51DF4">
              <w:rPr>
                <w:rFonts w:eastAsia="Calibri" w:cs="Times New Roman"/>
                <w:sz w:val="18"/>
                <w:szCs w:val="18"/>
                <w:lang w:val="es-SV"/>
              </w:rPr>
              <w:t>4</w:t>
            </w:r>
          </w:p>
        </w:tc>
        <w:tc>
          <w:tcPr>
            <w:tcW w:w="586" w:type="pct"/>
            <w:vAlign w:val="center"/>
          </w:tcPr>
          <w:p w14:paraId="74B55AD0" w14:textId="77777777" w:rsidR="0068272B" w:rsidRPr="00D51DF4" w:rsidRDefault="0068272B" w:rsidP="0068272B">
            <w:pPr>
              <w:jc w:val="center"/>
              <w:rPr>
                <w:rFonts w:eastAsia="Calibri" w:cs="Times New Roman"/>
                <w:color w:val="000000"/>
                <w:sz w:val="18"/>
                <w:szCs w:val="18"/>
                <w:lang w:val="es-SV"/>
              </w:rPr>
            </w:pPr>
            <w:r w:rsidRPr="00D51DF4">
              <w:rPr>
                <w:rFonts w:cs="Times New Roman"/>
                <w:color w:val="000000"/>
                <w:sz w:val="18"/>
                <w:szCs w:val="18"/>
              </w:rPr>
              <w:t>12429</w:t>
            </w:r>
          </w:p>
        </w:tc>
        <w:tc>
          <w:tcPr>
            <w:tcW w:w="738" w:type="pct"/>
            <w:vAlign w:val="center"/>
          </w:tcPr>
          <w:p w14:paraId="6C69CE2D" w14:textId="77777777" w:rsidR="0068272B" w:rsidRPr="00D51DF4" w:rsidRDefault="0068272B" w:rsidP="0068272B">
            <w:pPr>
              <w:jc w:val="center"/>
              <w:rPr>
                <w:rFonts w:eastAsia="Calibri" w:cs="Times New Roman"/>
                <w:sz w:val="18"/>
                <w:szCs w:val="18"/>
                <w:lang w:val="es-SV"/>
              </w:rPr>
            </w:pPr>
            <w:r w:rsidRPr="0057189E">
              <w:rPr>
                <w:rFonts w:cs="Times New Roman"/>
                <w:color w:val="000000"/>
                <w:sz w:val="18"/>
                <w:szCs w:val="18"/>
                <w:lang w:val="es-419"/>
              </w:rPr>
              <w:t>Complejo Educativo “Doctor Victoriano Rodríguez"</w:t>
            </w:r>
          </w:p>
        </w:tc>
        <w:tc>
          <w:tcPr>
            <w:tcW w:w="2496" w:type="pct"/>
          </w:tcPr>
          <w:p w14:paraId="321794DA" w14:textId="77777777" w:rsidR="0068272B" w:rsidRPr="00D51DF4" w:rsidRDefault="0068272B" w:rsidP="0068272B">
            <w:pPr>
              <w:jc w:val="both"/>
              <w:rPr>
                <w:rFonts w:cs="Times New Roman"/>
                <w:color w:val="000000"/>
                <w:sz w:val="18"/>
                <w:szCs w:val="18"/>
                <w:lang w:val="es-SV" w:eastAsia="es-SV"/>
              </w:rPr>
            </w:pPr>
            <w:r w:rsidRPr="00D51DF4">
              <w:rPr>
                <w:rFonts w:cs="Times New Roman"/>
                <w:color w:val="000000"/>
                <w:sz w:val="18"/>
                <w:szCs w:val="18"/>
                <w:lang w:val="es-SV" w:eastAsia="es-SV"/>
              </w:rPr>
              <w:t>Construcción de un edificio de 2 niveles, el cuál contará con los siguientes espacios:</w:t>
            </w:r>
          </w:p>
          <w:p w14:paraId="4DB63674" w14:textId="77777777" w:rsidR="0068272B" w:rsidRPr="00D51DF4" w:rsidRDefault="0068272B" w:rsidP="0068272B">
            <w:pPr>
              <w:jc w:val="both"/>
              <w:rPr>
                <w:rFonts w:cs="Times New Roman"/>
                <w:color w:val="000000"/>
                <w:sz w:val="18"/>
                <w:szCs w:val="18"/>
                <w:lang w:val="es-SV" w:eastAsia="es-SV"/>
              </w:rPr>
            </w:pPr>
          </w:p>
          <w:p w14:paraId="6253D003" w14:textId="77777777" w:rsidR="0068272B" w:rsidRPr="00D51DF4" w:rsidRDefault="0068272B" w:rsidP="0068272B">
            <w:pPr>
              <w:jc w:val="both"/>
              <w:rPr>
                <w:rFonts w:cs="Times New Roman"/>
                <w:color w:val="000000"/>
                <w:sz w:val="18"/>
                <w:szCs w:val="18"/>
                <w:lang w:val="es-SV" w:eastAsia="es-SV"/>
              </w:rPr>
            </w:pPr>
            <w:r w:rsidRPr="00D51DF4">
              <w:rPr>
                <w:rFonts w:cs="Times New Roman"/>
                <w:color w:val="000000"/>
                <w:sz w:val="18"/>
                <w:szCs w:val="18"/>
                <w:lang w:val="es-SV" w:eastAsia="es-SV"/>
              </w:rPr>
              <w:t>1er Nivel:</w:t>
            </w:r>
          </w:p>
          <w:p w14:paraId="445FF50E" w14:textId="77777777" w:rsidR="0068272B" w:rsidRPr="00D51DF4" w:rsidRDefault="0068272B" w:rsidP="0068272B">
            <w:pPr>
              <w:jc w:val="both"/>
              <w:rPr>
                <w:rFonts w:cs="Times New Roman"/>
                <w:color w:val="000000"/>
                <w:sz w:val="18"/>
                <w:szCs w:val="18"/>
                <w:lang w:val="es-SV" w:eastAsia="es-SV"/>
              </w:rPr>
            </w:pPr>
            <w:r w:rsidRPr="00D51DF4">
              <w:rPr>
                <w:rFonts w:cs="Times New Roman"/>
                <w:color w:val="000000"/>
                <w:sz w:val="18"/>
                <w:szCs w:val="18"/>
                <w:lang w:val="es-SV" w:eastAsia="es-SV"/>
              </w:rPr>
              <w:t xml:space="preserve">Módulo A: </w:t>
            </w:r>
          </w:p>
          <w:p w14:paraId="3048FE7E" w14:textId="77777777" w:rsidR="0068272B" w:rsidRPr="00D51DF4" w:rsidRDefault="0068272B" w:rsidP="009C0DAB">
            <w:pPr>
              <w:pStyle w:val="Prrafodelista"/>
              <w:numPr>
                <w:ilvl w:val="0"/>
                <w:numId w:val="111"/>
              </w:numPr>
              <w:contextualSpacing w:val="0"/>
              <w:jc w:val="both"/>
              <w:rPr>
                <w:rFonts w:cs="Times New Roman"/>
                <w:color w:val="000000"/>
                <w:sz w:val="18"/>
                <w:szCs w:val="18"/>
                <w:lang w:val="es-SV" w:eastAsia="es-SV"/>
              </w:rPr>
            </w:pPr>
            <w:r w:rsidRPr="00D51DF4">
              <w:rPr>
                <w:rFonts w:cs="Times New Roman"/>
                <w:color w:val="000000"/>
                <w:sz w:val="18"/>
                <w:szCs w:val="18"/>
                <w:lang w:val="es-SV" w:eastAsia="es-SV"/>
              </w:rPr>
              <w:t>Construcción de Administración (dirección, subdirección, recepción, sala de reuniones, servicio sanitario para docentes, servicio sanitario de visitas, módulo de servicios sanitarios de niños y niñas), cocina y bodega de alimentos.</w:t>
            </w:r>
          </w:p>
          <w:p w14:paraId="7B57EA88" w14:textId="77777777" w:rsidR="0068272B" w:rsidRPr="00D51DF4" w:rsidRDefault="0068272B" w:rsidP="0068272B">
            <w:pPr>
              <w:jc w:val="both"/>
              <w:rPr>
                <w:rFonts w:cs="Times New Roman"/>
                <w:color w:val="000000"/>
                <w:sz w:val="18"/>
                <w:szCs w:val="18"/>
                <w:lang w:val="es-SV" w:eastAsia="es-SV"/>
              </w:rPr>
            </w:pPr>
            <w:r w:rsidRPr="00D51DF4">
              <w:rPr>
                <w:rFonts w:cs="Times New Roman"/>
                <w:color w:val="000000"/>
                <w:sz w:val="18"/>
                <w:szCs w:val="18"/>
                <w:lang w:val="es-SV" w:eastAsia="es-SV"/>
              </w:rPr>
              <w:t xml:space="preserve">Módulo B: </w:t>
            </w:r>
          </w:p>
          <w:p w14:paraId="76CD5D89" w14:textId="77777777" w:rsidR="0068272B" w:rsidRPr="00D51DF4" w:rsidRDefault="0068272B" w:rsidP="009C0DAB">
            <w:pPr>
              <w:pStyle w:val="Prrafodelista"/>
              <w:numPr>
                <w:ilvl w:val="0"/>
                <w:numId w:val="111"/>
              </w:numPr>
              <w:contextualSpacing w:val="0"/>
              <w:jc w:val="both"/>
              <w:rPr>
                <w:rFonts w:cs="Times New Roman"/>
                <w:color w:val="000000"/>
                <w:sz w:val="18"/>
                <w:szCs w:val="18"/>
                <w:lang w:val="es-SV" w:eastAsia="es-SV"/>
              </w:rPr>
            </w:pPr>
            <w:r w:rsidRPr="00D51DF4">
              <w:rPr>
                <w:rFonts w:cs="Times New Roman"/>
                <w:color w:val="000000"/>
                <w:sz w:val="18"/>
                <w:szCs w:val="18"/>
                <w:lang w:val="es-SV" w:eastAsia="es-SV"/>
              </w:rPr>
              <w:t>Construcción de 5 aulas de educación básica y módulo de servicio sanitarios (niños/as).</w:t>
            </w:r>
          </w:p>
          <w:p w14:paraId="3F8A53F8" w14:textId="77777777" w:rsidR="0068272B" w:rsidRPr="00D51DF4" w:rsidRDefault="0068272B" w:rsidP="0068272B">
            <w:pPr>
              <w:jc w:val="both"/>
              <w:rPr>
                <w:rFonts w:cs="Times New Roman"/>
                <w:color w:val="000000"/>
                <w:sz w:val="18"/>
                <w:szCs w:val="18"/>
                <w:lang w:val="es-SV" w:eastAsia="es-SV"/>
              </w:rPr>
            </w:pPr>
            <w:r w:rsidRPr="00D51DF4">
              <w:rPr>
                <w:rFonts w:cs="Times New Roman"/>
                <w:color w:val="000000"/>
                <w:sz w:val="18"/>
                <w:szCs w:val="18"/>
                <w:lang w:val="es-SV" w:eastAsia="es-SV"/>
              </w:rPr>
              <w:t xml:space="preserve">Módulo C: </w:t>
            </w:r>
          </w:p>
          <w:p w14:paraId="38C42D08" w14:textId="77777777" w:rsidR="0068272B" w:rsidRPr="00D51DF4" w:rsidRDefault="0068272B" w:rsidP="009C0DAB">
            <w:pPr>
              <w:pStyle w:val="Prrafodelista"/>
              <w:numPr>
                <w:ilvl w:val="0"/>
                <w:numId w:val="111"/>
              </w:numPr>
              <w:contextualSpacing w:val="0"/>
              <w:jc w:val="both"/>
              <w:rPr>
                <w:rFonts w:cs="Times New Roman"/>
                <w:color w:val="000000"/>
                <w:sz w:val="18"/>
                <w:szCs w:val="18"/>
                <w:lang w:val="es-SV" w:eastAsia="es-SV"/>
              </w:rPr>
            </w:pPr>
            <w:r w:rsidRPr="00D51DF4">
              <w:rPr>
                <w:rFonts w:cs="Times New Roman"/>
                <w:color w:val="000000"/>
                <w:sz w:val="18"/>
                <w:szCs w:val="18"/>
                <w:lang w:val="es-SV" w:eastAsia="es-SV"/>
              </w:rPr>
              <w:t>Construcción de 3 aulas de Parvularia y aula 2 de primer grado.</w:t>
            </w:r>
          </w:p>
          <w:p w14:paraId="590060E0" w14:textId="77777777" w:rsidR="0068272B" w:rsidRPr="00D51DF4" w:rsidRDefault="0068272B" w:rsidP="009C0DAB">
            <w:pPr>
              <w:pStyle w:val="Prrafodelista"/>
              <w:numPr>
                <w:ilvl w:val="0"/>
                <w:numId w:val="111"/>
              </w:numPr>
              <w:contextualSpacing w:val="0"/>
              <w:jc w:val="both"/>
              <w:rPr>
                <w:rFonts w:cs="Times New Roman"/>
                <w:color w:val="000000"/>
                <w:sz w:val="18"/>
                <w:szCs w:val="18"/>
                <w:lang w:val="es-SV" w:eastAsia="es-SV"/>
              </w:rPr>
            </w:pPr>
            <w:r w:rsidRPr="00D51DF4">
              <w:rPr>
                <w:rFonts w:cs="Times New Roman"/>
                <w:color w:val="000000"/>
                <w:sz w:val="18"/>
                <w:szCs w:val="18"/>
                <w:lang w:val="es-SV" w:eastAsia="es-SV"/>
              </w:rPr>
              <w:lastRenderedPageBreak/>
              <w:t>Construcción de servicios sanitarios y bodega para cada aula y 1 servicio sanitario para docentes.</w:t>
            </w:r>
          </w:p>
          <w:p w14:paraId="7E914A76" w14:textId="77777777" w:rsidR="0068272B" w:rsidRPr="00D51DF4" w:rsidRDefault="0068272B" w:rsidP="0068272B">
            <w:pPr>
              <w:jc w:val="both"/>
              <w:rPr>
                <w:rFonts w:cs="Times New Roman"/>
                <w:color w:val="000000"/>
                <w:sz w:val="18"/>
                <w:szCs w:val="18"/>
                <w:lang w:val="es-SV" w:eastAsia="es-SV"/>
              </w:rPr>
            </w:pPr>
            <w:r w:rsidRPr="00D51DF4">
              <w:rPr>
                <w:rFonts w:cs="Times New Roman"/>
                <w:color w:val="000000"/>
                <w:sz w:val="18"/>
                <w:szCs w:val="18"/>
                <w:lang w:val="es-SV" w:eastAsia="es-SV"/>
              </w:rPr>
              <w:t>2do Nivel:</w:t>
            </w:r>
          </w:p>
          <w:p w14:paraId="26E28FF3" w14:textId="77777777" w:rsidR="0068272B" w:rsidRPr="00D51DF4" w:rsidRDefault="0068272B" w:rsidP="0068272B">
            <w:pPr>
              <w:jc w:val="both"/>
              <w:rPr>
                <w:rFonts w:cs="Times New Roman"/>
                <w:color w:val="000000"/>
                <w:sz w:val="18"/>
                <w:szCs w:val="18"/>
                <w:lang w:val="es-SV" w:eastAsia="es-SV"/>
              </w:rPr>
            </w:pPr>
            <w:r w:rsidRPr="00D51DF4">
              <w:rPr>
                <w:rFonts w:cs="Times New Roman"/>
                <w:color w:val="000000"/>
                <w:sz w:val="18"/>
                <w:szCs w:val="18"/>
                <w:lang w:val="es-SV" w:eastAsia="es-SV"/>
              </w:rPr>
              <w:t xml:space="preserve">Módulo D: </w:t>
            </w:r>
          </w:p>
          <w:p w14:paraId="5CB91326" w14:textId="77777777" w:rsidR="0068272B" w:rsidRPr="00D51DF4" w:rsidRDefault="0068272B" w:rsidP="009C0DAB">
            <w:pPr>
              <w:pStyle w:val="Prrafodelista"/>
              <w:numPr>
                <w:ilvl w:val="0"/>
                <w:numId w:val="119"/>
              </w:numPr>
              <w:contextualSpacing w:val="0"/>
              <w:jc w:val="both"/>
              <w:rPr>
                <w:rFonts w:cs="Times New Roman"/>
                <w:color w:val="000000"/>
                <w:sz w:val="18"/>
                <w:szCs w:val="18"/>
                <w:lang w:val="es-SV" w:eastAsia="es-SV"/>
              </w:rPr>
            </w:pPr>
            <w:r w:rsidRPr="00D51DF4">
              <w:rPr>
                <w:rFonts w:cs="Times New Roman"/>
                <w:color w:val="000000"/>
                <w:sz w:val="18"/>
                <w:szCs w:val="18"/>
                <w:lang w:val="es-SV" w:eastAsia="es-SV"/>
              </w:rPr>
              <w:t>Construcción de aula 3 aulas básicas.</w:t>
            </w:r>
          </w:p>
          <w:p w14:paraId="432089A6" w14:textId="77777777" w:rsidR="0068272B" w:rsidRPr="00D51DF4" w:rsidRDefault="0068272B" w:rsidP="0068272B">
            <w:pPr>
              <w:jc w:val="both"/>
              <w:rPr>
                <w:rFonts w:cs="Times New Roman"/>
                <w:color w:val="000000"/>
                <w:sz w:val="18"/>
                <w:szCs w:val="18"/>
                <w:lang w:val="es-SV" w:eastAsia="es-SV"/>
              </w:rPr>
            </w:pPr>
            <w:r w:rsidRPr="00D51DF4">
              <w:rPr>
                <w:rFonts w:cs="Times New Roman"/>
                <w:color w:val="000000"/>
                <w:sz w:val="18"/>
                <w:szCs w:val="18"/>
                <w:lang w:val="es-SV" w:eastAsia="es-SV"/>
              </w:rPr>
              <w:t xml:space="preserve">Módulo E: </w:t>
            </w:r>
          </w:p>
          <w:p w14:paraId="524D6DE9" w14:textId="77777777" w:rsidR="0068272B" w:rsidRPr="00D51DF4" w:rsidRDefault="0068272B" w:rsidP="009C0DAB">
            <w:pPr>
              <w:pStyle w:val="Prrafodelista"/>
              <w:numPr>
                <w:ilvl w:val="0"/>
                <w:numId w:val="118"/>
              </w:numPr>
              <w:contextualSpacing w:val="0"/>
              <w:jc w:val="both"/>
              <w:rPr>
                <w:rFonts w:cs="Times New Roman"/>
                <w:color w:val="000000"/>
                <w:sz w:val="18"/>
                <w:szCs w:val="18"/>
                <w:lang w:val="es-SV" w:eastAsia="es-SV"/>
              </w:rPr>
            </w:pPr>
            <w:r w:rsidRPr="00D51DF4">
              <w:rPr>
                <w:rFonts w:cs="Times New Roman"/>
                <w:color w:val="000000"/>
                <w:sz w:val="18"/>
                <w:szCs w:val="18"/>
                <w:lang w:val="es-SV" w:eastAsia="es-SV"/>
              </w:rPr>
              <w:t>Construcción de aula 5 aulas básicas.</w:t>
            </w:r>
          </w:p>
          <w:p w14:paraId="7F7E5DDB" w14:textId="77777777" w:rsidR="0068272B" w:rsidRPr="00D51DF4" w:rsidRDefault="0068272B" w:rsidP="009C0DAB">
            <w:pPr>
              <w:pStyle w:val="Prrafodelista"/>
              <w:numPr>
                <w:ilvl w:val="0"/>
                <w:numId w:val="118"/>
              </w:numPr>
              <w:contextualSpacing w:val="0"/>
              <w:jc w:val="both"/>
              <w:rPr>
                <w:rFonts w:cs="Times New Roman"/>
                <w:color w:val="000000"/>
                <w:sz w:val="18"/>
                <w:szCs w:val="18"/>
                <w:lang w:val="es-SV" w:eastAsia="es-SV"/>
              </w:rPr>
            </w:pPr>
            <w:r w:rsidRPr="00D51DF4">
              <w:rPr>
                <w:rFonts w:cs="Times New Roman"/>
                <w:color w:val="000000"/>
                <w:sz w:val="18"/>
                <w:szCs w:val="18"/>
                <w:lang w:val="es-SV" w:eastAsia="es-SV"/>
              </w:rPr>
              <w:t>Construcción de módulo de servicio sanitarios (niños/as).</w:t>
            </w:r>
          </w:p>
          <w:p w14:paraId="2DE38F13" w14:textId="77777777" w:rsidR="0068272B" w:rsidRPr="00D51DF4" w:rsidRDefault="0068272B" w:rsidP="0068272B">
            <w:pPr>
              <w:jc w:val="both"/>
              <w:rPr>
                <w:rFonts w:cs="Times New Roman"/>
                <w:color w:val="000000"/>
                <w:sz w:val="18"/>
                <w:szCs w:val="18"/>
                <w:lang w:val="es-SV" w:eastAsia="es-SV"/>
              </w:rPr>
            </w:pPr>
            <w:r w:rsidRPr="00D51DF4">
              <w:rPr>
                <w:rFonts w:cs="Times New Roman"/>
                <w:color w:val="000000"/>
                <w:sz w:val="18"/>
                <w:szCs w:val="18"/>
                <w:lang w:val="es-SV" w:eastAsia="es-SV"/>
              </w:rPr>
              <w:t xml:space="preserve">Módulo F: </w:t>
            </w:r>
          </w:p>
          <w:p w14:paraId="0DF490C4" w14:textId="77777777" w:rsidR="0068272B" w:rsidRPr="00D51DF4" w:rsidRDefault="0068272B" w:rsidP="009C0DAB">
            <w:pPr>
              <w:pStyle w:val="Prrafodelista"/>
              <w:numPr>
                <w:ilvl w:val="0"/>
                <w:numId w:val="120"/>
              </w:numPr>
              <w:contextualSpacing w:val="0"/>
              <w:jc w:val="both"/>
              <w:rPr>
                <w:rFonts w:cs="Times New Roman"/>
                <w:color w:val="000000"/>
                <w:sz w:val="18"/>
                <w:szCs w:val="18"/>
                <w:lang w:val="es-SV" w:eastAsia="es-SV"/>
              </w:rPr>
            </w:pPr>
            <w:r w:rsidRPr="00D51DF4">
              <w:rPr>
                <w:rFonts w:cs="Times New Roman"/>
                <w:color w:val="000000"/>
                <w:sz w:val="18"/>
                <w:szCs w:val="18"/>
                <w:lang w:val="es-SV" w:eastAsia="es-SV"/>
              </w:rPr>
              <w:t>Construcción de aula 5 aulas basicas, con dos servicios sanitarios para docentes y bodegas didácticas para 4 aulas basicas.</w:t>
            </w:r>
          </w:p>
          <w:p w14:paraId="7A625FE7" w14:textId="77777777" w:rsidR="0068272B" w:rsidRPr="00D51DF4" w:rsidRDefault="0068272B" w:rsidP="0068272B">
            <w:pPr>
              <w:jc w:val="both"/>
              <w:rPr>
                <w:rFonts w:cs="Times New Roman"/>
                <w:color w:val="000000"/>
                <w:sz w:val="18"/>
                <w:szCs w:val="18"/>
                <w:lang w:val="es-SV" w:eastAsia="es-SV"/>
              </w:rPr>
            </w:pPr>
            <w:r w:rsidRPr="00D51DF4">
              <w:rPr>
                <w:rFonts w:cs="Times New Roman"/>
                <w:color w:val="000000"/>
                <w:sz w:val="18"/>
                <w:szCs w:val="18"/>
                <w:lang w:val="es-SV" w:eastAsia="es-SV"/>
              </w:rPr>
              <w:t xml:space="preserve">Obras exteriores: </w:t>
            </w:r>
          </w:p>
          <w:p w14:paraId="2B0623AB" w14:textId="77777777" w:rsidR="0068272B" w:rsidRPr="00D51DF4" w:rsidRDefault="0068272B" w:rsidP="009C0DAB">
            <w:pPr>
              <w:numPr>
                <w:ilvl w:val="0"/>
                <w:numId w:val="116"/>
              </w:numPr>
              <w:jc w:val="both"/>
              <w:rPr>
                <w:rFonts w:cs="Times New Roman"/>
                <w:color w:val="000000"/>
                <w:sz w:val="18"/>
                <w:szCs w:val="18"/>
                <w:lang w:val="es-SV" w:eastAsia="es-SV"/>
              </w:rPr>
            </w:pPr>
            <w:r w:rsidRPr="00D51DF4">
              <w:rPr>
                <w:rFonts w:cs="Times New Roman"/>
                <w:color w:val="000000"/>
                <w:sz w:val="18"/>
                <w:szCs w:val="18"/>
                <w:lang w:val="es-SV" w:eastAsia="es-SV"/>
              </w:rPr>
              <w:t>Construcción de gradas de acceso a 2do nivel.</w:t>
            </w:r>
          </w:p>
          <w:p w14:paraId="25932F9D" w14:textId="77777777" w:rsidR="0068272B" w:rsidRPr="00D51DF4" w:rsidRDefault="0068272B" w:rsidP="009C0DAB">
            <w:pPr>
              <w:numPr>
                <w:ilvl w:val="0"/>
                <w:numId w:val="116"/>
              </w:numPr>
              <w:jc w:val="both"/>
              <w:rPr>
                <w:rFonts w:cs="Times New Roman"/>
                <w:color w:val="000000"/>
                <w:sz w:val="18"/>
                <w:szCs w:val="18"/>
                <w:lang w:val="es-SV" w:eastAsia="es-SV"/>
              </w:rPr>
            </w:pPr>
            <w:r w:rsidRPr="00D51DF4">
              <w:rPr>
                <w:rFonts w:cs="Times New Roman"/>
                <w:color w:val="000000"/>
                <w:sz w:val="18"/>
                <w:szCs w:val="18"/>
                <w:lang w:val="es-SV" w:eastAsia="es-SV"/>
              </w:rPr>
              <w:t>Construcción de una nueva fachada con su acceso principal.</w:t>
            </w:r>
          </w:p>
          <w:p w14:paraId="1A96615F" w14:textId="77777777" w:rsidR="0068272B" w:rsidRPr="00D51DF4" w:rsidRDefault="0068272B" w:rsidP="009C0DAB">
            <w:pPr>
              <w:numPr>
                <w:ilvl w:val="0"/>
                <w:numId w:val="116"/>
              </w:numPr>
              <w:jc w:val="both"/>
              <w:rPr>
                <w:rFonts w:cs="Times New Roman"/>
                <w:color w:val="000000"/>
                <w:sz w:val="18"/>
                <w:szCs w:val="18"/>
                <w:lang w:val="es-SV" w:eastAsia="es-SV"/>
              </w:rPr>
            </w:pPr>
            <w:r w:rsidRPr="00D51DF4">
              <w:rPr>
                <w:rFonts w:cs="Times New Roman"/>
                <w:color w:val="000000"/>
                <w:sz w:val="18"/>
                <w:szCs w:val="18"/>
                <w:lang w:val="es-SV" w:eastAsia="es-SV"/>
              </w:rPr>
              <w:t>Rehabilitación de tapial perimetral en los dos tramos indicados en plano de demolición.</w:t>
            </w:r>
          </w:p>
          <w:p w14:paraId="162229FE" w14:textId="77777777" w:rsidR="0068272B" w:rsidRPr="00D51DF4" w:rsidRDefault="0068272B" w:rsidP="009C0DAB">
            <w:pPr>
              <w:numPr>
                <w:ilvl w:val="0"/>
                <w:numId w:val="116"/>
              </w:numPr>
              <w:jc w:val="both"/>
              <w:rPr>
                <w:rFonts w:cs="Times New Roman"/>
                <w:color w:val="000000"/>
                <w:sz w:val="18"/>
                <w:szCs w:val="18"/>
                <w:lang w:val="es-SV" w:eastAsia="es-SV"/>
              </w:rPr>
            </w:pPr>
            <w:r w:rsidRPr="00D51DF4">
              <w:rPr>
                <w:rFonts w:cs="Times New Roman"/>
                <w:color w:val="000000"/>
                <w:sz w:val="18"/>
                <w:szCs w:val="18"/>
                <w:lang w:val="es-SV" w:eastAsia="es-SV"/>
              </w:rPr>
              <w:t>Construcción de un área de espera con servicio sanitario familiar.</w:t>
            </w:r>
          </w:p>
          <w:p w14:paraId="37B1BCC2" w14:textId="77777777" w:rsidR="0068272B" w:rsidRPr="00D51DF4" w:rsidRDefault="0068272B" w:rsidP="009C0DAB">
            <w:pPr>
              <w:numPr>
                <w:ilvl w:val="0"/>
                <w:numId w:val="116"/>
              </w:numPr>
              <w:jc w:val="both"/>
              <w:rPr>
                <w:rFonts w:cs="Times New Roman"/>
                <w:color w:val="000000"/>
                <w:sz w:val="18"/>
                <w:szCs w:val="18"/>
                <w:lang w:val="es-SV" w:eastAsia="es-SV"/>
              </w:rPr>
            </w:pPr>
            <w:r w:rsidRPr="00D51DF4">
              <w:rPr>
                <w:rFonts w:cs="Times New Roman"/>
                <w:color w:val="000000"/>
                <w:sz w:val="18"/>
                <w:szCs w:val="18"/>
                <w:lang w:val="es-SV" w:eastAsia="es-SV"/>
              </w:rPr>
              <w:t>Construcción de acopio temporal para desechos sólidos.</w:t>
            </w:r>
          </w:p>
          <w:p w14:paraId="38A31CE5" w14:textId="77777777" w:rsidR="0068272B" w:rsidRPr="00D51DF4" w:rsidRDefault="0068272B" w:rsidP="009C0DAB">
            <w:pPr>
              <w:numPr>
                <w:ilvl w:val="0"/>
                <w:numId w:val="116"/>
              </w:numPr>
              <w:jc w:val="both"/>
              <w:rPr>
                <w:rFonts w:cs="Times New Roman"/>
                <w:color w:val="000000"/>
                <w:sz w:val="18"/>
                <w:szCs w:val="18"/>
                <w:lang w:val="es-SV" w:eastAsia="es-SV"/>
              </w:rPr>
            </w:pPr>
            <w:r w:rsidRPr="00D51DF4">
              <w:rPr>
                <w:rFonts w:cs="Times New Roman"/>
                <w:color w:val="000000"/>
                <w:sz w:val="18"/>
                <w:szCs w:val="18"/>
                <w:lang w:val="es-SV" w:eastAsia="es-SV"/>
              </w:rPr>
              <w:t>Construcción de subestación eléctrica.</w:t>
            </w:r>
          </w:p>
          <w:p w14:paraId="64983C6E" w14:textId="77777777" w:rsidR="0068272B" w:rsidRPr="00D51DF4" w:rsidRDefault="0068272B" w:rsidP="009C0DAB">
            <w:pPr>
              <w:numPr>
                <w:ilvl w:val="0"/>
                <w:numId w:val="116"/>
              </w:numPr>
              <w:jc w:val="both"/>
              <w:rPr>
                <w:rFonts w:cs="Times New Roman"/>
                <w:color w:val="000000"/>
                <w:sz w:val="18"/>
                <w:szCs w:val="18"/>
                <w:lang w:val="es-SV" w:eastAsia="es-SV"/>
              </w:rPr>
            </w:pPr>
            <w:r w:rsidRPr="00D51DF4">
              <w:rPr>
                <w:rFonts w:cs="Times New Roman"/>
                <w:color w:val="000000"/>
                <w:sz w:val="18"/>
                <w:szCs w:val="18"/>
                <w:lang w:val="es-SV" w:eastAsia="es-SV"/>
              </w:rPr>
              <w:t>Construcción de SUM.</w:t>
            </w:r>
          </w:p>
          <w:p w14:paraId="3F532D7D" w14:textId="77777777" w:rsidR="0068272B" w:rsidRPr="00D51DF4" w:rsidRDefault="0068272B" w:rsidP="009C0DAB">
            <w:pPr>
              <w:numPr>
                <w:ilvl w:val="0"/>
                <w:numId w:val="116"/>
              </w:numPr>
              <w:jc w:val="both"/>
              <w:rPr>
                <w:rFonts w:cs="Times New Roman"/>
                <w:color w:val="000000"/>
                <w:sz w:val="18"/>
                <w:szCs w:val="18"/>
                <w:lang w:val="es-SV" w:eastAsia="es-SV"/>
              </w:rPr>
            </w:pPr>
            <w:r w:rsidRPr="00D51DF4">
              <w:rPr>
                <w:rFonts w:cs="Times New Roman"/>
                <w:color w:val="000000"/>
                <w:sz w:val="18"/>
                <w:szCs w:val="18"/>
                <w:lang w:val="es-SV" w:eastAsia="es-SV"/>
              </w:rPr>
              <w:t>Construcción de cisterna y caseta de bombeo.</w:t>
            </w:r>
          </w:p>
          <w:p w14:paraId="7504F2F7" w14:textId="77777777" w:rsidR="0068272B" w:rsidRPr="00D51DF4" w:rsidRDefault="0068272B" w:rsidP="009C0DAB">
            <w:pPr>
              <w:numPr>
                <w:ilvl w:val="0"/>
                <w:numId w:val="116"/>
              </w:numPr>
              <w:jc w:val="both"/>
              <w:rPr>
                <w:rFonts w:cs="Times New Roman"/>
                <w:color w:val="000000"/>
                <w:sz w:val="18"/>
                <w:szCs w:val="18"/>
                <w:lang w:val="es-SV" w:eastAsia="es-SV"/>
              </w:rPr>
            </w:pPr>
            <w:r w:rsidRPr="00D51DF4">
              <w:rPr>
                <w:rFonts w:cs="Times New Roman"/>
                <w:color w:val="000000"/>
                <w:sz w:val="18"/>
                <w:szCs w:val="18"/>
                <w:lang w:val="es-SV" w:eastAsia="es-SV"/>
              </w:rPr>
              <w:t>Construcción de comedor.</w:t>
            </w:r>
          </w:p>
          <w:p w14:paraId="59E9F6C6" w14:textId="77777777" w:rsidR="0068272B" w:rsidRPr="00D51DF4" w:rsidRDefault="0068272B" w:rsidP="009C0DAB">
            <w:pPr>
              <w:numPr>
                <w:ilvl w:val="0"/>
                <w:numId w:val="116"/>
              </w:numPr>
              <w:jc w:val="both"/>
              <w:rPr>
                <w:rFonts w:cs="Times New Roman"/>
                <w:color w:val="000000"/>
                <w:sz w:val="18"/>
                <w:szCs w:val="18"/>
                <w:lang w:val="es-SV" w:eastAsia="es-SV"/>
              </w:rPr>
            </w:pPr>
            <w:r w:rsidRPr="00D51DF4">
              <w:rPr>
                <w:rFonts w:cs="Times New Roman"/>
                <w:color w:val="000000"/>
                <w:sz w:val="18"/>
                <w:szCs w:val="18"/>
                <w:lang w:val="es-SV" w:eastAsia="es-SV"/>
              </w:rPr>
              <w:t>Construcción de plaza vestibular.</w:t>
            </w:r>
          </w:p>
          <w:p w14:paraId="7FACEC4F" w14:textId="77777777" w:rsidR="0068272B" w:rsidRPr="00D51DF4" w:rsidRDefault="0068272B" w:rsidP="009C0DAB">
            <w:pPr>
              <w:numPr>
                <w:ilvl w:val="0"/>
                <w:numId w:val="116"/>
              </w:numPr>
              <w:jc w:val="both"/>
              <w:rPr>
                <w:rFonts w:cs="Times New Roman"/>
                <w:color w:val="000000"/>
                <w:sz w:val="18"/>
                <w:szCs w:val="18"/>
                <w:lang w:val="es-SV" w:eastAsia="es-SV"/>
              </w:rPr>
            </w:pPr>
            <w:r w:rsidRPr="00D51DF4">
              <w:rPr>
                <w:rFonts w:cs="Times New Roman"/>
                <w:color w:val="000000"/>
                <w:sz w:val="18"/>
                <w:szCs w:val="18"/>
                <w:lang w:val="es-SV" w:eastAsia="es-SV"/>
              </w:rPr>
              <w:t>Construcción de huerto escolar.</w:t>
            </w:r>
          </w:p>
          <w:p w14:paraId="27F27F7F" w14:textId="77777777" w:rsidR="0068272B" w:rsidRPr="00D51DF4" w:rsidRDefault="0068272B" w:rsidP="009C0DAB">
            <w:pPr>
              <w:numPr>
                <w:ilvl w:val="0"/>
                <w:numId w:val="116"/>
              </w:numPr>
              <w:jc w:val="both"/>
              <w:rPr>
                <w:rFonts w:cs="Times New Roman"/>
                <w:color w:val="000000"/>
                <w:sz w:val="18"/>
                <w:szCs w:val="18"/>
                <w:lang w:val="es-SV" w:eastAsia="es-SV"/>
              </w:rPr>
            </w:pPr>
            <w:r w:rsidRPr="00D51DF4">
              <w:rPr>
                <w:rFonts w:cs="Times New Roman"/>
                <w:color w:val="000000"/>
                <w:sz w:val="18"/>
                <w:szCs w:val="18"/>
                <w:lang w:val="es-SV" w:eastAsia="es-SV"/>
              </w:rPr>
              <w:t>Construcción de rampas de conexión con accesibilidad universal.</w:t>
            </w:r>
          </w:p>
          <w:p w14:paraId="1D11FB16" w14:textId="77777777" w:rsidR="0068272B" w:rsidRPr="00D51DF4" w:rsidRDefault="0068272B" w:rsidP="009C0DAB">
            <w:pPr>
              <w:numPr>
                <w:ilvl w:val="0"/>
                <w:numId w:val="116"/>
              </w:numPr>
              <w:jc w:val="both"/>
              <w:rPr>
                <w:rFonts w:cs="Times New Roman"/>
                <w:color w:val="000000"/>
                <w:sz w:val="18"/>
                <w:szCs w:val="18"/>
                <w:lang w:val="es-SV" w:eastAsia="es-SV"/>
              </w:rPr>
            </w:pPr>
            <w:r w:rsidRPr="00D51DF4">
              <w:rPr>
                <w:rFonts w:cs="Times New Roman"/>
                <w:color w:val="000000"/>
                <w:sz w:val="18"/>
                <w:szCs w:val="18"/>
                <w:lang w:val="es-SV" w:eastAsia="es-SV"/>
              </w:rPr>
              <w:t>Construcción de áreas recreativas y áreas de esparcimiento.</w:t>
            </w:r>
          </w:p>
          <w:p w14:paraId="55DA4D90" w14:textId="77777777" w:rsidR="0068272B" w:rsidRPr="00D51DF4" w:rsidRDefault="0068272B" w:rsidP="009C0DAB">
            <w:pPr>
              <w:numPr>
                <w:ilvl w:val="0"/>
                <w:numId w:val="116"/>
              </w:numPr>
              <w:jc w:val="both"/>
              <w:rPr>
                <w:rFonts w:cs="Times New Roman"/>
                <w:color w:val="000000"/>
                <w:sz w:val="18"/>
                <w:szCs w:val="18"/>
                <w:lang w:val="es-SV" w:eastAsia="es-SV"/>
              </w:rPr>
            </w:pPr>
            <w:r w:rsidRPr="00D51DF4">
              <w:rPr>
                <w:rFonts w:cs="Times New Roman"/>
                <w:color w:val="000000"/>
                <w:sz w:val="18"/>
                <w:szCs w:val="18"/>
                <w:lang w:val="es-SV" w:eastAsia="es-SV"/>
              </w:rPr>
              <w:t>Construcción de tiendas escolares.</w:t>
            </w:r>
          </w:p>
          <w:p w14:paraId="32DE6D99" w14:textId="77777777" w:rsidR="0068272B" w:rsidRPr="00D51DF4" w:rsidRDefault="0068272B" w:rsidP="009C0DAB">
            <w:pPr>
              <w:numPr>
                <w:ilvl w:val="0"/>
                <w:numId w:val="116"/>
              </w:numPr>
              <w:jc w:val="both"/>
              <w:rPr>
                <w:rFonts w:cs="Times New Roman"/>
                <w:color w:val="000000"/>
                <w:sz w:val="18"/>
                <w:szCs w:val="18"/>
                <w:lang w:val="es-SV" w:eastAsia="es-SV"/>
              </w:rPr>
            </w:pPr>
            <w:r w:rsidRPr="00D51DF4">
              <w:rPr>
                <w:rFonts w:cs="Times New Roman"/>
                <w:color w:val="000000"/>
                <w:sz w:val="18"/>
                <w:szCs w:val="18"/>
                <w:lang w:val="es-SV" w:eastAsia="es-SV"/>
              </w:rPr>
              <w:t>Construcción de jardineras.</w:t>
            </w:r>
          </w:p>
          <w:p w14:paraId="1A1F49B8" w14:textId="77777777" w:rsidR="0068272B" w:rsidRPr="00D51DF4" w:rsidRDefault="0068272B" w:rsidP="009C0DAB">
            <w:pPr>
              <w:numPr>
                <w:ilvl w:val="0"/>
                <w:numId w:val="116"/>
              </w:numPr>
              <w:jc w:val="both"/>
              <w:rPr>
                <w:rFonts w:cs="Times New Roman"/>
                <w:color w:val="000000"/>
                <w:sz w:val="18"/>
                <w:szCs w:val="18"/>
                <w:lang w:val="es-SV" w:eastAsia="es-SV"/>
              </w:rPr>
            </w:pPr>
            <w:r w:rsidRPr="00D51DF4">
              <w:rPr>
                <w:rFonts w:cs="Times New Roman"/>
                <w:color w:val="000000"/>
                <w:sz w:val="18"/>
                <w:szCs w:val="18"/>
                <w:lang w:val="es-SV" w:eastAsia="es-SV"/>
              </w:rPr>
              <w:t>Construcción de áreas verdes.</w:t>
            </w:r>
          </w:p>
          <w:p w14:paraId="3D5BE818" w14:textId="77777777" w:rsidR="0068272B" w:rsidRPr="00D51DF4" w:rsidRDefault="0068272B" w:rsidP="009C0DAB">
            <w:pPr>
              <w:numPr>
                <w:ilvl w:val="0"/>
                <w:numId w:val="116"/>
              </w:numPr>
              <w:jc w:val="both"/>
              <w:rPr>
                <w:rFonts w:cs="Times New Roman"/>
                <w:color w:val="000000"/>
                <w:sz w:val="18"/>
                <w:szCs w:val="18"/>
                <w:lang w:val="es-SV" w:eastAsia="es-SV"/>
              </w:rPr>
            </w:pPr>
            <w:r w:rsidRPr="00D51DF4">
              <w:rPr>
                <w:rFonts w:cs="Times New Roman"/>
                <w:color w:val="000000"/>
                <w:sz w:val="18"/>
                <w:szCs w:val="18"/>
                <w:lang w:val="es-SV" w:eastAsia="es-SV"/>
              </w:rPr>
              <w:t xml:space="preserve">Construcción de área de aseo, bodega y cuarto eléctrico. </w:t>
            </w:r>
          </w:p>
          <w:p w14:paraId="09E3A8CE" w14:textId="77777777" w:rsidR="0068272B" w:rsidRPr="00D51DF4" w:rsidRDefault="0068272B" w:rsidP="0068272B">
            <w:pPr>
              <w:jc w:val="both"/>
              <w:rPr>
                <w:rFonts w:cs="Times New Roman"/>
                <w:color w:val="000000"/>
                <w:sz w:val="18"/>
                <w:szCs w:val="18"/>
                <w:lang w:val="es-SV" w:eastAsia="es-SV"/>
              </w:rPr>
            </w:pPr>
          </w:p>
          <w:p w14:paraId="7DCF9045" w14:textId="77777777" w:rsidR="0068272B" w:rsidRPr="00D51DF4" w:rsidRDefault="0068272B" w:rsidP="0068272B">
            <w:pPr>
              <w:jc w:val="both"/>
              <w:rPr>
                <w:rFonts w:cs="Times New Roman"/>
                <w:color w:val="000000"/>
                <w:sz w:val="18"/>
                <w:szCs w:val="18"/>
                <w:lang w:val="es-SV" w:eastAsia="es-SV"/>
              </w:rPr>
            </w:pPr>
            <w:r w:rsidRPr="00D51DF4">
              <w:rPr>
                <w:rFonts w:cs="Times New Roman"/>
                <w:color w:val="000000"/>
                <w:sz w:val="18"/>
                <w:szCs w:val="18"/>
                <w:lang w:val="es-SV" w:eastAsia="es-SV"/>
              </w:rPr>
              <w:t>Obras complementarias:</w:t>
            </w:r>
          </w:p>
          <w:p w14:paraId="1EDE9211" w14:textId="77777777" w:rsidR="0068272B" w:rsidRPr="00D51DF4" w:rsidRDefault="0068272B" w:rsidP="009C0DAB">
            <w:pPr>
              <w:numPr>
                <w:ilvl w:val="0"/>
                <w:numId w:val="117"/>
              </w:numPr>
              <w:jc w:val="both"/>
              <w:rPr>
                <w:rFonts w:cs="Times New Roman"/>
                <w:color w:val="000000"/>
                <w:sz w:val="18"/>
                <w:szCs w:val="18"/>
                <w:lang w:val="es-SV" w:eastAsia="es-SV"/>
              </w:rPr>
            </w:pPr>
            <w:r w:rsidRPr="00D51DF4">
              <w:rPr>
                <w:rFonts w:cs="Times New Roman"/>
                <w:color w:val="000000"/>
                <w:sz w:val="18"/>
                <w:szCs w:val="18"/>
                <w:lang w:val="es-SV" w:eastAsia="es-SV"/>
              </w:rPr>
              <w:t>Instalación de nueva red eléctrica.</w:t>
            </w:r>
          </w:p>
          <w:p w14:paraId="5B965856" w14:textId="77777777" w:rsidR="0068272B" w:rsidRPr="00D51DF4" w:rsidRDefault="0068272B" w:rsidP="009C0DAB">
            <w:pPr>
              <w:numPr>
                <w:ilvl w:val="0"/>
                <w:numId w:val="117"/>
              </w:numPr>
              <w:jc w:val="both"/>
              <w:rPr>
                <w:rFonts w:cs="Times New Roman"/>
                <w:color w:val="000000"/>
                <w:sz w:val="18"/>
                <w:szCs w:val="18"/>
                <w:lang w:val="es-SV" w:eastAsia="es-SV"/>
              </w:rPr>
            </w:pPr>
            <w:r w:rsidRPr="00D51DF4">
              <w:rPr>
                <w:rFonts w:cs="Times New Roman"/>
                <w:color w:val="000000"/>
                <w:sz w:val="18"/>
                <w:szCs w:val="18"/>
                <w:lang w:val="es-SV" w:eastAsia="es-SV"/>
              </w:rPr>
              <w:t>instalación de nueva red hidráulica.</w:t>
            </w:r>
          </w:p>
          <w:p w14:paraId="31C7C3FE" w14:textId="77777777" w:rsidR="0068272B" w:rsidRPr="00D51DF4" w:rsidRDefault="0068272B" w:rsidP="0068272B">
            <w:pPr>
              <w:jc w:val="both"/>
              <w:textAlignment w:val="baseline"/>
              <w:rPr>
                <w:rFonts w:cs="Times New Roman"/>
                <w:color w:val="000000"/>
                <w:sz w:val="18"/>
                <w:szCs w:val="18"/>
                <w:lang w:val="es-SV" w:eastAsia="es-SV"/>
              </w:rPr>
            </w:pPr>
          </w:p>
        </w:tc>
        <w:tc>
          <w:tcPr>
            <w:tcW w:w="798" w:type="pct"/>
            <w:vAlign w:val="center"/>
          </w:tcPr>
          <w:p w14:paraId="57B6BE90" w14:textId="77777777" w:rsidR="0068272B" w:rsidRPr="0068272B" w:rsidRDefault="0068272B" w:rsidP="0068272B">
            <w:pPr>
              <w:jc w:val="center"/>
            </w:pPr>
            <w:r w:rsidRPr="0068272B">
              <w:rPr>
                <w:rFonts w:cs="Times New Roman"/>
                <w:bCs/>
                <w:color w:val="000000"/>
                <w:sz w:val="18"/>
                <w:szCs w:val="18"/>
                <w:lang w:val="es-SV" w:eastAsia="es-SV"/>
              </w:rPr>
              <w:lastRenderedPageBreak/>
              <w:t>270 Días</w:t>
            </w:r>
          </w:p>
        </w:tc>
      </w:tr>
      <w:tr w:rsidR="0068272B" w:rsidRPr="00D51DF4" w14:paraId="567EE5A8" w14:textId="77777777" w:rsidTr="0068272B">
        <w:tc>
          <w:tcPr>
            <w:tcW w:w="381" w:type="pct"/>
            <w:vAlign w:val="center"/>
          </w:tcPr>
          <w:p w14:paraId="212D855D" w14:textId="77777777" w:rsidR="0068272B" w:rsidRPr="00D51DF4" w:rsidRDefault="0068272B" w:rsidP="0068272B">
            <w:pPr>
              <w:jc w:val="center"/>
              <w:rPr>
                <w:rFonts w:eastAsia="Calibri" w:cs="Times New Roman"/>
                <w:sz w:val="18"/>
                <w:szCs w:val="18"/>
                <w:lang w:val="es-SV"/>
              </w:rPr>
            </w:pPr>
            <w:r w:rsidRPr="00D51DF4">
              <w:rPr>
                <w:rFonts w:eastAsia="Calibri" w:cs="Times New Roman"/>
                <w:sz w:val="18"/>
                <w:szCs w:val="18"/>
                <w:lang w:val="es-SV"/>
              </w:rPr>
              <w:t>5</w:t>
            </w:r>
          </w:p>
        </w:tc>
        <w:tc>
          <w:tcPr>
            <w:tcW w:w="586" w:type="pct"/>
            <w:vAlign w:val="center"/>
          </w:tcPr>
          <w:p w14:paraId="6A620245" w14:textId="77777777" w:rsidR="0068272B" w:rsidRPr="00D51DF4" w:rsidRDefault="0068272B" w:rsidP="0068272B">
            <w:pPr>
              <w:jc w:val="center"/>
              <w:rPr>
                <w:rFonts w:eastAsia="Calibri" w:cs="Times New Roman"/>
                <w:color w:val="000000"/>
                <w:sz w:val="18"/>
                <w:szCs w:val="18"/>
                <w:lang w:val="es-SV"/>
              </w:rPr>
            </w:pPr>
            <w:r w:rsidRPr="00D51DF4">
              <w:rPr>
                <w:rFonts w:cs="Times New Roman"/>
                <w:color w:val="000000"/>
                <w:sz w:val="18"/>
                <w:szCs w:val="18"/>
              </w:rPr>
              <w:t>10402</w:t>
            </w:r>
          </w:p>
        </w:tc>
        <w:tc>
          <w:tcPr>
            <w:tcW w:w="738" w:type="pct"/>
            <w:vAlign w:val="center"/>
          </w:tcPr>
          <w:p w14:paraId="4CFE07D4" w14:textId="77777777" w:rsidR="0068272B" w:rsidRPr="00D51DF4" w:rsidRDefault="0068272B" w:rsidP="0068272B">
            <w:pPr>
              <w:jc w:val="center"/>
              <w:rPr>
                <w:rFonts w:eastAsia="Calibri" w:cs="Times New Roman"/>
                <w:sz w:val="18"/>
                <w:szCs w:val="18"/>
                <w:lang w:val="es-SV"/>
              </w:rPr>
            </w:pPr>
            <w:r w:rsidRPr="0057189E">
              <w:rPr>
                <w:rFonts w:cs="Times New Roman"/>
                <w:color w:val="000000"/>
                <w:sz w:val="18"/>
                <w:szCs w:val="18"/>
                <w:lang w:val="es-419"/>
              </w:rPr>
              <w:t>Centro Escolar "Canton El Portezuelo "</w:t>
            </w:r>
          </w:p>
        </w:tc>
        <w:tc>
          <w:tcPr>
            <w:tcW w:w="2496" w:type="pct"/>
            <w:vAlign w:val="center"/>
          </w:tcPr>
          <w:p w14:paraId="487F2608" w14:textId="77777777" w:rsidR="0068272B" w:rsidRPr="00D51DF4" w:rsidRDefault="0068272B" w:rsidP="0068272B">
            <w:pPr>
              <w:jc w:val="both"/>
              <w:textAlignment w:val="baseline"/>
              <w:rPr>
                <w:rFonts w:cs="Times New Roman"/>
                <w:color w:val="000000"/>
                <w:sz w:val="18"/>
                <w:szCs w:val="18"/>
              </w:rPr>
            </w:pPr>
            <w:r w:rsidRPr="00D51DF4">
              <w:rPr>
                <w:rFonts w:cs="Times New Roman"/>
                <w:color w:val="000000"/>
                <w:sz w:val="18"/>
                <w:szCs w:val="18"/>
              </w:rPr>
              <w:t>Módulo A:</w:t>
            </w:r>
          </w:p>
          <w:p w14:paraId="50E2EED3" w14:textId="77777777" w:rsidR="0068272B" w:rsidRPr="0057189E" w:rsidRDefault="0068272B" w:rsidP="009C0DAB">
            <w:pPr>
              <w:pStyle w:val="Prrafodelista"/>
              <w:numPr>
                <w:ilvl w:val="0"/>
                <w:numId w:val="108"/>
              </w:numPr>
              <w:contextualSpacing w:val="0"/>
              <w:jc w:val="both"/>
              <w:textAlignment w:val="baseline"/>
              <w:rPr>
                <w:rFonts w:cs="Times New Roman"/>
                <w:color w:val="000000"/>
                <w:sz w:val="18"/>
                <w:szCs w:val="18"/>
                <w:lang w:val="es-419"/>
              </w:rPr>
            </w:pPr>
            <w:r w:rsidRPr="0057189E">
              <w:rPr>
                <w:rFonts w:cs="Times New Roman"/>
                <w:color w:val="000000"/>
                <w:sz w:val="18"/>
                <w:szCs w:val="18"/>
                <w:lang w:val="es-419"/>
              </w:rPr>
              <w:t xml:space="preserve">Construcción de administración y area de aulas y area recreativa de primera infancia (parvularia 1,2 y 3, y primer grado) y servicios sanitarios integrados en aulas. </w:t>
            </w:r>
          </w:p>
          <w:p w14:paraId="2CF10067" w14:textId="77777777" w:rsidR="0068272B" w:rsidRPr="00D51DF4" w:rsidRDefault="0068272B" w:rsidP="0068272B">
            <w:pPr>
              <w:jc w:val="both"/>
              <w:textAlignment w:val="baseline"/>
              <w:rPr>
                <w:rFonts w:cs="Times New Roman"/>
                <w:color w:val="000000"/>
                <w:sz w:val="18"/>
                <w:szCs w:val="18"/>
              </w:rPr>
            </w:pPr>
            <w:r w:rsidRPr="00D51DF4">
              <w:rPr>
                <w:rFonts w:cs="Times New Roman"/>
                <w:color w:val="000000"/>
                <w:sz w:val="18"/>
                <w:szCs w:val="18"/>
              </w:rPr>
              <w:t>Módulo B:</w:t>
            </w:r>
          </w:p>
          <w:p w14:paraId="34A92A8A" w14:textId="77777777" w:rsidR="0068272B" w:rsidRPr="0057189E" w:rsidRDefault="0068272B" w:rsidP="009C0DAB">
            <w:pPr>
              <w:pStyle w:val="Prrafodelista"/>
              <w:numPr>
                <w:ilvl w:val="0"/>
                <w:numId w:val="107"/>
              </w:numPr>
              <w:contextualSpacing w:val="0"/>
              <w:jc w:val="both"/>
              <w:textAlignment w:val="baseline"/>
              <w:rPr>
                <w:rFonts w:cs="Times New Roman"/>
                <w:color w:val="000000"/>
                <w:sz w:val="18"/>
                <w:szCs w:val="18"/>
                <w:lang w:val="es-419"/>
              </w:rPr>
            </w:pPr>
            <w:r w:rsidRPr="0057189E">
              <w:rPr>
                <w:rFonts w:cs="Times New Roman"/>
                <w:color w:val="000000"/>
                <w:sz w:val="18"/>
                <w:szCs w:val="18"/>
                <w:lang w:val="es-419"/>
              </w:rPr>
              <w:t>Construcción de dos edificios de 5 aulas y módulo de servicios sanitarios.</w:t>
            </w:r>
          </w:p>
          <w:p w14:paraId="58D1AFAC" w14:textId="77777777" w:rsidR="0068272B" w:rsidRPr="0057189E" w:rsidRDefault="0068272B" w:rsidP="009C0DAB">
            <w:pPr>
              <w:pStyle w:val="Prrafodelista"/>
              <w:numPr>
                <w:ilvl w:val="0"/>
                <w:numId w:val="107"/>
              </w:numPr>
              <w:contextualSpacing w:val="0"/>
              <w:jc w:val="both"/>
              <w:textAlignment w:val="baseline"/>
              <w:rPr>
                <w:rFonts w:cs="Times New Roman"/>
                <w:color w:val="000000"/>
                <w:sz w:val="18"/>
                <w:szCs w:val="18"/>
                <w:lang w:val="es-419"/>
              </w:rPr>
            </w:pPr>
            <w:r w:rsidRPr="0057189E">
              <w:rPr>
                <w:rFonts w:cs="Times New Roman"/>
                <w:color w:val="000000"/>
                <w:sz w:val="18"/>
                <w:szCs w:val="18"/>
                <w:lang w:val="es-419"/>
              </w:rPr>
              <w:t>Construcción de cuerpo de escaleras.</w:t>
            </w:r>
          </w:p>
          <w:p w14:paraId="7F4D3485" w14:textId="77777777" w:rsidR="0068272B" w:rsidRPr="00D51DF4" w:rsidRDefault="0068272B" w:rsidP="0068272B">
            <w:pPr>
              <w:jc w:val="both"/>
              <w:textAlignment w:val="baseline"/>
              <w:rPr>
                <w:rFonts w:cs="Times New Roman"/>
                <w:color w:val="000000"/>
                <w:sz w:val="18"/>
                <w:szCs w:val="18"/>
              </w:rPr>
            </w:pPr>
            <w:r w:rsidRPr="00D51DF4">
              <w:rPr>
                <w:rFonts w:cs="Times New Roman"/>
                <w:color w:val="000000"/>
                <w:sz w:val="18"/>
                <w:szCs w:val="18"/>
              </w:rPr>
              <w:t>Módulo C:</w:t>
            </w:r>
          </w:p>
          <w:p w14:paraId="4FE4C6C1" w14:textId="77777777" w:rsidR="0068272B" w:rsidRPr="0057189E" w:rsidRDefault="0068272B" w:rsidP="009C0DAB">
            <w:pPr>
              <w:pStyle w:val="Prrafodelista"/>
              <w:numPr>
                <w:ilvl w:val="0"/>
                <w:numId w:val="109"/>
              </w:numPr>
              <w:contextualSpacing w:val="0"/>
              <w:jc w:val="both"/>
              <w:textAlignment w:val="baseline"/>
              <w:rPr>
                <w:rFonts w:cs="Times New Roman"/>
                <w:color w:val="000000"/>
                <w:sz w:val="18"/>
                <w:szCs w:val="18"/>
                <w:lang w:val="es-419"/>
              </w:rPr>
            </w:pPr>
            <w:r w:rsidRPr="0057189E">
              <w:rPr>
                <w:rFonts w:cs="Times New Roman"/>
                <w:color w:val="000000"/>
                <w:sz w:val="18"/>
                <w:szCs w:val="18"/>
                <w:lang w:val="es-419"/>
              </w:rPr>
              <w:t>Construcción de cocina, bodega de alimentos y comedor.</w:t>
            </w:r>
          </w:p>
          <w:p w14:paraId="16A9BE72" w14:textId="77777777" w:rsidR="0068272B" w:rsidRPr="0057189E" w:rsidRDefault="0068272B" w:rsidP="0068272B">
            <w:pPr>
              <w:jc w:val="both"/>
              <w:textAlignment w:val="baseline"/>
              <w:rPr>
                <w:rFonts w:cs="Times New Roman"/>
                <w:color w:val="000000"/>
                <w:sz w:val="18"/>
                <w:szCs w:val="18"/>
                <w:lang w:val="es-419"/>
              </w:rPr>
            </w:pPr>
          </w:p>
          <w:p w14:paraId="08FBD736" w14:textId="77777777" w:rsidR="0068272B" w:rsidRPr="00D51DF4" w:rsidRDefault="0068272B" w:rsidP="0068272B">
            <w:pPr>
              <w:jc w:val="both"/>
              <w:textAlignment w:val="baseline"/>
              <w:rPr>
                <w:rFonts w:cs="Times New Roman"/>
                <w:color w:val="000000"/>
                <w:sz w:val="18"/>
                <w:szCs w:val="18"/>
              </w:rPr>
            </w:pPr>
            <w:r w:rsidRPr="00D51DF4">
              <w:rPr>
                <w:rFonts w:cs="Times New Roman"/>
                <w:color w:val="000000"/>
                <w:sz w:val="18"/>
                <w:szCs w:val="18"/>
              </w:rPr>
              <w:t>Obras exteriores:</w:t>
            </w:r>
          </w:p>
          <w:p w14:paraId="407BE425" w14:textId="77777777" w:rsidR="0068272B" w:rsidRPr="0057189E" w:rsidRDefault="0068272B" w:rsidP="009C0DAB">
            <w:pPr>
              <w:pStyle w:val="Prrafodelista"/>
              <w:numPr>
                <w:ilvl w:val="0"/>
                <w:numId w:val="109"/>
              </w:numPr>
              <w:contextualSpacing w:val="0"/>
              <w:jc w:val="both"/>
              <w:textAlignment w:val="baseline"/>
              <w:rPr>
                <w:rFonts w:cs="Times New Roman"/>
                <w:color w:val="000000"/>
                <w:sz w:val="18"/>
                <w:szCs w:val="18"/>
                <w:lang w:val="es-419"/>
              </w:rPr>
            </w:pPr>
            <w:r w:rsidRPr="0057189E">
              <w:rPr>
                <w:rFonts w:cs="Times New Roman"/>
                <w:color w:val="000000"/>
                <w:sz w:val="18"/>
                <w:szCs w:val="18"/>
                <w:lang w:val="es-419"/>
              </w:rPr>
              <w:t>Construcción de fachada que incluye acceso vehicular, acceso peatonal y área de espera.</w:t>
            </w:r>
          </w:p>
          <w:p w14:paraId="6BEC3BC0" w14:textId="77777777" w:rsidR="0068272B" w:rsidRPr="00D51DF4" w:rsidRDefault="0068272B" w:rsidP="009C0DAB">
            <w:pPr>
              <w:pStyle w:val="Prrafodelista"/>
              <w:numPr>
                <w:ilvl w:val="0"/>
                <w:numId w:val="109"/>
              </w:numPr>
              <w:contextualSpacing w:val="0"/>
              <w:jc w:val="both"/>
              <w:textAlignment w:val="baseline"/>
              <w:rPr>
                <w:rFonts w:cs="Times New Roman"/>
                <w:color w:val="000000"/>
                <w:sz w:val="18"/>
                <w:szCs w:val="18"/>
              </w:rPr>
            </w:pPr>
            <w:r w:rsidRPr="00D51DF4">
              <w:rPr>
                <w:rFonts w:cs="Times New Roman"/>
                <w:color w:val="000000"/>
                <w:sz w:val="18"/>
                <w:szCs w:val="18"/>
              </w:rPr>
              <w:t>Construcción de estacionamiento.</w:t>
            </w:r>
          </w:p>
          <w:p w14:paraId="60BD2C8F" w14:textId="77777777" w:rsidR="0068272B" w:rsidRPr="0057189E" w:rsidRDefault="0068272B" w:rsidP="009C0DAB">
            <w:pPr>
              <w:pStyle w:val="Prrafodelista"/>
              <w:numPr>
                <w:ilvl w:val="0"/>
                <w:numId w:val="109"/>
              </w:numPr>
              <w:contextualSpacing w:val="0"/>
              <w:jc w:val="both"/>
              <w:textAlignment w:val="baseline"/>
              <w:rPr>
                <w:rFonts w:cs="Times New Roman"/>
                <w:color w:val="000000"/>
                <w:sz w:val="18"/>
                <w:szCs w:val="18"/>
                <w:lang w:val="es-419"/>
              </w:rPr>
            </w:pPr>
            <w:r w:rsidRPr="0057189E">
              <w:rPr>
                <w:rFonts w:cs="Times New Roman"/>
                <w:color w:val="000000"/>
                <w:sz w:val="18"/>
                <w:szCs w:val="18"/>
                <w:lang w:val="es-419"/>
              </w:rPr>
              <w:t>Construcción de plaza de acceso.</w:t>
            </w:r>
          </w:p>
          <w:p w14:paraId="546354DF" w14:textId="77777777" w:rsidR="0068272B" w:rsidRPr="00D51DF4" w:rsidRDefault="0068272B" w:rsidP="009C0DAB">
            <w:pPr>
              <w:pStyle w:val="Prrafodelista"/>
              <w:numPr>
                <w:ilvl w:val="0"/>
                <w:numId w:val="109"/>
              </w:numPr>
              <w:contextualSpacing w:val="0"/>
              <w:jc w:val="both"/>
              <w:textAlignment w:val="baseline"/>
              <w:rPr>
                <w:rFonts w:cs="Times New Roman"/>
                <w:color w:val="000000"/>
                <w:sz w:val="18"/>
                <w:szCs w:val="18"/>
              </w:rPr>
            </w:pPr>
            <w:r w:rsidRPr="00D51DF4">
              <w:rPr>
                <w:rFonts w:cs="Times New Roman"/>
                <w:color w:val="000000"/>
                <w:sz w:val="18"/>
                <w:szCs w:val="18"/>
              </w:rPr>
              <w:t>Rehabilitación de SUM.</w:t>
            </w:r>
          </w:p>
          <w:p w14:paraId="01BBD093" w14:textId="77777777" w:rsidR="0068272B" w:rsidRPr="00D51DF4" w:rsidRDefault="0068272B" w:rsidP="009C0DAB">
            <w:pPr>
              <w:pStyle w:val="Prrafodelista"/>
              <w:numPr>
                <w:ilvl w:val="0"/>
                <w:numId w:val="109"/>
              </w:numPr>
              <w:contextualSpacing w:val="0"/>
              <w:jc w:val="both"/>
              <w:textAlignment w:val="baseline"/>
              <w:rPr>
                <w:rFonts w:cs="Times New Roman"/>
                <w:color w:val="000000"/>
                <w:sz w:val="18"/>
                <w:szCs w:val="18"/>
              </w:rPr>
            </w:pPr>
            <w:r w:rsidRPr="00D51DF4">
              <w:rPr>
                <w:rFonts w:cs="Times New Roman"/>
                <w:color w:val="000000"/>
                <w:sz w:val="18"/>
                <w:szCs w:val="18"/>
              </w:rPr>
              <w:t>Cancha de fútbol:</w:t>
            </w:r>
          </w:p>
          <w:p w14:paraId="1D3D378D" w14:textId="77777777" w:rsidR="0068272B" w:rsidRPr="0057189E" w:rsidRDefault="0068272B" w:rsidP="009C0DAB">
            <w:pPr>
              <w:pStyle w:val="Prrafodelista"/>
              <w:numPr>
                <w:ilvl w:val="0"/>
                <w:numId w:val="109"/>
              </w:numPr>
              <w:contextualSpacing w:val="0"/>
              <w:jc w:val="both"/>
              <w:textAlignment w:val="baseline"/>
              <w:rPr>
                <w:rFonts w:cs="Times New Roman"/>
                <w:color w:val="000000"/>
                <w:sz w:val="18"/>
                <w:szCs w:val="18"/>
                <w:lang w:val="es-419"/>
              </w:rPr>
            </w:pPr>
            <w:r w:rsidRPr="0057189E">
              <w:rPr>
                <w:rFonts w:cs="Times New Roman"/>
                <w:color w:val="000000"/>
                <w:sz w:val="18"/>
                <w:szCs w:val="18"/>
                <w:lang w:val="es-419"/>
              </w:rPr>
              <w:t>Construcción de cancha de fútbol con graderíos.</w:t>
            </w:r>
          </w:p>
          <w:p w14:paraId="5088CCC7" w14:textId="77777777" w:rsidR="0068272B" w:rsidRPr="0057189E" w:rsidRDefault="0068272B" w:rsidP="009C0DAB">
            <w:pPr>
              <w:pStyle w:val="Prrafodelista"/>
              <w:numPr>
                <w:ilvl w:val="0"/>
                <w:numId w:val="109"/>
              </w:numPr>
              <w:contextualSpacing w:val="0"/>
              <w:jc w:val="both"/>
              <w:textAlignment w:val="baseline"/>
              <w:rPr>
                <w:rFonts w:cs="Times New Roman"/>
                <w:color w:val="000000"/>
                <w:sz w:val="18"/>
                <w:szCs w:val="18"/>
                <w:lang w:val="es-419"/>
              </w:rPr>
            </w:pPr>
            <w:r w:rsidRPr="0057189E">
              <w:rPr>
                <w:rFonts w:cs="Times New Roman"/>
                <w:color w:val="000000"/>
                <w:sz w:val="18"/>
                <w:szCs w:val="18"/>
                <w:lang w:val="es-419"/>
              </w:rPr>
              <w:lastRenderedPageBreak/>
              <w:t>Construcción de circulación con accesibilidad universal entre módulos y áreas complementarias y circulaciones principales.</w:t>
            </w:r>
          </w:p>
          <w:p w14:paraId="2B24D3BF" w14:textId="77777777" w:rsidR="0068272B" w:rsidRPr="0057189E" w:rsidRDefault="0068272B" w:rsidP="009C0DAB">
            <w:pPr>
              <w:pStyle w:val="Prrafodelista"/>
              <w:numPr>
                <w:ilvl w:val="0"/>
                <w:numId w:val="109"/>
              </w:numPr>
              <w:contextualSpacing w:val="0"/>
              <w:jc w:val="both"/>
              <w:textAlignment w:val="baseline"/>
              <w:rPr>
                <w:rFonts w:cs="Times New Roman"/>
                <w:color w:val="000000"/>
                <w:sz w:val="18"/>
                <w:szCs w:val="18"/>
                <w:lang w:val="es-419"/>
              </w:rPr>
            </w:pPr>
            <w:r w:rsidRPr="0057189E">
              <w:rPr>
                <w:rFonts w:cs="Times New Roman"/>
                <w:color w:val="000000"/>
                <w:sz w:val="18"/>
                <w:szCs w:val="18"/>
                <w:lang w:val="es-419"/>
              </w:rPr>
              <w:t>Construcción de bodega de uso general.</w:t>
            </w:r>
          </w:p>
          <w:p w14:paraId="3EDC1DFA" w14:textId="77777777" w:rsidR="0068272B" w:rsidRPr="0057189E" w:rsidRDefault="0068272B" w:rsidP="009C0DAB">
            <w:pPr>
              <w:pStyle w:val="Prrafodelista"/>
              <w:numPr>
                <w:ilvl w:val="0"/>
                <w:numId w:val="109"/>
              </w:numPr>
              <w:contextualSpacing w:val="0"/>
              <w:jc w:val="both"/>
              <w:textAlignment w:val="baseline"/>
              <w:rPr>
                <w:rFonts w:cs="Times New Roman"/>
                <w:color w:val="000000"/>
                <w:sz w:val="18"/>
                <w:szCs w:val="18"/>
                <w:lang w:val="es-419"/>
              </w:rPr>
            </w:pPr>
            <w:r w:rsidRPr="0057189E">
              <w:rPr>
                <w:rFonts w:cs="Times New Roman"/>
                <w:color w:val="000000"/>
                <w:sz w:val="18"/>
                <w:szCs w:val="18"/>
                <w:lang w:val="es-419"/>
              </w:rPr>
              <w:t>Construcción de una tienda escolar.</w:t>
            </w:r>
          </w:p>
          <w:p w14:paraId="1D76E6A0" w14:textId="77777777" w:rsidR="0068272B" w:rsidRPr="0057189E" w:rsidRDefault="0068272B" w:rsidP="009C0DAB">
            <w:pPr>
              <w:pStyle w:val="Prrafodelista"/>
              <w:numPr>
                <w:ilvl w:val="0"/>
                <w:numId w:val="109"/>
              </w:numPr>
              <w:contextualSpacing w:val="0"/>
              <w:jc w:val="both"/>
              <w:textAlignment w:val="baseline"/>
              <w:rPr>
                <w:rFonts w:cs="Times New Roman"/>
                <w:color w:val="000000"/>
                <w:sz w:val="18"/>
                <w:szCs w:val="18"/>
                <w:lang w:val="es-419"/>
              </w:rPr>
            </w:pPr>
            <w:r w:rsidRPr="0057189E">
              <w:rPr>
                <w:rFonts w:cs="Times New Roman"/>
                <w:color w:val="000000"/>
                <w:sz w:val="18"/>
                <w:szCs w:val="18"/>
                <w:lang w:val="es-419"/>
              </w:rPr>
              <w:t>Construcción de áreas de esparcimiento, de recreación y verdes.</w:t>
            </w:r>
          </w:p>
          <w:p w14:paraId="757A43B1" w14:textId="77777777" w:rsidR="0068272B" w:rsidRPr="00D51DF4" w:rsidRDefault="0068272B" w:rsidP="009C0DAB">
            <w:pPr>
              <w:pStyle w:val="Prrafodelista"/>
              <w:numPr>
                <w:ilvl w:val="0"/>
                <w:numId w:val="109"/>
              </w:numPr>
              <w:contextualSpacing w:val="0"/>
              <w:jc w:val="both"/>
              <w:textAlignment w:val="baseline"/>
              <w:rPr>
                <w:rFonts w:cs="Times New Roman"/>
                <w:color w:val="000000"/>
                <w:sz w:val="18"/>
                <w:szCs w:val="18"/>
              </w:rPr>
            </w:pPr>
            <w:r w:rsidRPr="00D51DF4">
              <w:rPr>
                <w:rFonts w:cs="Times New Roman"/>
                <w:color w:val="000000"/>
                <w:sz w:val="18"/>
                <w:szCs w:val="18"/>
              </w:rPr>
              <w:t>Construcción huerto escolar.</w:t>
            </w:r>
          </w:p>
          <w:p w14:paraId="6E83C6A6" w14:textId="77777777" w:rsidR="0068272B" w:rsidRPr="0057189E" w:rsidRDefault="0068272B" w:rsidP="009C0DAB">
            <w:pPr>
              <w:pStyle w:val="Prrafodelista"/>
              <w:numPr>
                <w:ilvl w:val="0"/>
                <w:numId w:val="109"/>
              </w:numPr>
              <w:contextualSpacing w:val="0"/>
              <w:jc w:val="both"/>
              <w:textAlignment w:val="baseline"/>
              <w:rPr>
                <w:rFonts w:cs="Times New Roman"/>
                <w:color w:val="000000"/>
                <w:sz w:val="18"/>
                <w:szCs w:val="18"/>
                <w:lang w:val="es-419"/>
              </w:rPr>
            </w:pPr>
            <w:r w:rsidRPr="0057189E">
              <w:rPr>
                <w:rFonts w:cs="Times New Roman"/>
                <w:color w:val="000000"/>
                <w:sz w:val="18"/>
                <w:szCs w:val="18"/>
                <w:lang w:val="es-419"/>
              </w:rPr>
              <w:t>Construcción de red de instalaciones hidráulicas (A.P, A.N, A.LL).</w:t>
            </w:r>
          </w:p>
          <w:p w14:paraId="5068B721" w14:textId="77777777" w:rsidR="0068272B" w:rsidRPr="0057189E" w:rsidRDefault="0068272B" w:rsidP="009C0DAB">
            <w:pPr>
              <w:pStyle w:val="Prrafodelista"/>
              <w:numPr>
                <w:ilvl w:val="0"/>
                <w:numId w:val="109"/>
              </w:numPr>
              <w:contextualSpacing w:val="0"/>
              <w:jc w:val="both"/>
              <w:textAlignment w:val="baseline"/>
              <w:rPr>
                <w:rFonts w:cs="Times New Roman"/>
                <w:color w:val="000000"/>
                <w:sz w:val="18"/>
                <w:szCs w:val="18"/>
                <w:lang w:val="es-419"/>
              </w:rPr>
            </w:pPr>
            <w:r w:rsidRPr="0057189E">
              <w:rPr>
                <w:rFonts w:cs="Times New Roman"/>
                <w:color w:val="000000"/>
                <w:sz w:val="18"/>
                <w:szCs w:val="18"/>
                <w:lang w:val="es-419"/>
              </w:rPr>
              <w:t>Construcción de fosas sépticas. Sellado de las existente.</w:t>
            </w:r>
          </w:p>
          <w:p w14:paraId="5C464B52" w14:textId="77777777" w:rsidR="0068272B" w:rsidRPr="0057189E" w:rsidRDefault="0068272B" w:rsidP="009C0DAB">
            <w:pPr>
              <w:pStyle w:val="Prrafodelista"/>
              <w:numPr>
                <w:ilvl w:val="0"/>
                <w:numId w:val="109"/>
              </w:numPr>
              <w:contextualSpacing w:val="0"/>
              <w:jc w:val="both"/>
              <w:textAlignment w:val="baseline"/>
              <w:rPr>
                <w:rFonts w:cs="Times New Roman"/>
                <w:color w:val="000000"/>
                <w:sz w:val="18"/>
                <w:szCs w:val="18"/>
                <w:lang w:val="es-419"/>
              </w:rPr>
            </w:pPr>
            <w:r w:rsidRPr="0057189E">
              <w:rPr>
                <w:rFonts w:cs="Times New Roman"/>
                <w:color w:val="000000"/>
                <w:sz w:val="18"/>
                <w:szCs w:val="18"/>
                <w:lang w:val="es-419"/>
              </w:rPr>
              <w:t>Rehabilitación de cisterna y caseta de bombeo.</w:t>
            </w:r>
          </w:p>
          <w:p w14:paraId="0FC47CEE" w14:textId="77777777" w:rsidR="0068272B" w:rsidRPr="0057189E" w:rsidRDefault="0068272B" w:rsidP="009C0DAB">
            <w:pPr>
              <w:pStyle w:val="Prrafodelista"/>
              <w:numPr>
                <w:ilvl w:val="0"/>
                <w:numId w:val="109"/>
              </w:numPr>
              <w:contextualSpacing w:val="0"/>
              <w:jc w:val="both"/>
              <w:textAlignment w:val="baseline"/>
              <w:rPr>
                <w:rFonts w:cs="Times New Roman"/>
                <w:color w:val="000000"/>
                <w:sz w:val="18"/>
                <w:szCs w:val="18"/>
                <w:lang w:val="es-419"/>
              </w:rPr>
            </w:pPr>
            <w:r w:rsidRPr="0057189E">
              <w:rPr>
                <w:rFonts w:cs="Times New Roman"/>
                <w:color w:val="000000"/>
                <w:sz w:val="18"/>
                <w:szCs w:val="18"/>
                <w:lang w:val="es-419"/>
              </w:rPr>
              <w:t>Construcción de depósito de desechos sólidos.</w:t>
            </w:r>
          </w:p>
          <w:p w14:paraId="7FF97EC3" w14:textId="77777777" w:rsidR="0068272B" w:rsidRPr="0057189E" w:rsidRDefault="0068272B" w:rsidP="009C0DAB">
            <w:pPr>
              <w:pStyle w:val="Prrafodelista"/>
              <w:numPr>
                <w:ilvl w:val="0"/>
                <w:numId w:val="109"/>
              </w:numPr>
              <w:contextualSpacing w:val="0"/>
              <w:jc w:val="both"/>
              <w:textAlignment w:val="baseline"/>
              <w:rPr>
                <w:rFonts w:cs="Times New Roman"/>
                <w:color w:val="000000"/>
                <w:sz w:val="18"/>
                <w:szCs w:val="18"/>
                <w:lang w:val="es-419"/>
              </w:rPr>
            </w:pPr>
            <w:r w:rsidRPr="0057189E">
              <w:rPr>
                <w:rFonts w:cs="Times New Roman"/>
                <w:color w:val="000000"/>
                <w:sz w:val="18"/>
                <w:szCs w:val="18"/>
                <w:lang w:val="es-419"/>
              </w:rPr>
              <w:t>Red nueva de instalaciones eléctricas.</w:t>
            </w:r>
          </w:p>
          <w:p w14:paraId="218109E9" w14:textId="77777777" w:rsidR="0068272B" w:rsidRPr="00D51DF4" w:rsidRDefault="0068272B" w:rsidP="0068272B">
            <w:pPr>
              <w:jc w:val="both"/>
              <w:rPr>
                <w:rFonts w:cs="Times New Roman"/>
                <w:color w:val="000000"/>
                <w:sz w:val="18"/>
                <w:szCs w:val="18"/>
                <w:lang w:val="es-SV" w:eastAsia="es-SV"/>
              </w:rPr>
            </w:pPr>
            <w:r w:rsidRPr="00D51DF4">
              <w:rPr>
                <w:rFonts w:cs="Times New Roman"/>
                <w:color w:val="000000"/>
                <w:sz w:val="18"/>
                <w:szCs w:val="18"/>
              </w:rPr>
              <w:t>Rehabilitación de Sub-Estación.</w:t>
            </w:r>
          </w:p>
        </w:tc>
        <w:tc>
          <w:tcPr>
            <w:tcW w:w="798" w:type="pct"/>
            <w:vAlign w:val="center"/>
          </w:tcPr>
          <w:p w14:paraId="6E65E7EA" w14:textId="77777777" w:rsidR="0068272B" w:rsidRPr="0068272B" w:rsidRDefault="0068272B" w:rsidP="0068272B">
            <w:pPr>
              <w:jc w:val="center"/>
            </w:pPr>
            <w:r w:rsidRPr="0068272B">
              <w:rPr>
                <w:rFonts w:cs="Times New Roman"/>
                <w:bCs/>
                <w:color w:val="000000"/>
                <w:sz w:val="18"/>
                <w:szCs w:val="18"/>
                <w:lang w:val="es-SV" w:eastAsia="es-SV"/>
              </w:rPr>
              <w:lastRenderedPageBreak/>
              <w:t>270 Días</w:t>
            </w:r>
          </w:p>
        </w:tc>
      </w:tr>
      <w:tr w:rsidR="0068272B" w:rsidRPr="00D51DF4" w14:paraId="5089A32D" w14:textId="77777777" w:rsidTr="0068272B">
        <w:tc>
          <w:tcPr>
            <w:tcW w:w="381" w:type="pct"/>
            <w:vAlign w:val="center"/>
          </w:tcPr>
          <w:p w14:paraId="5D3D3C5D" w14:textId="77777777" w:rsidR="0068272B" w:rsidRPr="00D51DF4" w:rsidRDefault="0068272B" w:rsidP="0068272B">
            <w:pPr>
              <w:jc w:val="center"/>
              <w:rPr>
                <w:rFonts w:eastAsia="Calibri" w:cs="Times New Roman"/>
                <w:color w:val="000000"/>
                <w:sz w:val="18"/>
                <w:szCs w:val="18"/>
                <w:lang w:val="es-SV"/>
              </w:rPr>
            </w:pPr>
            <w:r w:rsidRPr="00D51DF4">
              <w:rPr>
                <w:rFonts w:eastAsia="Calibri" w:cs="Times New Roman"/>
                <w:color w:val="000000"/>
                <w:sz w:val="18"/>
                <w:szCs w:val="18"/>
                <w:lang w:val="es-SV"/>
              </w:rPr>
              <w:t>6</w:t>
            </w:r>
          </w:p>
        </w:tc>
        <w:tc>
          <w:tcPr>
            <w:tcW w:w="586" w:type="pct"/>
            <w:vAlign w:val="center"/>
          </w:tcPr>
          <w:p w14:paraId="1141AFED" w14:textId="77777777" w:rsidR="0068272B" w:rsidRPr="00D51DF4" w:rsidRDefault="0068272B" w:rsidP="0068272B">
            <w:pPr>
              <w:jc w:val="center"/>
              <w:rPr>
                <w:rFonts w:eastAsia="Calibri" w:cs="Times New Roman"/>
                <w:color w:val="000000"/>
                <w:sz w:val="18"/>
                <w:szCs w:val="18"/>
                <w:lang w:val="es-SV"/>
              </w:rPr>
            </w:pPr>
            <w:r w:rsidRPr="00D51DF4">
              <w:rPr>
                <w:rFonts w:cs="Times New Roman"/>
                <w:color w:val="000000"/>
                <w:sz w:val="18"/>
                <w:szCs w:val="18"/>
                <w:lang w:val="es-SV" w:eastAsia="es-SV"/>
              </w:rPr>
              <w:t>60144</w:t>
            </w:r>
          </w:p>
        </w:tc>
        <w:tc>
          <w:tcPr>
            <w:tcW w:w="738" w:type="pct"/>
            <w:vAlign w:val="center"/>
          </w:tcPr>
          <w:p w14:paraId="2006DF68" w14:textId="77777777" w:rsidR="0068272B" w:rsidRPr="00D51DF4" w:rsidRDefault="0068272B" w:rsidP="0068272B">
            <w:pPr>
              <w:jc w:val="center"/>
              <w:rPr>
                <w:rFonts w:eastAsia="Calibri" w:cs="Times New Roman"/>
                <w:color w:val="000000"/>
                <w:sz w:val="18"/>
                <w:szCs w:val="18"/>
                <w:lang w:val="es-SV"/>
              </w:rPr>
            </w:pPr>
            <w:r w:rsidRPr="00D51DF4">
              <w:rPr>
                <w:rFonts w:cs="Times New Roman"/>
                <w:color w:val="000000"/>
                <w:sz w:val="18"/>
                <w:szCs w:val="18"/>
                <w:lang w:val="es-SV" w:eastAsia="es-SV"/>
              </w:rPr>
              <w:t>Centro Escolar "Cantón Las Flores"</w:t>
            </w:r>
          </w:p>
        </w:tc>
        <w:tc>
          <w:tcPr>
            <w:tcW w:w="2496" w:type="pct"/>
          </w:tcPr>
          <w:p w14:paraId="42B5571F" w14:textId="77777777" w:rsidR="0068272B" w:rsidRPr="00D51DF4" w:rsidRDefault="0068272B" w:rsidP="0068272B">
            <w:p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 xml:space="preserve">Módulo A: </w:t>
            </w:r>
          </w:p>
          <w:p w14:paraId="41DC1EE5" w14:textId="77777777" w:rsidR="0068272B" w:rsidRPr="00D51DF4" w:rsidRDefault="0068272B" w:rsidP="009C0DAB">
            <w:pPr>
              <w:numPr>
                <w:ilvl w:val="0"/>
                <w:numId w:val="115"/>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2 aulas de parvularia cada aula con 1 servicio sanitario y 1 bodega didáctica, 1 aula de primer grado con 1 servicio sanitario, administración, 2 servicios sanitarios universales y 1 área de servicio.</w:t>
            </w:r>
          </w:p>
          <w:p w14:paraId="349A20D7" w14:textId="77777777" w:rsidR="0068272B" w:rsidRPr="00D51DF4" w:rsidRDefault="0068272B" w:rsidP="0068272B">
            <w:pPr>
              <w:jc w:val="both"/>
              <w:textAlignment w:val="baseline"/>
              <w:rPr>
                <w:rFonts w:cs="Times New Roman"/>
                <w:color w:val="000000"/>
                <w:sz w:val="18"/>
                <w:szCs w:val="18"/>
                <w:lang w:val="es-SV" w:eastAsia="es-SV"/>
              </w:rPr>
            </w:pPr>
          </w:p>
          <w:p w14:paraId="17EAB64B" w14:textId="77777777" w:rsidR="0068272B" w:rsidRPr="00D51DF4" w:rsidRDefault="0068272B" w:rsidP="0068272B">
            <w:p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 xml:space="preserve">Módulo B: </w:t>
            </w:r>
          </w:p>
          <w:p w14:paraId="22601B16" w14:textId="77777777" w:rsidR="0068272B" w:rsidRPr="00D51DF4" w:rsidRDefault="0068272B" w:rsidP="009C0DAB">
            <w:pPr>
              <w:numPr>
                <w:ilvl w:val="0"/>
                <w:numId w:val="115"/>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3 aulas básicas, servicios sanitarios para niñas, 1 servicio sanitario universal, 1 área de servicio y bodega.</w:t>
            </w:r>
          </w:p>
          <w:p w14:paraId="5BFBEB8A" w14:textId="77777777" w:rsidR="0068272B" w:rsidRPr="00D51DF4" w:rsidRDefault="0068272B" w:rsidP="0068272B">
            <w:pPr>
              <w:jc w:val="both"/>
              <w:textAlignment w:val="baseline"/>
              <w:rPr>
                <w:rFonts w:cs="Times New Roman"/>
                <w:color w:val="000000"/>
                <w:sz w:val="18"/>
                <w:szCs w:val="18"/>
                <w:lang w:val="es-SV" w:eastAsia="es-SV"/>
              </w:rPr>
            </w:pPr>
          </w:p>
          <w:p w14:paraId="6A87F116" w14:textId="77777777" w:rsidR="0068272B" w:rsidRPr="00D51DF4" w:rsidRDefault="0068272B" w:rsidP="0068272B">
            <w:p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 xml:space="preserve">Módulo C: </w:t>
            </w:r>
          </w:p>
          <w:p w14:paraId="7C38BEAB" w14:textId="77777777" w:rsidR="0068272B" w:rsidRPr="00D51DF4" w:rsidRDefault="0068272B" w:rsidP="009C0DAB">
            <w:pPr>
              <w:numPr>
                <w:ilvl w:val="0"/>
                <w:numId w:val="115"/>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4 aulas básicas, servicios sanitarios niños y 1 servicio sanitario universal.</w:t>
            </w:r>
          </w:p>
          <w:p w14:paraId="27F7929E" w14:textId="77777777" w:rsidR="0068272B" w:rsidRPr="00D51DF4" w:rsidRDefault="0068272B" w:rsidP="0068272B">
            <w:pPr>
              <w:jc w:val="both"/>
              <w:textAlignment w:val="baseline"/>
              <w:rPr>
                <w:rFonts w:cs="Times New Roman"/>
                <w:color w:val="000000"/>
                <w:sz w:val="18"/>
                <w:szCs w:val="18"/>
                <w:lang w:val="es-SV" w:eastAsia="es-SV"/>
              </w:rPr>
            </w:pPr>
          </w:p>
          <w:p w14:paraId="5FC091D6" w14:textId="77777777" w:rsidR="0068272B" w:rsidRPr="00D51DF4" w:rsidRDefault="0068272B" w:rsidP="0068272B">
            <w:p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 xml:space="preserve">Módulo D: </w:t>
            </w:r>
          </w:p>
          <w:p w14:paraId="79A7A1CB" w14:textId="77777777" w:rsidR="0068272B" w:rsidRPr="00D51DF4" w:rsidRDefault="0068272B" w:rsidP="009C0DAB">
            <w:pPr>
              <w:numPr>
                <w:ilvl w:val="0"/>
                <w:numId w:val="115"/>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cocina, bodega y comedor.</w:t>
            </w:r>
          </w:p>
          <w:p w14:paraId="2EF6EDE5" w14:textId="77777777" w:rsidR="0068272B" w:rsidRPr="00D51DF4" w:rsidRDefault="0068272B" w:rsidP="0068272B">
            <w:pPr>
              <w:jc w:val="both"/>
              <w:textAlignment w:val="baseline"/>
              <w:rPr>
                <w:rFonts w:cs="Times New Roman"/>
                <w:color w:val="000000"/>
                <w:sz w:val="18"/>
                <w:szCs w:val="18"/>
                <w:lang w:val="es-SV" w:eastAsia="es-SV"/>
              </w:rPr>
            </w:pPr>
          </w:p>
          <w:p w14:paraId="52113B7D" w14:textId="77777777" w:rsidR="0068272B" w:rsidRPr="00D51DF4" w:rsidRDefault="0068272B" w:rsidP="0068272B">
            <w:p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Espacios complementarios:</w:t>
            </w:r>
          </w:p>
          <w:p w14:paraId="7A240751" w14:textId="77777777" w:rsidR="0068272B" w:rsidRPr="00D51DF4" w:rsidRDefault="0068272B" w:rsidP="009C0DAB">
            <w:pPr>
              <w:numPr>
                <w:ilvl w:val="0"/>
                <w:numId w:val="115"/>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Rampa de Acceso.</w:t>
            </w:r>
          </w:p>
          <w:p w14:paraId="5339B79E" w14:textId="77777777" w:rsidR="0068272B" w:rsidRPr="00D51DF4" w:rsidRDefault="0068272B" w:rsidP="009C0DAB">
            <w:pPr>
              <w:numPr>
                <w:ilvl w:val="0"/>
                <w:numId w:val="115"/>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Plaza y Circulaciones Exteriores.</w:t>
            </w:r>
          </w:p>
          <w:p w14:paraId="684618B7" w14:textId="77777777" w:rsidR="0068272B" w:rsidRPr="00D51DF4" w:rsidRDefault="0068272B" w:rsidP="009C0DAB">
            <w:pPr>
              <w:numPr>
                <w:ilvl w:val="0"/>
                <w:numId w:val="115"/>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Área de Espera.</w:t>
            </w:r>
          </w:p>
          <w:p w14:paraId="642F0908" w14:textId="77777777" w:rsidR="0068272B" w:rsidRPr="00D51DF4" w:rsidRDefault="0068272B" w:rsidP="009C0DAB">
            <w:pPr>
              <w:numPr>
                <w:ilvl w:val="0"/>
                <w:numId w:val="115"/>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 xml:space="preserve">Construcción de Recreativa. </w:t>
            </w:r>
          </w:p>
          <w:p w14:paraId="7B7A6EF7" w14:textId="77777777" w:rsidR="0068272B" w:rsidRPr="00D51DF4" w:rsidRDefault="0068272B" w:rsidP="009C0DAB">
            <w:pPr>
              <w:numPr>
                <w:ilvl w:val="0"/>
                <w:numId w:val="115"/>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Áreas Verdes.</w:t>
            </w:r>
          </w:p>
          <w:p w14:paraId="22FFEBA0" w14:textId="77777777" w:rsidR="0068272B" w:rsidRPr="00D51DF4" w:rsidRDefault="0068272B" w:rsidP="009C0DAB">
            <w:pPr>
              <w:numPr>
                <w:ilvl w:val="0"/>
                <w:numId w:val="115"/>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Huerto Productivo.</w:t>
            </w:r>
          </w:p>
          <w:p w14:paraId="4EFF1032" w14:textId="77777777" w:rsidR="0068272B" w:rsidRPr="00D51DF4" w:rsidRDefault="0068272B" w:rsidP="009C0DAB">
            <w:pPr>
              <w:numPr>
                <w:ilvl w:val="0"/>
                <w:numId w:val="115"/>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Acceso.</w:t>
            </w:r>
          </w:p>
          <w:p w14:paraId="2A1D3B69" w14:textId="77777777" w:rsidR="0068272B" w:rsidRPr="00D51DF4" w:rsidRDefault="0068272B" w:rsidP="009C0DAB">
            <w:pPr>
              <w:numPr>
                <w:ilvl w:val="0"/>
                <w:numId w:val="115"/>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Tapiales y Cerramientos Perimetrales.</w:t>
            </w:r>
          </w:p>
          <w:p w14:paraId="3E7CFE8A" w14:textId="77777777" w:rsidR="0068272B" w:rsidRPr="00D51DF4" w:rsidRDefault="0068272B" w:rsidP="009C0DAB">
            <w:pPr>
              <w:numPr>
                <w:ilvl w:val="0"/>
                <w:numId w:val="115"/>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Tienda Escolar.</w:t>
            </w:r>
          </w:p>
          <w:p w14:paraId="5C3DD457" w14:textId="77777777" w:rsidR="0068272B" w:rsidRPr="00D51DF4" w:rsidRDefault="0068272B" w:rsidP="009C0DAB">
            <w:pPr>
              <w:numPr>
                <w:ilvl w:val="0"/>
                <w:numId w:val="115"/>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Muros de Contención.</w:t>
            </w:r>
          </w:p>
          <w:p w14:paraId="4B07F023" w14:textId="77777777" w:rsidR="0068272B" w:rsidRPr="00D51DF4" w:rsidRDefault="0068272B" w:rsidP="009C0DAB">
            <w:pPr>
              <w:numPr>
                <w:ilvl w:val="0"/>
                <w:numId w:val="115"/>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Instalaciones Hidráulicas.</w:t>
            </w:r>
          </w:p>
          <w:p w14:paraId="0A944316" w14:textId="77777777" w:rsidR="0068272B" w:rsidRPr="00D51DF4" w:rsidRDefault="0068272B" w:rsidP="009C0DAB">
            <w:pPr>
              <w:numPr>
                <w:ilvl w:val="0"/>
                <w:numId w:val="115"/>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Instalaciones Eléctricas.</w:t>
            </w:r>
          </w:p>
          <w:p w14:paraId="74DE6AB2" w14:textId="77777777" w:rsidR="0068272B" w:rsidRPr="00D51DF4" w:rsidRDefault="0068272B" w:rsidP="009C0DAB">
            <w:pPr>
              <w:numPr>
                <w:ilvl w:val="0"/>
                <w:numId w:val="115"/>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Área de Desechos.</w:t>
            </w:r>
          </w:p>
          <w:p w14:paraId="13B0285A" w14:textId="77777777" w:rsidR="0068272B" w:rsidRPr="00D51DF4" w:rsidRDefault="0068272B" w:rsidP="009C0DAB">
            <w:pPr>
              <w:numPr>
                <w:ilvl w:val="0"/>
                <w:numId w:val="115"/>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Cancha de Baloncesto y sum.</w:t>
            </w:r>
          </w:p>
          <w:p w14:paraId="6808B792" w14:textId="77777777" w:rsidR="0068272B" w:rsidRPr="00D51DF4" w:rsidRDefault="0068272B" w:rsidP="009C0DAB">
            <w:pPr>
              <w:numPr>
                <w:ilvl w:val="0"/>
                <w:numId w:val="115"/>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Construcción de Servicio Sanitario Universal.</w:t>
            </w:r>
          </w:p>
          <w:p w14:paraId="317742B1" w14:textId="77777777" w:rsidR="0068272B" w:rsidRPr="00D51DF4" w:rsidRDefault="0068272B" w:rsidP="009C0DAB">
            <w:pPr>
              <w:numPr>
                <w:ilvl w:val="0"/>
                <w:numId w:val="115"/>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Rehabilitación de Cancha de Fútbol, cerramiento, marcación de cancha y portería.</w:t>
            </w:r>
          </w:p>
          <w:p w14:paraId="4746544C" w14:textId="77777777" w:rsidR="0068272B" w:rsidRPr="00D51DF4" w:rsidRDefault="0068272B" w:rsidP="009C0DAB">
            <w:pPr>
              <w:numPr>
                <w:ilvl w:val="0"/>
                <w:numId w:val="115"/>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Rehabilitación de Biodigestor.</w:t>
            </w:r>
          </w:p>
          <w:p w14:paraId="701CB2D6" w14:textId="77777777" w:rsidR="0068272B" w:rsidRPr="00D51DF4" w:rsidRDefault="0068272B" w:rsidP="009C0DAB">
            <w:pPr>
              <w:numPr>
                <w:ilvl w:val="0"/>
                <w:numId w:val="115"/>
              </w:numPr>
              <w:jc w:val="both"/>
              <w:textAlignment w:val="baseline"/>
              <w:rPr>
                <w:rFonts w:cs="Times New Roman"/>
                <w:color w:val="000000"/>
                <w:sz w:val="18"/>
                <w:szCs w:val="18"/>
                <w:lang w:val="es-SV" w:eastAsia="es-SV"/>
              </w:rPr>
            </w:pPr>
            <w:r w:rsidRPr="00D51DF4">
              <w:rPr>
                <w:rFonts w:cs="Times New Roman"/>
                <w:color w:val="000000"/>
                <w:sz w:val="18"/>
                <w:szCs w:val="18"/>
                <w:lang w:val="es-SV" w:eastAsia="es-SV"/>
              </w:rPr>
              <w:t>Rehabilitación de Estabilización de taludes.</w:t>
            </w:r>
          </w:p>
          <w:p w14:paraId="1805A3AC" w14:textId="77777777" w:rsidR="0068272B" w:rsidRPr="00D51DF4" w:rsidRDefault="0068272B" w:rsidP="0068272B">
            <w:pPr>
              <w:ind w:left="360"/>
              <w:jc w:val="both"/>
              <w:textAlignment w:val="baseline"/>
              <w:rPr>
                <w:rFonts w:cs="Times New Roman"/>
                <w:color w:val="000000"/>
                <w:sz w:val="18"/>
                <w:szCs w:val="18"/>
                <w:lang w:val="es-SV" w:eastAsia="es-SV"/>
              </w:rPr>
            </w:pPr>
          </w:p>
        </w:tc>
        <w:tc>
          <w:tcPr>
            <w:tcW w:w="798" w:type="pct"/>
            <w:vAlign w:val="center"/>
          </w:tcPr>
          <w:p w14:paraId="2B64AE90" w14:textId="77777777" w:rsidR="0068272B" w:rsidRPr="0068272B" w:rsidRDefault="0068272B" w:rsidP="0068272B">
            <w:pPr>
              <w:jc w:val="center"/>
            </w:pPr>
            <w:r w:rsidRPr="0068272B">
              <w:rPr>
                <w:rFonts w:cs="Times New Roman"/>
                <w:bCs/>
                <w:color w:val="000000"/>
                <w:sz w:val="18"/>
                <w:szCs w:val="18"/>
                <w:lang w:val="es-SV" w:eastAsia="es-SV"/>
              </w:rPr>
              <w:t>270 Días</w:t>
            </w:r>
          </w:p>
        </w:tc>
      </w:tr>
    </w:tbl>
    <w:p w14:paraId="4B45DF85" w14:textId="77777777" w:rsidR="00E16750" w:rsidRPr="00D51DF4" w:rsidRDefault="00E16750" w:rsidP="00877B4B">
      <w:pPr>
        <w:jc w:val="both"/>
        <w:rPr>
          <w:rFonts w:eastAsia="Museo Sans 300" w:cs="Times New Roman"/>
          <w:szCs w:val="24"/>
          <w:lang w:val="es-419"/>
        </w:rPr>
      </w:pPr>
    </w:p>
    <w:p w14:paraId="529CD9EA" w14:textId="77777777" w:rsidR="005E15AC" w:rsidRPr="00D51DF4" w:rsidRDefault="005E15AC" w:rsidP="005E15AC">
      <w:pPr>
        <w:jc w:val="both"/>
        <w:rPr>
          <w:rFonts w:eastAsia="Calibri" w:cs="Times New Roman"/>
          <w:sz w:val="22"/>
          <w:szCs w:val="22"/>
        </w:rPr>
      </w:pPr>
    </w:p>
    <w:p w14:paraId="6660D5B9" w14:textId="77777777" w:rsidR="005E15AC" w:rsidRPr="0057189E" w:rsidRDefault="005E15AC" w:rsidP="005E15AC">
      <w:pPr>
        <w:jc w:val="both"/>
        <w:rPr>
          <w:rFonts w:eastAsia="Calibri" w:cs="Times New Roman"/>
          <w:color w:val="FF0000"/>
          <w:sz w:val="22"/>
          <w:szCs w:val="22"/>
          <w:lang w:val="es-419"/>
        </w:rPr>
      </w:pPr>
      <w:r w:rsidRPr="0057189E">
        <w:rPr>
          <w:rFonts w:eastAsia="Calibri" w:cs="Times New Roman"/>
          <w:sz w:val="22"/>
          <w:szCs w:val="22"/>
          <w:lang w:val="es-419"/>
        </w:rPr>
        <w:t>Los alcances incluyen la realización de todas aquellas actividades que se encuentran detalladas en el Plan de Gestión Ambiental y Social de cada centro educativo y que servirán de base para elaborar el PGAS-C del Contratista.</w:t>
      </w:r>
    </w:p>
    <w:p w14:paraId="2BF413BE" w14:textId="77777777" w:rsidR="005E15AC" w:rsidRPr="0057189E" w:rsidRDefault="005E15AC" w:rsidP="005E15AC">
      <w:pPr>
        <w:jc w:val="both"/>
        <w:rPr>
          <w:rFonts w:eastAsia="Calibri" w:cs="Times New Roman"/>
          <w:sz w:val="22"/>
          <w:szCs w:val="22"/>
          <w:lang w:val="es-419"/>
        </w:rPr>
      </w:pPr>
    </w:p>
    <w:p w14:paraId="4DA62B53" w14:textId="77777777" w:rsidR="005E15AC" w:rsidRPr="0057189E" w:rsidRDefault="005E15AC" w:rsidP="005E15AC">
      <w:pPr>
        <w:jc w:val="both"/>
        <w:rPr>
          <w:rFonts w:eastAsia="Calibri" w:cs="Times New Roman"/>
          <w:sz w:val="22"/>
          <w:szCs w:val="22"/>
          <w:lang w:val="es-419"/>
        </w:rPr>
      </w:pPr>
      <w:r w:rsidRPr="0057189E">
        <w:rPr>
          <w:rFonts w:eastAsia="Calibri" w:cs="Times New Roman"/>
          <w:sz w:val="22"/>
          <w:szCs w:val="22"/>
          <w:lang w:val="es-419"/>
        </w:rPr>
        <w:t>Además, y previo a la finalización de la obra, la empresa constructora deberá elaborar y entregar el Manual de Mantenimiento y Operación de la Infraestructura intervenida.</w:t>
      </w:r>
    </w:p>
    <w:p w14:paraId="7AD8FE0B" w14:textId="77777777" w:rsidR="005E15AC" w:rsidRPr="0057189E" w:rsidRDefault="005E15AC" w:rsidP="005E15AC">
      <w:pPr>
        <w:jc w:val="both"/>
        <w:rPr>
          <w:rFonts w:eastAsia="Calibri" w:cs="Times New Roman"/>
          <w:sz w:val="22"/>
          <w:szCs w:val="22"/>
          <w:lang w:val="es-419"/>
        </w:rPr>
      </w:pPr>
    </w:p>
    <w:p w14:paraId="7196E59A" w14:textId="77777777" w:rsidR="005E15AC" w:rsidRPr="0057189E" w:rsidRDefault="005E15AC" w:rsidP="005E15AC">
      <w:pPr>
        <w:jc w:val="both"/>
        <w:rPr>
          <w:rFonts w:eastAsia="Calibri" w:cs="Times New Roman"/>
          <w:sz w:val="22"/>
          <w:szCs w:val="22"/>
          <w:lang w:val="es-419"/>
        </w:rPr>
      </w:pPr>
      <w:r w:rsidRPr="0057189E">
        <w:rPr>
          <w:rFonts w:eastAsia="Calibri" w:cs="Times New Roman"/>
          <w:sz w:val="22"/>
          <w:szCs w:val="22"/>
          <w:lang w:val="es-419"/>
        </w:rPr>
        <w:t>Los alcances serán ejecutados conforme los documentos técnicos establecidos en los Anexos:</w:t>
      </w:r>
    </w:p>
    <w:p w14:paraId="44F33DA8" w14:textId="77777777" w:rsidR="005E15AC" w:rsidRPr="0057189E" w:rsidRDefault="005E15AC" w:rsidP="005E15AC">
      <w:pPr>
        <w:jc w:val="both"/>
        <w:rPr>
          <w:rFonts w:eastAsia="Calibri" w:cs="Times New Roman"/>
          <w:sz w:val="22"/>
          <w:szCs w:val="22"/>
          <w:lang w:val="es-419"/>
        </w:rPr>
      </w:pPr>
    </w:p>
    <w:p w14:paraId="4291217C" w14:textId="77777777" w:rsidR="005E15AC" w:rsidRPr="0057189E" w:rsidRDefault="005E15AC" w:rsidP="005E15AC">
      <w:pPr>
        <w:jc w:val="both"/>
        <w:rPr>
          <w:rFonts w:eastAsia="Calibri" w:cs="Times New Roman"/>
          <w:sz w:val="22"/>
          <w:szCs w:val="22"/>
          <w:lang w:val="es-419"/>
        </w:rPr>
      </w:pPr>
      <w:r w:rsidRPr="0057189E">
        <w:rPr>
          <w:rFonts w:eastAsia="Calibri" w:cs="Times New Roman"/>
          <w:b/>
          <w:sz w:val="22"/>
          <w:szCs w:val="22"/>
          <w:lang w:val="es-419"/>
        </w:rPr>
        <w:t>Anexo 1-</w:t>
      </w:r>
      <w:r w:rsidRPr="0057189E">
        <w:rPr>
          <w:rFonts w:eastAsia="Calibri" w:cs="Times New Roman"/>
          <w:sz w:val="22"/>
          <w:szCs w:val="22"/>
          <w:lang w:val="es-419"/>
        </w:rPr>
        <w:t xml:space="preserve"> </w:t>
      </w:r>
      <w:r w:rsidRPr="0057189E">
        <w:rPr>
          <w:rFonts w:eastAsia="Calibri" w:cs="Times New Roman"/>
          <w:b/>
          <w:bCs/>
          <w:sz w:val="22"/>
          <w:szCs w:val="22"/>
          <w:lang w:val="es-419"/>
        </w:rPr>
        <w:t>Requisitos técnicos, ambientales y sociales de las obras.</w:t>
      </w:r>
    </w:p>
    <w:p w14:paraId="54BE6883" w14:textId="77777777" w:rsidR="005E15AC" w:rsidRPr="0057189E" w:rsidRDefault="005E15AC" w:rsidP="005E15AC">
      <w:pPr>
        <w:jc w:val="both"/>
        <w:rPr>
          <w:rFonts w:eastAsia="Calibri" w:cs="Times New Roman"/>
          <w:sz w:val="22"/>
          <w:szCs w:val="22"/>
          <w:lang w:val="es-419"/>
        </w:rPr>
      </w:pPr>
    </w:p>
    <w:p w14:paraId="27BC5AF5" w14:textId="77777777" w:rsidR="005E15AC" w:rsidRPr="0057189E" w:rsidRDefault="005E15AC" w:rsidP="005E15AC">
      <w:pPr>
        <w:jc w:val="both"/>
        <w:rPr>
          <w:rFonts w:eastAsia="Calibri" w:cs="Times New Roman"/>
          <w:sz w:val="22"/>
          <w:szCs w:val="22"/>
          <w:lang w:val="es-419"/>
        </w:rPr>
      </w:pPr>
      <w:r w:rsidRPr="0057189E">
        <w:rPr>
          <w:rFonts w:eastAsia="Calibri" w:cs="Times New Roman"/>
          <w:sz w:val="22"/>
          <w:szCs w:val="22"/>
          <w:lang w:val="es-419"/>
        </w:rPr>
        <w:t>Este anexo comprende de 8 carpetas, una para cada centro educativo licitado, cada carpeta contiene por centro educativo la siguiente información:</w:t>
      </w:r>
    </w:p>
    <w:p w14:paraId="7FFA3C05" w14:textId="77777777" w:rsidR="005E15AC" w:rsidRPr="0057189E" w:rsidRDefault="005E15AC" w:rsidP="005E15AC">
      <w:pPr>
        <w:jc w:val="both"/>
        <w:rPr>
          <w:rFonts w:eastAsia="Calibri" w:cs="Times New Roman"/>
          <w:sz w:val="22"/>
          <w:szCs w:val="22"/>
          <w:lang w:val="es-419"/>
        </w:rPr>
      </w:pPr>
    </w:p>
    <w:p w14:paraId="3DDD95E9" w14:textId="77777777" w:rsidR="005E15AC" w:rsidRPr="009534B4" w:rsidRDefault="005E15AC" w:rsidP="009C0DAB">
      <w:pPr>
        <w:pStyle w:val="Prrafodelista"/>
        <w:widowControl w:val="0"/>
        <w:numPr>
          <w:ilvl w:val="0"/>
          <w:numId w:val="124"/>
        </w:numPr>
        <w:shd w:val="clear" w:color="auto" w:fill="FFFFFF"/>
        <w:contextualSpacing w:val="0"/>
        <w:jc w:val="both"/>
        <w:rPr>
          <w:rFonts w:eastAsia="Calibri" w:cs="Times New Roman"/>
          <w:b/>
          <w:bCs/>
          <w:sz w:val="22"/>
          <w:szCs w:val="22"/>
          <w:lang w:val="es-419"/>
        </w:rPr>
      </w:pPr>
      <w:r w:rsidRPr="009534B4">
        <w:rPr>
          <w:rFonts w:eastAsia="Calibri" w:cs="Times New Roman"/>
          <w:b/>
          <w:bCs/>
          <w:sz w:val="22"/>
          <w:szCs w:val="22"/>
          <w:lang w:val="es-SV"/>
        </w:rPr>
        <w:t xml:space="preserve">Requisitos técnicos, ambientales y sociales que se subdividen en (documentos editables y documentos </w:t>
      </w:r>
      <w:r w:rsidR="00E9162B" w:rsidRPr="009534B4">
        <w:rPr>
          <w:rFonts w:eastAsia="Calibri" w:cs="Times New Roman"/>
          <w:b/>
          <w:bCs/>
          <w:sz w:val="22"/>
          <w:szCs w:val="22"/>
          <w:lang w:val="es-SV"/>
        </w:rPr>
        <w:t>PDF</w:t>
      </w:r>
      <w:r w:rsidRPr="009534B4">
        <w:rPr>
          <w:rFonts w:eastAsia="Calibri" w:cs="Times New Roman"/>
          <w:b/>
          <w:bCs/>
          <w:sz w:val="22"/>
          <w:szCs w:val="22"/>
          <w:lang w:val="es-SV"/>
        </w:rPr>
        <w:t>):</w:t>
      </w:r>
    </w:p>
    <w:p w14:paraId="78CCDC7D" w14:textId="77777777" w:rsidR="005E15AC" w:rsidRPr="009534B4" w:rsidRDefault="005E15AC" w:rsidP="009C0DAB">
      <w:pPr>
        <w:pStyle w:val="Prrafodelista"/>
        <w:widowControl w:val="0"/>
        <w:numPr>
          <w:ilvl w:val="0"/>
          <w:numId w:val="92"/>
        </w:numPr>
        <w:shd w:val="clear" w:color="auto" w:fill="FFFFFF"/>
        <w:contextualSpacing w:val="0"/>
        <w:jc w:val="both"/>
        <w:rPr>
          <w:rFonts w:eastAsia="Calibri" w:cs="Times New Roman"/>
          <w:sz w:val="22"/>
          <w:szCs w:val="22"/>
          <w:lang w:val="es-ES" w:eastAsia="es-ES"/>
        </w:rPr>
      </w:pPr>
      <w:r w:rsidRPr="009534B4">
        <w:rPr>
          <w:rFonts w:eastAsia="Calibri" w:cs="Times New Roman"/>
          <w:sz w:val="22"/>
          <w:szCs w:val="22"/>
          <w:lang w:val="es-ES" w:eastAsia="es-ES"/>
        </w:rPr>
        <w:t>Memoria descriptiva.</w:t>
      </w:r>
    </w:p>
    <w:p w14:paraId="6633A73C" w14:textId="77777777" w:rsidR="005E15AC" w:rsidRPr="009534B4" w:rsidRDefault="005E15AC" w:rsidP="009C0DAB">
      <w:pPr>
        <w:pStyle w:val="Prrafodelista"/>
        <w:widowControl w:val="0"/>
        <w:numPr>
          <w:ilvl w:val="0"/>
          <w:numId w:val="92"/>
        </w:numPr>
        <w:shd w:val="clear" w:color="auto" w:fill="FFFFFF"/>
        <w:contextualSpacing w:val="0"/>
        <w:jc w:val="both"/>
        <w:rPr>
          <w:rFonts w:eastAsia="Calibri" w:cs="Times New Roman"/>
          <w:sz w:val="22"/>
          <w:szCs w:val="22"/>
          <w:lang w:val="es-ES" w:eastAsia="es-ES"/>
        </w:rPr>
      </w:pPr>
      <w:r w:rsidRPr="009534B4">
        <w:rPr>
          <w:rFonts w:eastAsia="Calibri" w:cs="Times New Roman"/>
          <w:sz w:val="22"/>
          <w:szCs w:val="22"/>
          <w:lang w:val="es-ES" w:eastAsia="es-ES"/>
        </w:rPr>
        <w:t>Plan de Gestión Ambiental y Social específico para cada centro educativo.</w:t>
      </w:r>
    </w:p>
    <w:p w14:paraId="66A3A480" w14:textId="77777777" w:rsidR="005E15AC" w:rsidRPr="009534B4" w:rsidRDefault="005E15AC" w:rsidP="009C0DAB">
      <w:pPr>
        <w:pStyle w:val="Prrafodelista"/>
        <w:widowControl w:val="0"/>
        <w:numPr>
          <w:ilvl w:val="0"/>
          <w:numId w:val="92"/>
        </w:numPr>
        <w:shd w:val="clear" w:color="auto" w:fill="FFFFFF"/>
        <w:contextualSpacing w:val="0"/>
        <w:jc w:val="both"/>
        <w:rPr>
          <w:rFonts w:eastAsia="Calibri" w:cs="Times New Roman"/>
          <w:sz w:val="22"/>
          <w:szCs w:val="22"/>
          <w:lang w:val="es-ES" w:eastAsia="es-ES"/>
        </w:rPr>
      </w:pPr>
      <w:r w:rsidRPr="009534B4">
        <w:rPr>
          <w:rFonts w:eastAsia="Calibri" w:cs="Times New Roman"/>
          <w:sz w:val="22"/>
          <w:szCs w:val="22"/>
          <w:lang w:val="es-ES" w:eastAsia="es-ES"/>
        </w:rPr>
        <w:t>Planos.</w:t>
      </w:r>
    </w:p>
    <w:p w14:paraId="2EEABE6F" w14:textId="77777777" w:rsidR="005E15AC" w:rsidRPr="009534B4" w:rsidRDefault="005E15AC" w:rsidP="005E15AC">
      <w:pPr>
        <w:jc w:val="both"/>
        <w:rPr>
          <w:rFonts w:eastAsia="Calibri" w:cs="Times New Roman"/>
          <w:sz w:val="22"/>
          <w:szCs w:val="22"/>
        </w:rPr>
      </w:pPr>
    </w:p>
    <w:p w14:paraId="7E986C6E" w14:textId="77777777" w:rsidR="005E15AC" w:rsidRPr="009534B4" w:rsidRDefault="005E15AC" w:rsidP="005E15AC">
      <w:pPr>
        <w:jc w:val="both"/>
        <w:rPr>
          <w:rFonts w:eastAsia="Calibri" w:cs="Times New Roman"/>
          <w:b/>
          <w:sz w:val="22"/>
          <w:szCs w:val="22"/>
        </w:rPr>
      </w:pPr>
      <w:r w:rsidRPr="009534B4">
        <w:rPr>
          <w:rFonts w:eastAsia="Calibri" w:cs="Times New Roman"/>
          <w:b/>
          <w:sz w:val="22"/>
          <w:szCs w:val="22"/>
        </w:rPr>
        <w:t>Anexo 2- Lista de Cantidades:</w:t>
      </w:r>
    </w:p>
    <w:p w14:paraId="3884BC6F" w14:textId="5BA35369" w:rsidR="005E15AC" w:rsidRPr="009534B4" w:rsidRDefault="005E15AC" w:rsidP="009C0DAB">
      <w:pPr>
        <w:pStyle w:val="Prrafodelista"/>
        <w:widowControl w:val="0"/>
        <w:numPr>
          <w:ilvl w:val="0"/>
          <w:numId w:val="92"/>
        </w:numPr>
        <w:shd w:val="clear" w:color="auto" w:fill="FFFFFF"/>
        <w:contextualSpacing w:val="0"/>
        <w:jc w:val="both"/>
        <w:rPr>
          <w:rFonts w:eastAsia="Calibri" w:cs="Times New Roman"/>
          <w:sz w:val="22"/>
          <w:szCs w:val="22"/>
          <w:lang w:val="es-ES" w:eastAsia="es-ES"/>
        </w:rPr>
      </w:pPr>
      <w:r w:rsidRPr="009534B4">
        <w:rPr>
          <w:rFonts w:eastAsia="Calibri" w:cs="Times New Roman"/>
          <w:sz w:val="22"/>
          <w:szCs w:val="22"/>
          <w:lang w:val="es-ES" w:eastAsia="es-ES"/>
        </w:rPr>
        <w:t>Lista de Cantidades</w:t>
      </w:r>
      <w:r w:rsidR="00990F20" w:rsidRPr="009534B4">
        <w:rPr>
          <w:rFonts w:eastAsia="Calibri" w:cs="Times New Roman"/>
          <w:sz w:val="22"/>
          <w:szCs w:val="22"/>
          <w:lang w:val="es-ES" w:eastAsia="es-ES"/>
        </w:rPr>
        <w:t>.</w:t>
      </w:r>
      <w:r w:rsidRPr="009534B4">
        <w:rPr>
          <w:rFonts w:eastAsia="Calibri" w:cs="Times New Roman"/>
          <w:sz w:val="22"/>
          <w:szCs w:val="22"/>
          <w:lang w:val="es-ES" w:eastAsia="es-ES"/>
        </w:rPr>
        <w:t xml:space="preserve"> de los 8 Centros Educativos</w:t>
      </w:r>
    </w:p>
    <w:p w14:paraId="573DCD8F" w14:textId="77777777" w:rsidR="005E15AC" w:rsidRPr="0057189E" w:rsidRDefault="005E15AC" w:rsidP="005E15AC">
      <w:pPr>
        <w:jc w:val="both"/>
        <w:rPr>
          <w:rFonts w:eastAsia="Calibri" w:cs="Times New Roman"/>
          <w:sz w:val="22"/>
          <w:szCs w:val="22"/>
          <w:lang w:val="es-419"/>
        </w:rPr>
      </w:pPr>
    </w:p>
    <w:p w14:paraId="7903BB9D" w14:textId="77777777" w:rsidR="005E15AC" w:rsidRPr="00D51DF4" w:rsidRDefault="005E15AC" w:rsidP="005E15AC">
      <w:pPr>
        <w:jc w:val="both"/>
        <w:rPr>
          <w:rFonts w:eastAsia="Calibri" w:cs="Times New Roman"/>
          <w:b/>
          <w:sz w:val="22"/>
          <w:szCs w:val="22"/>
        </w:rPr>
      </w:pPr>
      <w:r w:rsidRPr="00D51DF4">
        <w:rPr>
          <w:rFonts w:eastAsia="Calibri" w:cs="Times New Roman"/>
          <w:b/>
          <w:sz w:val="22"/>
          <w:szCs w:val="22"/>
        </w:rPr>
        <w:t>Anexo 3- Documentos comunes:</w:t>
      </w:r>
    </w:p>
    <w:p w14:paraId="1F417FFB" w14:textId="77777777" w:rsidR="005E15AC" w:rsidRPr="00D51DF4" w:rsidRDefault="005E15AC" w:rsidP="005E15AC">
      <w:pPr>
        <w:jc w:val="both"/>
        <w:rPr>
          <w:rFonts w:eastAsia="Calibri" w:cs="Times New Roman"/>
          <w:b/>
          <w:sz w:val="22"/>
          <w:szCs w:val="22"/>
        </w:rPr>
      </w:pPr>
    </w:p>
    <w:p w14:paraId="2ED78319" w14:textId="77777777" w:rsidR="005E15AC" w:rsidRPr="00D51DF4" w:rsidRDefault="005E15AC" w:rsidP="009C0DAB">
      <w:pPr>
        <w:pStyle w:val="Prrafodelista"/>
        <w:widowControl w:val="0"/>
        <w:numPr>
          <w:ilvl w:val="0"/>
          <w:numId w:val="124"/>
        </w:numPr>
        <w:shd w:val="clear" w:color="auto" w:fill="FFFFFF"/>
        <w:contextualSpacing w:val="0"/>
        <w:jc w:val="both"/>
        <w:rPr>
          <w:rFonts w:eastAsia="Calibri" w:cs="Times New Roman"/>
          <w:b/>
          <w:sz w:val="22"/>
          <w:szCs w:val="22"/>
        </w:rPr>
      </w:pPr>
      <w:r w:rsidRPr="00D51DF4">
        <w:rPr>
          <w:rFonts w:eastAsia="Calibri" w:cs="Times New Roman"/>
          <w:b/>
          <w:sz w:val="22"/>
          <w:szCs w:val="22"/>
          <w:lang w:val="es-SV"/>
        </w:rPr>
        <w:t>Documentos técnicos comunes:</w:t>
      </w:r>
    </w:p>
    <w:p w14:paraId="1CCD116D" w14:textId="77777777" w:rsidR="005E15AC" w:rsidRPr="00D51DF4" w:rsidRDefault="005E15AC" w:rsidP="009C0DAB">
      <w:pPr>
        <w:pStyle w:val="Prrafodelista"/>
        <w:widowControl w:val="0"/>
        <w:numPr>
          <w:ilvl w:val="0"/>
          <w:numId w:val="92"/>
        </w:numPr>
        <w:shd w:val="clear" w:color="auto" w:fill="FFFFFF"/>
        <w:contextualSpacing w:val="0"/>
        <w:jc w:val="both"/>
        <w:rPr>
          <w:rFonts w:eastAsia="Calibri" w:cs="Times New Roman"/>
          <w:sz w:val="22"/>
          <w:szCs w:val="22"/>
          <w:lang w:val="es-ES" w:eastAsia="es-ES"/>
        </w:rPr>
      </w:pPr>
      <w:r w:rsidRPr="00D51DF4">
        <w:rPr>
          <w:rFonts w:eastAsia="Calibri" w:cs="Times New Roman"/>
          <w:sz w:val="22"/>
          <w:szCs w:val="22"/>
          <w:lang w:val="es-ES" w:eastAsia="es-ES"/>
        </w:rPr>
        <w:t>Especificaciones Técnicas de Referencia.</w:t>
      </w:r>
    </w:p>
    <w:p w14:paraId="0222570C" w14:textId="77777777" w:rsidR="005E15AC" w:rsidRPr="00D51DF4" w:rsidRDefault="005E15AC" w:rsidP="009C0DAB">
      <w:pPr>
        <w:pStyle w:val="Prrafodelista"/>
        <w:widowControl w:val="0"/>
        <w:numPr>
          <w:ilvl w:val="0"/>
          <w:numId w:val="92"/>
        </w:numPr>
        <w:shd w:val="clear" w:color="auto" w:fill="FFFFFF"/>
        <w:contextualSpacing w:val="0"/>
        <w:jc w:val="both"/>
        <w:rPr>
          <w:rFonts w:eastAsia="Calibri" w:cs="Times New Roman"/>
          <w:sz w:val="22"/>
          <w:szCs w:val="22"/>
          <w:lang w:val="es-ES" w:eastAsia="es-ES"/>
        </w:rPr>
      </w:pPr>
      <w:r w:rsidRPr="00D51DF4">
        <w:rPr>
          <w:rFonts w:eastAsia="Calibri" w:cs="Times New Roman"/>
          <w:sz w:val="22"/>
          <w:szCs w:val="22"/>
          <w:lang w:val="es-ES" w:eastAsia="es-ES"/>
        </w:rPr>
        <w:t>Manual de Diseño de “Mi Nueva Escuela”.</w:t>
      </w:r>
    </w:p>
    <w:p w14:paraId="7A720FAB" w14:textId="77777777" w:rsidR="005E15AC" w:rsidRPr="00D51DF4" w:rsidRDefault="005E15AC" w:rsidP="009C0DAB">
      <w:pPr>
        <w:pStyle w:val="Prrafodelista"/>
        <w:widowControl w:val="0"/>
        <w:numPr>
          <w:ilvl w:val="0"/>
          <w:numId w:val="92"/>
        </w:numPr>
        <w:shd w:val="clear" w:color="auto" w:fill="FFFFFF"/>
        <w:contextualSpacing w:val="0"/>
        <w:jc w:val="both"/>
        <w:rPr>
          <w:rFonts w:eastAsia="Calibri" w:cs="Times New Roman"/>
          <w:sz w:val="22"/>
          <w:szCs w:val="22"/>
          <w:lang w:val="es-ES" w:eastAsia="es-ES"/>
        </w:rPr>
      </w:pPr>
      <w:r w:rsidRPr="00D51DF4">
        <w:rPr>
          <w:rFonts w:eastAsia="Calibri" w:cs="Times New Roman"/>
          <w:sz w:val="22"/>
          <w:szCs w:val="22"/>
          <w:lang w:val="es-ES" w:eastAsia="es-ES"/>
        </w:rPr>
        <w:t>Especificaciones Técnicas de Mobiliario.</w:t>
      </w:r>
    </w:p>
    <w:p w14:paraId="04D008B1" w14:textId="77777777" w:rsidR="005E15AC" w:rsidRDefault="005E15AC" w:rsidP="009C0DAB">
      <w:pPr>
        <w:pStyle w:val="Prrafodelista"/>
        <w:widowControl w:val="0"/>
        <w:numPr>
          <w:ilvl w:val="0"/>
          <w:numId w:val="92"/>
        </w:numPr>
        <w:shd w:val="clear" w:color="auto" w:fill="FFFFFF"/>
        <w:contextualSpacing w:val="0"/>
        <w:jc w:val="both"/>
        <w:rPr>
          <w:rFonts w:eastAsia="Calibri" w:cs="Times New Roman"/>
          <w:sz w:val="22"/>
          <w:szCs w:val="22"/>
          <w:lang w:val="es-ES" w:eastAsia="es-ES"/>
        </w:rPr>
      </w:pPr>
      <w:r w:rsidRPr="00D51DF4">
        <w:rPr>
          <w:rFonts w:eastAsia="Calibri" w:cs="Times New Roman"/>
          <w:sz w:val="22"/>
          <w:szCs w:val="22"/>
          <w:lang w:val="es-ES" w:eastAsia="es-ES"/>
        </w:rPr>
        <w:t>Norma Técnica para la Instalación y Funcionamiento de Centros de Atención a la Primera Infancia.</w:t>
      </w:r>
    </w:p>
    <w:p w14:paraId="3BEA1231" w14:textId="77777777" w:rsidR="0056007C" w:rsidRDefault="0056007C" w:rsidP="0056007C">
      <w:pPr>
        <w:widowControl w:val="0"/>
        <w:shd w:val="clear" w:color="auto" w:fill="FFFFFF"/>
        <w:jc w:val="both"/>
        <w:rPr>
          <w:rFonts w:eastAsia="Calibri" w:cs="Times New Roman"/>
          <w:sz w:val="22"/>
          <w:szCs w:val="22"/>
          <w:lang w:val="es-ES" w:eastAsia="es-ES"/>
        </w:rPr>
      </w:pPr>
    </w:p>
    <w:p w14:paraId="1DC8BBDE" w14:textId="77777777" w:rsidR="0056007C" w:rsidRPr="0056007C" w:rsidRDefault="0056007C" w:rsidP="0056007C">
      <w:pPr>
        <w:widowControl w:val="0"/>
        <w:shd w:val="clear" w:color="auto" w:fill="FFFFFF"/>
        <w:spacing w:line="276" w:lineRule="auto"/>
        <w:jc w:val="both"/>
        <w:rPr>
          <w:rFonts w:eastAsia="Calibri" w:cs="Times New Roman"/>
          <w:sz w:val="22"/>
          <w:szCs w:val="24"/>
          <w:lang w:val="es-SV" w:eastAsia="es-ES"/>
        </w:rPr>
      </w:pPr>
      <w:r w:rsidRPr="0056007C">
        <w:rPr>
          <w:rFonts w:eastAsia="Calibri" w:cs="Times New Roman"/>
          <w:sz w:val="22"/>
          <w:szCs w:val="24"/>
          <w:lang w:val="es-SV" w:eastAsia="es-ES"/>
        </w:rPr>
        <w:t>En caso de discrepancia entre los Documentos Técnicos Comunes, los mismos se aplicarán en el orden de prioridad en que aparece mencionados.</w:t>
      </w:r>
    </w:p>
    <w:p w14:paraId="38DBF3DD" w14:textId="77777777" w:rsidR="0056007C" w:rsidRPr="0056007C" w:rsidRDefault="0056007C" w:rsidP="0056007C">
      <w:pPr>
        <w:widowControl w:val="0"/>
        <w:shd w:val="clear" w:color="auto" w:fill="FFFFFF"/>
        <w:jc w:val="both"/>
        <w:rPr>
          <w:rFonts w:eastAsia="Calibri" w:cs="Times New Roman"/>
          <w:sz w:val="22"/>
          <w:szCs w:val="22"/>
          <w:lang w:val="es-ES" w:eastAsia="es-ES"/>
        </w:rPr>
      </w:pPr>
    </w:p>
    <w:p w14:paraId="6927324F" w14:textId="77777777" w:rsidR="005E15AC" w:rsidRPr="00D51DF4" w:rsidRDefault="005E15AC" w:rsidP="005E15AC">
      <w:pPr>
        <w:pStyle w:val="Prrafodelista"/>
        <w:ind w:left="1080"/>
        <w:jc w:val="both"/>
        <w:rPr>
          <w:rFonts w:eastAsia="Calibri" w:cs="Times New Roman"/>
          <w:sz w:val="22"/>
          <w:szCs w:val="22"/>
          <w:lang w:val="es-ES" w:eastAsia="es-ES"/>
        </w:rPr>
      </w:pPr>
    </w:p>
    <w:p w14:paraId="1FC1F66A" w14:textId="77777777" w:rsidR="005E15AC" w:rsidRPr="0057189E" w:rsidRDefault="005E15AC" w:rsidP="005E15AC">
      <w:pPr>
        <w:jc w:val="both"/>
        <w:rPr>
          <w:rFonts w:eastAsia="Calibri" w:cs="Times New Roman"/>
          <w:b/>
          <w:sz w:val="22"/>
          <w:szCs w:val="22"/>
          <w:lang w:val="es-419"/>
        </w:rPr>
      </w:pPr>
      <w:r w:rsidRPr="0057189E">
        <w:rPr>
          <w:rFonts w:eastAsia="Calibri" w:cs="Times New Roman"/>
          <w:b/>
          <w:sz w:val="22"/>
          <w:szCs w:val="22"/>
          <w:lang w:val="es-419"/>
        </w:rPr>
        <w:t>Anexo 4- Ubicación de 8 centros educativos:</w:t>
      </w:r>
    </w:p>
    <w:p w14:paraId="6F1701B1" w14:textId="77777777" w:rsidR="005E15AC" w:rsidRDefault="005E15AC" w:rsidP="009C0DAB">
      <w:pPr>
        <w:pStyle w:val="Prrafodelista"/>
        <w:widowControl w:val="0"/>
        <w:numPr>
          <w:ilvl w:val="0"/>
          <w:numId w:val="92"/>
        </w:numPr>
        <w:shd w:val="clear" w:color="auto" w:fill="FFFFFF"/>
        <w:contextualSpacing w:val="0"/>
        <w:jc w:val="both"/>
        <w:rPr>
          <w:rFonts w:eastAsia="Calibri" w:cs="Times New Roman"/>
          <w:sz w:val="22"/>
          <w:szCs w:val="22"/>
          <w:lang w:val="es-SV"/>
        </w:rPr>
      </w:pPr>
      <w:r w:rsidRPr="00D51DF4">
        <w:rPr>
          <w:rFonts w:eastAsia="Calibri" w:cs="Times New Roman"/>
          <w:sz w:val="22"/>
          <w:szCs w:val="22"/>
          <w:lang w:val="es-SV"/>
        </w:rPr>
        <w:t>Cuadro de ubicaciones de los 8 centros educativos.</w:t>
      </w:r>
    </w:p>
    <w:p w14:paraId="60A8E48D" w14:textId="77777777" w:rsidR="0068272B" w:rsidRDefault="0068272B" w:rsidP="0068272B">
      <w:pPr>
        <w:pStyle w:val="Prrafodelista"/>
        <w:widowControl w:val="0"/>
        <w:shd w:val="clear" w:color="auto" w:fill="FFFFFF"/>
        <w:ind w:left="1080"/>
        <w:contextualSpacing w:val="0"/>
        <w:jc w:val="both"/>
        <w:rPr>
          <w:rFonts w:eastAsia="Calibri" w:cs="Times New Roman"/>
          <w:sz w:val="22"/>
          <w:szCs w:val="22"/>
          <w:lang w:val="es-SV"/>
        </w:rPr>
      </w:pPr>
    </w:p>
    <w:p w14:paraId="4A54DBCD" w14:textId="77777777" w:rsidR="00560D30" w:rsidRPr="0056007C" w:rsidRDefault="00560D30" w:rsidP="0056007C">
      <w:pPr>
        <w:widowControl w:val="0"/>
        <w:shd w:val="clear" w:color="auto" w:fill="FFFFFF"/>
        <w:spacing w:line="360" w:lineRule="auto"/>
        <w:jc w:val="both"/>
        <w:rPr>
          <w:rFonts w:eastAsia="Calibri" w:cs="Times New Roman"/>
          <w:b/>
          <w:sz w:val="22"/>
          <w:szCs w:val="24"/>
          <w:lang w:val="es-ES" w:eastAsia="es-ES"/>
        </w:rPr>
      </w:pPr>
      <w:r w:rsidRPr="0056007C">
        <w:rPr>
          <w:rFonts w:eastAsia="Calibri" w:cs="Times New Roman"/>
          <w:b/>
          <w:sz w:val="22"/>
          <w:szCs w:val="24"/>
          <w:lang w:val="es-ES" w:eastAsia="es-ES"/>
        </w:rPr>
        <w:t>Anexo 5- Formularios de la SDO Editables</w:t>
      </w:r>
    </w:p>
    <w:p w14:paraId="34811480" w14:textId="77777777" w:rsidR="00560D30" w:rsidRDefault="00560D30" w:rsidP="00560D30">
      <w:pPr>
        <w:widowControl w:val="0"/>
        <w:shd w:val="clear" w:color="auto" w:fill="FFFFFF"/>
        <w:jc w:val="both"/>
        <w:rPr>
          <w:rFonts w:eastAsia="Calibri" w:cs="Times New Roman"/>
          <w:sz w:val="22"/>
          <w:szCs w:val="22"/>
          <w:lang w:val="es-SV"/>
        </w:rPr>
      </w:pPr>
    </w:p>
    <w:p w14:paraId="56FC41D9" w14:textId="77777777" w:rsidR="00877B4B" w:rsidRPr="00D51DF4" w:rsidRDefault="00877B4B" w:rsidP="009C0DAB">
      <w:pPr>
        <w:pStyle w:val="Prrafodelista"/>
        <w:widowControl w:val="0"/>
        <w:numPr>
          <w:ilvl w:val="0"/>
          <w:numId w:val="92"/>
        </w:numPr>
        <w:shd w:val="clear" w:color="auto" w:fill="FFFFFF"/>
        <w:spacing w:line="360" w:lineRule="auto"/>
        <w:ind w:left="0" w:firstLine="0"/>
        <w:jc w:val="center"/>
        <w:rPr>
          <w:rFonts w:cs="Times New Roman"/>
          <w:b/>
          <w:sz w:val="32"/>
          <w:szCs w:val="32"/>
          <w:lang w:val="es-ES"/>
        </w:rPr>
      </w:pPr>
      <w:r w:rsidRPr="00D51DF4">
        <w:rPr>
          <w:rFonts w:cs="Times New Roman"/>
          <w:lang w:val="es-ES"/>
        </w:rPr>
        <w:br w:type="page"/>
      </w:r>
      <w:bookmarkStart w:id="837" w:name="_Toc473898916"/>
      <w:bookmarkStart w:id="838" w:name="_Toc479599815"/>
      <w:bookmarkStart w:id="839" w:name="_Toc136880585"/>
      <w:bookmarkStart w:id="840" w:name="_Toc466464319"/>
      <w:bookmarkStart w:id="841" w:name="_Toc23233013"/>
      <w:bookmarkStart w:id="842" w:name="_Toc23238062"/>
      <w:bookmarkStart w:id="843" w:name="_Toc41971553"/>
      <w:bookmarkStart w:id="844" w:name="_Toc73867682"/>
      <w:bookmarkStart w:id="845" w:name="_Toc78273064"/>
      <w:r w:rsidRPr="00D51DF4">
        <w:rPr>
          <w:rFonts w:cs="Times New Roman"/>
          <w:b/>
          <w:sz w:val="36"/>
          <w:lang w:val="es-ES"/>
        </w:rPr>
        <w:lastRenderedPageBreak/>
        <w:t xml:space="preserve">Requisitos </w:t>
      </w:r>
      <w:bookmarkEnd w:id="837"/>
      <w:bookmarkEnd w:id="838"/>
      <w:r w:rsidRPr="00D51DF4">
        <w:rPr>
          <w:rFonts w:cs="Times New Roman"/>
          <w:b/>
          <w:sz w:val="36"/>
          <w:lang w:val="es-ES"/>
        </w:rPr>
        <w:t>Ambientales y Sociales</w:t>
      </w:r>
      <w:bookmarkEnd w:id="839"/>
    </w:p>
    <w:p w14:paraId="26770963" w14:textId="77777777" w:rsidR="00877B4B" w:rsidRPr="00D51DF4" w:rsidRDefault="00877B4B" w:rsidP="008D6026">
      <w:pPr>
        <w:spacing w:line="360" w:lineRule="auto"/>
        <w:rPr>
          <w:rFonts w:cs="Times New Roman"/>
          <w:lang w:val="es-ES"/>
        </w:rPr>
      </w:pPr>
    </w:p>
    <w:p w14:paraId="3FAFCF7D" w14:textId="77777777" w:rsidR="00877B4B" w:rsidRPr="00D51DF4" w:rsidRDefault="00877B4B" w:rsidP="008D6026">
      <w:pPr>
        <w:suppressAutoHyphens/>
        <w:spacing w:line="360" w:lineRule="auto"/>
        <w:jc w:val="center"/>
        <w:rPr>
          <w:rFonts w:cs="Times New Roman"/>
          <w:b/>
          <w:bCs/>
          <w:i/>
          <w:lang w:val="es-ES"/>
        </w:rPr>
      </w:pPr>
      <w:r w:rsidRPr="00D51DF4">
        <w:rPr>
          <w:rFonts w:cs="Times New Roman"/>
          <w:b/>
          <w:bCs/>
          <w:i/>
          <w:lang w:val="es-ES"/>
        </w:rPr>
        <w:t>[OPCIÓN 1]</w:t>
      </w:r>
    </w:p>
    <w:p w14:paraId="56B7D4E9" w14:textId="77777777" w:rsidR="00877B4B" w:rsidRPr="00D51DF4" w:rsidRDefault="00877B4B" w:rsidP="008D6026">
      <w:pPr>
        <w:pStyle w:val="HTMLconformatoprevio"/>
        <w:shd w:val="clear" w:color="auto" w:fill="FFFFFF"/>
        <w:spacing w:after="120" w:line="360" w:lineRule="auto"/>
        <w:ind w:right="140"/>
        <w:jc w:val="both"/>
        <w:rPr>
          <w:rFonts w:ascii="Times New Roman" w:hAnsi="Times New Roman" w:cs="Times New Roman"/>
          <w:color w:val="212121"/>
          <w:sz w:val="24"/>
          <w:lang w:val="es-ES"/>
        </w:rPr>
      </w:pPr>
    </w:p>
    <w:p w14:paraId="656FDB10" w14:textId="77777777" w:rsidR="00877B4B" w:rsidRPr="00D51DF4" w:rsidRDefault="00877B4B" w:rsidP="008D6026">
      <w:pPr>
        <w:pStyle w:val="HTMLconformatoprevio"/>
        <w:shd w:val="clear" w:color="auto" w:fill="FFFFFF"/>
        <w:spacing w:after="120" w:line="360" w:lineRule="auto"/>
        <w:ind w:right="140"/>
        <w:jc w:val="both"/>
        <w:rPr>
          <w:rFonts w:ascii="Times New Roman" w:hAnsi="Times New Roman" w:cs="Times New Roman"/>
          <w:i/>
          <w:iCs/>
          <w:color w:val="212121"/>
          <w:sz w:val="24"/>
          <w:lang w:val="es-ES"/>
        </w:rPr>
      </w:pPr>
      <w:r w:rsidRPr="00D51DF4">
        <w:rPr>
          <w:rFonts w:ascii="Times New Roman" w:hAnsi="Times New Roman" w:cs="Times New Roman"/>
          <w:i/>
          <w:iCs/>
          <w:color w:val="212121"/>
          <w:sz w:val="24"/>
          <w:lang w:val="es-ES"/>
        </w:rPr>
        <w:t>La siguiente es una lista no exhaustiva de las Subcláusulas de las Condiciones del Contrato que hacen referencia a los asuntos de AS establecidos en las Especificaciones, serán aplicables las establecidas en las PGAS-Especifico de cada centro educativo:</w:t>
      </w:r>
    </w:p>
    <w:p w14:paraId="0F33EEA6" w14:textId="77777777" w:rsidR="00877B4B" w:rsidRPr="00D51DF4" w:rsidRDefault="00877B4B" w:rsidP="008D6026">
      <w:pPr>
        <w:pStyle w:val="HTMLconformatoprevio"/>
        <w:shd w:val="clear" w:color="auto" w:fill="FFFFFF"/>
        <w:spacing w:after="120" w:line="360" w:lineRule="auto"/>
        <w:ind w:right="140"/>
        <w:jc w:val="both"/>
        <w:rPr>
          <w:rFonts w:ascii="Times New Roman" w:hAnsi="Times New Roman" w:cs="Times New Roman"/>
          <w:i/>
          <w:iCs/>
          <w:color w:val="212121"/>
          <w:sz w:val="24"/>
          <w:lang w:val="es-ES"/>
        </w:rPr>
      </w:pPr>
    </w:p>
    <w:tbl>
      <w:tblPr>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47"/>
        <w:gridCol w:w="3544"/>
        <w:gridCol w:w="3827"/>
      </w:tblGrid>
      <w:tr w:rsidR="00877B4B" w:rsidRPr="00D51DF4" w14:paraId="406C7099" w14:textId="77777777" w:rsidTr="00F01B77">
        <w:trPr>
          <w:tblHeader/>
        </w:trPr>
        <w:tc>
          <w:tcPr>
            <w:tcW w:w="2547" w:type="dxa"/>
            <w:vAlign w:val="center"/>
          </w:tcPr>
          <w:p w14:paraId="5657171E" w14:textId="77777777" w:rsidR="00877B4B" w:rsidRPr="00D51DF4" w:rsidRDefault="00877B4B" w:rsidP="008D6026">
            <w:pPr>
              <w:suppressAutoHyphens/>
              <w:spacing w:line="360" w:lineRule="auto"/>
              <w:jc w:val="center"/>
              <w:rPr>
                <w:rFonts w:cs="Times New Roman"/>
                <w:b/>
                <w:bCs/>
                <w:lang w:val="es-ES"/>
              </w:rPr>
            </w:pPr>
            <w:r w:rsidRPr="00D51DF4">
              <w:rPr>
                <w:rFonts w:cs="Times New Roman"/>
                <w:b/>
                <w:bCs/>
                <w:lang w:val="es-ES"/>
              </w:rPr>
              <w:t>Subcláusula/Cláusula No.</w:t>
            </w:r>
          </w:p>
        </w:tc>
        <w:tc>
          <w:tcPr>
            <w:tcW w:w="3544" w:type="dxa"/>
            <w:vAlign w:val="center"/>
          </w:tcPr>
          <w:p w14:paraId="661EB84E" w14:textId="77777777" w:rsidR="00877B4B" w:rsidRPr="00D51DF4" w:rsidRDefault="00877B4B" w:rsidP="008D6026">
            <w:pPr>
              <w:suppressAutoHyphens/>
              <w:spacing w:line="360" w:lineRule="auto"/>
              <w:jc w:val="center"/>
              <w:rPr>
                <w:rFonts w:cs="Times New Roman"/>
                <w:b/>
                <w:bCs/>
                <w:lang w:val="es-ES"/>
              </w:rPr>
            </w:pPr>
            <w:r w:rsidRPr="00D51DF4">
              <w:rPr>
                <w:rFonts w:cs="Times New Roman"/>
                <w:b/>
                <w:bCs/>
                <w:lang w:val="es-ES"/>
              </w:rPr>
              <w:t>Subcláusula/Cláusula</w:t>
            </w:r>
          </w:p>
        </w:tc>
        <w:tc>
          <w:tcPr>
            <w:tcW w:w="3827" w:type="dxa"/>
            <w:vAlign w:val="center"/>
          </w:tcPr>
          <w:p w14:paraId="43918371" w14:textId="77777777" w:rsidR="00877B4B" w:rsidRPr="00D51DF4" w:rsidRDefault="00877B4B" w:rsidP="008D6026">
            <w:pPr>
              <w:suppressAutoHyphens/>
              <w:spacing w:line="360" w:lineRule="auto"/>
              <w:jc w:val="center"/>
              <w:rPr>
                <w:rFonts w:cs="Times New Roman"/>
                <w:b/>
                <w:bCs/>
                <w:lang w:val="es-ES"/>
              </w:rPr>
            </w:pPr>
            <w:r w:rsidRPr="00D51DF4">
              <w:rPr>
                <w:rFonts w:cs="Times New Roman"/>
                <w:b/>
                <w:bCs/>
                <w:lang w:val="es-ES"/>
              </w:rPr>
              <w:t>Observaciones</w:t>
            </w:r>
          </w:p>
        </w:tc>
      </w:tr>
      <w:tr w:rsidR="00877B4B" w:rsidRPr="00CD62B1" w14:paraId="67FEEF33" w14:textId="77777777" w:rsidTr="00F01B77">
        <w:tc>
          <w:tcPr>
            <w:tcW w:w="2547" w:type="dxa"/>
          </w:tcPr>
          <w:p w14:paraId="1B2882AA" w14:textId="77777777" w:rsidR="00877B4B" w:rsidRPr="00D51DF4" w:rsidRDefault="00877B4B" w:rsidP="008D6026">
            <w:pPr>
              <w:suppressAutoHyphens/>
              <w:spacing w:line="360" w:lineRule="auto"/>
              <w:jc w:val="center"/>
              <w:rPr>
                <w:rFonts w:cs="Times New Roman"/>
                <w:i/>
                <w:sz w:val="22"/>
                <w:szCs w:val="22"/>
                <w:lang w:val="es-ES"/>
              </w:rPr>
            </w:pPr>
            <w:r w:rsidRPr="00D51DF4">
              <w:rPr>
                <w:rFonts w:cs="Times New Roman"/>
                <w:i/>
                <w:sz w:val="22"/>
                <w:szCs w:val="22"/>
                <w:lang w:val="es-ES"/>
              </w:rPr>
              <w:t>8.2</w:t>
            </w:r>
          </w:p>
        </w:tc>
        <w:tc>
          <w:tcPr>
            <w:tcW w:w="3544" w:type="dxa"/>
          </w:tcPr>
          <w:p w14:paraId="7C296881" w14:textId="77777777" w:rsidR="00877B4B" w:rsidRPr="00D51DF4" w:rsidRDefault="00877B4B" w:rsidP="008D6026">
            <w:pPr>
              <w:suppressAutoHyphens/>
              <w:spacing w:line="360" w:lineRule="auto"/>
              <w:jc w:val="both"/>
              <w:rPr>
                <w:rFonts w:cs="Times New Roman"/>
                <w:i/>
                <w:sz w:val="22"/>
                <w:szCs w:val="22"/>
                <w:lang w:val="es-ES"/>
              </w:rPr>
            </w:pPr>
            <w:r w:rsidRPr="00D51DF4">
              <w:rPr>
                <w:rFonts w:cs="Times New Roman"/>
                <w:i/>
                <w:sz w:val="22"/>
                <w:szCs w:val="22"/>
                <w:lang w:val="es-ES"/>
              </w:rPr>
              <w:t xml:space="preserve">Otros Contratistas </w:t>
            </w:r>
          </w:p>
        </w:tc>
        <w:tc>
          <w:tcPr>
            <w:tcW w:w="3827" w:type="dxa"/>
          </w:tcPr>
          <w:p w14:paraId="5B9B1845" w14:textId="77777777" w:rsidR="00877B4B" w:rsidRPr="00D51DF4" w:rsidRDefault="00877B4B" w:rsidP="008D6026">
            <w:pPr>
              <w:pStyle w:val="Prrafodelista"/>
              <w:spacing w:line="360" w:lineRule="auto"/>
              <w:ind w:left="0"/>
              <w:jc w:val="both"/>
              <w:rPr>
                <w:rFonts w:cs="Times New Roman"/>
                <w:i/>
                <w:sz w:val="22"/>
                <w:szCs w:val="22"/>
                <w:lang w:val="pt-PT"/>
              </w:rPr>
            </w:pPr>
            <w:r w:rsidRPr="00D51DF4">
              <w:rPr>
                <w:rFonts w:cs="Times New Roman"/>
                <w:i/>
                <w:sz w:val="22"/>
                <w:szCs w:val="22"/>
                <w:lang w:val="pt-PT"/>
              </w:rPr>
              <w:t>Ver PGAS-Especifico de cada Centro Educativo-Anexo 1</w:t>
            </w:r>
          </w:p>
        </w:tc>
      </w:tr>
      <w:tr w:rsidR="00877B4B" w:rsidRPr="00CD62B1" w14:paraId="14EC771A" w14:textId="77777777" w:rsidTr="00F01B77">
        <w:tc>
          <w:tcPr>
            <w:tcW w:w="2547" w:type="dxa"/>
          </w:tcPr>
          <w:p w14:paraId="3A2B5317" w14:textId="77777777" w:rsidR="00877B4B" w:rsidRPr="00D51DF4" w:rsidRDefault="00877B4B" w:rsidP="008D6026">
            <w:pPr>
              <w:suppressAutoHyphens/>
              <w:spacing w:line="360" w:lineRule="auto"/>
              <w:jc w:val="center"/>
              <w:rPr>
                <w:rFonts w:cs="Times New Roman"/>
                <w:i/>
                <w:sz w:val="22"/>
                <w:szCs w:val="22"/>
                <w:lang w:val="es-ES"/>
              </w:rPr>
            </w:pPr>
            <w:r w:rsidRPr="00D51DF4">
              <w:rPr>
                <w:rFonts w:cs="Times New Roman"/>
                <w:i/>
                <w:sz w:val="22"/>
                <w:szCs w:val="22"/>
                <w:lang w:val="es-ES"/>
              </w:rPr>
              <w:t>9.4.1, 9.4.2, 9.4.7, 9.4.8</w:t>
            </w:r>
          </w:p>
        </w:tc>
        <w:tc>
          <w:tcPr>
            <w:tcW w:w="3544" w:type="dxa"/>
          </w:tcPr>
          <w:p w14:paraId="2B1F71D9" w14:textId="77777777" w:rsidR="00877B4B" w:rsidRPr="00D51DF4" w:rsidRDefault="00877B4B" w:rsidP="008D6026">
            <w:pPr>
              <w:suppressAutoHyphens/>
              <w:spacing w:line="360" w:lineRule="auto"/>
              <w:jc w:val="both"/>
              <w:rPr>
                <w:rFonts w:cs="Times New Roman"/>
                <w:i/>
                <w:sz w:val="22"/>
                <w:szCs w:val="22"/>
                <w:lang w:val="es-ES"/>
              </w:rPr>
            </w:pPr>
            <w:r w:rsidRPr="00D51DF4">
              <w:rPr>
                <w:rFonts w:cs="Times New Roman"/>
                <w:i/>
                <w:sz w:val="22"/>
                <w:szCs w:val="22"/>
                <w:lang w:val="es-ES"/>
              </w:rPr>
              <w:t>Laboral</w:t>
            </w:r>
          </w:p>
        </w:tc>
        <w:tc>
          <w:tcPr>
            <w:tcW w:w="3827" w:type="dxa"/>
          </w:tcPr>
          <w:p w14:paraId="705F5929" w14:textId="77777777" w:rsidR="00877B4B" w:rsidRPr="00D51DF4" w:rsidRDefault="00877B4B" w:rsidP="008D6026">
            <w:pPr>
              <w:suppressAutoHyphens/>
              <w:spacing w:line="360" w:lineRule="auto"/>
              <w:jc w:val="both"/>
              <w:rPr>
                <w:rFonts w:cs="Times New Roman"/>
                <w:i/>
                <w:sz w:val="22"/>
                <w:szCs w:val="22"/>
                <w:lang w:val="pt-PT"/>
              </w:rPr>
            </w:pPr>
            <w:r w:rsidRPr="00D51DF4">
              <w:rPr>
                <w:rFonts w:cs="Times New Roman"/>
                <w:i/>
                <w:sz w:val="22"/>
                <w:szCs w:val="22"/>
                <w:lang w:val="pt-PT"/>
              </w:rPr>
              <w:t>Ver PGAS-Especifico de cada Centro Educativo-Anexo 1</w:t>
            </w:r>
          </w:p>
        </w:tc>
      </w:tr>
      <w:tr w:rsidR="00877B4B" w:rsidRPr="00CD62B1" w14:paraId="7C4EB58C" w14:textId="77777777" w:rsidTr="00F01B77">
        <w:tc>
          <w:tcPr>
            <w:tcW w:w="2547" w:type="dxa"/>
          </w:tcPr>
          <w:p w14:paraId="4EA1E800" w14:textId="77777777" w:rsidR="00877B4B" w:rsidRPr="00D51DF4" w:rsidRDefault="00877B4B" w:rsidP="008D6026">
            <w:pPr>
              <w:suppressAutoHyphens/>
              <w:spacing w:line="360" w:lineRule="auto"/>
              <w:jc w:val="center"/>
              <w:rPr>
                <w:rFonts w:cs="Times New Roman"/>
                <w:i/>
                <w:sz w:val="22"/>
                <w:szCs w:val="22"/>
                <w:lang w:val="es-ES"/>
              </w:rPr>
            </w:pPr>
            <w:r w:rsidRPr="00D51DF4">
              <w:rPr>
                <w:rFonts w:cs="Times New Roman"/>
                <w:i/>
                <w:sz w:val="22"/>
                <w:szCs w:val="22"/>
                <w:lang w:val="es-ES"/>
              </w:rPr>
              <w:t>9.4.6</w:t>
            </w:r>
          </w:p>
        </w:tc>
        <w:tc>
          <w:tcPr>
            <w:tcW w:w="3544" w:type="dxa"/>
          </w:tcPr>
          <w:p w14:paraId="344E33BF" w14:textId="77777777" w:rsidR="00877B4B" w:rsidRPr="00D51DF4" w:rsidRDefault="00877B4B" w:rsidP="008D6026">
            <w:pPr>
              <w:suppressAutoHyphens/>
              <w:spacing w:line="360" w:lineRule="auto"/>
              <w:jc w:val="both"/>
              <w:rPr>
                <w:rFonts w:cs="Times New Roman"/>
                <w:i/>
                <w:sz w:val="22"/>
                <w:szCs w:val="22"/>
                <w:lang w:val="es-ES"/>
              </w:rPr>
            </w:pPr>
            <w:r w:rsidRPr="00D51DF4">
              <w:rPr>
                <w:rFonts w:cs="Times New Roman"/>
                <w:i/>
                <w:sz w:val="22"/>
                <w:szCs w:val="22"/>
                <w:lang w:val="es-ES"/>
              </w:rPr>
              <w:t>Instalaciones para Personal y Trabajadores</w:t>
            </w:r>
          </w:p>
        </w:tc>
        <w:tc>
          <w:tcPr>
            <w:tcW w:w="3827" w:type="dxa"/>
          </w:tcPr>
          <w:p w14:paraId="372407DF" w14:textId="77777777" w:rsidR="00877B4B" w:rsidRPr="00D51DF4" w:rsidRDefault="00877B4B" w:rsidP="008D6026">
            <w:pPr>
              <w:suppressAutoHyphens/>
              <w:spacing w:line="360" w:lineRule="auto"/>
              <w:jc w:val="both"/>
              <w:rPr>
                <w:rFonts w:cs="Times New Roman"/>
                <w:i/>
                <w:sz w:val="22"/>
                <w:szCs w:val="22"/>
                <w:lang w:val="pt-PT"/>
              </w:rPr>
            </w:pPr>
            <w:r w:rsidRPr="00D51DF4">
              <w:rPr>
                <w:rFonts w:cs="Times New Roman"/>
                <w:i/>
                <w:sz w:val="22"/>
                <w:szCs w:val="22"/>
                <w:lang w:val="pt-PT"/>
              </w:rPr>
              <w:t>Ver PGAS-Especifico de cada Centro Educativo-Anexo 1</w:t>
            </w:r>
          </w:p>
        </w:tc>
      </w:tr>
      <w:tr w:rsidR="00877B4B" w:rsidRPr="00CD62B1" w14:paraId="024EB4EC" w14:textId="77777777" w:rsidTr="00F01B77">
        <w:tc>
          <w:tcPr>
            <w:tcW w:w="2547" w:type="dxa"/>
          </w:tcPr>
          <w:p w14:paraId="7297BD42" w14:textId="77777777" w:rsidR="00877B4B" w:rsidRPr="00D51DF4" w:rsidRDefault="00877B4B" w:rsidP="008D6026">
            <w:pPr>
              <w:suppressAutoHyphens/>
              <w:spacing w:line="360" w:lineRule="auto"/>
              <w:jc w:val="center"/>
              <w:rPr>
                <w:rFonts w:cs="Times New Roman"/>
                <w:i/>
                <w:sz w:val="22"/>
                <w:szCs w:val="22"/>
                <w:lang w:val="es-ES"/>
              </w:rPr>
            </w:pPr>
            <w:r w:rsidRPr="00D51DF4">
              <w:rPr>
                <w:rFonts w:cs="Times New Roman"/>
                <w:i/>
                <w:sz w:val="22"/>
                <w:szCs w:val="22"/>
                <w:lang w:val="es-ES"/>
              </w:rPr>
              <w:t>9.4.20</w:t>
            </w:r>
          </w:p>
        </w:tc>
        <w:tc>
          <w:tcPr>
            <w:tcW w:w="3544" w:type="dxa"/>
          </w:tcPr>
          <w:p w14:paraId="4244817E" w14:textId="77777777" w:rsidR="00877B4B" w:rsidRPr="00D51DF4" w:rsidRDefault="00877B4B" w:rsidP="008D6026">
            <w:pPr>
              <w:suppressAutoHyphens/>
              <w:spacing w:line="360" w:lineRule="auto"/>
              <w:jc w:val="both"/>
              <w:rPr>
                <w:rFonts w:cs="Times New Roman"/>
                <w:i/>
                <w:sz w:val="22"/>
                <w:szCs w:val="22"/>
                <w:lang w:val="es-ES"/>
              </w:rPr>
            </w:pPr>
            <w:r w:rsidRPr="00D51DF4">
              <w:rPr>
                <w:rFonts w:cs="Times New Roman"/>
                <w:i/>
                <w:iCs/>
                <w:color w:val="212121"/>
                <w:sz w:val="22"/>
                <w:szCs w:val="22"/>
                <w:lang w:val="es-ES"/>
              </w:rPr>
              <w:t>Capacitación del Personal del Contratista</w:t>
            </w:r>
          </w:p>
        </w:tc>
        <w:tc>
          <w:tcPr>
            <w:tcW w:w="3827" w:type="dxa"/>
          </w:tcPr>
          <w:p w14:paraId="592883A2" w14:textId="77777777" w:rsidR="00877B4B" w:rsidRPr="00D51DF4" w:rsidRDefault="00877B4B" w:rsidP="008D6026">
            <w:pPr>
              <w:suppressAutoHyphens/>
              <w:spacing w:line="360" w:lineRule="auto"/>
              <w:jc w:val="both"/>
              <w:rPr>
                <w:rFonts w:cs="Times New Roman"/>
                <w:i/>
                <w:sz w:val="22"/>
                <w:szCs w:val="22"/>
                <w:lang w:val="pt-PT"/>
              </w:rPr>
            </w:pPr>
            <w:r w:rsidRPr="00D51DF4">
              <w:rPr>
                <w:rFonts w:cs="Times New Roman"/>
                <w:i/>
                <w:sz w:val="22"/>
                <w:szCs w:val="22"/>
                <w:lang w:val="pt-PT"/>
              </w:rPr>
              <w:t>Ver PGAS-Especifico de cada Centro Educativo-Anexo 1</w:t>
            </w:r>
          </w:p>
        </w:tc>
      </w:tr>
      <w:tr w:rsidR="00877B4B" w:rsidRPr="00CD62B1" w14:paraId="2353D4D9" w14:textId="77777777" w:rsidTr="00F01B77">
        <w:tc>
          <w:tcPr>
            <w:tcW w:w="2547" w:type="dxa"/>
          </w:tcPr>
          <w:p w14:paraId="207F77C3" w14:textId="77777777" w:rsidR="00877B4B" w:rsidRPr="00D51DF4" w:rsidRDefault="00877B4B" w:rsidP="008D6026">
            <w:pPr>
              <w:suppressAutoHyphens/>
              <w:spacing w:line="360" w:lineRule="auto"/>
              <w:jc w:val="center"/>
              <w:rPr>
                <w:rFonts w:cs="Times New Roman"/>
                <w:i/>
                <w:sz w:val="22"/>
                <w:szCs w:val="22"/>
                <w:lang w:val="es-ES"/>
              </w:rPr>
            </w:pPr>
            <w:r w:rsidRPr="00D51DF4">
              <w:rPr>
                <w:rFonts w:cs="Times New Roman"/>
                <w:i/>
                <w:sz w:val="22"/>
                <w:szCs w:val="22"/>
                <w:lang w:val="es-ES"/>
              </w:rPr>
              <w:t>15.2</w:t>
            </w:r>
          </w:p>
        </w:tc>
        <w:tc>
          <w:tcPr>
            <w:tcW w:w="3544" w:type="dxa"/>
          </w:tcPr>
          <w:p w14:paraId="552225E5" w14:textId="77777777" w:rsidR="00877B4B" w:rsidRPr="00D51DF4" w:rsidRDefault="00877B4B" w:rsidP="008D6026">
            <w:pPr>
              <w:suppressAutoHyphens/>
              <w:spacing w:line="360" w:lineRule="auto"/>
              <w:jc w:val="both"/>
              <w:rPr>
                <w:rFonts w:cs="Times New Roman"/>
                <w:i/>
                <w:sz w:val="22"/>
                <w:szCs w:val="22"/>
                <w:lang w:val="es-ES"/>
              </w:rPr>
            </w:pPr>
            <w:r w:rsidRPr="00D51DF4">
              <w:rPr>
                <w:rFonts w:cs="Times New Roman"/>
                <w:i/>
                <w:sz w:val="22"/>
                <w:szCs w:val="22"/>
                <w:lang w:val="es-ES"/>
              </w:rPr>
              <w:t>Contratista para construir las Obras</w:t>
            </w:r>
          </w:p>
        </w:tc>
        <w:tc>
          <w:tcPr>
            <w:tcW w:w="3827" w:type="dxa"/>
          </w:tcPr>
          <w:p w14:paraId="1A14998F" w14:textId="77777777" w:rsidR="00877B4B" w:rsidRPr="00D51DF4" w:rsidDel="00224BCB" w:rsidRDefault="00877B4B" w:rsidP="008D6026">
            <w:pPr>
              <w:spacing w:line="360" w:lineRule="auto"/>
              <w:jc w:val="both"/>
              <w:rPr>
                <w:rFonts w:eastAsia="Arial Narrow" w:cs="Times New Roman"/>
                <w:i/>
                <w:color w:val="000000"/>
                <w:sz w:val="22"/>
                <w:szCs w:val="22"/>
                <w:lang w:val="pt-PT"/>
              </w:rPr>
            </w:pPr>
            <w:r w:rsidRPr="00D51DF4">
              <w:rPr>
                <w:rFonts w:cs="Times New Roman"/>
                <w:i/>
                <w:sz w:val="22"/>
                <w:szCs w:val="22"/>
                <w:lang w:val="pt-PT"/>
              </w:rPr>
              <w:t>Ver PGAS-Especifico de cada Centro Educativo-Anexo 1</w:t>
            </w:r>
          </w:p>
        </w:tc>
      </w:tr>
      <w:tr w:rsidR="00877B4B" w:rsidRPr="00CD62B1" w14:paraId="6547A87F" w14:textId="77777777" w:rsidTr="00F01B77">
        <w:tc>
          <w:tcPr>
            <w:tcW w:w="2547" w:type="dxa"/>
          </w:tcPr>
          <w:p w14:paraId="621950C3" w14:textId="77777777" w:rsidR="00877B4B" w:rsidRPr="00D51DF4" w:rsidRDefault="00877B4B" w:rsidP="008D6026">
            <w:pPr>
              <w:suppressAutoHyphens/>
              <w:spacing w:line="360" w:lineRule="auto"/>
              <w:jc w:val="center"/>
              <w:rPr>
                <w:rFonts w:cs="Times New Roman"/>
                <w:i/>
                <w:sz w:val="22"/>
                <w:szCs w:val="22"/>
                <w:lang w:val="es-ES"/>
              </w:rPr>
            </w:pPr>
            <w:r w:rsidRPr="00D51DF4">
              <w:rPr>
                <w:rFonts w:cs="Times New Roman"/>
                <w:i/>
                <w:sz w:val="22"/>
                <w:szCs w:val="22"/>
                <w:lang w:val="es-ES"/>
              </w:rPr>
              <w:t>18.2</w:t>
            </w:r>
          </w:p>
        </w:tc>
        <w:tc>
          <w:tcPr>
            <w:tcW w:w="3544" w:type="dxa"/>
          </w:tcPr>
          <w:p w14:paraId="003C3112" w14:textId="77777777" w:rsidR="00877B4B" w:rsidRPr="00D51DF4" w:rsidDel="002F27F8" w:rsidRDefault="00877B4B" w:rsidP="008D6026">
            <w:pPr>
              <w:suppressAutoHyphens/>
              <w:spacing w:line="360" w:lineRule="auto"/>
              <w:jc w:val="both"/>
              <w:rPr>
                <w:rFonts w:cs="Times New Roman"/>
                <w:i/>
                <w:sz w:val="22"/>
                <w:szCs w:val="22"/>
                <w:lang w:val="es-ES"/>
              </w:rPr>
            </w:pPr>
            <w:r w:rsidRPr="00D51DF4">
              <w:rPr>
                <w:rFonts w:cs="Times New Roman"/>
                <w:i/>
                <w:sz w:val="22"/>
                <w:szCs w:val="22"/>
                <w:lang w:val="es-ES"/>
              </w:rPr>
              <w:t>Obligaciones de salud y seguridad</w:t>
            </w:r>
          </w:p>
        </w:tc>
        <w:tc>
          <w:tcPr>
            <w:tcW w:w="3827" w:type="dxa"/>
          </w:tcPr>
          <w:p w14:paraId="2033260E" w14:textId="77777777" w:rsidR="00877B4B" w:rsidRPr="00D51DF4" w:rsidRDefault="00877B4B" w:rsidP="008D6026">
            <w:pPr>
              <w:spacing w:line="360" w:lineRule="auto"/>
              <w:jc w:val="both"/>
              <w:rPr>
                <w:rFonts w:cs="Times New Roman"/>
                <w:i/>
                <w:sz w:val="22"/>
                <w:szCs w:val="22"/>
                <w:lang w:val="pt-PT"/>
              </w:rPr>
            </w:pPr>
            <w:r w:rsidRPr="00D51DF4">
              <w:rPr>
                <w:rFonts w:cs="Times New Roman"/>
                <w:i/>
                <w:sz w:val="22"/>
                <w:szCs w:val="22"/>
                <w:lang w:val="pt-PT"/>
              </w:rPr>
              <w:t>Ver PGAS-Especifico de cada Centro Educativo-Anexo 1</w:t>
            </w:r>
          </w:p>
        </w:tc>
      </w:tr>
      <w:tr w:rsidR="00877B4B" w:rsidRPr="00CD62B1" w14:paraId="03120FFB" w14:textId="77777777" w:rsidTr="00F01B77">
        <w:tc>
          <w:tcPr>
            <w:tcW w:w="2547" w:type="dxa"/>
          </w:tcPr>
          <w:p w14:paraId="09180E52" w14:textId="77777777" w:rsidR="00877B4B" w:rsidRPr="00D51DF4" w:rsidRDefault="00877B4B" w:rsidP="008D6026">
            <w:pPr>
              <w:suppressAutoHyphens/>
              <w:spacing w:line="360" w:lineRule="auto"/>
              <w:jc w:val="center"/>
              <w:rPr>
                <w:rFonts w:cs="Times New Roman"/>
                <w:i/>
                <w:sz w:val="22"/>
                <w:szCs w:val="22"/>
                <w:lang w:val="es-ES"/>
              </w:rPr>
            </w:pPr>
            <w:r w:rsidRPr="00D51DF4">
              <w:rPr>
                <w:rFonts w:cs="Times New Roman"/>
                <w:i/>
                <w:sz w:val="22"/>
                <w:szCs w:val="22"/>
                <w:lang w:val="es-ES"/>
              </w:rPr>
              <w:t>18.3</w:t>
            </w:r>
          </w:p>
        </w:tc>
        <w:tc>
          <w:tcPr>
            <w:tcW w:w="3544" w:type="dxa"/>
          </w:tcPr>
          <w:p w14:paraId="7AEA0EC4" w14:textId="77777777" w:rsidR="00877B4B" w:rsidRPr="00D51DF4" w:rsidRDefault="00877B4B" w:rsidP="008D6026">
            <w:pPr>
              <w:suppressAutoHyphens/>
              <w:spacing w:line="360" w:lineRule="auto"/>
              <w:jc w:val="both"/>
              <w:rPr>
                <w:rFonts w:cs="Times New Roman"/>
                <w:i/>
                <w:sz w:val="22"/>
                <w:szCs w:val="22"/>
                <w:lang w:val="es-ES"/>
              </w:rPr>
            </w:pPr>
            <w:r w:rsidRPr="00D51DF4">
              <w:rPr>
                <w:rFonts w:cs="Times New Roman"/>
                <w:i/>
                <w:sz w:val="22"/>
                <w:szCs w:val="22"/>
                <w:lang w:val="es-ES"/>
              </w:rPr>
              <w:t>Protección del medio ambiente</w:t>
            </w:r>
          </w:p>
        </w:tc>
        <w:tc>
          <w:tcPr>
            <w:tcW w:w="3827" w:type="dxa"/>
          </w:tcPr>
          <w:p w14:paraId="00457124" w14:textId="77777777" w:rsidR="00877B4B" w:rsidRPr="00D51DF4" w:rsidRDefault="00877B4B" w:rsidP="008D6026">
            <w:pPr>
              <w:suppressAutoHyphens/>
              <w:spacing w:line="360" w:lineRule="auto"/>
              <w:jc w:val="both"/>
              <w:rPr>
                <w:rFonts w:cs="Times New Roman"/>
                <w:i/>
                <w:sz w:val="22"/>
                <w:szCs w:val="22"/>
                <w:lang w:val="pt-PT"/>
              </w:rPr>
            </w:pPr>
            <w:r w:rsidRPr="00D51DF4">
              <w:rPr>
                <w:rFonts w:cs="Times New Roman"/>
                <w:i/>
                <w:sz w:val="22"/>
                <w:szCs w:val="22"/>
                <w:lang w:val="pt-PT"/>
              </w:rPr>
              <w:t>Ver PGAS-Especifico de cada Centro Educativo-Anexo 1</w:t>
            </w:r>
          </w:p>
        </w:tc>
      </w:tr>
      <w:tr w:rsidR="00877B4B" w:rsidRPr="00CD62B1" w14:paraId="66A1E0E1" w14:textId="77777777" w:rsidTr="00F01B77">
        <w:tc>
          <w:tcPr>
            <w:tcW w:w="2547" w:type="dxa"/>
          </w:tcPr>
          <w:p w14:paraId="66FBAF81" w14:textId="77777777" w:rsidR="00877B4B" w:rsidRPr="00D51DF4" w:rsidRDefault="00877B4B" w:rsidP="008D6026">
            <w:pPr>
              <w:suppressAutoHyphens/>
              <w:spacing w:line="360" w:lineRule="auto"/>
              <w:jc w:val="center"/>
              <w:rPr>
                <w:rFonts w:cs="Times New Roman"/>
                <w:i/>
                <w:sz w:val="22"/>
                <w:szCs w:val="22"/>
                <w:lang w:val="es-ES"/>
              </w:rPr>
            </w:pPr>
            <w:r w:rsidRPr="00D51DF4">
              <w:rPr>
                <w:rFonts w:cs="Times New Roman"/>
                <w:i/>
                <w:sz w:val="22"/>
                <w:szCs w:val="22"/>
                <w:lang w:val="es-ES"/>
              </w:rPr>
              <w:t>19.1</w:t>
            </w:r>
          </w:p>
        </w:tc>
        <w:tc>
          <w:tcPr>
            <w:tcW w:w="3544" w:type="dxa"/>
          </w:tcPr>
          <w:p w14:paraId="6088CD3A" w14:textId="77777777" w:rsidR="00877B4B" w:rsidRPr="00D51DF4" w:rsidRDefault="00877B4B" w:rsidP="008D6026">
            <w:pPr>
              <w:suppressAutoHyphens/>
              <w:spacing w:line="360" w:lineRule="auto"/>
              <w:jc w:val="both"/>
              <w:rPr>
                <w:rFonts w:cs="Times New Roman"/>
                <w:i/>
                <w:sz w:val="22"/>
                <w:szCs w:val="22"/>
                <w:lang w:val="es-ES"/>
              </w:rPr>
            </w:pPr>
            <w:r w:rsidRPr="00D51DF4">
              <w:rPr>
                <w:rFonts w:cs="Times New Roman"/>
                <w:i/>
                <w:iCs/>
                <w:color w:val="212121"/>
                <w:sz w:val="22"/>
                <w:szCs w:val="22"/>
                <w:lang w:val="es-ES"/>
              </w:rPr>
              <w:t>Hallazgos arqueológicos y geológicos</w:t>
            </w:r>
          </w:p>
        </w:tc>
        <w:tc>
          <w:tcPr>
            <w:tcW w:w="3827" w:type="dxa"/>
          </w:tcPr>
          <w:p w14:paraId="7B362121" w14:textId="77777777" w:rsidR="00877B4B" w:rsidRPr="00D51DF4" w:rsidRDefault="00877B4B" w:rsidP="008D6026">
            <w:pPr>
              <w:suppressAutoHyphens/>
              <w:spacing w:line="360" w:lineRule="auto"/>
              <w:jc w:val="both"/>
              <w:rPr>
                <w:rFonts w:cs="Times New Roman"/>
                <w:i/>
                <w:sz w:val="22"/>
                <w:szCs w:val="22"/>
                <w:lang w:val="pt-PT"/>
              </w:rPr>
            </w:pPr>
            <w:r w:rsidRPr="00D51DF4">
              <w:rPr>
                <w:rFonts w:cs="Times New Roman"/>
                <w:i/>
                <w:sz w:val="22"/>
                <w:szCs w:val="22"/>
                <w:lang w:val="pt-PT"/>
              </w:rPr>
              <w:t>Ver PGAS-Especifico de cada Centro Educativo-Anexo 1</w:t>
            </w:r>
          </w:p>
        </w:tc>
      </w:tr>
      <w:tr w:rsidR="00877B4B" w:rsidRPr="00CD62B1" w14:paraId="366A5CF7" w14:textId="77777777" w:rsidTr="00F01B77">
        <w:tc>
          <w:tcPr>
            <w:tcW w:w="2547" w:type="dxa"/>
          </w:tcPr>
          <w:p w14:paraId="6B3CF52C" w14:textId="77777777" w:rsidR="00877B4B" w:rsidRPr="00D51DF4" w:rsidRDefault="00877B4B" w:rsidP="008D6026">
            <w:pPr>
              <w:suppressAutoHyphens/>
              <w:spacing w:line="360" w:lineRule="auto"/>
              <w:jc w:val="center"/>
              <w:rPr>
                <w:rFonts w:cs="Times New Roman"/>
                <w:i/>
                <w:sz w:val="22"/>
                <w:szCs w:val="22"/>
                <w:lang w:val="es-ES"/>
              </w:rPr>
            </w:pPr>
            <w:r w:rsidRPr="00D51DF4">
              <w:rPr>
                <w:rFonts w:cs="Times New Roman"/>
                <w:i/>
                <w:sz w:val="22"/>
                <w:szCs w:val="22"/>
                <w:lang w:val="es-ES"/>
              </w:rPr>
              <w:t>29.1</w:t>
            </w:r>
          </w:p>
        </w:tc>
        <w:tc>
          <w:tcPr>
            <w:tcW w:w="3544" w:type="dxa"/>
          </w:tcPr>
          <w:p w14:paraId="1C96863B" w14:textId="77777777" w:rsidR="00877B4B" w:rsidRPr="00D51DF4" w:rsidRDefault="00877B4B" w:rsidP="008D6026">
            <w:pPr>
              <w:suppressAutoHyphens/>
              <w:spacing w:line="360" w:lineRule="auto"/>
              <w:jc w:val="both"/>
              <w:rPr>
                <w:rFonts w:cs="Times New Roman"/>
                <w:i/>
                <w:sz w:val="22"/>
                <w:szCs w:val="22"/>
                <w:lang w:val="es-ES"/>
              </w:rPr>
            </w:pPr>
            <w:r w:rsidRPr="00D51DF4">
              <w:rPr>
                <w:rFonts w:cs="Times New Roman"/>
                <w:i/>
                <w:sz w:val="22"/>
                <w:szCs w:val="22"/>
                <w:lang w:val="es-ES"/>
              </w:rPr>
              <w:t>Seguridad del Lugar de las Obras</w:t>
            </w:r>
          </w:p>
        </w:tc>
        <w:tc>
          <w:tcPr>
            <w:tcW w:w="3827" w:type="dxa"/>
          </w:tcPr>
          <w:p w14:paraId="55A858FA" w14:textId="77777777" w:rsidR="00877B4B" w:rsidRPr="00D51DF4" w:rsidRDefault="00877B4B" w:rsidP="008D6026">
            <w:pPr>
              <w:suppressAutoHyphens/>
              <w:spacing w:line="360" w:lineRule="auto"/>
              <w:jc w:val="both"/>
              <w:rPr>
                <w:rFonts w:cs="Times New Roman"/>
                <w:i/>
                <w:sz w:val="22"/>
                <w:szCs w:val="22"/>
                <w:lang w:val="pt-PT"/>
              </w:rPr>
            </w:pPr>
            <w:r w:rsidRPr="00D51DF4">
              <w:rPr>
                <w:rFonts w:cs="Times New Roman"/>
                <w:i/>
                <w:sz w:val="22"/>
                <w:szCs w:val="22"/>
                <w:lang w:val="pt-PT"/>
              </w:rPr>
              <w:t>Ver PGAS-Especifico de cada Centro Educativo-Anexo 1</w:t>
            </w:r>
          </w:p>
        </w:tc>
      </w:tr>
    </w:tbl>
    <w:p w14:paraId="297D4A05" w14:textId="77777777" w:rsidR="00877B4B" w:rsidRPr="00D51DF4" w:rsidRDefault="00877B4B" w:rsidP="00877B4B">
      <w:pPr>
        <w:pStyle w:val="HTMLconformatoprevio"/>
        <w:shd w:val="clear" w:color="auto" w:fill="FFFFFF"/>
        <w:spacing w:after="120"/>
        <w:ind w:right="140"/>
        <w:jc w:val="both"/>
        <w:rPr>
          <w:rFonts w:ascii="Times New Roman" w:hAnsi="Times New Roman" w:cs="Times New Roman"/>
          <w:bCs/>
          <w:i/>
          <w:iCs/>
          <w:color w:val="212121"/>
          <w:sz w:val="24"/>
          <w:highlight w:val="yellow"/>
          <w:lang w:val="pt-PT"/>
        </w:rPr>
      </w:pPr>
    </w:p>
    <w:p w14:paraId="468D76EF" w14:textId="77777777" w:rsidR="00877B4B" w:rsidRPr="00D51DF4" w:rsidRDefault="00877B4B" w:rsidP="00877B4B">
      <w:pPr>
        <w:spacing w:after="200"/>
        <w:jc w:val="both"/>
        <w:rPr>
          <w:rFonts w:cs="Times New Roman"/>
          <w:i/>
          <w:color w:val="212121"/>
          <w:shd w:val="clear" w:color="auto" w:fill="FFFFFF"/>
          <w:lang w:val="pt-PT"/>
        </w:rPr>
      </w:pPr>
    </w:p>
    <w:p w14:paraId="3C1895DA" w14:textId="77777777" w:rsidR="00877B4B" w:rsidRPr="00D51DF4" w:rsidRDefault="00877B4B" w:rsidP="008D6026">
      <w:pPr>
        <w:pStyle w:val="Seccin7titulos"/>
        <w:spacing w:line="360" w:lineRule="auto"/>
        <w:rPr>
          <w:rFonts w:cs="Times New Roman"/>
          <w:lang w:val="es-ES"/>
        </w:rPr>
      </w:pPr>
      <w:r w:rsidRPr="00217500">
        <w:rPr>
          <w:rFonts w:cs="Times New Roman"/>
          <w:i/>
          <w:lang w:val="es-ES"/>
        </w:rPr>
        <w:br w:type="page"/>
      </w:r>
      <w:bookmarkStart w:id="846" w:name="_Toc121994256"/>
      <w:bookmarkStart w:id="847" w:name="_Toc136880586"/>
      <w:r w:rsidRPr="00D51DF4">
        <w:rPr>
          <w:rFonts w:cs="Times New Roman"/>
          <w:lang w:val="es-ES"/>
        </w:rPr>
        <w:lastRenderedPageBreak/>
        <w:t>Requisitos Ambientales y Sociales</w:t>
      </w:r>
      <w:bookmarkEnd w:id="846"/>
      <w:bookmarkEnd w:id="847"/>
    </w:p>
    <w:p w14:paraId="16399CAC" w14:textId="77777777" w:rsidR="00877B4B" w:rsidRPr="00D51DF4" w:rsidRDefault="00877B4B" w:rsidP="008D6026">
      <w:pPr>
        <w:pStyle w:val="Seccin7titulos"/>
        <w:spacing w:line="360" w:lineRule="auto"/>
        <w:rPr>
          <w:rFonts w:cs="Times New Roman"/>
          <w:lang w:val="es-ES"/>
        </w:rPr>
      </w:pPr>
      <w:r w:rsidRPr="00D51DF4">
        <w:rPr>
          <w:rFonts w:cs="Times New Roman"/>
          <w:highlight w:val="lightGray"/>
          <w:lang w:val="es-ES"/>
        </w:rPr>
        <w:t>NO APLICA</w:t>
      </w:r>
      <w:r w:rsidRPr="00D51DF4">
        <w:rPr>
          <w:rFonts w:cs="Times New Roman"/>
          <w:lang w:val="es-ES"/>
        </w:rPr>
        <w:t xml:space="preserve"> </w:t>
      </w:r>
    </w:p>
    <w:p w14:paraId="3B3C291C" w14:textId="77777777" w:rsidR="00877B4B" w:rsidRPr="00D51DF4" w:rsidRDefault="00877B4B" w:rsidP="008D6026">
      <w:pPr>
        <w:suppressAutoHyphens/>
        <w:spacing w:line="360" w:lineRule="auto"/>
        <w:rPr>
          <w:rFonts w:cs="Times New Roman"/>
          <w:b/>
          <w:bCs/>
          <w:i/>
          <w:lang w:val="es-ES"/>
        </w:rPr>
      </w:pPr>
    </w:p>
    <w:p w14:paraId="0E01DA9C" w14:textId="77777777" w:rsidR="00877B4B" w:rsidRPr="00D51DF4" w:rsidRDefault="00877B4B" w:rsidP="008D6026">
      <w:pPr>
        <w:suppressAutoHyphens/>
        <w:spacing w:line="360" w:lineRule="auto"/>
        <w:jc w:val="center"/>
        <w:rPr>
          <w:rFonts w:cs="Times New Roman"/>
          <w:b/>
          <w:bCs/>
          <w:i/>
          <w:lang w:val="es-ES"/>
        </w:rPr>
      </w:pPr>
      <w:r w:rsidRPr="00D51DF4">
        <w:rPr>
          <w:rFonts w:cs="Times New Roman"/>
          <w:b/>
          <w:bCs/>
          <w:i/>
          <w:lang w:val="es-ES"/>
        </w:rPr>
        <w:t>[OPCIÓN 2]</w:t>
      </w:r>
    </w:p>
    <w:p w14:paraId="782C586D" w14:textId="77777777" w:rsidR="00877B4B" w:rsidRPr="00D51DF4" w:rsidRDefault="00877B4B" w:rsidP="008D6026">
      <w:pPr>
        <w:spacing w:before="480" w:after="120" w:line="360" w:lineRule="auto"/>
        <w:jc w:val="both"/>
        <w:rPr>
          <w:rFonts w:cs="Times New Roman"/>
          <w:i/>
          <w:lang w:val="es-ES"/>
        </w:rPr>
      </w:pPr>
      <w:bookmarkStart w:id="848" w:name="_Toc16714634"/>
      <w:r w:rsidRPr="00D51DF4">
        <w:rPr>
          <w:rFonts w:cs="Times New Roman"/>
          <w:i/>
          <w:noProof/>
          <w:lang w:val="es-ES"/>
        </w:rPr>
        <w:t>[</w:t>
      </w:r>
      <w:r w:rsidRPr="00D51DF4">
        <w:rPr>
          <w:rFonts w:cs="Times New Roman"/>
          <w:i/>
          <w:color w:val="212121"/>
          <w:shd w:val="clear" w:color="auto" w:fill="FFFFFF"/>
          <w:lang w:val="es-ES"/>
        </w:rPr>
        <w:t>El Contratante debe utilizar los servicios de un especialista ambiental, social, de salud y de seguridad adecuadamente calificado para preparar las especificaciones AS para que se trabajan con un especialista en adquisiciones.</w:t>
      </w:r>
    </w:p>
    <w:p w14:paraId="584951EB" w14:textId="77777777" w:rsidR="00877B4B" w:rsidRPr="00D51DF4" w:rsidRDefault="00877B4B" w:rsidP="008D6026">
      <w:pPr>
        <w:spacing w:after="120" w:line="360" w:lineRule="auto"/>
        <w:jc w:val="both"/>
        <w:rPr>
          <w:rFonts w:cs="Times New Roman"/>
          <w:i/>
          <w:lang w:val="es-ES"/>
        </w:rPr>
      </w:pPr>
      <w:r w:rsidRPr="00D51DF4">
        <w:rPr>
          <w:rFonts w:cs="Times New Roman"/>
          <w:i/>
          <w:color w:val="212121"/>
          <w:shd w:val="clear" w:color="auto" w:fill="FFFFFF"/>
          <w:lang w:val="es-ES"/>
        </w:rPr>
        <w:t>El Contratante debe adjuntar en esta sección o referirse a las políticas ambientales y sociales del Contratante que se aplicarán a las obras. Si no están disponibles, el Contratante debe usar la siguiente guía en la redacción de una política apropiada para las Obras</w:t>
      </w:r>
      <w:r w:rsidRPr="00D51DF4">
        <w:rPr>
          <w:rFonts w:cs="Times New Roman"/>
          <w:i/>
          <w:lang w:val="es-ES"/>
        </w:rPr>
        <w:t>].</w:t>
      </w:r>
    </w:p>
    <w:p w14:paraId="0FD89C2F" w14:textId="77777777" w:rsidR="008D6026" w:rsidRPr="00D51DF4" w:rsidRDefault="008D6026" w:rsidP="008D6026">
      <w:pPr>
        <w:spacing w:after="120" w:line="360" w:lineRule="auto"/>
        <w:jc w:val="both"/>
        <w:rPr>
          <w:rFonts w:cs="Times New Roman"/>
          <w:i/>
          <w:color w:val="212121"/>
          <w:shd w:val="clear" w:color="auto" w:fill="FFFFFF"/>
          <w:lang w:val="es-ES"/>
        </w:rPr>
      </w:pPr>
    </w:p>
    <w:p w14:paraId="03EC7B90" w14:textId="77777777" w:rsidR="00877B4B" w:rsidRPr="00D51DF4" w:rsidRDefault="00877B4B" w:rsidP="008D6026">
      <w:pPr>
        <w:spacing w:before="120" w:after="120" w:line="360" w:lineRule="auto"/>
        <w:rPr>
          <w:rFonts w:cs="Times New Roman"/>
          <w:b/>
          <w:smallCaps/>
          <w:sz w:val="28"/>
          <w:szCs w:val="21"/>
          <w:lang w:val="es-ES"/>
        </w:rPr>
      </w:pPr>
      <w:r w:rsidRPr="00D51DF4">
        <w:rPr>
          <w:rFonts w:cs="Times New Roman"/>
          <w:b/>
          <w:smallCaps/>
          <w:sz w:val="28"/>
          <w:szCs w:val="21"/>
          <w:lang w:val="es-ES"/>
        </w:rPr>
        <w:t>Contenido sugerido para una Política Ambiental y Social</w:t>
      </w:r>
    </w:p>
    <w:p w14:paraId="224CF78A" w14:textId="77777777" w:rsidR="00877B4B" w:rsidRPr="00D51DF4" w:rsidRDefault="00877B4B" w:rsidP="008D6026">
      <w:pPr>
        <w:spacing w:after="120" w:line="360" w:lineRule="auto"/>
        <w:jc w:val="both"/>
        <w:rPr>
          <w:rFonts w:cs="Times New Roman"/>
          <w:b/>
          <w:color w:val="212121"/>
          <w:shd w:val="clear" w:color="auto" w:fill="FFFFFF"/>
          <w:lang w:val="es-ES"/>
        </w:rPr>
      </w:pPr>
      <w:r w:rsidRPr="00D51DF4">
        <w:rPr>
          <w:rFonts w:cs="Times New Roman"/>
          <w:b/>
          <w:color w:val="212121"/>
          <w:shd w:val="clear" w:color="auto" w:fill="FFFFFF"/>
          <w:lang w:val="es-ES"/>
        </w:rPr>
        <w:t>(DECLARACIÓN)</w:t>
      </w:r>
    </w:p>
    <w:p w14:paraId="7DC133C2" w14:textId="77777777" w:rsidR="00877B4B" w:rsidRPr="00D51DF4" w:rsidRDefault="00877B4B" w:rsidP="008D6026">
      <w:pPr>
        <w:spacing w:after="120" w:line="360" w:lineRule="auto"/>
        <w:jc w:val="both"/>
        <w:rPr>
          <w:rFonts w:cs="Times New Roman"/>
          <w:i/>
          <w:color w:val="212121"/>
          <w:shd w:val="clear" w:color="auto" w:fill="FFFFFF"/>
          <w:lang w:val="es-ES"/>
        </w:rPr>
      </w:pPr>
      <w:r w:rsidRPr="00D51DF4">
        <w:rPr>
          <w:rFonts w:cs="Times New Roman"/>
          <w:i/>
          <w:color w:val="212121"/>
          <w:shd w:val="clear" w:color="auto" w:fill="FFFFFF"/>
          <w:lang w:val="es-ES"/>
        </w:rPr>
        <w:t xml:space="preserve">Como mínimo, el objetivo de la política de ejecución de las obras debe integrar la protección del medio ambiente, la salud y seguridad ocupacional y comunitaria, el género, la igualdad, la protección de la infancia, las personas vulnerables (incluidas las personas con discapacidad), </w:t>
      </w:r>
      <w:r w:rsidRPr="00D51DF4">
        <w:rPr>
          <w:rFonts w:cs="Times New Roman"/>
          <w:i/>
          <w:color w:val="212121"/>
          <w:shd w:val="clear" w:color="auto" w:fill="FFFFFF"/>
          <w:lang w:val="es-ES"/>
        </w:rPr>
        <w:br/>
        <w:t>la violencia de género (VBG), la explotación y el abuso sexuales (EAS), la sensibilización y prevención del SIDA y un amplio compromiso de las partes interesadas en los procesos de planificación, programas y actividades de las partes involucradas en la ejecución de las Obras. Se recomienda al Contratante que consulte con el Banco Mundial para acordar las cuestiones que deben incluirse, que también pueden abordar: la adaptación al clima, la adquisición de tierras y el reasentamiento, los pueblos indígenas, etc. La política debe establecer el marco para el seguimiento y la mejora continua de los procesos y actividades y para generar informes sobre el cumplimiento de la política.</w:t>
      </w:r>
    </w:p>
    <w:p w14:paraId="77EB9661" w14:textId="77777777" w:rsidR="00877B4B" w:rsidRPr="00D51DF4" w:rsidRDefault="00877B4B" w:rsidP="008D6026">
      <w:pPr>
        <w:spacing w:after="120" w:line="360" w:lineRule="auto"/>
        <w:jc w:val="both"/>
        <w:rPr>
          <w:rFonts w:cs="Times New Roman"/>
          <w:i/>
          <w:color w:val="212121"/>
          <w:shd w:val="clear" w:color="auto" w:fill="FFFFFF"/>
          <w:lang w:val="es-ES"/>
        </w:rPr>
      </w:pPr>
      <w:r w:rsidRPr="00D51DF4">
        <w:rPr>
          <w:rFonts w:cs="Times New Roman"/>
          <w:i/>
          <w:color w:val="212121"/>
          <w:shd w:val="clear" w:color="auto" w:fill="FFFFFF"/>
          <w:lang w:val="es-ES"/>
        </w:rPr>
        <w:t xml:space="preserve">La política debe incluir una declaración, que para los efectos de la política y/o las normas de conducta, los términos "menor" o "menores" significan las personas menores de 18 años de edad.  </w:t>
      </w:r>
    </w:p>
    <w:p w14:paraId="23F4FFA6" w14:textId="77777777" w:rsidR="00877B4B" w:rsidRPr="00D51DF4" w:rsidRDefault="00877B4B" w:rsidP="008D6026">
      <w:pPr>
        <w:spacing w:after="120" w:line="360" w:lineRule="auto"/>
        <w:jc w:val="both"/>
        <w:rPr>
          <w:rFonts w:cs="Times New Roman"/>
          <w:i/>
          <w:color w:val="212121"/>
          <w:shd w:val="clear" w:color="auto" w:fill="FFFFFF"/>
          <w:lang w:val="es-ES"/>
        </w:rPr>
      </w:pPr>
      <w:r w:rsidRPr="00D51DF4">
        <w:rPr>
          <w:rFonts w:cs="Times New Roman"/>
          <w:i/>
          <w:color w:val="212121"/>
          <w:shd w:val="clear" w:color="auto" w:fill="FFFFFF"/>
          <w:lang w:val="es-ES"/>
        </w:rPr>
        <w:lastRenderedPageBreak/>
        <w:t>La política debe ser, en la medida de lo posible, breve pero específica y explícita y contar con indicadores para permitir reportar sobre el cumplimiento de la política de acuerdo con las Condiciones Especiales del Contrato Subcláusula 4.21 y Apéndice C de las Condiciones Generales del Contrato.</w:t>
      </w:r>
    </w:p>
    <w:p w14:paraId="09005940" w14:textId="77777777" w:rsidR="008D6026" w:rsidRPr="00D51DF4" w:rsidRDefault="008D6026" w:rsidP="008D6026">
      <w:pPr>
        <w:spacing w:after="120" w:line="360" w:lineRule="auto"/>
        <w:jc w:val="both"/>
        <w:rPr>
          <w:rFonts w:cs="Times New Roman"/>
          <w:i/>
          <w:color w:val="212121"/>
          <w:shd w:val="clear" w:color="auto" w:fill="FFFFFF"/>
          <w:lang w:val="es-ES"/>
        </w:rPr>
      </w:pPr>
    </w:p>
    <w:p w14:paraId="6D6CACD6" w14:textId="77777777" w:rsidR="00877B4B" w:rsidRPr="00D51DF4" w:rsidRDefault="00877B4B" w:rsidP="008D6026">
      <w:pPr>
        <w:spacing w:after="120" w:line="360" w:lineRule="auto"/>
        <w:rPr>
          <w:rFonts w:cs="Times New Roman"/>
          <w:i/>
          <w:color w:val="212121"/>
          <w:shd w:val="clear" w:color="auto" w:fill="FFFFFF"/>
          <w:lang w:val="es-ES"/>
        </w:rPr>
      </w:pPr>
      <w:r w:rsidRPr="00D51DF4">
        <w:rPr>
          <w:rFonts w:cs="Times New Roman"/>
          <w:i/>
          <w:color w:val="212121"/>
          <w:shd w:val="clear" w:color="auto" w:fill="FFFFFF"/>
          <w:lang w:val="es-ES"/>
        </w:rPr>
        <w:t>Como mínimo, la política se basa en los compromisos de:</w:t>
      </w:r>
    </w:p>
    <w:p w14:paraId="7D2F7D9B" w14:textId="77777777" w:rsidR="00877B4B" w:rsidRPr="00D51DF4" w:rsidRDefault="00877B4B" w:rsidP="008D6026">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line="360" w:lineRule="auto"/>
        <w:ind w:left="993" w:hanging="426"/>
        <w:jc w:val="both"/>
        <w:rPr>
          <w:rFonts w:ascii="Times New Roman" w:hAnsi="Times New Roman" w:cs="Times New Roman"/>
          <w:i/>
          <w:color w:val="212121"/>
          <w:sz w:val="24"/>
          <w:lang w:val="es-ES"/>
        </w:rPr>
      </w:pPr>
      <w:r w:rsidRPr="00D51DF4">
        <w:rPr>
          <w:rFonts w:ascii="Times New Roman" w:hAnsi="Times New Roman" w:cs="Times New Roman"/>
          <w:i/>
          <w:color w:val="212121"/>
          <w:sz w:val="24"/>
          <w:lang w:val="es-ES"/>
        </w:rPr>
        <w:t>1.</w:t>
      </w:r>
      <w:r w:rsidRPr="00D51DF4">
        <w:rPr>
          <w:rFonts w:ascii="Times New Roman" w:hAnsi="Times New Roman" w:cs="Times New Roman"/>
          <w:i/>
          <w:color w:val="212121"/>
          <w:sz w:val="24"/>
          <w:lang w:val="es-ES"/>
        </w:rPr>
        <w:tab/>
        <w:t>aplicar la buena práctica industrial internacional para proteger y conservar el medio ambiente natural y minimizar los impactos inevitables;</w:t>
      </w:r>
    </w:p>
    <w:p w14:paraId="21F2AADB" w14:textId="77777777" w:rsidR="00877B4B" w:rsidRPr="00D51DF4" w:rsidRDefault="00877B4B" w:rsidP="008D6026">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line="360" w:lineRule="auto"/>
        <w:ind w:left="993" w:hanging="426"/>
        <w:jc w:val="both"/>
        <w:rPr>
          <w:rFonts w:ascii="Times New Roman" w:hAnsi="Times New Roman" w:cs="Times New Roman"/>
          <w:i/>
          <w:color w:val="212121"/>
          <w:sz w:val="24"/>
          <w:lang w:val="es-ES"/>
        </w:rPr>
      </w:pPr>
      <w:r w:rsidRPr="00D51DF4">
        <w:rPr>
          <w:rFonts w:ascii="Times New Roman" w:hAnsi="Times New Roman" w:cs="Times New Roman"/>
          <w:i/>
          <w:color w:val="212121"/>
          <w:sz w:val="24"/>
          <w:lang w:val="es-ES"/>
        </w:rPr>
        <w:t xml:space="preserve">2. </w:t>
      </w:r>
      <w:r w:rsidRPr="00D51DF4">
        <w:rPr>
          <w:rFonts w:ascii="Times New Roman" w:hAnsi="Times New Roman" w:cs="Times New Roman"/>
          <w:i/>
          <w:color w:val="212121"/>
          <w:sz w:val="24"/>
          <w:lang w:val="es-ES"/>
        </w:rPr>
        <w:tab/>
        <w:t>proporcionar y mantener un ambiente de trabajo sano y seguro y procedimientos de trabajo seguros;</w:t>
      </w:r>
    </w:p>
    <w:p w14:paraId="75915DA9" w14:textId="77777777" w:rsidR="00877B4B" w:rsidRPr="00D51DF4" w:rsidRDefault="00877B4B" w:rsidP="008D6026">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line="360" w:lineRule="auto"/>
        <w:ind w:left="993" w:hanging="426"/>
        <w:jc w:val="both"/>
        <w:rPr>
          <w:rFonts w:ascii="Times New Roman" w:hAnsi="Times New Roman" w:cs="Times New Roman"/>
          <w:i/>
          <w:color w:val="212121"/>
          <w:sz w:val="24"/>
          <w:lang w:val="es-ES"/>
        </w:rPr>
      </w:pPr>
      <w:r w:rsidRPr="00D51DF4">
        <w:rPr>
          <w:rFonts w:ascii="Times New Roman" w:hAnsi="Times New Roman" w:cs="Times New Roman"/>
          <w:i/>
          <w:color w:val="212121"/>
          <w:sz w:val="24"/>
          <w:lang w:val="es-ES"/>
        </w:rPr>
        <w:t xml:space="preserve">3. </w:t>
      </w:r>
      <w:r w:rsidRPr="00D51DF4">
        <w:rPr>
          <w:rFonts w:ascii="Times New Roman" w:hAnsi="Times New Roman" w:cs="Times New Roman"/>
          <w:i/>
          <w:color w:val="212121"/>
          <w:sz w:val="24"/>
          <w:lang w:val="es-ES"/>
        </w:rPr>
        <w:tab/>
        <w:t>proteger la salud y la seguridad de las comunidades locales y los usuarios, con especial preocupación por los discapacitados, los ancianos o vulnerables;</w:t>
      </w:r>
    </w:p>
    <w:p w14:paraId="64C30EE2" w14:textId="77777777" w:rsidR="00877B4B" w:rsidRPr="00D51DF4" w:rsidRDefault="00877B4B" w:rsidP="008D6026">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line="360" w:lineRule="auto"/>
        <w:ind w:left="993" w:hanging="426"/>
        <w:jc w:val="both"/>
        <w:rPr>
          <w:rFonts w:ascii="Times New Roman" w:hAnsi="Times New Roman" w:cs="Times New Roman"/>
          <w:i/>
          <w:color w:val="212121"/>
          <w:sz w:val="24"/>
          <w:lang w:val="es-ES"/>
        </w:rPr>
      </w:pPr>
      <w:r w:rsidRPr="00D51DF4">
        <w:rPr>
          <w:rFonts w:ascii="Times New Roman" w:hAnsi="Times New Roman" w:cs="Times New Roman"/>
          <w:i/>
          <w:color w:val="212121"/>
          <w:sz w:val="24"/>
          <w:lang w:val="es-ES"/>
        </w:rPr>
        <w:t xml:space="preserve">4. </w:t>
      </w:r>
      <w:r w:rsidRPr="00D51DF4">
        <w:rPr>
          <w:rFonts w:ascii="Times New Roman" w:hAnsi="Times New Roman" w:cs="Times New Roman"/>
          <w:i/>
          <w:color w:val="212121"/>
          <w:sz w:val="24"/>
          <w:lang w:val="es-ES"/>
        </w:rPr>
        <w:tab/>
        <w:t>ser intolerante y aplicar medidas disciplinarias para actividades ilegales. Ser intolerante y aplicar medidas disciplinarias para violencia de género (VBG), sacrificio de niños, abuso infantil, trato inhumano, actividad sexual con menores y acoso sexual;</w:t>
      </w:r>
    </w:p>
    <w:p w14:paraId="2A1EE2EC" w14:textId="77777777" w:rsidR="00877B4B" w:rsidRPr="00D51DF4" w:rsidRDefault="00877B4B" w:rsidP="008D6026">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line="360" w:lineRule="auto"/>
        <w:ind w:left="993" w:hanging="426"/>
        <w:rPr>
          <w:rFonts w:ascii="Times New Roman" w:hAnsi="Times New Roman" w:cs="Times New Roman"/>
          <w:i/>
          <w:color w:val="212121"/>
          <w:sz w:val="24"/>
          <w:lang w:val="es-ES"/>
        </w:rPr>
      </w:pPr>
      <w:r w:rsidRPr="00D51DF4">
        <w:rPr>
          <w:rFonts w:ascii="Times New Roman" w:hAnsi="Times New Roman" w:cs="Times New Roman"/>
          <w:i/>
          <w:color w:val="212121"/>
          <w:sz w:val="24"/>
          <w:lang w:val="es-ES"/>
        </w:rPr>
        <w:t xml:space="preserve">5. </w:t>
      </w:r>
      <w:r w:rsidRPr="00D51DF4">
        <w:rPr>
          <w:rFonts w:ascii="Times New Roman" w:hAnsi="Times New Roman" w:cs="Times New Roman"/>
          <w:i/>
          <w:color w:val="212121"/>
          <w:sz w:val="24"/>
          <w:lang w:val="es-ES"/>
        </w:rPr>
        <w:tab/>
        <w:t>incorporar una perspectiva de género y crear un entorno propicio en el que las mujeres y los hombres tengan la misma oportunidad de participar en la planificación y la ejecución de las Obras y de beneficiarse de ellas;</w:t>
      </w:r>
    </w:p>
    <w:p w14:paraId="7DF44402" w14:textId="77777777" w:rsidR="00877B4B" w:rsidRPr="00D51DF4" w:rsidRDefault="00877B4B" w:rsidP="008D6026">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line="360" w:lineRule="auto"/>
        <w:ind w:left="993" w:hanging="426"/>
        <w:jc w:val="both"/>
        <w:rPr>
          <w:rFonts w:ascii="Times New Roman" w:hAnsi="Times New Roman" w:cs="Times New Roman"/>
          <w:i/>
          <w:color w:val="212121"/>
          <w:sz w:val="24"/>
          <w:lang w:val="es-ES"/>
        </w:rPr>
      </w:pPr>
      <w:r w:rsidRPr="00D51DF4">
        <w:rPr>
          <w:rFonts w:ascii="Times New Roman" w:hAnsi="Times New Roman" w:cs="Times New Roman"/>
          <w:i/>
          <w:color w:val="212121"/>
          <w:sz w:val="24"/>
          <w:lang w:val="es-ES"/>
        </w:rPr>
        <w:t xml:space="preserve">6. </w:t>
      </w:r>
      <w:r w:rsidRPr="00D51DF4">
        <w:rPr>
          <w:rFonts w:ascii="Times New Roman" w:hAnsi="Times New Roman" w:cs="Times New Roman"/>
          <w:i/>
          <w:color w:val="212121"/>
          <w:sz w:val="24"/>
          <w:lang w:val="es-ES"/>
        </w:rPr>
        <w:tab/>
        <w:t>trabajar de manera cooperativa, incluso con los usuarios finales de las Obras, las autoridades pertinentes, los contratistas y las comunidades locales;</w:t>
      </w:r>
    </w:p>
    <w:p w14:paraId="1EE1FD7C" w14:textId="77777777" w:rsidR="00877B4B" w:rsidRPr="00D51DF4" w:rsidRDefault="00877B4B" w:rsidP="008D6026">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line="360" w:lineRule="auto"/>
        <w:ind w:left="993" w:hanging="426"/>
        <w:jc w:val="both"/>
        <w:rPr>
          <w:rFonts w:ascii="Times New Roman" w:hAnsi="Times New Roman" w:cs="Times New Roman"/>
          <w:i/>
          <w:color w:val="212121"/>
          <w:sz w:val="24"/>
          <w:lang w:val="es-ES"/>
        </w:rPr>
      </w:pPr>
      <w:r w:rsidRPr="00D51DF4">
        <w:rPr>
          <w:rFonts w:ascii="Times New Roman" w:hAnsi="Times New Roman" w:cs="Times New Roman"/>
          <w:i/>
          <w:color w:val="212121"/>
          <w:sz w:val="24"/>
          <w:lang w:val="es-ES"/>
        </w:rPr>
        <w:t xml:space="preserve">7. </w:t>
      </w:r>
      <w:r w:rsidRPr="00D51DF4">
        <w:rPr>
          <w:rFonts w:ascii="Times New Roman" w:hAnsi="Times New Roman" w:cs="Times New Roman"/>
          <w:i/>
          <w:color w:val="212121"/>
          <w:sz w:val="24"/>
          <w:lang w:val="es-ES"/>
        </w:rPr>
        <w:tab/>
        <w:t>involucrarse y escuchar a las personas y organizaciones afectadas y responder a sus preocupaciones, con especial atención a las personas vulnerables, discapacitadas y ancianas;</w:t>
      </w:r>
    </w:p>
    <w:p w14:paraId="5EC64228" w14:textId="77777777" w:rsidR="00877B4B" w:rsidRPr="00D51DF4" w:rsidRDefault="00877B4B" w:rsidP="008D6026">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line="360" w:lineRule="auto"/>
        <w:ind w:left="993" w:hanging="426"/>
        <w:rPr>
          <w:rFonts w:ascii="Times New Roman" w:hAnsi="Times New Roman" w:cs="Times New Roman"/>
          <w:i/>
          <w:color w:val="212121"/>
          <w:sz w:val="24"/>
          <w:lang w:val="es-ES"/>
        </w:rPr>
      </w:pPr>
      <w:r w:rsidRPr="00D51DF4">
        <w:rPr>
          <w:rFonts w:ascii="Times New Roman" w:hAnsi="Times New Roman" w:cs="Times New Roman"/>
          <w:i/>
          <w:color w:val="212121"/>
          <w:sz w:val="24"/>
          <w:lang w:val="es-ES"/>
        </w:rPr>
        <w:t xml:space="preserve">8. </w:t>
      </w:r>
      <w:r w:rsidRPr="00D51DF4">
        <w:rPr>
          <w:rFonts w:ascii="Times New Roman" w:hAnsi="Times New Roman" w:cs="Times New Roman"/>
          <w:i/>
          <w:color w:val="212121"/>
          <w:sz w:val="24"/>
          <w:lang w:val="es-ES"/>
        </w:rPr>
        <w:tab/>
        <w:t>proveer un ambiente que fomente el intercambio de información, opiniones e ideas sin temor a represalias y proteja a los denunciantes;</w:t>
      </w:r>
    </w:p>
    <w:p w14:paraId="76E4D6A3" w14:textId="77777777" w:rsidR="00877B4B" w:rsidRPr="00D51DF4" w:rsidRDefault="00877B4B" w:rsidP="008D6026">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line="360" w:lineRule="auto"/>
        <w:ind w:left="993" w:hanging="426"/>
        <w:rPr>
          <w:rFonts w:ascii="Times New Roman" w:hAnsi="Times New Roman" w:cs="Times New Roman"/>
          <w:i/>
          <w:color w:val="212121"/>
          <w:sz w:val="24"/>
          <w:lang w:val="es-ES"/>
        </w:rPr>
      </w:pPr>
      <w:r w:rsidRPr="00D51DF4">
        <w:rPr>
          <w:rFonts w:ascii="Times New Roman" w:hAnsi="Times New Roman" w:cs="Times New Roman"/>
          <w:i/>
          <w:color w:val="212121"/>
          <w:sz w:val="24"/>
          <w:lang w:val="es-ES"/>
        </w:rPr>
        <w:t xml:space="preserve">9. </w:t>
      </w:r>
      <w:r w:rsidRPr="00D51DF4">
        <w:rPr>
          <w:rFonts w:ascii="Times New Roman" w:hAnsi="Times New Roman" w:cs="Times New Roman"/>
          <w:i/>
          <w:color w:val="212121"/>
          <w:sz w:val="24"/>
          <w:lang w:val="es-ES"/>
        </w:rPr>
        <w:tab/>
        <w:t>disminuir los riesgos de contagio de enfermedades transmisibles y para mitigar los efectos de enfermedades de contagio asociados a la ejecución de los trabajos.</w:t>
      </w:r>
    </w:p>
    <w:p w14:paraId="440B30D0" w14:textId="77777777" w:rsidR="008D6026" w:rsidRPr="00D51DF4" w:rsidRDefault="008D6026" w:rsidP="008D6026">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line="360" w:lineRule="auto"/>
        <w:ind w:left="993" w:hanging="426"/>
        <w:rPr>
          <w:rFonts w:ascii="Times New Roman" w:hAnsi="Times New Roman" w:cs="Times New Roman"/>
          <w:i/>
          <w:color w:val="212121"/>
          <w:sz w:val="24"/>
          <w:lang w:val="es-ES"/>
        </w:rPr>
      </w:pPr>
    </w:p>
    <w:p w14:paraId="7C5C704E" w14:textId="77777777" w:rsidR="00877B4B" w:rsidRPr="00D51DF4" w:rsidRDefault="00877B4B" w:rsidP="008D6026">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line="360" w:lineRule="auto"/>
        <w:jc w:val="both"/>
        <w:rPr>
          <w:rFonts w:ascii="Times New Roman" w:hAnsi="Times New Roman" w:cs="Times New Roman"/>
          <w:i/>
          <w:color w:val="212121"/>
          <w:sz w:val="24"/>
          <w:lang w:val="es-ES"/>
        </w:rPr>
      </w:pPr>
      <w:r w:rsidRPr="00D51DF4">
        <w:rPr>
          <w:rFonts w:ascii="Times New Roman" w:hAnsi="Times New Roman" w:cs="Times New Roman"/>
          <w:i/>
          <w:color w:val="212121"/>
          <w:sz w:val="24"/>
          <w:lang w:val="es-ES"/>
        </w:rPr>
        <w:lastRenderedPageBreak/>
        <w:t>Esta política debe ser decretada y firmada por la autoridad superior del Contratante con el fin de indicar que la misma será aplicada rigurosamente.</w:t>
      </w:r>
    </w:p>
    <w:p w14:paraId="014D4AE3" w14:textId="77777777" w:rsidR="008D6026" w:rsidRPr="00D51DF4" w:rsidRDefault="008D6026" w:rsidP="008D6026">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line="360" w:lineRule="auto"/>
        <w:jc w:val="both"/>
        <w:rPr>
          <w:rFonts w:ascii="Times New Roman" w:hAnsi="Times New Roman" w:cs="Times New Roman"/>
          <w:i/>
          <w:color w:val="212121"/>
          <w:sz w:val="24"/>
          <w:lang w:val="es-ES"/>
        </w:rPr>
      </w:pPr>
    </w:p>
    <w:p w14:paraId="0D3EA555" w14:textId="77777777" w:rsidR="00877B4B" w:rsidRPr="00D51DF4" w:rsidRDefault="00877B4B" w:rsidP="008D6026">
      <w:pPr>
        <w:spacing w:before="120" w:after="120" w:line="360" w:lineRule="auto"/>
        <w:rPr>
          <w:rFonts w:cs="Times New Roman"/>
          <w:b/>
          <w:smallCaps/>
          <w:lang w:val="es-ES"/>
        </w:rPr>
      </w:pPr>
      <w:r w:rsidRPr="00D51DF4">
        <w:rPr>
          <w:rFonts w:cs="Times New Roman"/>
          <w:b/>
          <w:smallCaps/>
          <w:lang w:val="es-ES"/>
        </w:rPr>
        <w:t>Contenido Mínimo de los requisitos AS</w:t>
      </w:r>
    </w:p>
    <w:p w14:paraId="37597091" w14:textId="77777777" w:rsidR="00877B4B" w:rsidRPr="00D51DF4" w:rsidRDefault="00877B4B" w:rsidP="008D6026">
      <w:pPr>
        <w:spacing w:after="120" w:line="360" w:lineRule="auto"/>
        <w:rPr>
          <w:rFonts w:cs="Times New Roman"/>
          <w:i/>
          <w:color w:val="212121"/>
          <w:shd w:val="clear" w:color="auto" w:fill="FFFFFF"/>
          <w:lang w:val="es-ES"/>
        </w:rPr>
      </w:pPr>
      <w:r w:rsidRPr="00D51DF4">
        <w:rPr>
          <w:rFonts w:cs="Times New Roman"/>
          <w:i/>
          <w:color w:val="212121"/>
          <w:shd w:val="clear" w:color="auto" w:fill="FFFFFF"/>
          <w:lang w:val="es-ES"/>
        </w:rPr>
        <w:t>Al preparar las especificaciones de los requisitos AS, los especialistas deben tomar en cuenta y referirse a:</w:t>
      </w:r>
    </w:p>
    <w:p w14:paraId="7D4042FA" w14:textId="77777777" w:rsidR="00877B4B" w:rsidRPr="00D51DF4" w:rsidRDefault="00877B4B" w:rsidP="008D6026">
      <w:pPr>
        <w:pStyle w:val="HTMLconformatoprevio"/>
        <w:numPr>
          <w:ilvl w:val="1"/>
          <w:numId w:val="89"/>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line="360" w:lineRule="auto"/>
        <w:ind w:left="709"/>
        <w:rPr>
          <w:rFonts w:ascii="Times New Roman" w:hAnsi="Times New Roman" w:cs="Times New Roman"/>
          <w:i/>
          <w:color w:val="212121"/>
          <w:sz w:val="24"/>
          <w:lang w:val="es-ES"/>
        </w:rPr>
      </w:pPr>
      <w:r w:rsidRPr="00D51DF4">
        <w:rPr>
          <w:rFonts w:ascii="Times New Roman" w:hAnsi="Times New Roman" w:cs="Times New Roman"/>
          <w:i/>
          <w:color w:val="212121"/>
          <w:sz w:val="24"/>
          <w:lang w:val="es-ES"/>
        </w:rPr>
        <w:t>informes de proyectos, p.ej. ESIA / PGAS</w:t>
      </w:r>
    </w:p>
    <w:p w14:paraId="25566051" w14:textId="77777777" w:rsidR="00877B4B" w:rsidRPr="00D51DF4" w:rsidRDefault="00877B4B" w:rsidP="008D6026">
      <w:pPr>
        <w:pStyle w:val="HTMLconformatoprevio"/>
        <w:numPr>
          <w:ilvl w:val="1"/>
          <w:numId w:val="89"/>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line="360" w:lineRule="auto"/>
        <w:ind w:left="709"/>
        <w:rPr>
          <w:rFonts w:ascii="Times New Roman" w:hAnsi="Times New Roman" w:cs="Times New Roman"/>
          <w:i/>
          <w:color w:val="212121"/>
          <w:sz w:val="24"/>
          <w:lang w:val="es-ES"/>
        </w:rPr>
      </w:pPr>
      <w:r w:rsidRPr="00D51DF4">
        <w:rPr>
          <w:rFonts w:ascii="Times New Roman" w:hAnsi="Times New Roman" w:cs="Times New Roman"/>
          <w:i/>
          <w:color w:val="212121"/>
          <w:sz w:val="24"/>
          <w:lang w:val="es-ES"/>
        </w:rPr>
        <w:t>condiciones de consentimiento / permiso</w:t>
      </w:r>
    </w:p>
    <w:p w14:paraId="7DB9C1B0" w14:textId="77777777" w:rsidR="00877B4B" w:rsidRPr="00D51DF4" w:rsidRDefault="00877B4B" w:rsidP="008D6026">
      <w:pPr>
        <w:pStyle w:val="HTMLconformatoprevio"/>
        <w:numPr>
          <w:ilvl w:val="1"/>
          <w:numId w:val="89"/>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line="360" w:lineRule="auto"/>
        <w:ind w:left="709"/>
        <w:rPr>
          <w:rFonts w:ascii="Times New Roman" w:hAnsi="Times New Roman" w:cs="Times New Roman"/>
          <w:i/>
          <w:color w:val="212121"/>
          <w:sz w:val="24"/>
          <w:lang w:val="es-ES"/>
        </w:rPr>
      </w:pPr>
      <w:r w:rsidRPr="00D51DF4">
        <w:rPr>
          <w:rFonts w:ascii="Times New Roman" w:hAnsi="Times New Roman" w:cs="Times New Roman"/>
          <w:i/>
          <w:color w:val="212121"/>
          <w:sz w:val="24"/>
          <w:lang w:val="es-ES"/>
        </w:rPr>
        <w:t>las normas requeridas, incluidas las Directrices AS del Grupo del Banco Mundial</w:t>
      </w:r>
    </w:p>
    <w:p w14:paraId="5A487AF7" w14:textId="77777777" w:rsidR="00877B4B" w:rsidRPr="00D51DF4" w:rsidRDefault="00877B4B" w:rsidP="008D6026">
      <w:pPr>
        <w:pStyle w:val="HTMLconformatoprevio"/>
        <w:numPr>
          <w:ilvl w:val="1"/>
          <w:numId w:val="89"/>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line="360" w:lineRule="auto"/>
        <w:ind w:left="709"/>
        <w:jc w:val="both"/>
        <w:rPr>
          <w:rFonts w:ascii="Times New Roman" w:hAnsi="Times New Roman" w:cs="Times New Roman"/>
          <w:i/>
          <w:color w:val="212121"/>
          <w:sz w:val="24"/>
          <w:lang w:val="es-ES"/>
        </w:rPr>
      </w:pPr>
      <w:r w:rsidRPr="00D51DF4">
        <w:rPr>
          <w:rFonts w:ascii="Times New Roman" w:hAnsi="Times New Roman" w:cs="Times New Roman"/>
          <w:i/>
          <w:color w:val="212121"/>
          <w:sz w:val="24"/>
          <w:lang w:val="es-ES"/>
        </w:rPr>
        <w:t>convenciones o tratados internacionales pertinentes, etc., requisitos y normas legales y / o normativas nacionales (cuando éstas representan normas más estrictas que las Directrices AS del Grupo del Banco Mundial))</w:t>
      </w:r>
    </w:p>
    <w:p w14:paraId="29A243A7" w14:textId="2F92A87B" w:rsidR="00877B4B" w:rsidRPr="00D51DF4" w:rsidRDefault="00877B4B" w:rsidP="008D6026">
      <w:pPr>
        <w:pStyle w:val="HTMLconformatoprevio"/>
        <w:numPr>
          <w:ilvl w:val="1"/>
          <w:numId w:val="89"/>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line="360" w:lineRule="auto"/>
        <w:ind w:left="709"/>
        <w:jc w:val="both"/>
        <w:rPr>
          <w:rFonts w:ascii="Times New Roman" w:hAnsi="Times New Roman" w:cs="Times New Roman"/>
          <w:i/>
          <w:color w:val="212121"/>
          <w:sz w:val="24"/>
          <w:lang w:val="es-ES"/>
        </w:rPr>
      </w:pPr>
      <w:r w:rsidRPr="00D51DF4">
        <w:rPr>
          <w:rFonts w:ascii="Times New Roman" w:hAnsi="Times New Roman" w:cs="Times New Roman"/>
          <w:i/>
          <w:color w:val="212121"/>
          <w:sz w:val="24"/>
          <w:lang w:val="es-ES"/>
        </w:rPr>
        <w:t xml:space="preserve">normas internacionales pertinentes, p.ej. Directrices de la OMS para el uso </w:t>
      </w:r>
      <w:r w:rsidR="006C54F7" w:rsidRPr="00D51DF4">
        <w:rPr>
          <w:rFonts w:ascii="Times New Roman" w:hAnsi="Times New Roman" w:cs="Times New Roman"/>
          <w:i/>
          <w:color w:val="212121"/>
          <w:sz w:val="24"/>
          <w:lang w:val="es-ES"/>
        </w:rPr>
        <w:t>seguro de</w:t>
      </w:r>
      <w:r w:rsidRPr="00D51DF4">
        <w:rPr>
          <w:rFonts w:ascii="Times New Roman" w:hAnsi="Times New Roman" w:cs="Times New Roman"/>
          <w:i/>
          <w:color w:val="212121"/>
          <w:sz w:val="24"/>
          <w:lang w:val="es-ES"/>
        </w:rPr>
        <w:t xml:space="preserve"> plaguicidas.</w:t>
      </w:r>
    </w:p>
    <w:p w14:paraId="510A230D" w14:textId="77777777" w:rsidR="00877B4B" w:rsidRPr="00D51DF4" w:rsidRDefault="00877B4B" w:rsidP="008D6026">
      <w:pPr>
        <w:pStyle w:val="HTMLconformatoprevio"/>
        <w:numPr>
          <w:ilvl w:val="1"/>
          <w:numId w:val="89"/>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line="360" w:lineRule="auto"/>
        <w:ind w:left="709"/>
        <w:rPr>
          <w:rFonts w:ascii="Times New Roman" w:hAnsi="Times New Roman" w:cs="Times New Roman"/>
          <w:i/>
          <w:color w:val="212121"/>
          <w:sz w:val="24"/>
          <w:lang w:val="es-ES"/>
        </w:rPr>
      </w:pPr>
      <w:r w:rsidRPr="00D51DF4">
        <w:rPr>
          <w:rFonts w:ascii="Times New Roman" w:hAnsi="Times New Roman" w:cs="Times New Roman"/>
          <w:i/>
          <w:color w:val="212121"/>
          <w:sz w:val="24"/>
          <w:lang w:val="es-ES"/>
        </w:rPr>
        <w:t>normas sectoriales pertinentes, p.ej. Directiva 91/271 / CEE del Consejo sobre el tratamiento de aguas residuales urbanas</w:t>
      </w:r>
    </w:p>
    <w:p w14:paraId="0CEF8B35" w14:textId="77777777" w:rsidR="00877B4B" w:rsidRPr="00D51DF4" w:rsidRDefault="00877B4B" w:rsidP="008D6026">
      <w:pPr>
        <w:pStyle w:val="HTMLconformatoprevio"/>
        <w:numPr>
          <w:ilvl w:val="1"/>
          <w:numId w:val="89"/>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line="360" w:lineRule="auto"/>
        <w:ind w:left="709"/>
        <w:rPr>
          <w:rFonts w:ascii="Times New Roman" w:hAnsi="Times New Roman" w:cs="Times New Roman"/>
          <w:i/>
          <w:color w:val="212121"/>
          <w:sz w:val="24"/>
          <w:lang w:val="es-ES"/>
        </w:rPr>
      </w:pPr>
      <w:r w:rsidRPr="00D51DF4">
        <w:rPr>
          <w:rFonts w:ascii="Times New Roman" w:hAnsi="Times New Roman" w:cs="Times New Roman"/>
          <w:i/>
          <w:color w:val="212121"/>
          <w:sz w:val="24"/>
          <w:lang w:val="es-ES"/>
        </w:rPr>
        <w:t xml:space="preserve">mecanismo de atención de quejas incluyendo tipos de quejas a ser registradas y cómo se protege la confidencialidad, por ejemplo, de quienes formulan denuncias </w:t>
      </w:r>
    </w:p>
    <w:p w14:paraId="5CBC2FCB" w14:textId="77777777" w:rsidR="00877B4B" w:rsidRPr="00D51DF4" w:rsidRDefault="00877B4B" w:rsidP="008D6026">
      <w:pPr>
        <w:pStyle w:val="HTMLconformatoprevio"/>
        <w:numPr>
          <w:ilvl w:val="1"/>
          <w:numId w:val="89"/>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line="360" w:lineRule="auto"/>
        <w:ind w:left="709"/>
        <w:rPr>
          <w:rFonts w:ascii="Times New Roman" w:hAnsi="Times New Roman" w:cs="Times New Roman"/>
          <w:i/>
          <w:color w:val="212121"/>
          <w:sz w:val="24"/>
          <w:lang w:val="es-ES"/>
        </w:rPr>
      </w:pPr>
      <w:r w:rsidRPr="00D51DF4">
        <w:rPr>
          <w:rFonts w:ascii="Times New Roman" w:hAnsi="Times New Roman" w:cs="Times New Roman"/>
          <w:i/>
          <w:color w:val="212121"/>
          <w:sz w:val="24"/>
          <w:lang w:val="es-ES"/>
        </w:rPr>
        <w:t>prevención y gestión de EAS</w:t>
      </w:r>
    </w:p>
    <w:p w14:paraId="3A8259C9" w14:textId="77777777" w:rsidR="00877B4B" w:rsidRPr="00D51DF4" w:rsidRDefault="00877B4B" w:rsidP="008D6026">
      <w:pPr>
        <w:widowControl w:val="0"/>
        <w:autoSpaceDE w:val="0"/>
        <w:autoSpaceDN w:val="0"/>
        <w:spacing w:after="120" w:line="360" w:lineRule="auto"/>
        <w:ind w:left="360"/>
        <w:jc w:val="both"/>
        <w:rPr>
          <w:rFonts w:eastAsia="Calibri" w:cs="Times New Roman"/>
          <w:i/>
          <w:szCs w:val="22"/>
          <w:lang w:val="es-ES"/>
        </w:rPr>
      </w:pPr>
      <w:r w:rsidRPr="00D51DF4">
        <w:rPr>
          <w:rFonts w:eastAsia="Calibri" w:cs="Times New Roman"/>
          <w:i/>
          <w:szCs w:val="22"/>
          <w:lang w:val="es-ES"/>
        </w:rPr>
        <w:t>La especificación detallada para AS debe, en la medida de lo posible, describir el resultado previsto en lugar del método de trabajo.</w:t>
      </w:r>
    </w:p>
    <w:p w14:paraId="35BB4219" w14:textId="77777777" w:rsidR="00877B4B" w:rsidRPr="00D51DF4" w:rsidRDefault="00877B4B" w:rsidP="008D6026">
      <w:pPr>
        <w:widowControl w:val="0"/>
        <w:autoSpaceDE w:val="0"/>
        <w:autoSpaceDN w:val="0"/>
        <w:spacing w:after="120" w:line="360" w:lineRule="auto"/>
        <w:ind w:left="360"/>
        <w:jc w:val="both"/>
        <w:rPr>
          <w:rFonts w:eastAsia="Calibri" w:cs="Times New Roman"/>
          <w:i/>
          <w:szCs w:val="22"/>
          <w:lang w:val="es-ES"/>
        </w:rPr>
      </w:pPr>
      <w:r w:rsidRPr="00D51DF4">
        <w:rPr>
          <w:rFonts w:eastAsia="Calibri" w:cs="Times New Roman"/>
          <w:i/>
          <w:szCs w:val="22"/>
          <w:lang w:val="es-ES"/>
        </w:rPr>
        <w:t>Los requisitos de AS deben prepararse de manera que no entren en conflicto con las Condiciones Generales y las Condiciones Particulares relevantes.</w:t>
      </w:r>
    </w:p>
    <w:p w14:paraId="6BE376E5" w14:textId="77777777" w:rsidR="008D6026" w:rsidRPr="00D51DF4" w:rsidRDefault="008D6026" w:rsidP="008D6026">
      <w:pPr>
        <w:widowControl w:val="0"/>
        <w:autoSpaceDE w:val="0"/>
        <w:autoSpaceDN w:val="0"/>
        <w:spacing w:after="120" w:line="360" w:lineRule="auto"/>
        <w:ind w:left="360"/>
        <w:jc w:val="both"/>
        <w:rPr>
          <w:rFonts w:eastAsia="Calibri" w:cs="Times New Roman"/>
          <w:i/>
          <w:szCs w:val="22"/>
          <w:lang w:val="es-ES"/>
        </w:rPr>
      </w:pPr>
    </w:p>
    <w:p w14:paraId="105529C7" w14:textId="77777777" w:rsidR="008D6026" w:rsidRPr="00D51DF4" w:rsidRDefault="008D6026" w:rsidP="008D6026">
      <w:pPr>
        <w:widowControl w:val="0"/>
        <w:autoSpaceDE w:val="0"/>
        <w:autoSpaceDN w:val="0"/>
        <w:spacing w:after="120" w:line="360" w:lineRule="auto"/>
        <w:ind w:left="360"/>
        <w:jc w:val="both"/>
        <w:rPr>
          <w:rFonts w:eastAsia="Calibri" w:cs="Times New Roman"/>
          <w:i/>
          <w:szCs w:val="22"/>
          <w:lang w:val="es-ES"/>
        </w:rPr>
      </w:pPr>
    </w:p>
    <w:p w14:paraId="2E307110" w14:textId="77777777" w:rsidR="008D6026" w:rsidRPr="00D51DF4" w:rsidRDefault="008D6026" w:rsidP="008D6026">
      <w:pPr>
        <w:widowControl w:val="0"/>
        <w:autoSpaceDE w:val="0"/>
        <w:autoSpaceDN w:val="0"/>
        <w:spacing w:after="120" w:line="360" w:lineRule="auto"/>
        <w:ind w:left="360"/>
        <w:jc w:val="both"/>
        <w:rPr>
          <w:rFonts w:eastAsia="Calibri" w:cs="Times New Roman"/>
          <w:i/>
          <w:szCs w:val="22"/>
          <w:lang w:val="es-ES"/>
        </w:rPr>
      </w:pPr>
    </w:p>
    <w:p w14:paraId="136E4E61" w14:textId="77777777" w:rsidR="008D6026" w:rsidRPr="00D51DF4" w:rsidRDefault="008D6026" w:rsidP="008D6026">
      <w:pPr>
        <w:widowControl w:val="0"/>
        <w:autoSpaceDE w:val="0"/>
        <w:autoSpaceDN w:val="0"/>
        <w:spacing w:after="120" w:line="360" w:lineRule="auto"/>
        <w:ind w:left="360"/>
        <w:jc w:val="both"/>
        <w:rPr>
          <w:rFonts w:eastAsia="Calibri" w:cs="Times New Roman"/>
          <w:i/>
          <w:szCs w:val="22"/>
          <w:lang w:val="es-ES"/>
        </w:rPr>
      </w:pPr>
    </w:p>
    <w:p w14:paraId="09C1915E" w14:textId="77777777" w:rsidR="00877B4B" w:rsidRPr="00D51DF4" w:rsidRDefault="00877B4B" w:rsidP="008D6026">
      <w:pPr>
        <w:spacing w:after="120" w:line="360" w:lineRule="auto"/>
        <w:ind w:left="2970" w:hanging="2686"/>
        <w:rPr>
          <w:rFonts w:cs="Times New Roman"/>
          <w:b/>
          <w:smallCaps/>
          <w:noProof/>
          <w:sz w:val="28"/>
          <w:szCs w:val="28"/>
          <w:lang w:val="es-ES"/>
        </w:rPr>
      </w:pPr>
      <w:r w:rsidRPr="00D51DF4">
        <w:rPr>
          <w:rFonts w:cs="Times New Roman"/>
          <w:b/>
          <w:smallCaps/>
          <w:noProof/>
          <w:sz w:val="28"/>
          <w:szCs w:val="28"/>
          <w:lang w:val="es-ES"/>
        </w:rPr>
        <w:lastRenderedPageBreak/>
        <w:t>Pago por los requisitos AS</w:t>
      </w:r>
    </w:p>
    <w:p w14:paraId="61F28A7A" w14:textId="77777777" w:rsidR="00877B4B" w:rsidRPr="00D51DF4" w:rsidRDefault="00877B4B" w:rsidP="008D6026">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both"/>
        <w:rPr>
          <w:rFonts w:ascii="Times New Roman" w:hAnsi="Times New Roman" w:cs="Times New Roman"/>
          <w:i/>
          <w:color w:val="212121"/>
          <w:sz w:val="24"/>
          <w:lang w:val="es-ES"/>
        </w:rPr>
      </w:pPr>
      <w:r w:rsidRPr="00D51DF4">
        <w:rPr>
          <w:rFonts w:ascii="Times New Roman" w:hAnsi="Times New Roman" w:cs="Times New Roman"/>
          <w:i/>
          <w:noProof/>
          <w:sz w:val="24"/>
          <w:lang w:val="es-ES"/>
        </w:rPr>
        <w:t xml:space="preserve">Los especialistas AS y de adquisiciones del Contratante deben considerar cómo el Contratista costeará la implementación de los requisitos de AS. En la mayoría de los casos, el pago por la entrega de los requisitos de AS será una obligación subsidiaria del Contratista cubierto por los precios citados para otros artículos de la Lista de Cantidades o en el Calendario de Actividades. Por ejemplo, normalmente el costo de implementar sistemas de trabajo seguros en el lugar de trabajo, incluyendo las medidas necesarios para garantizar la seguridad del tránsito, estará cubierto por las tarifas del Licitante para las obras pertinentes. </w:t>
      </w:r>
      <w:r w:rsidRPr="00D51DF4">
        <w:rPr>
          <w:rFonts w:ascii="Times New Roman" w:hAnsi="Times New Roman" w:cs="Times New Roman"/>
          <w:i/>
          <w:color w:val="212121"/>
          <w:sz w:val="24"/>
          <w:lang w:val="es-ES"/>
        </w:rPr>
        <w:t>Alternativamente, las sumas provisionales podrían reservarse para actividades discretas, por ejemplo, para el servicio de asesoramiento de VIH, y sensibilización y conciencia de EAS y ASx o para alentar al Contratista a desarrollar actividades de AS adicionales más allá del requisito del Contrato.</w:t>
      </w:r>
    </w:p>
    <w:p w14:paraId="30B76787" w14:textId="77777777" w:rsidR="00877B4B" w:rsidRPr="00D51DF4" w:rsidRDefault="00877B4B" w:rsidP="008D6026">
      <w:pPr>
        <w:spacing w:line="360" w:lineRule="auto"/>
        <w:rPr>
          <w:rFonts w:cs="Times New Roman"/>
          <w:b/>
          <w:sz w:val="36"/>
          <w:lang w:val="es-ES"/>
        </w:rPr>
      </w:pPr>
      <w:r w:rsidRPr="00D51DF4">
        <w:rPr>
          <w:rFonts w:cs="Times New Roman"/>
          <w:lang w:val="es-ES"/>
        </w:rPr>
        <w:br w:type="page"/>
      </w:r>
    </w:p>
    <w:p w14:paraId="070B6D87" w14:textId="77777777" w:rsidR="00877B4B" w:rsidRPr="00D51DF4" w:rsidRDefault="00877B4B" w:rsidP="00877B4B">
      <w:pPr>
        <w:pStyle w:val="Seccin7titulos"/>
        <w:rPr>
          <w:rFonts w:cs="Times New Roman"/>
          <w:lang w:val="es-ES"/>
        </w:rPr>
      </w:pPr>
      <w:bookmarkStart w:id="849" w:name="_Toc136880587"/>
      <w:r w:rsidRPr="00D51DF4">
        <w:rPr>
          <w:rFonts w:cs="Times New Roman"/>
          <w:lang w:val="es-ES"/>
        </w:rPr>
        <w:lastRenderedPageBreak/>
        <w:t>Personal Clave</w:t>
      </w:r>
      <w:bookmarkEnd w:id="848"/>
      <w:bookmarkEnd w:id="849"/>
    </w:p>
    <w:p w14:paraId="5C759275" w14:textId="77777777" w:rsidR="00877B4B" w:rsidRPr="00D51DF4" w:rsidRDefault="00877B4B" w:rsidP="00877B4B">
      <w:pPr>
        <w:spacing w:before="60" w:after="200"/>
        <w:ind w:left="709"/>
        <w:jc w:val="both"/>
        <w:rPr>
          <w:rFonts w:cs="Times New Roman"/>
          <w:bCs/>
          <w:i/>
          <w:color w:val="212121"/>
          <w:shd w:val="clear" w:color="auto" w:fill="FFFFFF"/>
          <w:lang w:val="es-ES"/>
        </w:rPr>
      </w:pPr>
    </w:p>
    <w:tbl>
      <w:tblPr>
        <w:tblW w:w="9780" w:type="dxa"/>
        <w:tblInd w:w="26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709"/>
        <w:gridCol w:w="1984"/>
        <w:gridCol w:w="2370"/>
        <w:gridCol w:w="4717"/>
      </w:tblGrid>
      <w:tr w:rsidR="0025270F" w:rsidRPr="00CD62B1" w14:paraId="71683F79" w14:textId="77777777" w:rsidTr="00F01B77">
        <w:trPr>
          <w:tblHeader/>
        </w:trPr>
        <w:tc>
          <w:tcPr>
            <w:tcW w:w="709" w:type="dxa"/>
            <w:vAlign w:val="center"/>
          </w:tcPr>
          <w:p w14:paraId="2580781C" w14:textId="77777777" w:rsidR="00877B4B" w:rsidRPr="0025270F" w:rsidRDefault="00877B4B" w:rsidP="0025270F">
            <w:pPr>
              <w:spacing w:line="276" w:lineRule="auto"/>
              <w:ind w:right="140"/>
              <w:jc w:val="center"/>
              <w:rPr>
                <w:rFonts w:cs="Times New Roman"/>
                <w:b/>
                <w:bCs/>
                <w:iCs/>
                <w:sz w:val="22"/>
                <w:szCs w:val="22"/>
                <w:lang w:val="es-ES"/>
              </w:rPr>
            </w:pPr>
            <w:r w:rsidRPr="0025270F">
              <w:rPr>
                <w:rFonts w:cs="Times New Roman"/>
                <w:b/>
                <w:bCs/>
                <w:iCs/>
                <w:sz w:val="22"/>
                <w:szCs w:val="22"/>
                <w:lang w:val="es-ES"/>
              </w:rPr>
              <w:t>No.</w:t>
            </w:r>
          </w:p>
        </w:tc>
        <w:tc>
          <w:tcPr>
            <w:tcW w:w="1984" w:type="dxa"/>
            <w:vAlign w:val="center"/>
          </w:tcPr>
          <w:p w14:paraId="4C8C8956" w14:textId="77777777" w:rsidR="00877B4B" w:rsidRPr="0025270F" w:rsidRDefault="00877B4B" w:rsidP="0025270F">
            <w:pPr>
              <w:spacing w:line="276" w:lineRule="auto"/>
              <w:ind w:right="140"/>
              <w:jc w:val="center"/>
              <w:rPr>
                <w:rFonts w:cs="Times New Roman"/>
                <w:b/>
                <w:bCs/>
                <w:iCs/>
                <w:sz w:val="22"/>
                <w:szCs w:val="22"/>
                <w:lang w:val="es-ES"/>
              </w:rPr>
            </w:pPr>
            <w:r w:rsidRPr="0025270F">
              <w:rPr>
                <w:rFonts w:cs="Times New Roman"/>
                <w:b/>
                <w:bCs/>
                <w:iCs/>
                <w:sz w:val="22"/>
                <w:szCs w:val="22"/>
                <w:lang w:val="es-ES"/>
              </w:rPr>
              <w:t>Cargo/ Especialización</w:t>
            </w:r>
          </w:p>
        </w:tc>
        <w:tc>
          <w:tcPr>
            <w:tcW w:w="2370" w:type="dxa"/>
            <w:vAlign w:val="center"/>
          </w:tcPr>
          <w:p w14:paraId="467D86CD" w14:textId="77777777" w:rsidR="00877B4B" w:rsidRPr="0025270F" w:rsidRDefault="00877B4B" w:rsidP="0025270F">
            <w:pPr>
              <w:spacing w:line="276" w:lineRule="auto"/>
              <w:ind w:right="140"/>
              <w:jc w:val="center"/>
              <w:rPr>
                <w:rFonts w:cs="Times New Roman"/>
                <w:b/>
                <w:bCs/>
                <w:iCs/>
                <w:sz w:val="22"/>
                <w:szCs w:val="22"/>
                <w:lang w:val="es-ES"/>
              </w:rPr>
            </w:pPr>
            <w:r w:rsidRPr="0025270F">
              <w:rPr>
                <w:rFonts w:cs="Times New Roman"/>
                <w:b/>
                <w:bCs/>
                <w:iCs/>
                <w:sz w:val="22"/>
                <w:szCs w:val="22"/>
                <w:lang w:val="es-ES"/>
              </w:rPr>
              <w:t>Calificaciones Académicas Pertinentes</w:t>
            </w:r>
          </w:p>
        </w:tc>
        <w:tc>
          <w:tcPr>
            <w:tcW w:w="4717" w:type="dxa"/>
            <w:vAlign w:val="center"/>
          </w:tcPr>
          <w:p w14:paraId="58A94927" w14:textId="77777777" w:rsidR="00877B4B" w:rsidRPr="0025270F" w:rsidRDefault="00877B4B" w:rsidP="0025270F">
            <w:pPr>
              <w:spacing w:line="276" w:lineRule="auto"/>
              <w:ind w:right="140"/>
              <w:jc w:val="center"/>
              <w:rPr>
                <w:rFonts w:cs="Times New Roman"/>
                <w:b/>
                <w:bCs/>
                <w:iCs/>
                <w:sz w:val="22"/>
                <w:szCs w:val="22"/>
                <w:lang w:val="es-ES"/>
              </w:rPr>
            </w:pPr>
            <w:r w:rsidRPr="0025270F">
              <w:rPr>
                <w:rFonts w:cs="Times New Roman"/>
                <w:b/>
                <w:bCs/>
                <w:iCs/>
                <w:sz w:val="22"/>
                <w:szCs w:val="22"/>
                <w:lang w:val="es-ES"/>
              </w:rPr>
              <w:t>Mínimo de años de experiencia de trabajo relevante</w:t>
            </w:r>
          </w:p>
        </w:tc>
      </w:tr>
      <w:tr w:rsidR="0025270F" w:rsidRPr="00CD62B1" w14:paraId="7285B043" w14:textId="77777777" w:rsidTr="00F01B77">
        <w:trPr>
          <w:trHeight w:val="1512"/>
        </w:trPr>
        <w:tc>
          <w:tcPr>
            <w:tcW w:w="709" w:type="dxa"/>
          </w:tcPr>
          <w:p w14:paraId="4757EAC9" w14:textId="77777777" w:rsidR="00877B4B" w:rsidRPr="0025270F" w:rsidRDefault="00877B4B" w:rsidP="009C0DAB">
            <w:pPr>
              <w:pStyle w:val="Prrafodelista"/>
              <w:numPr>
                <w:ilvl w:val="0"/>
                <w:numId w:val="125"/>
              </w:numPr>
              <w:spacing w:line="276" w:lineRule="auto"/>
              <w:ind w:right="140"/>
              <w:jc w:val="center"/>
              <w:rPr>
                <w:rFonts w:cs="Times New Roman"/>
                <w:iCs/>
                <w:sz w:val="22"/>
                <w:szCs w:val="22"/>
                <w:lang w:val="es-ES"/>
              </w:rPr>
            </w:pPr>
          </w:p>
        </w:tc>
        <w:tc>
          <w:tcPr>
            <w:tcW w:w="1984" w:type="dxa"/>
          </w:tcPr>
          <w:p w14:paraId="12D6F52B" w14:textId="77777777" w:rsidR="00877B4B" w:rsidRPr="0025270F" w:rsidRDefault="00877B4B" w:rsidP="0025270F">
            <w:pPr>
              <w:spacing w:line="276" w:lineRule="auto"/>
              <w:ind w:right="140"/>
              <w:jc w:val="both"/>
              <w:rPr>
                <w:rFonts w:cs="Times New Roman"/>
                <w:b/>
                <w:i/>
                <w:iCs/>
                <w:sz w:val="22"/>
                <w:szCs w:val="22"/>
                <w:lang w:val="es-ES"/>
              </w:rPr>
            </w:pPr>
            <w:r w:rsidRPr="0025270F">
              <w:rPr>
                <w:rFonts w:cs="Times New Roman"/>
                <w:b/>
                <w:i/>
                <w:iCs/>
                <w:sz w:val="22"/>
                <w:szCs w:val="22"/>
                <w:lang w:val="es-ES"/>
              </w:rPr>
              <w:t>Gerente de Obras</w:t>
            </w:r>
          </w:p>
          <w:p w14:paraId="5B88256C" w14:textId="77777777" w:rsidR="00877B4B" w:rsidRPr="0025270F" w:rsidRDefault="00877B4B" w:rsidP="0025270F">
            <w:pPr>
              <w:spacing w:line="276" w:lineRule="auto"/>
              <w:ind w:right="140"/>
              <w:jc w:val="both"/>
              <w:rPr>
                <w:rFonts w:cs="Times New Roman"/>
                <w:i/>
                <w:iCs/>
                <w:sz w:val="22"/>
                <w:szCs w:val="22"/>
                <w:lang w:val="es-ES"/>
              </w:rPr>
            </w:pPr>
          </w:p>
        </w:tc>
        <w:tc>
          <w:tcPr>
            <w:tcW w:w="2370" w:type="dxa"/>
          </w:tcPr>
          <w:p w14:paraId="11107FEC" w14:textId="77777777" w:rsidR="00877B4B" w:rsidRPr="0025270F" w:rsidRDefault="00877B4B" w:rsidP="0025270F">
            <w:pPr>
              <w:tabs>
                <w:tab w:val="left" w:pos="1321"/>
              </w:tabs>
              <w:spacing w:line="276" w:lineRule="auto"/>
              <w:jc w:val="both"/>
              <w:rPr>
                <w:rFonts w:cs="Times New Roman"/>
                <w:iCs/>
                <w:sz w:val="22"/>
                <w:szCs w:val="22"/>
                <w:u w:val="single"/>
                <w:lang w:val="es-ES"/>
              </w:rPr>
            </w:pPr>
            <w:r w:rsidRPr="0025270F">
              <w:rPr>
                <w:rFonts w:cs="Times New Roman"/>
                <w:iCs/>
                <w:sz w:val="22"/>
                <w:szCs w:val="22"/>
                <w:lang w:val="es-ES"/>
              </w:rPr>
              <w:t>Graduado en Ingeniería Civil o Arquitectura o su equivalente en el país de origen.</w:t>
            </w:r>
          </w:p>
        </w:tc>
        <w:tc>
          <w:tcPr>
            <w:tcW w:w="4717" w:type="dxa"/>
          </w:tcPr>
          <w:p w14:paraId="4108327D" w14:textId="23C3D8DC" w:rsidR="00877B4B" w:rsidRPr="0025270F" w:rsidRDefault="00877B4B" w:rsidP="0025270F">
            <w:pPr>
              <w:spacing w:line="276" w:lineRule="auto"/>
              <w:jc w:val="both"/>
              <w:rPr>
                <w:rFonts w:cs="Times New Roman"/>
                <w:iCs/>
                <w:sz w:val="22"/>
                <w:szCs w:val="22"/>
                <w:lang w:val="es-ES"/>
              </w:rPr>
            </w:pPr>
            <w:r w:rsidRPr="0025270F">
              <w:rPr>
                <w:rFonts w:cs="Times New Roman"/>
                <w:iCs/>
                <w:sz w:val="22"/>
                <w:szCs w:val="22"/>
                <w:lang w:val="es-ES"/>
              </w:rPr>
              <w:t>Con experiencia en 4</w:t>
            </w:r>
            <w:r w:rsidRPr="0025270F" w:rsidDel="0048515D">
              <w:rPr>
                <w:rFonts w:cs="Times New Roman"/>
                <w:iCs/>
                <w:sz w:val="22"/>
                <w:szCs w:val="22"/>
                <w:lang w:val="es-ES"/>
              </w:rPr>
              <w:t xml:space="preserve"> proyectos</w:t>
            </w:r>
            <w:r w:rsidRPr="0025270F">
              <w:rPr>
                <w:rFonts w:cs="Times New Roman"/>
                <w:iCs/>
                <w:sz w:val="22"/>
                <w:szCs w:val="22"/>
                <w:lang w:val="es-ES"/>
              </w:rPr>
              <w:t xml:space="preserve"> como Gerente de Obras en proyectos de construcción de centros educativos, centros de salud, edificios habitacionales, oficinas administrativas y centros comerciales (finalizados), de un monto igual o mayor a US$300,000.00 cada uno, en forma continua o alterna, durante el periodo de 2010 a la fecha.</w:t>
            </w:r>
          </w:p>
        </w:tc>
      </w:tr>
      <w:tr w:rsidR="0025270F" w:rsidRPr="00CD62B1" w14:paraId="517B0AD9" w14:textId="77777777" w:rsidTr="00F35DEF">
        <w:trPr>
          <w:trHeight w:val="1299"/>
        </w:trPr>
        <w:tc>
          <w:tcPr>
            <w:tcW w:w="709" w:type="dxa"/>
          </w:tcPr>
          <w:p w14:paraId="0DC7E5CA" w14:textId="77777777" w:rsidR="0025270F" w:rsidRPr="0025270F" w:rsidRDefault="0025270F" w:rsidP="009C0DAB">
            <w:pPr>
              <w:pStyle w:val="Prrafodelista"/>
              <w:numPr>
                <w:ilvl w:val="0"/>
                <w:numId w:val="125"/>
              </w:numPr>
              <w:spacing w:line="276" w:lineRule="auto"/>
              <w:ind w:right="140"/>
              <w:jc w:val="center"/>
              <w:rPr>
                <w:rFonts w:cs="Times New Roman"/>
                <w:iCs/>
                <w:sz w:val="22"/>
                <w:szCs w:val="22"/>
                <w:lang w:val="es-ES"/>
              </w:rPr>
            </w:pPr>
          </w:p>
        </w:tc>
        <w:tc>
          <w:tcPr>
            <w:tcW w:w="1984" w:type="dxa"/>
          </w:tcPr>
          <w:p w14:paraId="48C73C24" w14:textId="77777777" w:rsidR="0025270F" w:rsidRPr="0025270F" w:rsidRDefault="0025270F" w:rsidP="0025270F">
            <w:pPr>
              <w:widowControl w:val="0"/>
              <w:shd w:val="clear" w:color="auto" w:fill="FFFFFF"/>
              <w:spacing w:line="276" w:lineRule="auto"/>
              <w:jc w:val="both"/>
              <w:rPr>
                <w:rFonts w:eastAsia="Museo Sans 300" w:cs="Times New Roman"/>
                <w:b/>
                <w:i/>
                <w:sz w:val="22"/>
                <w:szCs w:val="22"/>
                <w:lang w:val="es-SV"/>
              </w:rPr>
            </w:pPr>
            <w:r w:rsidRPr="0025270F">
              <w:rPr>
                <w:rFonts w:eastAsia="Museo Sans 300" w:cs="Times New Roman"/>
                <w:b/>
                <w:i/>
                <w:sz w:val="22"/>
                <w:szCs w:val="22"/>
                <w:lang w:val="es-SV"/>
              </w:rPr>
              <w:t>Encargado de Control de Calidad y Seguridad Ocupacional.</w:t>
            </w:r>
          </w:p>
          <w:p w14:paraId="1E5B0F0A" w14:textId="77777777" w:rsidR="0025270F" w:rsidRPr="0025270F" w:rsidRDefault="0025270F" w:rsidP="0025270F">
            <w:pPr>
              <w:spacing w:line="276" w:lineRule="auto"/>
              <w:ind w:right="140"/>
              <w:jc w:val="both"/>
              <w:rPr>
                <w:rFonts w:cs="Times New Roman"/>
                <w:i/>
                <w:iCs/>
                <w:sz w:val="22"/>
                <w:szCs w:val="22"/>
                <w:lang w:val="es-SV"/>
              </w:rPr>
            </w:pPr>
          </w:p>
        </w:tc>
        <w:tc>
          <w:tcPr>
            <w:tcW w:w="2370" w:type="dxa"/>
          </w:tcPr>
          <w:p w14:paraId="265CC3EF" w14:textId="77777777" w:rsidR="0025270F" w:rsidRPr="0025270F" w:rsidRDefault="0025270F" w:rsidP="0025270F">
            <w:pPr>
              <w:spacing w:line="276" w:lineRule="auto"/>
              <w:jc w:val="both"/>
              <w:rPr>
                <w:rFonts w:cs="Times New Roman"/>
                <w:iCs/>
                <w:sz w:val="22"/>
                <w:szCs w:val="22"/>
                <w:u w:val="single"/>
                <w:lang w:val="es-ES"/>
              </w:rPr>
            </w:pPr>
            <w:r w:rsidRPr="0025270F">
              <w:rPr>
                <w:rFonts w:cs="Times New Roman"/>
                <w:iCs/>
                <w:sz w:val="22"/>
                <w:szCs w:val="22"/>
                <w:lang w:val="es-ES"/>
              </w:rPr>
              <w:t>Graduado en Ingeniería Civil o Arquitectura o su equivalente en el país de origen.</w:t>
            </w:r>
          </w:p>
        </w:tc>
        <w:tc>
          <w:tcPr>
            <w:tcW w:w="4717" w:type="dxa"/>
          </w:tcPr>
          <w:p w14:paraId="4FD55E5F" w14:textId="77777777" w:rsidR="0025270F" w:rsidRPr="0025270F" w:rsidRDefault="0025270F" w:rsidP="0025270F">
            <w:pPr>
              <w:pStyle w:val="Sec1-ClausesAfter10pt1"/>
              <w:numPr>
                <w:ilvl w:val="0"/>
                <w:numId w:val="0"/>
              </w:numPr>
              <w:spacing w:after="0" w:line="276" w:lineRule="auto"/>
              <w:jc w:val="both"/>
              <w:rPr>
                <w:b w:val="0"/>
                <w:sz w:val="22"/>
                <w:szCs w:val="22"/>
                <w:lang w:val="es-SV"/>
              </w:rPr>
            </w:pPr>
            <w:r w:rsidRPr="0025270F">
              <w:rPr>
                <w:b w:val="0"/>
                <w:sz w:val="22"/>
                <w:szCs w:val="22"/>
                <w:lang w:val="es-SV"/>
              </w:rPr>
              <w:t>Con experiencia en 3</w:t>
            </w:r>
            <w:r w:rsidRPr="0025270F" w:rsidDel="0048515D">
              <w:rPr>
                <w:b w:val="0"/>
                <w:sz w:val="22"/>
                <w:szCs w:val="22"/>
                <w:lang w:val="es-SV"/>
              </w:rPr>
              <w:t xml:space="preserve"> proyectos</w:t>
            </w:r>
            <w:r w:rsidRPr="0025270F">
              <w:rPr>
                <w:b w:val="0"/>
                <w:sz w:val="22"/>
                <w:szCs w:val="22"/>
                <w:lang w:val="es-SV"/>
              </w:rPr>
              <w:t xml:space="preserve"> como Encargado del Control de Calidad y Seguridad Ocupacional en proyectos de construcción de centros educativos, centros de salud, edificios habitacionales, centros comerciales, finalizados, de un monto igual o mayor a $300,000.00 cada uno, en forma continua o alterna, durante el periodo de 2010 a la fecha.</w:t>
            </w:r>
          </w:p>
          <w:p w14:paraId="47924558" w14:textId="77777777" w:rsidR="0025270F" w:rsidRPr="0025270F" w:rsidRDefault="0025270F" w:rsidP="0025270F">
            <w:pPr>
              <w:pStyle w:val="Sec1-ClausesAfter10pt1"/>
              <w:numPr>
                <w:ilvl w:val="0"/>
                <w:numId w:val="0"/>
              </w:numPr>
              <w:spacing w:after="0" w:line="276" w:lineRule="auto"/>
              <w:jc w:val="both"/>
              <w:rPr>
                <w:b w:val="0"/>
                <w:iCs/>
                <w:sz w:val="22"/>
                <w:szCs w:val="22"/>
                <w:lang w:val="es-ES"/>
              </w:rPr>
            </w:pPr>
          </w:p>
        </w:tc>
      </w:tr>
      <w:tr w:rsidR="0025270F" w:rsidRPr="00CD62B1" w14:paraId="2410B0F8" w14:textId="77777777" w:rsidTr="00F35DEF">
        <w:trPr>
          <w:trHeight w:val="296"/>
        </w:trPr>
        <w:tc>
          <w:tcPr>
            <w:tcW w:w="709" w:type="dxa"/>
          </w:tcPr>
          <w:p w14:paraId="785C046A" w14:textId="77777777" w:rsidR="0025270F" w:rsidRPr="0025270F" w:rsidRDefault="0025270F" w:rsidP="009C0DAB">
            <w:pPr>
              <w:pStyle w:val="Prrafodelista"/>
              <w:numPr>
                <w:ilvl w:val="0"/>
                <w:numId w:val="125"/>
              </w:numPr>
              <w:spacing w:line="276" w:lineRule="auto"/>
              <w:jc w:val="center"/>
              <w:rPr>
                <w:rFonts w:cs="Times New Roman"/>
                <w:iCs/>
                <w:sz w:val="22"/>
                <w:szCs w:val="22"/>
                <w:lang w:val="es-ES"/>
              </w:rPr>
            </w:pPr>
          </w:p>
        </w:tc>
        <w:tc>
          <w:tcPr>
            <w:tcW w:w="1984" w:type="dxa"/>
          </w:tcPr>
          <w:p w14:paraId="7D2251B0" w14:textId="77777777" w:rsidR="0025270F" w:rsidRPr="0025270F" w:rsidRDefault="0025270F" w:rsidP="0025270F">
            <w:pPr>
              <w:widowControl w:val="0"/>
              <w:spacing w:line="276" w:lineRule="auto"/>
              <w:jc w:val="both"/>
              <w:rPr>
                <w:rFonts w:eastAsia="Museo Sans 300" w:cs="Times New Roman"/>
                <w:b/>
                <w:i/>
                <w:sz w:val="22"/>
                <w:szCs w:val="22"/>
                <w:lang w:val="es-SV"/>
              </w:rPr>
            </w:pPr>
            <w:r w:rsidRPr="0025270F">
              <w:rPr>
                <w:rFonts w:eastAsia="Museo Sans 300" w:cs="Times New Roman"/>
                <w:b/>
                <w:i/>
                <w:sz w:val="22"/>
                <w:szCs w:val="22"/>
                <w:lang w:val="es-SV"/>
              </w:rPr>
              <w:t xml:space="preserve">Ingeniero de Obras (Residente Civil) del Proyecto. </w:t>
            </w:r>
          </w:p>
          <w:p w14:paraId="28A4BE75" w14:textId="77777777" w:rsidR="0025270F" w:rsidRPr="0025270F" w:rsidRDefault="0025270F" w:rsidP="0025270F">
            <w:pPr>
              <w:spacing w:line="276" w:lineRule="auto"/>
              <w:ind w:right="140"/>
              <w:jc w:val="both"/>
              <w:rPr>
                <w:rFonts w:cs="Times New Roman"/>
                <w:i/>
                <w:iCs/>
                <w:sz w:val="22"/>
                <w:szCs w:val="22"/>
                <w:lang w:val="es-ES"/>
              </w:rPr>
            </w:pPr>
          </w:p>
        </w:tc>
        <w:tc>
          <w:tcPr>
            <w:tcW w:w="2370" w:type="dxa"/>
          </w:tcPr>
          <w:p w14:paraId="532B492C" w14:textId="77777777" w:rsidR="0025270F" w:rsidRPr="0025270F" w:rsidRDefault="0025270F" w:rsidP="0025270F">
            <w:pPr>
              <w:spacing w:line="276" w:lineRule="auto"/>
              <w:jc w:val="both"/>
              <w:rPr>
                <w:rFonts w:cs="Times New Roman"/>
                <w:iCs/>
                <w:sz w:val="22"/>
                <w:szCs w:val="22"/>
                <w:u w:val="single"/>
                <w:lang w:val="es-ES"/>
              </w:rPr>
            </w:pPr>
            <w:r w:rsidRPr="0025270F">
              <w:rPr>
                <w:rFonts w:cs="Times New Roman"/>
                <w:iCs/>
                <w:sz w:val="22"/>
                <w:szCs w:val="22"/>
                <w:lang w:val="es-ES"/>
              </w:rPr>
              <w:t>Graduado en Ingeniería Civil o Arquitectura o su equivalente en el país de origen.</w:t>
            </w:r>
          </w:p>
        </w:tc>
        <w:tc>
          <w:tcPr>
            <w:tcW w:w="4717" w:type="dxa"/>
          </w:tcPr>
          <w:p w14:paraId="3EA2FF71" w14:textId="77777777" w:rsidR="0025270F" w:rsidRPr="0025270F" w:rsidRDefault="0025270F" w:rsidP="0025270F">
            <w:pPr>
              <w:pStyle w:val="Sec1-ClausesAfter10pt1"/>
              <w:numPr>
                <w:ilvl w:val="0"/>
                <w:numId w:val="0"/>
              </w:numPr>
              <w:spacing w:after="0" w:line="276" w:lineRule="auto"/>
              <w:jc w:val="both"/>
              <w:rPr>
                <w:b w:val="0"/>
                <w:sz w:val="22"/>
                <w:szCs w:val="22"/>
                <w:lang w:val="es-SV"/>
              </w:rPr>
            </w:pPr>
            <w:r w:rsidRPr="0025270F">
              <w:rPr>
                <w:b w:val="0"/>
                <w:sz w:val="22"/>
                <w:szCs w:val="22"/>
                <w:lang w:val="es-SV"/>
              </w:rPr>
              <w:t>Con experiencia en 3</w:t>
            </w:r>
            <w:r w:rsidRPr="0025270F" w:rsidDel="0048515D">
              <w:rPr>
                <w:b w:val="0"/>
                <w:sz w:val="22"/>
                <w:szCs w:val="22"/>
                <w:lang w:val="es-SV"/>
              </w:rPr>
              <w:t xml:space="preserve"> proyectos</w:t>
            </w:r>
            <w:r w:rsidRPr="0025270F">
              <w:rPr>
                <w:b w:val="0"/>
                <w:sz w:val="22"/>
                <w:szCs w:val="22"/>
                <w:lang w:val="es-SV"/>
              </w:rPr>
              <w:t xml:space="preserve"> como Ingeniero de Obras en proyectos de construcción de centros educativos, centros de salud, edificios habitacionales, centros comerciales, finalizados de un monto igual o mayor a $300,000.00 cada uno, en forma continua o alterna, durante el periodo de 2010 a la fecha.</w:t>
            </w:r>
          </w:p>
          <w:p w14:paraId="0E2E5F74" w14:textId="77777777" w:rsidR="0025270F" w:rsidRPr="0025270F" w:rsidRDefault="0025270F" w:rsidP="0025270F">
            <w:pPr>
              <w:spacing w:line="276" w:lineRule="auto"/>
              <w:ind w:right="140"/>
              <w:jc w:val="both"/>
              <w:rPr>
                <w:rFonts w:cs="Times New Roman"/>
                <w:i/>
                <w:iCs/>
                <w:sz w:val="22"/>
                <w:szCs w:val="22"/>
                <w:lang w:val="es-ES"/>
              </w:rPr>
            </w:pPr>
          </w:p>
        </w:tc>
      </w:tr>
      <w:tr w:rsidR="0025270F" w:rsidRPr="00CD62B1" w14:paraId="20E041E0" w14:textId="77777777" w:rsidTr="00F35DEF">
        <w:tc>
          <w:tcPr>
            <w:tcW w:w="709" w:type="dxa"/>
          </w:tcPr>
          <w:p w14:paraId="2F61ED0A" w14:textId="77777777" w:rsidR="0025270F" w:rsidRPr="0025270F" w:rsidRDefault="0025270F" w:rsidP="009C0DAB">
            <w:pPr>
              <w:pStyle w:val="Prrafodelista"/>
              <w:numPr>
                <w:ilvl w:val="0"/>
                <w:numId w:val="125"/>
              </w:numPr>
              <w:spacing w:line="276" w:lineRule="auto"/>
              <w:jc w:val="center"/>
              <w:rPr>
                <w:rFonts w:cs="Times New Roman"/>
                <w:iCs/>
                <w:sz w:val="22"/>
                <w:szCs w:val="22"/>
                <w:lang w:val="es-ES"/>
              </w:rPr>
            </w:pPr>
          </w:p>
        </w:tc>
        <w:tc>
          <w:tcPr>
            <w:tcW w:w="1984" w:type="dxa"/>
          </w:tcPr>
          <w:p w14:paraId="5ACF7565" w14:textId="77777777" w:rsidR="0025270F" w:rsidRPr="0025270F" w:rsidRDefault="0025270F" w:rsidP="0025270F">
            <w:pPr>
              <w:spacing w:line="276" w:lineRule="auto"/>
              <w:ind w:right="140"/>
              <w:jc w:val="both"/>
              <w:rPr>
                <w:rFonts w:eastAsia="Museo Sans 300" w:cs="Times New Roman"/>
                <w:b/>
                <w:i/>
                <w:sz w:val="22"/>
                <w:szCs w:val="22"/>
                <w:lang w:val="es-SV"/>
              </w:rPr>
            </w:pPr>
            <w:r w:rsidRPr="0025270F">
              <w:rPr>
                <w:rFonts w:eastAsia="Museo Sans 300" w:cs="Times New Roman"/>
                <w:b/>
                <w:i/>
                <w:sz w:val="22"/>
                <w:szCs w:val="22"/>
                <w:lang w:val="es-SV"/>
              </w:rPr>
              <w:t>Ingeniero Electricista</w:t>
            </w:r>
          </w:p>
          <w:p w14:paraId="63D77895" w14:textId="77777777" w:rsidR="0025270F" w:rsidRPr="0025270F" w:rsidRDefault="0025270F" w:rsidP="0025270F">
            <w:pPr>
              <w:spacing w:line="276" w:lineRule="auto"/>
              <w:ind w:right="140"/>
              <w:jc w:val="both"/>
              <w:rPr>
                <w:rFonts w:cs="Times New Roman"/>
                <w:i/>
                <w:iCs/>
                <w:strike/>
                <w:sz w:val="22"/>
                <w:szCs w:val="22"/>
                <w:lang w:val="es-ES"/>
              </w:rPr>
            </w:pPr>
          </w:p>
        </w:tc>
        <w:tc>
          <w:tcPr>
            <w:tcW w:w="2370" w:type="dxa"/>
          </w:tcPr>
          <w:p w14:paraId="5C39E49D" w14:textId="77777777" w:rsidR="0025270F" w:rsidRPr="0025270F" w:rsidRDefault="0025270F" w:rsidP="0025270F">
            <w:pPr>
              <w:spacing w:line="276" w:lineRule="auto"/>
              <w:jc w:val="both"/>
              <w:rPr>
                <w:rFonts w:cs="Times New Roman"/>
                <w:iCs/>
                <w:sz w:val="22"/>
                <w:szCs w:val="22"/>
                <w:u w:val="single"/>
                <w:lang w:val="es-ES"/>
              </w:rPr>
            </w:pPr>
            <w:r w:rsidRPr="0025270F">
              <w:rPr>
                <w:rFonts w:cs="Times New Roman"/>
                <w:iCs/>
                <w:sz w:val="22"/>
                <w:szCs w:val="22"/>
                <w:lang w:val="es-ES_tradnl"/>
              </w:rPr>
              <w:t xml:space="preserve">Graduado en Ingeniería Eléctrica </w:t>
            </w:r>
            <w:r w:rsidRPr="0025270F">
              <w:rPr>
                <w:rFonts w:cs="Times New Roman"/>
                <w:iCs/>
                <w:sz w:val="22"/>
                <w:szCs w:val="22"/>
                <w:lang w:val="es-ES"/>
              </w:rPr>
              <w:t>o su equivalente en el país de origen.</w:t>
            </w:r>
          </w:p>
        </w:tc>
        <w:tc>
          <w:tcPr>
            <w:tcW w:w="4717" w:type="dxa"/>
          </w:tcPr>
          <w:p w14:paraId="340437DF" w14:textId="2B63311C" w:rsidR="0025270F" w:rsidRPr="0064717E" w:rsidRDefault="0025270F" w:rsidP="0025270F">
            <w:pPr>
              <w:spacing w:line="276" w:lineRule="auto"/>
              <w:ind w:right="140"/>
              <w:jc w:val="both"/>
              <w:rPr>
                <w:rFonts w:cs="Times New Roman"/>
                <w:iCs/>
                <w:sz w:val="22"/>
                <w:szCs w:val="22"/>
                <w:lang w:val="es-ES"/>
              </w:rPr>
            </w:pPr>
            <w:r w:rsidRPr="00207D93">
              <w:rPr>
                <w:rFonts w:cs="Times New Roman"/>
                <w:sz w:val="22"/>
                <w:szCs w:val="22"/>
                <w:lang w:val="es-SV"/>
              </w:rPr>
              <w:t xml:space="preserve">Con experiencia en </w:t>
            </w:r>
            <w:r w:rsidR="0064717E" w:rsidRPr="00207D93">
              <w:rPr>
                <w:rFonts w:cs="Times New Roman"/>
                <w:sz w:val="22"/>
                <w:szCs w:val="22"/>
                <w:lang w:val="es-SV"/>
              </w:rPr>
              <w:t>2</w:t>
            </w:r>
            <w:r w:rsidRPr="00207D93" w:rsidDel="0048515D">
              <w:rPr>
                <w:rFonts w:cs="Times New Roman"/>
                <w:sz w:val="22"/>
                <w:szCs w:val="22"/>
                <w:lang w:val="es-SV"/>
              </w:rPr>
              <w:t xml:space="preserve"> proyectos</w:t>
            </w:r>
            <w:r w:rsidRPr="00207D93">
              <w:rPr>
                <w:rFonts w:cs="Times New Roman"/>
                <w:sz w:val="22"/>
                <w:szCs w:val="22"/>
                <w:lang w:val="es-SV"/>
              </w:rPr>
              <w:t xml:space="preserve"> como Residente Electricista en proyectos de construcción de centros educativos, centros de salud, edificios habitacionales, centros comerciales, finalizados de un monto igual o mayor a $300,000.00 cada uno, en forma continua o alterna, durante el periodo de 2010 a la fecha</w:t>
            </w:r>
          </w:p>
        </w:tc>
      </w:tr>
      <w:tr w:rsidR="0025270F" w:rsidRPr="00CD62B1" w14:paraId="01B0ED37" w14:textId="77777777" w:rsidTr="00207D93">
        <w:trPr>
          <w:trHeight w:val="778"/>
        </w:trPr>
        <w:tc>
          <w:tcPr>
            <w:tcW w:w="709" w:type="dxa"/>
          </w:tcPr>
          <w:p w14:paraId="564BFC60" w14:textId="77777777" w:rsidR="00877B4B" w:rsidRPr="0025270F" w:rsidRDefault="00877B4B" w:rsidP="009C0DAB">
            <w:pPr>
              <w:pStyle w:val="Prrafodelista"/>
              <w:numPr>
                <w:ilvl w:val="0"/>
                <w:numId w:val="125"/>
              </w:numPr>
              <w:spacing w:line="276" w:lineRule="auto"/>
              <w:ind w:right="140"/>
              <w:jc w:val="center"/>
              <w:rPr>
                <w:rFonts w:cs="Times New Roman"/>
                <w:iCs/>
                <w:sz w:val="22"/>
                <w:szCs w:val="22"/>
                <w:lang w:val="es-ES"/>
              </w:rPr>
            </w:pPr>
          </w:p>
        </w:tc>
        <w:tc>
          <w:tcPr>
            <w:tcW w:w="1984" w:type="dxa"/>
          </w:tcPr>
          <w:p w14:paraId="3C1DCC16" w14:textId="77777777" w:rsidR="00877B4B" w:rsidRPr="0025270F" w:rsidRDefault="00877B4B" w:rsidP="0025270F">
            <w:pPr>
              <w:widowControl w:val="0"/>
              <w:shd w:val="clear" w:color="auto" w:fill="FFFFFF"/>
              <w:spacing w:line="276" w:lineRule="auto"/>
              <w:jc w:val="both"/>
              <w:rPr>
                <w:rFonts w:cs="Times New Roman"/>
                <w:i/>
                <w:iCs/>
                <w:sz w:val="22"/>
                <w:szCs w:val="22"/>
                <w:lang w:val="es-ES"/>
              </w:rPr>
            </w:pPr>
            <w:r w:rsidRPr="0025270F">
              <w:rPr>
                <w:rFonts w:eastAsia="Museo Sans 300" w:cs="Times New Roman"/>
                <w:b/>
                <w:i/>
                <w:sz w:val="22"/>
                <w:szCs w:val="22"/>
                <w:lang w:val="es-SV"/>
              </w:rPr>
              <w:t>Especialista en Medio Ambiente.</w:t>
            </w:r>
          </w:p>
        </w:tc>
        <w:tc>
          <w:tcPr>
            <w:tcW w:w="2370" w:type="dxa"/>
          </w:tcPr>
          <w:p w14:paraId="3C4FDCA3" w14:textId="175FDA10" w:rsidR="00877B4B" w:rsidRPr="0025270F" w:rsidRDefault="0025270F" w:rsidP="00207D93">
            <w:pPr>
              <w:pStyle w:val="Sec1-ClausesAfter10pt1"/>
              <w:numPr>
                <w:ilvl w:val="0"/>
                <w:numId w:val="0"/>
              </w:numPr>
              <w:spacing w:after="0" w:line="276" w:lineRule="auto"/>
              <w:jc w:val="both"/>
              <w:rPr>
                <w:b w:val="0"/>
                <w:i/>
                <w:iCs/>
                <w:sz w:val="22"/>
                <w:szCs w:val="22"/>
                <w:lang w:val="es-ES"/>
              </w:rPr>
            </w:pPr>
            <w:r w:rsidRPr="0025270F">
              <w:rPr>
                <w:b w:val="0"/>
                <w:sz w:val="22"/>
                <w:szCs w:val="22"/>
                <w:lang w:val="es-SV"/>
              </w:rPr>
              <w:t xml:space="preserve">Graduado en ingeniería: Civil, Industrial, Agronomía, Forestal, Química, Ambiental; Arquitectura; Licenciatura en Biología </w:t>
            </w:r>
            <w:r w:rsidRPr="0025270F">
              <w:rPr>
                <w:b w:val="0"/>
                <w:sz w:val="22"/>
                <w:szCs w:val="22"/>
                <w:lang w:val="es-SV"/>
              </w:rPr>
              <w:lastRenderedPageBreak/>
              <w:t xml:space="preserve">o su equivalente en el país de origen. </w:t>
            </w:r>
          </w:p>
        </w:tc>
        <w:tc>
          <w:tcPr>
            <w:tcW w:w="4717" w:type="dxa"/>
          </w:tcPr>
          <w:p w14:paraId="750CA8B4" w14:textId="7363F1B2" w:rsidR="00877B4B" w:rsidRPr="0025270F" w:rsidRDefault="0025270F" w:rsidP="00207D93">
            <w:pPr>
              <w:pStyle w:val="Sec1-ClausesAfter10pt1"/>
              <w:numPr>
                <w:ilvl w:val="0"/>
                <w:numId w:val="0"/>
              </w:numPr>
              <w:spacing w:after="0" w:line="276" w:lineRule="auto"/>
              <w:jc w:val="both"/>
              <w:rPr>
                <w:b w:val="0"/>
                <w:i/>
                <w:iCs/>
                <w:sz w:val="22"/>
                <w:szCs w:val="22"/>
                <w:lang w:val="es-ES"/>
              </w:rPr>
            </w:pPr>
            <w:r w:rsidRPr="0025270F">
              <w:rPr>
                <w:b w:val="0"/>
                <w:sz w:val="22"/>
                <w:szCs w:val="22"/>
                <w:lang w:val="es-SV"/>
              </w:rPr>
              <w:lastRenderedPageBreak/>
              <w:t xml:space="preserve">Con experiencia en </w:t>
            </w:r>
            <w:r w:rsidR="0064717E">
              <w:rPr>
                <w:b w:val="0"/>
                <w:sz w:val="22"/>
                <w:szCs w:val="22"/>
                <w:lang w:val="es-SV"/>
              </w:rPr>
              <w:t>2</w:t>
            </w:r>
            <w:r w:rsidRPr="0025270F" w:rsidDel="0048515D">
              <w:rPr>
                <w:b w:val="0"/>
                <w:sz w:val="22"/>
                <w:szCs w:val="22"/>
                <w:lang w:val="es-SV"/>
              </w:rPr>
              <w:t xml:space="preserve"> </w:t>
            </w:r>
            <w:r w:rsidRPr="0025270F">
              <w:rPr>
                <w:b w:val="0"/>
                <w:sz w:val="22"/>
                <w:szCs w:val="22"/>
                <w:lang w:val="es-SV"/>
              </w:rPr>
              <w:t xml:space="preserve">proyectos de construcción de infraestructura finalizados, desarrollando actividades tales como: implementación, seguimiento o elaboración de planes de manejo ambiental, elaboración de informes de </w:t>
            </w:r>
            <w:r w:rsidRPr="0025270F">
              <w:rPr>
                <w:b w:val="0"/>
                <w:sz w:val="22"/>
                <w:szCs w:val="22"/>
                <w:lang w:val="es-SV"/>
              </w:rPr>
              <w:lastRenderedPageBreak/>
              <w:t>cumplimiento ambiental, en forma continua o alterna, durante el periodo de 2010 a la fecha.</w:t>
            </w:r>
          </w:p>
        </w:tc>
      </w:tr>
      <w:tr w:rsidR="0025270F" w:rsidRPr="00CD62B1" w14:paraId="158A4783" w14:textId="77777777" w:rsidTr="00F01B77">
        <w:trPr>
          <w:trHeight w:val="296"/>
        </w:trPr>
        <w:tc>
          <w:tcPr>
            <w:tcW w:w="709" w:type="dxa"/>
          </w:tcPr>
          <w:p w14:paraId="7B891924" w14:textId="77777777" w:rsidR="00877B4B" w:rsidRPr="0025270F" w:rsidRDefault="00877B4B" w:rsidP="009C0DAB">
            <w:pPr>
              <w:pStyle w:val="Prrafodelista"/>
              <w:numPr>
                <w:ilvl w:val="0"/>
                <w:numId w:val="125"/>
              </w:numPr>
              <w:spacing w:line="276" w:lineRule="auto"/>
              <w:ind w:right="140"/>
              <w:jc w:val="center"/>
              <w:rPr>
                <w:rFonts w:cs="Times New Roman"/>
                <w:iCs/>
                <w:sz w:val="22"/>
                <w:szCs w:val="22"/>
                <w:lang w:val="es-ES"/>
              </w:rPr>
            </w:pPr>
          </w:p>
        </w:tc>
        <w:tc>
          <w:tcPr>
            <w:tcW w:w="1984" w:type="dxa"/>
          </w:tcPr>
          <w:p w14:paraId="559662D4" w14:textId="77777777" w:rsidR="00877B4B" w:rsidRPr="0025270F" w:rsidRDefault="00877B4B" w:rsidP="0025270F">
            <w:pPr>
              <w:widowControl w:val="0"/>
              <w:shd w:val="clear" w:color="auto" w:fill="FFFFFF"/>
              <w:spacing w:line="276" w:lineRule="auto"/>
              <w:jc w:val="both"/>
              <w:rPr>
                <w:rFonts w:eastAsia="Museo Sans 300" w:cs="Times New Roman"/>
                <w:b/>
                <w:i/>
                <w:sz w:val="22"/>
                <w:szCs w:val="22"/>
              </w:rPr>
            </w:pPr>
            <w:r w:rsidRPr="0025270F">
              <w:rPr>
                <w:rFonts w:eastAsia="Museo Sans 300" w:cs="Times New Roman"/>
                <w:b/>
                <w:i/>
                <w:sz w:val="22"/>
                <w:szCs w:val="22"/>
                <w:lang w:val="es-SV"/>
              </w:rPr>
              <w:t>Especialista</w:t>
            </w:r>
            <w:r w:rsidRPr="0025270F">
              <w:rPr>
                <w:rFonts w:eastAsia="Museo Sans 300" w:cs="Times New Roman"/>
                <w:b/>
                <w:i/>
                <w:sz w:val="22"/>
                <w:szCs w:val="22"/>
              </w:rPr>
              <w:t xml:space="preserve"> Social. </w:t>
            </w:r>
          </w:p>
          <w:p w14:paraId="055A4D64" w14:textId="77777777" w:rsidR="00877B4B" w:rsidRPr="0025270F" w:rsidRDefault="00877B4B" w:rsidP="0025270F">
            <w:pPr>
              <w:spacing w:line="276" w:lineRule="auto"/>
              <w:ind w:right="140"/>
              <w:jc w:val="both"/>
              <w:rPr>
                <w:rFonts w:cs="Times New Roman"/>
                <w:i/>
                <w:iCs/>
                <w:sz w:val="22"/>
                <w:szCs w:val="22"/>
                <w:lang w:val="es-ES"/>
              </w:rPr>
            </w:pPr>
          </w:p>
        </w:tc>
        <w:tc>
          <w:tcPr>
            <w:tcW w:w="2370" w:type="dxa"/>
          </w:tcPr>
          <w:p w14:paraId="745797CB" w14:textId="77777777" w:rsidR="00877B4B" w:rsidRPr="0025270F" w:rsidRDefault="00877B4B" w:rsidP="0025270F">
            <w:pPr>
              <w:spacing w:line="276" w:lineRule="auto"/>
              <w:jc w:val="both"/>
              <w:rPr>
                <w:rFonts w:cs="Times New Roman"/>
                <w:iCs/>
                <w:sz w:val="22"/>
                <w:szCs w:val="22"/>
                <w:u w:val="single"/>
                <w:lang w:val="es-SV"/>
              </w:rPr>
            </w:pPr>
            <w:r w:rsidRPr="0025270F">
              <w:rPr>
                <w:rFonts w:cs="Times New Roman"/>
                <w:iCs/>
                <w:sz w:val="22"/>
                <w:szCs w:val="22"/>
                <w:lang w:val="es-ES_tradnl"/>
              </w:rPr>
              <w:t>Graduado en Licenciatura en Sociología, Trabajo Social, Psicología.</w:t>
            </w:r>
          </w:p>
        </w:tc>
        <w:tc>
          <w:tcPr>
            <w:tcW w:w="4717" w:type="dxa"/>
          </w:tcPr>
          <w:p w14:paraId="5F6735DD" w14:textId="5C3C337F" w:rsidR="00877B4B" w:rsidRPr="0025270F" w:rsidRDefault="0025270F">
            <w:pPr>
              <w:pStyle w:val="Sec1-ClausesAfter10pt1"/>
              <w:numPr>
                <w:ilvl w:val="0"/>
                <w:numId w:val="0"/>
              </w:numPr>
              <w:spacing w:after="0" w:line="276" w:lineRule="auto"/>
              <w:jc w:val="both"/>
              <w:rPr>
                <w:b w:val="0"/>
                <w:bCs w:val="0"/>
                <w:sz w:val="22"/>
                <w:szCs w:val="22"/>
                <w:lang w:val="es-SV"/>
              </w:rPr>
            </w:pPr>
            <w:r w:rsidRPr="0025270F">
              <w:rPr>
                <w:b w:val="0"/>
                <w:sz w:val="22"/>
                <w:szCs w:val="22"/>
                <w:lang w:val="es-SV"/>
              </w:rPr>
              <w:t xml:space="preserve">Con experiencia en </w:t>
            </w:r>
            <w:r w:rsidR="0064717E">
              <w:rPr>
                <w:b w:val="0"/>
                <w:sz w:val="22"/>
                <w:szCs w:val="22"/>
                <w:lang w:val="es-SV"/>
              </w:rPr>
              <w:t>2</w:t>
            </w:r>
            <w:r w:rsidRPr="0025270F" w:rsidDel="0048515D">
              <w:rPr>
                <w:b w:val="0"/>
                <w:sz w:val="22"/>
                <w:szCs w:val="22"/>
                <w:lang w:val="es-SV"/>
              </w:rPr>
              <w:t xml:space="preserve"> </w:t>
            </w:r>
            <w:r w:rsidRPr="0025270F">
              <w:rPr>
                <w:b w:val="0"/>
                <w:sz w:val="22"/>
                <w:szCs w:val="22"/>
                <w:lang w:val="es-SV"/>
              </w:rPr>
              <w:t xml:space="preserve">proyectos de construcción de infraestructura finalizados, desarrollando actividades como: consulta ciudadana, coordinación con instituciones locales, negociación con las partes interesadas, asambleas comunitarias, trabajos con pueblos indígenas, elaboración de mecanismos y gestión de quejas, en forma continua o alterna, durante el periodo de 2010 a la fecha. </w:t>
            </w:r>
          </w:p>
        </w:tc>
      </w:tr>
    </w:tbl>
    <w:p w14:paraId="74E63977" w14:textId="77777777" w:rsidR="00877B4B" w:rsidRPr="00D51DF4" w:rsidRDefault="00877B4B" w:rsidP="00877B4B">
      <w:pPr>
        <w:rPr>
          <w:rFonts w:cs="Times New Roman"/>
          <w:lang w:val="es-ES"/>
        </w:rPr>
      </w:pPr>
      <w:r w:rsidRPr="00D51DF4">
        <w:rPr>
          <w:rFonts w:cs="Times New Roman"/>
          <w:b/>
          <w:lang w:val="es-ES"/>
        </w:rPr>
        <w:br w:type="page"/>
      </w:r>
    </w:p>
    <w:p w14:paraId="3F377202" w14:textId="77777777" w:rsidR="00877B4B" w:rsidRPr="00D51DF4" w:rsidRDefault="00877B4B" w:rsidP="00877B4B">
      <w:pPr>
        <w:pStyle w:val="Seccin7titulos"/>
        <w:spacing w:after="240"/>
        <w:rPr>
          <w:rFonts w:cs="Times New Roman"/>
          <w:lang w:val="es-ES"/>
        </w:rPr>
      </w:pPr>
      <w:bookmarkStart w:id="850" w:name="_Toc479599816"/>
      <w:bookmarkStart w:id="851" w:name="_Toc136880588"/>
      <w:bookmarkEnd w:id="840"/>
    </w:p>
    <w:p w14:paraId="4D1D803B" w14:textId="77777777" w:rsidR="00877B4B" w:rsidRPr="00D51DF4" w:rsidRDefault="00877B4B" w:rsidP="00877B4B">
      <w:pPr>
        <w:pStyle w:val="Seccin7titulos"/>
        <w:spacing w:after="240"/>
        <w:rPr>
          <w:rFonts w:cs="Times New Roman"/>
          <w:lang w:val="es-ES"/>
        </w:rPr>
      </w:pPr>
    </w:p>
    <w:p w14:paraId="7FCD3889" w14:textId="77777777" w:rsidR="00877B4B" w:rsidRPr="00D51DF4" w:rsidRDefault="00877B4B" w:rsidP="00877B4B">
      <w:pPr>
        <w:pStyle w:val="Seccin7titulos"/>
        <w:spacing w:after="240"/>
        <w:rPr>
          <w:rFonts w:cs="Times New Roman"/>
          <w:lang w:val="es-ES"/>
        </w:rPr>
      </w:pPr>
    </w:p>
    <w:p w14:paraId="7EFEEF8E" w14:textId="77777777" w:rsidR="00877B4B" w:rsidRPr="00D51DF4" w:rsidRDefault="00877B4B" w:rsidP="00877B4B">
      <w:pPr>
        <w:pStyle w:val="Seccin7titulos"/>
        <w:spacing w:after="240"/>
        <w:rPr>
          <w:rFonts w:cs="Times New Roman"/>
          <w:lang w:val="es-ES"/>
        </w:rPr>
      </w:pPr>
    </w:p>
    <w:p w14:paraId="15390A4F" w14:textId="77777777" w:rsidR="00877B4B" w:rsidRPr="00D51DF4" w:rsidRDefault="00877B4B" w:rsidP="00877B4B">
      <w:pPr>
        <w:pStyle w:val="Seccin7titulos"/>
        <w:spacing w:after="240"/>
        <w:rPr>
          <w:rFonts w:cs="Times New Roman"/>
          <w:lang w:val="es-ES"/>
        </w:rPr>
      </w:pPr>
    </w:p>
    <w:p w14:paraId="484D2595" w14:textId="77777777" w:rsidR="00877B4B" w:rsidRPr="00D51DF4" w:rsidRDefault="00877B4B" w:rsidP="00877B4B">
      <w:pPr>
        <w:pStyle w:val="Seccin7titulos"/>
        <w:spacing w:after="240"/>
        <w:rPr>
          <w:rFonts w:cs="Times New Roman"/>
          <w:lang w:val="es-ES"/>
        </w:rPr>
      </w:pPr>
    </w:p>
    <w:p w14:paraId="52A79766" w14:textId="77777777" w:rsidR="00877B4B" w:rsidRPr="00D51DF4" w:rsidRDefault="00877B4B" w:rsidP="00877B4B">
      <w:pPr>
        <w:pStyle w:val="Seccin7titulos"/>
        <w:spacing w:after="240"/>
        <w:rPr>
          <w:rFonts w:cs="Times New Roman"/>
          <w:lang w:val="es-ES"/>
        </w:rPr>
      </w:pPr>
      <w:r w:rsidRPr="00D51DF4">
        <w:rPr>
          <w:rFonts w:cs="Times New Roman"/>
          <w:lang w:val="es-ES"/>
        </w:rPr>
        <w:t>Planos</w:t>
      </w:r>
      <w:bookmarkEnd w:id="841"/>
      <w:bookmarkEnd w:id="842"/>
      <w:bookmarkEnd w:id="843"/>
      <w:bookmarkEnd w:id="844"/>
      <w:bookmarkEnd w:id="845"/>
      <w:bookmarkEnd w:id="850"/>
      <w:bookmarkEnd w:id="851"/>
    </w:p>
    <w:p w14:paraId="02680ED5" w14:textId="77777777" w:rsidR="00877B4B" w:rsidRPr="00D51DF4" w:rsidRDefault="00877B4B" w:rsidP="00877B4B">
      <w:pPr>
        <w:pStyle w:val="explanatorynotes"/>
        <w:spacing w:after="0" w:line="240" w:lineRule="auto"/>
        <w:ind w:right="288"/>
        <w:rPr>
          <w:rFonts w:ascii="Times New Roman" w:hAnsi="Times New Roman" w:cs="Times New Roman"/>
          <w:sz w:val="24"/>
          <w:szCs w:val="24"/>
          <w:lang w:val="es-ES"/>
        </w:rPr>
      </w:pPr>
      <w:bookmarkStart w:id="852" w:name="_Toc23233014"/>
      <w:bookmarkStart w:id="853" w:name="_Toc23238063"/>
      <w:bookmarkStart w:id="854" w:name="_Toc41971554"/>
      <w:bookmarkStart w:id="855" w:name="_Toc73867683"/>
    </w:p>
    <w:p w14:paraId="6D0DAEA2" w14:textId="77777777" w:rsidR="00877B4B" w:rsidRPr="00D51DF4" w:rsidRDefault="00877B4B" w:rsidP="00877B4B">
      <w:pPr>
        <w:jc w:val="center"/>
        <w:rPr>
          <w:rFonts w:eastAsia="Calibri" w:cs="Times New Roman"/>
          <w:b/>
          <w:sz w:val="28"/>
          <w:szCs w:val="28"/>
          <w:u w:val="single"/>
          <w:lang w:val="es-SV"/>
        </w:rPr>
      </w:pPr>
      <w:r w:rsidRPr="00D51DF4">
        <w:rPr>
          <w:rFonts w:eastAsia="Calibri" w:cs="Times New Roman"/>
          <w:b/>
          <w:sz w:val="28"/>
          <w:szCs w:val="28"/>
          <w:u w:val="single"/>
          <w:lang w:val="es-SV"/>
        </w:rPr>
        <w:t>Los Planos se incluyen en el Anexo 1</w:t>
      </w:r>
      <w:r w:rsidRPr="00D51DF4">
        <w:rPr>
          <w:rFonts w:eastAsia="Calibri" w:cs="Times New Roman"/>
          <w:sz w:val="28"/>
          <w:szCs w:val="28"/>
          <w:u w:val="single"/>
          <w:lang w:val="es-SV"/>
        </w:rPr>
        <w:t xml:space="preserve"> </w:t>
      </w:r>
      <w:r w:rsidRPr="00D51DF4">
        <w:rPr>
          <w:rFonts w:eastAsia="Calibri" w:cs="Times New Roman"/>
          <w:b/>
          <w:sz w:val="28"/>
          <w:szCs w:val="28"/>
          <w:u w:val="single"/>
          <w:lang w:val="es-SV"/>
        </w:rPr>
        <w:t>en PDF y en AutoCAD (Versión 2015).</w:t>
      </w:r>
    </w:p>
    <w:p w14:paraId="40F171F8" w14:textId="77777777" w:rsidR="00877B4B" w:rsidRPr="00D51DF4" w:rsidRDefault="00877B4B" w:rsidP="00877B4B">
      <w:pPr>
        <w:pStyle w:val="explanatorynotes"/>
        <w:spacing w:after="0" w:line="240" w:lineRule="auto"/>
        <w:ind w:right="288"/>
        <w:rPr>
          <w:rFonts w:ascii="Times New Roman" w:hAnsi="Times New Roman" w:cs="Times New Roman"/>
          <w:sz w:val="24"/>
          <w:szCs w:val="24"/>
          <w:lang w:val="es-SV"/>
        </w:rPr>
      </w:pPr>
    </w:p>
    <w:p w14:paraId="09ADFDE8" w14:textId="77777777" w:rsidR="00877B4B" w:rsidRPr="00D51DF4" w:rsidRDefault="00877B4B" w:rsidP="00877B4B">
      <w:pPr>
        <w:pStyle w:val="S6-Header1"/>
        <w:rPr>
          <w:rFonts w:cs="Times New Roman"/>
          <w:lang w:val="es-ES"/>
        </w:rPr>
      </w:pPr>
      <w:bookmarkStart w:id="856" w:name="_Toc78273065"/>
      <w:r w:rsidRPr="00D51DF4">
        <w:rPr>
          <w:rFonts w:cs="Times New Roman"/>
          <w:lang w:val="es-ES"/>
        </w:rPr>
        <w:br w:type="page"/>
      </w:r>
    </w:p>
    <w:p w14:paraId="72F25358" w14:textId="77777777" w:rsidR="00877B4B" w:rsidRPr="00D51DF4" w:rsidRDefault="00877B4B" w:rsidP="00123CF9">
      <w:pPr>
        <w:pStyle w:val="Seccin7titulos"/>
        <w:spacing w:line="360" w:lineRule="auto"/>
        <w:rPr>
          <w:rFonts w:cs="Times New Roman"/>
          <w:lang w:val="es-ES"/>
        </w:rPr>
      </w:pPr>
      <w:bookmarkStart w:id="857" w:name="_Toc479599817"/>
      <w:bookmarkStart w:id="858" w:name="_Toc136880589"/>
      <w:r w:rsidRPr="00D51DF4">
        <w:rPr>
          <w:rFonts w:cs="Times New Roman"/>
          <w:lang w:val="es-ES"/>
        </w:rPr>
        <w:lastRenderedPageBreak/>
        <w:t>Información</w:t>
      </w:r>
      <w:bookmarkEnd w:id="852"/>
      <w:bookmarkEnd w:id="853"/>
      <w:bookmarkEnd w:id="854"/>
      <w:bookmarkEnd w:id="855"/>
      <w:bookmarkEnd w:id="856"/>
      <w:r w:rsidRPr="00D51DF4">
        <w:rPr>
          <w:rFonts w:cs="Times New Roman"/>
          <w:lang w:val="es-ES"/>
        </w:rPr>
        <w:t xml:space="preserve"> </w:t>
      </w:r>
      <w:bookmarkEnd w:id="857"/>
      <w:r w:rsidRPr="00D51DF4">
        <w:rPr>
          <w:rFonts w:cs="Times New Roman"/>
          <w:lang w:val="es-ES"/>
        </w:rPr>
        <w:t>Suplementaria</w:t>
      </w:r>
      <w:bookmarkEnd w:id="858"/>
    </w:p>
    <w:p w14:paraId="55743B4C" w14:textId="77777777" w:rsidR="002D2111" w:rsidRPr="0057189E" w:rsidRDefault="002D2111" w:rsidP="009C0DAB">
      <w:pPr>
        <w:widowControl w:val="0"/>
        <w:numPr>
          <w:ilvl w:val="0"/>
          <w:numId w:val="94"/>
        </w:numPr>
        <w:shd w:val="clear" w:color="auto" w:fill="FFFFFF"/>
        <w:ind w:left="709" w:hanging="284"/>
        <w:jc w:val="both"/>
        <w:rPr>
          <w:rFonts w:eastAsia="Museo Sans 300" w:cs="Times New Roman"/>
          <w:sz w:val="22"/>
          <w:szCs w:val="22"/>
          <w:lang w:val="es-419"/>
        </w:rPr>
      </w:pPr>
      <w:r w:rsidRPr="0057189E">
        <w:rPr>
          <w:rFonts w:eastAsia="Museo Sans 300" w:cs="Times New Roman"/>
          <w:sz w:val="22"/>
          <w:szCs w:val="22"/>
          <w:lang w:val="es-419"/>
        </w:rPr>
        <w:t>La empresa constructora presentará una actualización del cronograma de actividades para la aprobación de la firma supervisora correspondiente, dentro de los cinco (5) días posteriores a la fecha de la orden de inicio.</w:t>
      </w:r>
    </w:p>
    <w:p w14:paraId="6713B4D7" w14:textId="77777777" w:rsidR="002D2111" w:rsidRPr="0057189E" w:rsidRDefault="002D2111" w:rsidP="002D2111">
      <w:pPr>
        <w:ind w:left="709"/>
        <w:jc w:val="both"/>
        <w:rPr>
          <w:rFonts w:eastAsia="Museo Sans 300" w:cs="Times New Roman"/>
          <w:sz w:val="22"/>
          <w:szCs w:val="22"/>
          <w:lang w:val="es-419"/>
        </w:rPr>
      </w:pPr>
    </w:p>
    <w:p w14:paraId="7A0D7AF6" w14:textId="77777777" w:rsidR="002D2111" w:rsidRPr="0057189E" w:rsidRDefault="002D2111" w:rsidP="009C0DAB">
      <w:pPr>
        <w:widowControl w:val="0"/>
        <w:numPr>
          <w:ilvl w:val="0"/>
          <w:numId w:val="94"/>
        </w:numPr>
        <w:shd w:val="clear" w:color="auto" w:fill="FFFFFF"/>
        <w:ind w:left="709" w:hanging="284"/>
        <w:jc w:val="both"/>
        <w:rPr>
          <w:rFonts w:eastAsia="Museo Sans 300" w:cs="Times New Roman"/>
          <w:sz w:val="22"/>
          <w:szCs w:val="22"/>
          <w:lang w:val="es-419"/>
        </w:rPr>
      </w:pPr>
      <w:r w:rsidRPr="0057189E">
        <w:rPr>
          <w:rFonts w:eastAsia="Museo Sans 300" w:cs="Times New Roman"/>
          <w:sz w:val="22"/>
          <w:szCs w:val="22"/>
          <w:lang w:val="es-419"/>
        </w:rPr>
        <w:t xml:space="preserve">Todos los trabajadores contratados para la ejecución de los trabajos deberán tener la pericia y experiencia suficiente para ejecutar debidamente el trabajo que se le asigne. </w:t>
      </w:r>
    </w:p>
    <w:p w14:paraId="72332DEB" w14:textId="77777777" w:rsidR="002D2111" w:rsidRPr="0057189E" w:rsidRDefault="002D2111" w:rsidP="002D2111">
      <w:pPr>
        <w:ind w:left="709"/>
        <w:jc w:val="both"/>
        <w:rPr>
          <w:rFonts w:eastAsia="Museo Sans 300" w:cs="Times New Roman"/>
          <w:sz w:val="22"/>
          <w:szCs w:val="22"/>
          <w:lang w:val="es-419"/>
        </w:rPr>
      </w:pPr>
    </w:p>
    <w:p w14:paraId="307588A2" w14:textId="77777777" w:rsidR="002D2111" w:rsidRPr="0057189E" w:rsidRDefault="002D2111" w:rsidP="009C0DAB">
      <w:pPr>
        <w:widowControl w:val="0"/>
        <w:numPr>
          <w:ilvl w:val="0"/>
          <w:numId w:val="94"/>
        </w:numPr>
        <w:shd w:val="clear" w:color="auto" w:fill="FFFFFF"/>
        <w:ind w:left="709" w:hanging="284"/>
        <w:jc w:val="both"/>
        <w:rPr>
          <w:rFonts w:eastAsia="Museo Sans 300" w:cs="Times New Roman"/>
          <w:sz w:val="22"/>
          <w:szCs w:val="22"/>
          <w:lang w:val="es-419"/>
        </w:rPr>
      </w:pPr>
      <w:r w:rsidRPr="0057189E">
        <w:rPr>
          <w:rFonts w:eastAsia="Museo Sans 300" w:cs="Times New Roman"/>
          <w:sz w:val="22"/>
          <w:szCs w:val="22"/>
          <w:lang w:val="es-419"/>
        </w:rPr>
        <w:t>Para ejecutar en forma adecuada y satisfactoria el trabajo a realizar, todos los trabajadores que tengan a su cargo algún equipo, deberán tener la habilidad y experiencia suficientes en el manejo de estos.</w:t>
      </w:r>
    </w:p>
    <w:p w14:paraId="280776DC" w14:textId="77777777" w:rsidR="002D2111" w:rsidRPr="0057189E" w:rsidRDefault="002D2111" w:rsidP="002D2111">
      <w:pPr>
        <w:ind w:left="709"/>
        <w:jc w:val="both"/>
        <w:rPr>
          <w:rFonts w:eastAsia="Museo Sans 300" w:cs="Times New Roman"/>
          <w:sz w:val="22"/>
          <w:szCs w:val="22"/>
          <w:lang w:val="es-419"/>
        </w:rPr>
      </w:pPr>
    </w:p>
    <w:p w14:paraId="41679EC1" w14:textId="77777777" w:rsidR="002D2111" w:rsidRPr="0057189E" w:rsidRDefault="002D2111" w:rsidP="009C0DAB">
      <w:pPr>
        <w:widowControl w:val="0"/>
        <w:numPr>
          <w:ilvl w:val="0"/>
          <w:numId w:val="94"/>
        </w:numPr>
        <w:shd w:val="clear" w:color="auto" w:fill="FFFFFF"/>
        <w:ind w:left="709" w:hanging="284"/>
        <w:jc w:val="both"/>
        <w:rPr>
          <w:rFonts w:eastAsia="Museo Sans 300" w:cs="Times New Roman"/>
          <w:sz w:val="22"/>
          <w:szCs w:val="22"/>
          <w:lang w:val="es-419"/>
        </w:rPr>
      </w:pPr>
      <w:r w:rsidRPr="0057189E">
        <w:rPr>
          <w:rFonts w:eastAsia="Museo Sans 300" w:cs="Times New Roman"/>
          <w:sz w:val="22"/>
          <w:szCs w:val="22"/>
          <w:lang w:val="es-419"/>
        </w:rPr>
        <w:t>Todo el Personal bajo la responsabilidad del Contratista o Subcontratista deberá cumplir con las normas de conducta establecidas en el Plan de Gestión Ambiental y Social.</w:t>
      </w:r>
    </w:p>
    <w:p w14:paraId="3F421ADE" w14:textId="77777777" w:rsidR="002D2111" w:rsidRPr="0057189E" w:rsidRDefault="002D2111" w:rsidP="002D2111">
      <w:pPr>
        <w:ind w:left="709"/>
        <w:jc w:val="both"/>
        <w:rPr>
          <w:rFonts w:eastAsia="Museo Sans 300" w:cs="Times New Roman"/>
          <w:sz w:val="22"/>
          <w:szCs w:val="22"/>
          <w:lang w:val="es-419"/>
        </w:rPr>
      </w:pPr>
    </w:p>
    <w:p w14:paraId="660D9ECC" w14:textId="77777777" w:rsidR="002D2111" w:rsidRPr="0057189E" w:rsidRDefault="002D2111" w:rsidP="009C0DAB">
      <w:pPr>
        <w:widowControl w:val="0"/>
        <w:numPr>
          <w:ilvl w:val="0"/>
          <w:numId w:val="94"/>
        </w:numPr>
        <w:shd w:val="clear" w:color="auto" w:fill="FFFFFF"/>
        <w:ind w:left="709" w:hanging="284"/>
        <w:jc w:val="both"/>
        <w:rPr>
          <w:rFonts w:eastAsia="Museo Sans 300" w:cs="Times New Roman"/>
          <w:sz w:val="22"/>
          <w:szCs w:val="22"/>
          <w:lang w:val="es-419"/>
        </w:rPr>
      </w:pPr>
      <w:r w:rsidRPr="0057189E">
        <w:rPr>
          <w:rFonts w:eastAsia="Museo Sans 300" w:cs="Times New Roman"/>
          <w:sz w:val="22"/>
          <w:szCs w:val="22"/>
          <w:lang w:val="es-419"/>
        </w:rPr>
        <w:t>La empresa constructora deberá proveer a su personal, las prestaciones que exige la ley en cuanto a: pago de salarios de forma puntual y continua, vacaciones, Administradoras de Fondos de Pensiones (AFP), Instituto Salvadoreño del Seguro Social (ISSS), y cumplir con lo normado en el Código de Trabajo, durante la vigencia del contrato, para lo cual deberá entregar mes a mes fotocopia de comprobantes correspondientes como; planilla de salarios, cotizaciones del ISSS y AFP.</w:t>
      </w:r>
    </w:p>
    <w:p w14:paraId="3391E462" w14:textId="77777777" w:rsidR="002D2111" w:rsidRPr="0057189E" w:rsidRDefault="002D2111" w:rsidP="002D2111">
      <w:pPr>
        <w:ind w:left="709"/>
        <w:jc w:val="both"/>
        <w:rPr>
          <w:rFonts w:eastAsia="Museo Sans 300" w:cs="Times New Roman"/>
          <w:sz w:val="22"/>
          <w:szCs w:val="22"/>
          <w:lang w:val="es-419"/>
        </w:rPr>
      </w:pPr>
    </w:p>
    <w:p w14:paraId="7EF34922" w14:textId="77777777" w:rsidR="002D2111" w:rsidRPr="0057189E" w:rsidRDefault="002D2111" w:rsidP="009C0DAB">
      <w:pPr>
        <w:widowControl w:val="0"/>
        <w:numPr>
          <w:ilvl w:val="0"/>
          <w:numId w:val="94"/>
        </w:numPr>
        <w:shd w:val="clear" w:color="auto" w:fill="FFFFFF"/>
        <w:ind w:left="709" w:hanging="284"/>
        <w:jc w:val="both"/>
        <w:rPr>
          <w:rFonts w:eastAsia="Museo Sans 300" w:cs="Times New Roman"/>
          <w:sz w:val="22"/>
          <w:szCs w:val="22"/>
          <w:lang w:val="es-419"/>
        </w:rPr>
      </w:pPr>
      <w:r w:rsidRPr="0057189E">
        <w:rPr>
          <w:rFonts w:eastAsia="Museo Sans 300" w:cs="Times New Roman"/>
          <w:sz w:val="22"/>
          <w:szCs w:val="22"/>
          <w:lang w:val="es-419"/>
        </w:rPr>
        <w:t xml:space="preserve">Todo el personal en campo de la empresa constructora deberá estar inscrito en el Ministerio de Trabajo.  </w:t>
      </w:r>
    </w:p>
    <w:p w14:paraId="56498CC5" w14:textId="77777777" w:rsidR="002D2111" w:rsidRPr="0057189E" w:rsidRDefault="002D2111" w:rsidP="002D2111">
      <w:pPr>
        <w:ind w:left="709"/>
        <w:jc w:val="both"/>
        <w:rPr>
          <w:rFonts w:eastAsia="Museo Sans 300" w:cs="Times New Roman"/>
          <w:sz w:val="22"/>
          <w:szCs w:val="22"/>
          <w:lang w:val="es-419"/>
        </w:rPr>
      </w:pPr>
    </w:p>
    <w:p w14:paraId="5EAA3F4D" w14:textId="77777777" w:rsidR="002D2111" w:rsidRPr="0057189E" w:rsidRDefault="002D2111" w:rsidP="009C0DAB">
      <w:pPr>
        <w:widowControl w:val="0"/>
        <w:numPr>
          <w:ilvl w:val="0"/>
          <w:numId w:val="94"/>
        </w:numPr>
        <w:shd w:val="clear" w:color="auto" w:fill="FFFFFF"/>
        <w:ind w:left="709" w:hanging="284"/>
        <w:jc w:val="both"/>
        <w:rPr>
          <w:rFonts w:eastAsia="Museo Sans 300" w:cs="Times New Roman"/>
          <w:sz w:val="22"/>
          <w:szCs w:val="22"/>
          <w:lang w:val="es-419"/>
        </w:rPr>
      </w:pPr>
      <w:r w:rsidRPr="0057189E">
        <w:rPr>
          <w:rFonts w:eastAsia="Museo Sans 300" w:cs="Times New Roman"/>
          <w:sz w:val="22"/>
          <w:szCs w:val="22"/>
          <w:lang w:val="es-419"/>
        </w:rPr>
        <w:t xml:space="preserve">El contratista será responsable de elaborar los Planes de Gestión Ambiental y Social del Contratista (PGAS-C), correspondientes a cada centro educativo, de conformidad a lo establecido en los PGAS específicos elaborados por el MINEDUCYT. </w:t>
      </w:r>
    </w:p>
    <w:p w14:paraId="444B4FBA" w14:textId="77777777" w:rsidR="002D2111" w:rsidRPr="0057189E" w:rsidRDefault="002D2111" w:rsidP="002D2111">
      <w:pPr>
        <w:rPr>
          <w:rFonts w:eastAsia="Museo Sans 300" w:cs="Times New Roman"/>
          <w:sz w:val="22"/>
          <w:szCs w:val="22"/>
          <w:lang w:val="es-419"/>
        </w:rPr>
      </w:pPr>
    </w:p>
    <w:p w14:paraId="183E7BD9" w14:textId="77777777" w:rsidR="002D2111" w:rsidRPr="0057189E" w:rsidRDefault="002D2111" w:rsidP="009C0DAB">
      <w:pPr>
        <w:widowControl w:val="0"/>
        <w:numPr>
          <w:ilvl w:val="0"/>
          <w:numId w:val="94"/>
        </w:numPr>
        <w:shd w:val="clear" w:color="auto" w:fill="FFFFFF"/>
        <w:ind w:left="709" w:hanging="284"/>
        <w:jc w:val="both"/>
        <w:rPr>
          <w:rFonts w:eastAsia="Museo Sans 300" w:cs="Times New Roman"/>
          <w:sz w:val="22"/>
          <w:szCs w:val="22"/>
          <w:lang w:val="es-419"/>
        </w:rPr>
      </w:pPr>
      <w:r w:rsidRPr="0057189E">
        <w:rPr>
          <w:rFonts w:eastAsia="Museo Sans 300" w:cs="Times New Roman"/>
          <w:sz w:val="22"/>
          <w:szCs w:val="22"/>
          <w:lang w:val="es-419"/>
        </w:rPr>
        <w:t>Los costos de los aranceles de construcción en las municipalidades serán pagados por la empresa adjudicada para la ejecución de los mejoramientos y cuyo pago será reembolsado contra la presentación del recibo original a nombre del MINEDUCYT.</w:t>
      </w:r>
    </w:p>
    <w:p w14:paraId="3021EF2D" w14:textId="77777777" w:rsidR="002D2111" w:rsidRPr="0057189E" w:rsidRDefault="002D2111" w:rsidP="002D2111">
      <w:pPr>
        <w:ind w:left="709"/>
        <w:jc w:val="both"/>
        <w:rPr>
          <w:rFonts w:eastAsia="Museo Sans 300" w:cs="Times New Roman"/>
          <w:sz w:val="22"/>
          <w:szCs w:val="22"/>
          <w:lang w:val="es-419"/>
        </w:rPr>
      </w:pPr>
    </w:p>
    <w:p w14:paraId="20E165CB" w14:textId="77777777" w:rsidR="002D2111" w:rsidRPr="0057189E" w:rsidRDefault="002D2111" w:rsidP="009C0DAB">
      <w:pPr>
        <w:widowControl w:val="0"/>
        <w:numPr>
          <w:ilvl w:val="0"/>
          <w:numId w:val="94"/>
        </w:numPr>
        <w:shd w:val="clear" w:color="auto" w:fill="FFFFFF"/>
        <w:ind w:left="709" w:hanging="284"/>
        <w:jc w:val="both"/>
        <w:rPr>
          <w:rFonts w:eastAsia="Museo Sans 300" w:cs="Times New Roman"/>
          <w:sz w:val="22"/>
          <w:szCs w:val="22"/>
          <w:lang w:val="es-419"/>
        </w:rPr>
      </w:pPr>
      <w:r w:rsidRPr="0057189E">
        <w:rPr>
          <w:rFonts w:eastAsia="Museo Sans 300" w:cs="Times New Roman"/>
          <w:sz w:val="22"/>
          <w:szCs w:val="22"/>
          <w:lang w:val="es-419"/>
        </w:rPr>
        <w:t>La empresa constructora no podrá iniciar las obras, hasta que la firma supervisora no haya aprobado el Plan de Gestión Ambiental y Social del Contratista (PGAS-C) (incluidos todos los anexos respectivos), el Cronograma de Actividades, el Plan de Control de Calidad y el Plan de Higiene y Seguridad Ocupacional de los centros educativos</w:t>
      </w:r>
      <w:r w:rsidR="00E23F71" w:rsidRPr="0057189E">
        <w:rPr>
          <w:rFonts w:eastAsia="Museo Sans 300" w:cs="Times New Roman"/>
          <w:sz w:val="22"/>
          <w:szCs w:val="22"/>
          <w:lang w:val="es-419"/>
        </w:rPr>
        <w:t>.</w:t>
      </w:r>
    </w:p>
    <w:p w14:paraId="020AEB6D" w14:textId="77777777" w:rsidR="00E23F71" w:rsidRPr="0057189E" w:rsidRDefault="00E23F71" w:rsidP="00E23F71">
      <w:pPr>
        <w:pStyle w:val="Prrafodelista"/>
        <w:rPr>
          <w:rFonts w:eastAsia="Museo Sans 300" w:cs="Times New Roman"/>
          <w:sz w:val="22"/>
          <w:szCs w:val="22"/>
          <w:lang w:val="es-419"/>
        </w:rPr>
      </w:pPr>
    </w:p>
    <w:p w14:paraId="77F65D6E" w14:textId="77777777" w:rsidR="00877B4B" w:rsidRPr="00162DE1" w:rsidRDefault="00877B4B" w:rsidP="009C0DAB">
      <w:pPr>
        <w:pStyle w:val="Prrafodelista"/>
        <w:numPr>
          <w:ilvl w:val="0"/>
          <w:numId w:val="98"/>
        </w:numPr>
        <w:tabs>
          <w:tab w:val="left" w:pos="-720"/>
        </w:tabs>
        <w:spacing w:line="276" w:lineRule="auto"/>
        <w:jc w:val="both"/>
        <w:rPr>
          <w:rFonts w:eastAsia="Museo Sans 300" w:cs="Times New Roman"/>
          <w:sz w:val="22"/>
          <w:szCs w:val="22"/>
          <w:lang w:val="es-ES"/>
        </w:rPr>
      </w:pPr>
      <w:r w:rsidRPr="00162DE1">
        <w:rPr>
          <w:rFonts w:eastAsia="Museo Sans 300" w:cs="Times New Roman"/>
          <w:sz w:val="22"/>
          <w:szCs w:val="22"/>
          <w:lang w:val="es-ES"/>
        </w:rPr>
        <w:t xml:space="preserve">En cada proyecto, el personal deberá utilizar dentro de su vestimenta, una camisa de acuerdo con el diseño mostrado abajo. Esta vestimenta deberá ser proporcionada por el contratista: </w:t>
      </w:r>
    </w:p>
    <w:p w14:paraId="416B44F1" w14:textId="77777777" w:rsidR="00877B4B" w:rsidRPr="00162DE1" w:rsidRDefault="00877B4B" w:rsidP="00E23F71">
      <w:pPr>
        <w:pStyle w:val="Prrafodelista"/>
        <w:tabs>
          <w:tab w:val="left" w:pos="-720"/>
        </w:tabs>
        <w:spacing w:line="276" w:lineRule="auto"/>
        <w:jc w:val="both"/>
        <w:rPr>
          <w:rFonts w:eastAsia="Museo Sans 300" w:cs="Times New Roman"/>
          <w:szCs w:val="24"/>
          <w:lang w:val="es-ES"/>
        </w:rPr>
      </w:pPr>
    </w:p>
    <w:p w14:paraId="4B40A565" w14:textId="77777777" w:rsidR="00C04178" w:rsidRPr="00D51DF4" w:rsidRDefault="00C04178" w:rsidP="00123CF9">
      <w:pPr>
        <w:pStyle w:val="Prrafodelista"/>
        <w:tabs>
          <w:tab w:val="left" w:pos="-720"/>
        </w:tabs>
        <w:spacing w:line="360" w:lineRule="auto"/>
        <w:jc w:val="both"/>
        <w:rPr>
          <w:rFonts w:eastAsia="Museo Sans 300" w:cs="Times New Roman"/>
          <w:szCs w:val="24"/>
          <w:lang w:val="es-ES"/>
        </w:rPr>
      </w:pPr>
      <w:r w:rsidRPr="00D51DF4">
        <w:rPr>
          <w:rFonts w:cs="Times New Roman"/>
          <w:noProof/>
          <w:lang w:val="es-SV" w:eastAsia="es-SV"/>
        </w:rPr>
        <w:lastRenderedPageBreak/>
        <w:drawing>
          <wp:inline distT="0" distB="0" distL="0" distR="0" wp14:anchorId="180AA2E5" wp14:editId="6B17E209">
            <wp:extent cx="5075555" cy="2943225"/>
            <wp:effectExtent l="0" t="0" r="0" b="9525"/>
            <wp:docPr id="1" name="image2.png"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nterfaz de usuario gráfica, Aplicación, Word&#10;&#10;Descripción generada automáticamente"/>
                    <pic:cNvPicPr preferRelativeResize="0"/>
                  </pic:nvPicPr>
                  <pic:blipFill>
                    <a:blip r:embed="rId42"/>
                    <a:srcRect l="28505" t="18034" r="13673" b="4778"/>
                    <a:stretch>
                      <a:fillRect/>
                    </a:stretch>
                  </pic:blipFill>
                  <pic:spPr>
                    <a:xfrm>
                      <a:off x="0" y="0"/>
                      <a:ext cx="5076178" cy="2943586"/>
                    </a:xfrm>
                    <a:prstGeom prst="rect">
                      <a:avLst/>
                    </a:prstGeom>
                    <a:ln/>
                  </pic:spPr>
                </pic:pic>
              </a:graphicData>
            </a:graphic>
          </wp:inline>
        </w:drawing>
      </w:r>
    </w:p>
    <w:p w14:paraId="0A15F75A" w14:textId="77777777" w:rsidR="00C04178" w:rsidRPr="00D51DF4" w:rsidRDefault="00C04178" w:rsidP="00123CF9">
      <w:pPr>
        <w:pStyle w:val="Prrafodelista"/>
        <w:tabs>
          <w:tab w:val="left" w:pos="-720"/>
        </w:tabs>
        <w:spacing w:line="360" w:lineRule="auto"/>
        <w:jc w:val="both"/>
        <w:rPr>
          <w:rFonts w:eastAsia="Museo Sans 300" w:cs="Times New Roman"/>
          <w:szCs w:val="24"/>
          <w:lang w:val="es-ES"/>
        </w:rPr>
      </w:pPr>
    </w:p>
    <w:p w14:paraId="07BEDB24" w14:textId="77777777" w:rsidR="00C04178" w:rsidRPr="00D51DF4" w:rsidRDefault="00C04178" w:rsidP="00123CF9">
      <w:pPr>
        <w:pStyle w:val="Prrafodelista"/>
        <w:tabs>
          <w:tab w:val="left" w:pos="-720"/>
        </w:tabs>
        <w:spacing w:line="360" w:lineRule="auto"/>
        <w:jc w:val="both"/>
        <w:rPr>
          <w:rFonts w:eastAsia="Museo Sans 300" w:cs="Times New Roman"/>
          <w:szCs w:val="24"/>
          <w:lang w:val="es-ES"/>
        </w:rPr>
      </w:pPr>
    </w:p>
    <w:p w14:paraId="3FE9A455" w14:textId="77777777" w:rsidR="00C04178" w:rsidRPr="00D51DF4" w:rsidRDefault="00C04178" w:rsidP="00123CF9">
      <w:pPr>
        <w:pStyle w:val="Prrafodelista"/>
        <w:tabs>
          <w:tab w:val="left" w:pos="-720"/>
        </w:tabs>
        <w:spacing w:line="360" w:lineRule="auto"/>
        <w:jc w:val="both"/>
        <w:rPr>
          <w:rFonts w:eastAsia="Museo Sans 300" w:cs="Times New Roman"/>
          <w:szCs w:val="24"/>
          <w:lang w:val="es-ES"/>
        </w:rPr>
      </w:pPr>
      <w:r w:rsidRPr="00D51DF4">
        <w:rPr>
          <w:rFonts w:cs="Times New Roman"/>
          <w:noProof/>
          <w:lang w:val="es-SV" w:eastAsia="es-SV"/>
        </w:rPr>
        <w:drawing>
          <wp:inline distT="0" distB="0" distL="0" distR="0" wp14:anchorId="0E4771FA" wp14:editId="65EC3D4A">
            <wp:extent cx="5133975" cy="3686175"/>
            <wp:effectExtent l="0" t="0" r="9525" b="9525"/>
            <wp:docPr id="4" name="image1.png"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nterfaz de usuario gráfica, Aplicación, Word&#10;&#10;Descripción generada automáticamente"/>
                    <pic:cNvPicPr preferRelativeResize="0"/>
                  </pic:nvPicPr>
                  <pic:blipFill>
                    <a:blip r:embed="rId43"/>
                    <a:srcRect l="28505" t="19476" r="13776" b="3515"/>
                    <a:stretch>
                      <a:fillRect/>
                    </a:stretch>
                  </pic:blipFill>
                  <pic:spPr>
                    <a:xfrm>
                      <a:off x="0" y="0"/>
                      <a:ext cx="5134616" cy="3686635"/>
                    </a:xfrm>
                    <a:prstGeom prst="rect">
                      <a:avLst/>
                    </a:prstGeom>
                    <a:ln/>
                  </pic:spPr>
                </pic:pic>
              </a:graphicData>
            </a:graphic>
          </wp:inline>
        </w:drawing>
      </w:r>
    </w:p>
    <w:p w14:paraId="015229D3" w14:textId="77777777" w:rsidR="00113BAC" w:rsidRDefault="00113BAC">
      <w:pPr>
        <w:spacing w:after="160" w:line="259" w:lineRule="auto"/>
        <w:rPr>
          <w:rFonts w:cs="Times New Roman"/>
        </w:rPr>
      </w:pPr>
      <w:r>
        <w:rPr>
          <w:rFonts w:cs="Times New Roman"/>
        </w:rPr>
        <w:br w:type="page"/>
      </w:r>
    </w:p>
    <w:p w14:paraId="481B2811" w14:textId="77777777" w:rsidR="00877B4B" w:rsidRPr="00D51DF4" w:rsidRDefault="00877B4B" w:rsidP="00123CF9">
      <w:pPr>
        <w:widowControl w:val="0"/>
        <w:shd w:val="clear" w:color="auto" w:fill="FFFFFF"/>
        <w:spacing w:after="120" w:line="360" w:lineRule="auto"/>
        <w:rPr>
          <w:rFonts w:eastAsia="Museo Sans 300" w:cs="Times New Roman"/>
          <w:b/>
          <w:i/>
          <w:sz w:val="22"/>
          <w:szCs w:val="22"/>
          <w:u w:val="single"/>
          <w:lang w:val="es-ES"/>
        </w:rPr>
      </w:pPr>
      <w:r w:rsidRPr="00D51DF4">
        <w:rPr>
          <w:rFonts w:eastAsia="Museo Sans 300" w:cs="Times New Roman"/>
          <w:b/>
          <w:i/>
          <w:sz w:val="22"/>
          <w:szCs w:val="22"/>
          <w:u w:val="single"/>
          <w:lang w:val="es-ES"/>
        </w:rPr>
        <w:lastRenderedPageBreak/>
        <w:t>Forma De Pago.</w:t>
      </w:r>
    </w:p>
    <w:p w14:paraId="54DCF8A8" w14:textId="3F44E75D" w:rsidR="00877B4B" w:rsidRPr="00D51DF4" w:rsidRDefault="00877B4B" w:rsidP="00123CF9">
      <w:pPr>
        <w:pBdr>
          <w:top w:val="nil"/>
          <w:left w:val="nil"/>
          <w:bottom w:val="nil"/>
          <w:right w:val="nil"/>
          <w:between w:val="nil"/>
        </w:pBdr>
        <w:tabs>
          <w:tab w:val="left" w:pos="-720"/>
        </w:tabs>
        <w:spacing w:line="360" w:lineRule="auto"/>
        <w:jc w:val="both"/>
        <w:rPr>
          <w:rFonts w:eastAsia="Museo Sans 300" w:cs="Times New Roman"/>
          <w:sz w:val="22"/>
          <w:szCs w:val="22"/>
          <w:lang w:val="es-ES"/>
        </w:rPr>
      </w:pPr>
      <w:bookmarkStart w:id="859" w:name="_heading=h.7ym22ob52qsy" w:colFirst="0" w:colLast="0"/>
      <w:bookmarkEnd w:id="859"/>
      <w:r w:rsidRPr="00D51DF4">
        <w:rPr>
          <w:rFonts w:eastAsia="Museo Sans 300" w:cs="Times New Roman"/>
          <w:sz w:val="22"/>
          <w:szCs w:val="22"/>
          <w:lang w:val="es-ES"/>
        </w:rPr>
        <w:t xml:space="preserve">La empresa constructora presentará a la firma supervisora las estimaciones de obra realizada cada mes, acompañadas de la documentación de soporte y las facturas correspondientes emitidas a nombre de MINEDUCYT/Proyecto: Crecer y Aprender Juntos. Desarrollo Integral de la Primera Infancia en El Salvador, por el valor estimado de los trabajos ejecutados conforme al avance de la obra. Cada </w:t>
      </w:r>
      <w:r w:rsidR="002C333F" w:rsidRPr="00D51DF4">
        <w:rPr>
          <w:rFonts w:eastAsia="Museo Sans 300" w:cs="Times New Roman"/>
          <w:sz w:val="22"/>
          <w:szCs w:val="22"/>
          <w:lang w:val="es-ES"/>
        </w:rPr>
        <w:t>estimación será</w:t>
      </w:r>
      <w:r w:rsidRPr="00D51DF4">
        <w:rPr>
          <w:rFonts w:eastAsia="Museo Sans 300" w:cs="Times New Roman"/>
          <w:sz w:val="22"/>
          <w:szCs w:val="22"/>
          <w:lang w:val="es-ES"/>
        </w:rPr>
        <w:t xml:space="preserve"> avalada por </w:t>
      </w:r>
      <w:r w:rsidR="0064717E">
        <w:rPr>
          <w:rFonts w:eastAsia="Museo Sans 300" w:cs="Times New Roman"/>
          <w:sz w:val="22"/>
          <w:szCs w:val="22"/>
          <w:lang w:val="es-ES"/>
        </w:rPr>
        <w:t xml:space="preserve">la firma supervisora y aprobada por el </w:t>
      </w:r>
      <w:r w:rsidRPr="00D51DF4">
        <w:rPr>
          <w:rFonts w:eastAsia="Museo Sans 300" w:cs="Times New Roman"/>
          <w:sz w:val="22"/>
          <w:szCs w:val="22"/>
          <w:lang w:val="es-ES"/>
        </w:rPr>
        <w:t>Coordinador de Contrato</w:t>
      </w:r>
      <w:r w:rsidR="0064717E">
        <w:rPr>
          <w:rFonts w:eastAsia="Museo Sans 300" w:cs="Times New Roman"/>
          <w:sz w:val="22"/>
          <w:szCs w:val="22"/>
          <w:lang w:val="es-ES"/>
        </w:rPr>
        <w:t>.</w:t>
      </w:r>
    </w:p>
    <w:p w14:paraId="3C3C1A3A" w14:textId="77777777" w:rsidR="00877B4B" w:rsidRPr="00D51DF4" w:rsidRDefault="00877B4B" w:rsidP="00123CF9">
      <w:pPr>
        <w:tabs>
          <w:tab w:val="left" w:pos="-720"/>
        </w:tabs>
        <w:spacing w:line="360" w:lineRule="auto"/>
        <w:jc w:val="both"/>
        <w:rPr>
          <w:rFonts w:eastAsia="Museo Sans 300" w:cs="Times New Roman"/>
          <w:sz w:val="22"/>
          <w:szCs w:val="22"/>
          <w:lang w:val="es-ES"/>
        </w:rPr>
      </w:pPr>
    </w:p>
    <w:p w14:paraId="68C6EAB3" w14:textId="77777777" w:rsidR="00877B4B" w:rsidRPr="00D51DF4" w:rsidRDefault="00877B4B" w:rsidP="00123CF9">
      <w:pPr>
        <w:tabs>
          <w:tab w:val="left" w:pos="-720"/>
        </w:tabs>
        <w:spacing w:line="360" w:lineRule="auto"/>
        <w:jc w:val="both"/>
        <w:rPr>
          <w:rFonts w:eastAsia="Museo Sans 300" w:cs="Times New Roman"/>
          <w:sz w:val="22"/>
          <w:szCs w:val="22"/>
          <w:lang w:val="es-ES"/>
        </w:rPr>
      </w:pPr>
      <w:r w:rsidRPr="00D51DF4">
        <w:rPr>
          <w:rFonts w:eastAsia="Museo Sans 300" w:cs="Times New Roman"/>
          <w:sz w:val="22"/>
          <w:szCs w:val="22"/>
          <w:lang w:val="es-ES"/>
        </w:rPr>
        <w:t xml:space="preserve">La empresa constructora deberá dejar debidamente respaldadas (numérica y gráficamente) en los documentos de cada estimación, las cantidades de obra ejecutada. </w:t>
      </w:r>
    </w:p>
    <w:p w14:paraId="3226C7BE" w14:textId="77777777" w:rsidR="00877B4B" w:rsidRPr="00D51DF4" w:rsidRDefault="00877B4B" w:rsidP="00123CF9">
      <w:pPr>
        <w:tabs>
          <w:tab w:val="left" w:pos="-720"/>
        </w:tabs>
        <w:spacing w:line="360" w:lineRule="auto"/>
        <w:jc w:val="both"/>
        <w:rPr>
          <w:rFonts w:eastAsia="Museo Sans 300" w:cs="Times New Roman"/>
          <w:sz w:val="22"/>
          <w:szCs w:val="22"/>
          <w:lang w:val="es-ES"/>
        </w:rPr>
      </w:pPr>
    </w:p>
    <w:p w14:paraId="14C9A163" w14:textId="77777777" w:rsidR="00877B4B" w:rsidRPr="00D51DF4" w:rsidRDefault="00877B4B" w:rsidP="00123CF9">
      <w:pPr>
        <w:tabs>
          <w:tab w:val="left" w:pos="-720"/>
        </w:tabs>
        <w:spacing w:line="360" w:lineRule="auto"/>
        <w:jc w:val="both"/>
        <w:rPr>
          <w:rFonts w:eastAsia="Museo Sans 300" w:cs="Times New Roman"/>
          <w:sz w:val="22"/>
          <w:szCs w:val="22"/>
          <w:lang w:val="es-ES"/>
        </w:rPr>
      </w:pPr>
      <w:r w:rsidRPr="00D51DF4">
        <w:rPr>
          <w:rFonts w:eastAsia="Museo Sans 300" w:cs="Times New Roman"/>
          <w:sz w:val="22"/>
          <w:szCs w:val="22"/>
          <w:lang w:val="es-ES"/>
        </w:rPr>
        <w:t xml:space="preserve">Si el contrato se suscribe con una empresa nacional (sociedad), se les descuenta el 1% de retención del IVA y como una obligación sustantiva y formal están obligados a pagar IVA e impuesto sobre la Renta al Ministerio de Hacienda. </w:t>
      </w:r>
    </w:p>
    <w:p w14:paraId="164112E2" w14:textId="77777777" w:rsidR="00877B4B" w:rsidRPr="00D51DF4" w:rsidRDefault="00877B4B" w:rsidP="00123CF9">
      <w:pPr>
        <w:tabs>
          <w:tab w:val="left" w:pos="-720"/>
        </w:tabs>
        <w:spacing w:line="360" w:lineRule="auto"/>
        <w:jc w:val="both"/>
        <w:rPr>
          <w:rFonts w:eastAsia="Museo Sans 300" w:cs="Times New Roman"/>
          <w:sz w:val="22"/>
          <w:szCs w:val="22"/>
          <w:lang w:val="es-ES"/>
        </w:rPr>
      </w:pPr>
    </w:p>
    <w:p w14:paraId="597E1941" w14:textId="77777777" w:rsidR="00877B4B" w:rsidRPr="00D51DF4" w:rsidRDefault="00877B4B" w:rsidP="00123CF9">
      <w:pPr>
        <w:tabs>
          <w:tab w:val="left" w:pos="-720"/>
        </w:tabs>
        <w:spacing w:line="360" w:lineRule="auto"/>
        <w:jc w:val="both"/>
        <w:rPr>
          <w:rFonts w:eastAsia="Museo Sans 300" w:cs="Times New Roman"/>
          <w:sz w:val="22"/>
          <w:szCs w:val="22"/>
          <w:lang w:val="es-ES"/>
        </w:rPr>
      </w:pPr>
      <w:r w:rsidRPr="00D51DF4">
        <w:rPr>
          <w:rFonts w:eastAsia="Museo Sans 300" w:cs="Times New Roman"/>
          <w:sz w:val="22"/>
          <w:szCs w:val="22"/>
          <w:lang w:val="es-ES"/>
        </w:rPr>
        <w:t xml:space="preserve">Si el contrato se suscribe con una persona natural o sociedad no domiciliada, proveniente del extranjero, el MINEDUCYT está obligado a retener de cada pago. </w:t>
      </w:r>
    </w:p>
    <w:p w14:paraId="559BB272" w14:textId="77777777" w:rsidR="00877B4B" w:rsidRPr="00D51DF4" w:rsidRDefault="00877B4B" w:rsidP="00123CF9">
      <w:pPr>
        <w:tabs>
          <w:tab w:val="left" w:pos="-720"/>
        </w:tabs>
        <w:spacing w:line="360" w:lineRule="auto"/>
        <w:jc w:val="both"/>
        <w:rPr>
          <w:rFonts w:eastAsia="Museo Sans 300" w:cs="Times New Roman"/>
          <w:sz w:val="22"/>
          <w:szCs w:val="22"/>
          <w:lang w:val="es-ES"/>
        </w:rPr>
      </w:pPr>
    </w:p>
    <w:p w14:paraId="5119A577" w14:textId="77777777" w:rsidR="00877B4B" w:rsidRPr="00D51DF4" w:rsidRDefault="00877B4B" w:rsidP="009C0DAB">
      <w:pPr>
        <w:numPr>
          <w:ilvl w:val="0"/>
          <w:numId w:val="96"/>
        </w:numPr>
        <w:pBdr>
          <w:top w:val="nil"/>
          <w:left w:val="nil"/>
          <w:bottom w:val="nil"/>
          <w:right w:val="nil"/>
          <w:between w:val="nil"/>
        </w:pBdr>
        <w:spacing w:line="360" w:lineRule="auto"/>
        <w:jc w:val="both"/>
        <w:rPr>
          <w:rFonts w:eastAsia="Museo Sans 300" w:cs="Times New Roman"/>
          <w:color w:val="000000"/>
          <w:sz w:val="22"/>
          <w:szCs w:val="22"/>
          <w:lang w:val="es-ES"/>
        </w:rPr>
      </w:pPr>
      <w:r w:rsidRPr="00D51DF4">
        <w:rPr>
          <w:rFonts w:eastAsia="Museo Sans 300" w:cs="Times New Roman"/>
          <w:color w:val="000000"/>
          <w:sz w:val="22"/>
          <w:szCs w:val="22"/>
          <w:lang w:val="es-ES"/>
        </w:rPr>
        <w:t xml:space="preserve">El valor correspondiente al impuesto a la transferencia de bienes muebles y a la presentación de servicios IVA (13%), el cual será pagado por el MINEDUCYT al Ministerio de Hacienda, en nombre del contratista. </w:t>
      </w:r>
    </w:p>
    <w:p w14:paraId="5FEDAF34" w14:textId="77777777" w:rsidR="00877B4B" w:rsidRPr="00D51DF4" w:rsidRDefault="00877B4B" w:rsidP="009C0DAB">
      <w:pPr>
        <w:numPr>
          <w:ilvl w:val="0"/>
          <w:numId w:val="96"/>
        </w:numPr>
        <w:pBdr>
          <w:top w:val="nil"/>
          <w:left w:val="nil"/>
          <w:bottom w:val="nil"/>
          <w:right w:val="nil"/>
          <w:between w:val="nil"/>
        </w:pBdr>
        <w:spacing w:line="360" w:lineRule="auto"/>
        <w:jc w:val="both"/>
        <w:rPr>
          <w:rFonts w:eastAsia="Museo Sans 300" w:cs="Times New Roman"/>
          <w:color w:val="000000"/>
          <w:sz w:val="22"/>
          <w:szCs w:val="22"/>
          <w:lang w:val="es-ES"/>
        </w:rPr>
      </w:pPr>
      <w:r w:rsidRPr="00D51DF4">
        <w:rPr>
          <w:rFonts w:eastAsia="Museo Sans 300" w:cs="Times New Roman"/>
          <w:color w:val="000000"/>
          <w:sz w:val="22"/>
          <w:szCs w:val="22"/>
          <w:lang w:val="es-ES"/>
        </w:rPr>
        <w:t xml:space="preserve">Son sujetos de retención por concepto de Impuesto Sobre la Renta como pago definitivo el 20% de los pagos o acreditaciones de sumas provenientes de cualquier clase de renta obtenida en el país, aunque se tratare de anticipos”. </w:t>
      </w:r>
    </w:p>
    <w:p w14:paraId="3C674A16" w14:textId="77777777" w:rsidR="00877B4B" w:rsidRPr="00D51DF4" w:rsidRDefault="00877B4B" w:rsidP="00123CF9">
      <w:pPr>
        <w:pBdr>
          <w:top w:val="nil"/>
          <w:left w:val="nil"/>
          <w:bottom w:val="nil"/>
          <w:right w:val="nil"/>
          <w:between w:val="nil"/>
        </w:pBdr>
        <w:spacing w:line="360" w:lineRule="auto"/>
        <w:jc w:val="both"/>
        <w:rPr>
          <w:rFonts w:eastAsia="Museo Sans 300" w:cs="Times New Roman"/>
          <w:color w:val="000000"/>
          <w:sz w:val="22"/>
          <w:szCs w:val="22"/>
          <w:lang w:val="es-ES"/>
        </w:rPr>
      </w:pPr>
    </w:p>
    <w:p w14:paraId="619212EB" w14:textId="77777777" w:rsidR="00877B4B" w:rsidRPr="00D51DF4" w:rsidRDefault="00877B4B" w:rsidP="00123CF9">
      <w:pPr>
        <w:widowControl w:val="0"/>
        <w:shd w:val="clear" w:color="auto" w:fill="FFFFFF"/>
        <w:spacing w:after="120" w:line="360" w:lineRule="auto"/>
        <w:rPr>
          <w:rFonts w:eastAsia="Museo Sans 300" w:cs="Times New Roman"/>
          <w:b/>
          <w:i/>
          <w:sz w:val="22"/>
          <w:szCs w:val="22"/>
          <w:u w:val="single"/>
          <w:lang w:val="es-SV"/>
        </w:rPr>
      </w:pPr>
      <w:r w:rsidRPr="00D51DF4">
        <w:rPr>
          <w:rFonts w:eastAsia="Museo Sans 300" w:cs="Times New Roman"/>
          <w:b/>
          <w:i/>
          <w:sz w:val="22"/>
          <w:szCs w:val="22"/>
          <w:u w:val="single"/>
          <w:lang w:val="es-SV"/>
        </w:rPr>
        <w:t>Relaciones de Trabajo.</w:t>
      </w:r>
    </w:p>
    <w:p w14:paraId="3BECB4E9" w14:textId="77777777" w:rsidR="00877B4B" w:rsidRPr="00D51DF4" w:rsidRDefault="00877B4B" w:rsidP="00123CF9">
      <w:pPr>
        <w:tabs>
          <w:tab w:val="left" w:pos="993"/>
        </w:tabs>
        <w:spacing w:line="360" w:lineRule="auto"/>
        <w:ind w:right="50"/>
        <w:jc w:val="both"/>
        <w:rPr>
          <w:rFonts w:eastAsia="Museo Sans 300" w:cs="Times New Roman"/>
          <w:sz w:val="22"/>
          <w:szCs w:val="22"/>
          <w:lang w:val="es-ES"/>
        </w:rPr>
      </w:pPr>
      <w:r w:rsidRPr="00D51DF4">
        <w:rPr>
          <w:rFonts w:eastAsia="Museo Sans 300" w:cs="Times New Roman"/>
          <w:sz w:val="22"/>
          <w:szCs w:val="22"/>
          <w:lang w:val="es-ES"/>
        </w:rPr>
        <w:t xml:space="preserve">Técnica y administrativamente con el Coordinador de Contrato nombrado por la Unidad de Infraestructura Educativa (UIE) del Ministerio de Obras Públicas y Transporte (MOPT), quien servirá de nexo a fin de ayudar a solventar los problemas y necesidades planteadas por la empresa constructora en la ejecución de las obras y verificará también el cumplimiento de los términos contractuales. </w:t>
      </w:r>
    </w:p>
    <w:p w14:paraId="02E52BEF" w14:textId="77777777" w:rsidR="00877B4B" w:rsidRPr="00D51DF4" w:rsidRDefault="00877B4B" w:rsidP="00123CF9">
      <w:pPr>
        <w:tabs>
          <w:tab w:val="left" w:pos="993"/>
        </w:tabs>
        <w:spacing w:line="360" w:lineRule="auto"/>
        <w:ind w:right="50"/>
        <w:jc w:val="both"/>
        <w:rPr>
          <w:rFonts w:eastAsia="Museo Sans 300" w:cs="Times New Roman"/>
          <w:sz w:val="22"/>
          <w:szCs w:val="22"/>
          <w:lang w:val="es-ES"/>
        </w:rPr>
      </w:pPr>
    </w:p>
    <w:p w14:paraId="2CD328C5" w14:textId="77777777" w:rsidR="00877B4B" w:rsidRPr="00D51DF4" w:rsidRDefault="00877B4B" w:rsidP="00113BAC">
      <w:pPr>
        <w:tabs>
          <w:tab w:val="left" w:pos="993"/>
        </w:tabs>
        <w:spacing w:line="360" w:lineRule="auto"/>
        <w:ind w:right="50"/>
        <w:jc w:val="both"/>
        <w:rPr>
          <w:rFonts w:eastAsia="Museo Sans 300" w:cs="Times New Roman"/>
          <w:sz w:val="22"/>
          <w:szCs w:val="22"/>
          <w:lang w:val="es-ES"/>
        </w:rPr>
      </w:pPr>
      <w:r w:rsidRPr="00D51DF4">
        <w:rPr>
          <w:rFonts w:eastAsia="Museo Sans 300" w:cs="Times New Roman"/>
          <w:sz w:val="22"/>
          <w:szCs w:val="22"/>
          <w:lang w:val="es-ES"/>
        </w:rPr>
        <w:t xml:space="preserve">El </w:t>
      </w:r>
      <w:r w:rsidRPr="00D51DF4">
        <w:rPr>
          <w:rFonts w:eastAsia="Museo Sans 300" w:cs="Times New Roman"/>
          <w:color w:val="000000"/>
          <w:sz w:val="22"/>
          <w:szCs w:val="22"/>
          <w:lang w:val="es-ES"/>
        </w:rPr>
        <w:t>Coordinador de Contrato</w:t>
      </w:r>
      <w:r w:rsidRPr="00D51DF4">
        <w:rPr>
          <w:rFonts w:eastAsia="Museo Sans 300" w:cs="Times New Roman"/>
          <w:sz w:val="22"/>
          <w:szCs w:val="22"/>
          <w:lang w:val="es-ES"/>
        </w:rPr>
        <w:t xml:space="preserve"> es el responsable de analizar y avalar la aprobación o rechazo de las solicitudes de órdenes de cambio, prórrogas y cualquier otro documento de modificación que se generen en la ejecución del proyecto, previamente autorizadas por la firma supervisora.</w:t>
      </w:r>
      <w:bookmarkStart w:id="860" w:name="_Toc450041034"/>
      <w:bookmarkStart w:id="861" w:name="_Toc482181962"/>
      <w:bookmarkStart w:id="862" w:name="_Toc37693621"/>
      <w:bookmarkStart w:id="863" w:name="_Toc37693670"/>
    </w:p>
    <w:p w14:paraId="3BCFE935" w14:textId="77777777" w:rsidR="00D104C1" w:rsidRDefault="00D104C1" w:rsidP="00877B4B">
      <w:pPr>
        <w:tabs>
          <w:tab w:val="left" w:pos="993"/>
        </w:tabs>
        <w:ind w:right="50"/>
        <w:jc w:val="both"/>
        <w:rPr>
          <w:rFonts w:eastAsia="Museo Sans 300" w:cs="Times New Roman"/>
          <w:sz w:val="22"/>
          <w:szCs w:val="22"/>
          <w:lang w:val="es-ES"/>
        </w:rPr>
        <w:sectPr w:rsidR="00D104C1" w:rsidSect="00F01B77">
          <w:headerReference w:type="even" r:id="rId44"/>
          <w:headerReference w:type="default" r:id="rId45"/>
          <w:headerReference w:type="first" r:id="rId46"/>
          <w:footnotePr>
            <w:numRestart w:val="eachSect"/>
          </w:footnotePr>
          <w:type w:val="oddPage"/>
          <w:pgSz w:w="12240" w:h="15840"/>
          <w:pgMar w:top="1440" w:right="1080" w:bottom="1440" w:left="1080" w:header="720" w:footer="720" w:gutter="0"/>
          <w:paperSrc w:first="15" w:other="15"/>
          <w:cols w:space="720"/>
          <w:titlePg/>
          <w:docGrid w:linePitch="326"/>
        </w:sectPr>
      </w:pPr>
    </w:p>
    <w:p w14:paraId="3232665A" w14:textId="77777777" w:rsidR="00877B4B" w:rsidRPr="00D51DF4" w:rsidRDefault="00877B4B" w:rsidP="00877B4B">
      <w:pPr>
        <w:tabs>
          <w:tab w:val="left" w:pos="993"/>
        </w:tabs>
        <w:ind w:right="50"/>
        <w:jc w:val="both"/>
        <w:rPr>
          <w:rFonts w:eastAsia="Museo Sans 300" w:cs="Times New Roman"/>
          <w:sz w:val="22"/>
          <w:szCs w:val="22"/>
          <w:lang w:val="es-ES"/>
        </w:rPr>
      </w:pPr>
    </w:p>
    <w:p w14:paraId="528D6B34" w14:textId="77777777" w:rsidR="00877B4B" w:rsidRPr="00D51DF4" w:rsidRDefault="00877B4B" w:rsidP="00877B4B">
      <w:pPr>
        <w:tabs>
          <w:tab w:val="left" w:pos="993"/>
        </w:tabs>
        <w:ind w:right="50"/>
        <w:jc w:val="both"/>
        <w:rPr>
          <w:rFonts w:eastAsia="Museo Sans 300" w:cs="Times New Roman"/>
          <w:sz w:val="22"/>
          <w:szCs w:val="22"/>
          <w:lang w:val="es-ES"/>
        </w:rPr>
      </w:pPr>
    </w:p>
    <w:p w14:paraId="165681EF" w14:textId="77777777" w:rsidR="00877B4B" w:rsidRPr="00D51DF4" w:rsidRDefault="00877B4B" w:rsidP="00877B4B">
      <w:pPr>
        <w:tabs>
          <w:tab w:val="left" w:pos="993"/>
        </w:tabs>
        <w:ind w:right="50"/>
        <w:jc w:val="both"/>
        <w:rPr>
          <w:rFonts w:eastAsia="Museo Sans 300" w:cs="Times New Roman"/>
          <w:sz w:val="22"/>
          <w:szCs w:val="22"/>
          <w:lang w:val="es-ES"/>
        </w:rPr>
      </w:pPr>
    </w:p>
    <w:p w14:paraId="0FC371B6" w14:textId="77777777" w:rsidR="008D6026" w:rsidRPr="00D51DF4" w:rsidRDefault="008D6026" w:rsidP="00877B4B">
      <w:pPr>
        <w:tabs>
          <w:tab w:val="left" w:pos="993"/>
        </w:tabs>
        <w:ind w:right="50"/>
        <w:jc w:val="both"/>
        <w:rPr>
          <w:rFonts w:eastAsia="Museo Sans 300" w:cs="Times New Roman"/>
          <w:sz w:val="22"/>
          <w:szCs w:val="22"/>
          <w:lang w:val="es-ES"/>
        </w:rPr>
      </w:pPr>
    </w:p>
    <w:p w14:paraId="57EE1C52" w14:textId="77777777" w:rsidR="008D6026" w:rsidRPr="00D51DF4" w:rsidRDefault="008D6026" w:rsidP="00877B4B">
      <w:pPr>
        <w:tabs>
          <w:tab w:val="left" w:pos="993"/>
        </w:tabs>
        <w:ind w:right="50"/>
        <w:jc w:val="both"/>
        <w:rPr>
          <w:rFonts w:eastAsia="Museo Sans 300" w:cs="Times New Roman"/>
          <w:sz w:val="22"/>
          <w:szCs w:val="22"/>
          <w:lang w:val="es-ES"/>
        </w:rPr>
      </w:pPr>
    </w:p>
    <w:p w14:paraId="64C16162" w14:textId="77777777" w:rsidR="008D6026" w:rsidRPr="00D51DF4" w:rsidRDefault="008D6026" w:rsidP="00877B4B">
      <w:pPr>
        <w:tabs>
          <w:tab w:val="left" w:pos="993"/>
        </w:tabs>
        <w:ind w:right="50"/>
        <w:jc w:val="both"/>
        <w:rPr>
          <w:rFonts w:eastAsia="Museo Sans 300" w:cs="Times New Roman"/>
          <w:sz w:val="22"/>
          <w:szCs w:val="22"/>
          <w:lang w:val="es-ES"/>
        </w:rPr>
      </w:pPr>
    </w:p>
    <w:p w14:paraId="69C1E682" w14:textId="77777777" w:rsidR="008D6026" w:rsidRPr="00D51DF4" w:rsidRDefault="008D6026" w:rsidP="00877B4B">
      <w:pPr>
        <w:tabs>
          <w:tab w:val="left" w:pos="993"/>
        </w:tabs>
        <w:ind w:right="50"/>
        <w:jc w:val="both"/>
        <w:rPr>
          <w:rFonts w:eastAsia="Museo Sans 300" w:cs="Times New Roman"/>
          <w:sz w:val="22"/>
          <w:szCs w:val="22"/>
          <w:lang w:val="es-ES"/>
        </w:rPr>
      </w:pPr>
    </w:p>
    <w:p w14:paraId="4EB4F75F" w14:textId="77777777" w:rsidR="008D6026" w:rsidRPr="00D51DF4" w:rsidRDefault="008D6026" w:rsidP="00877B4B">
      <w:pPr>
        <w:tabs>
          <w:tab w:val="left" w:pos="993"/>
        </w:tabs>
        <w:ind w:right="50"/>
        <w:jc w:val="both"/>
        <w:rPr>
          <w:rFonts w:eastAsia="Museo Sans 300" w:cs="Times New Roman"/>
          <w:sz w:val="22"/>
          <w:szCs w:val="22"/>
          <w:lang w:val="es-ES"/>
        </w:rPr>
      </w:pPr>
    </w:p>
    <w:p w14:paraId="0F82D1CE" w14:textId="77777777" w:rsidR="008D6026" w:rsidRPr="00D51DF4" w:rsidRDefault="008D6026" w:rsidP="00877B4B">
      <w:pPr>
        <w:tabs>
          <w:tab w:val="left" w:pos="993"/>
        </w:tabs>
        <w:ind w:right="50"/>
        <w:jc w:val="both"/>
        <w:rPr>
          <w:rFonts w:eastAsia="Museo Sans 300" w:cs="Times New Roman"/>
          <w:sz w:val="22"/>
          <w:szCs w:val="22"/>
          <w:lang w:val="es-ES"/>
        </w:rPr>
      </w:pPr>
    </w:p>
    <w:p w14:paraId="28B77A98" w14:textId="77777777" w:rsidR="008D6026" w:rsidRPr="00D51DF4" w:rsidRDefault="008D6026" w:rsidP="00877B4B">
      <w:pPr>
        <w:tabs>
          <w:tab w:val="left" w:pos="993"/>
        </w:tabs>
        <w:ind w:right="50"/>
        <w:jc w:val="both"/>
        <w:rPr>
          <w:rFonts w:eastAsia="Museo Sans 300" w:cs="Times New Roman"/>
          <w:sz w:val="22"/>
          <w:szCs w:val="22"/>
          <w:lang w:val="es-ES"/>
        </w:rPr>
      </w:pPr>
    </w:p>
    <w:p w14:paraId="21E6D9E2" w14:textId="77777777" w:rsidR="008D6026" w:rsidRPr="00D51DF4" w:rsidRDefault="008D6026" w:rsidP="00877B4B">
      <w:pPr>
        <w:tabs>
          <w:tab w:val="left" w:pos="993"/>
        </w:tabs>
        <w:ind w:right="50"/>
        <w:jc w:val="both"/>
        <w:rPr>
          <w:rFonts w:eastAsia="Museo Sans 300" w:cs="Times New Roman"/>
          <w:sz w:val="22"/>
          <w:szCs w:val="22"/>
          <w:lang w:val="es-ES"/>
        </w:rPr>
      </w:pPr>
    </w:p>
    <w:p w14:paraId="30418393" w14:textId="77777777" w:rsidR="008D6026" w:rsidRPr="00D51DF4" w:rsidRDefault="008D6026" w:rsidP="00877B4B">
      <w:pPr>
        <w:tabs>
          <w:tab w:val="left" w:pos="993"/>
        </w:tabs>
        <w:ind w:right="50"/>
        <w:jc w:val="both"/>
        <w:rPr>
          <w:rFonts w:eastAsia="Museo Sans 300" w:cs="Times New Roman"/>
          <w:sz w:val="22"/>
          <w:szCs w:val="22"/>
          <w:lang w:val="es-ES"/>
        </w:rPr>
      </w:pPr>
    </w:p>
    <w:p w14:paraId="5C617B63" w14:textId="77777777" w:rsidR="008D6026" w:rsidRPr="00D51DF4" w:rsidRDefault="008D6026" w:rsidP="00877B4B">
      <w:pPr>
        <w:tabs>
          <w:tab w:val="left" w:pos="993"/>
        </w:tabs>
        <w:ind w:right="50"/>
        <w:jc w:val="both"/>
        <w:rPr>
          <w:rFonts w:eastAsia="Museo Sans 300" w:cs="Times New Roman"/>
          <w:sz w:val="22"/>
          <w:szCs w:val="22"/>
          <w:lang w:val="es-ES"/>
        </w:rPr>
      </w:pPr>
    </w:p>
    <w:p w14:paraId="22C76EC4" w14:textId="77777777" w:rsidR="008D6026" w:rsidRPr="00D51DF4" w:rsidRDefault="008D6026" w:rsidP="00877B4B">
      <w:pPr>
        <w:tabs>
          <w:tab w:val="left" w:pos="993"/>
        </w:tabs>
        <w:ind w:right="50"/>
        <w:jc w:val="both"/>
        <w:rPr>
          <w:rFonts w:eastAsia="Museo Sans 300" w:cs="Times New Roman"/>
          <w:sz w:val="22"/>
          <w:szCs w:val="22"/>
          <w:lang w:val="es-ES"/>
        </w:rPr>
      </w:pPr>
    </w:p>
    <w:p w14:paraId="57F11AF6" w14:textId="77777777" w:rsidR="008D6026" w:rsidRPr="00D51DF4" w:rsidRDefault="008D6026" w:rsidP="00877B4B">
      <w:pPr>
        <w:tabs>
          <w:tab w:val="left" w:pos="993"/>
        </w:tabs>
        <w:ind w:right="50"/>
        <w:jc w:val="both"/>
        <w:rPr>
          <w:rFonts w:eastAsia="Museo Sans 300" w:cs="Times New Roman"/>
          <w:sz w:val="22"/>
          <w:szCs w:val="22"/>
          <w:lang w:val="es-ES"/>
        </w:rPr>
      </w:pPr>
    </w:p>
    <w:p w14:paraId="57A42D53" w14:textId="77777777" w:rsidR="008D6026" w:rsidRPr="00D51DF4" w:rsidRDefault="008D6026" w:rsidP="00877B4B">
      <w:pPr>
        <w:tabs>
          <w:tab w:val="left" w:pos="993"/>
        </w:tabs>
        <w:ind w:right="50"/>
        <w:jc w:val="both"/>
        <w:rPr>
          <w:rFonts w:eastAsia="Museo Sans 300" w:cs="Times New Roman"/>
          <w:sz w:val="22"/>
          <w:szCs w:val="22"/>
          <w:lang w:val="es-ES"/>
        </w:rPr>
      </w:pPr>
    </w:p>
    <w:p w14:paraId="506BC0D0" w14:textId="77777777" w:rsidR="008D6026" w:rsidRPr="00D51DF4" w:rsidRDefault="008D6026" w:rsidP="00877B4B">
      <w:pPr>
        <w:tabs>
          <w:tab w:val="left" w:pos="993"/>
        </w:tabs>
        <w:ind w:right="50"/>
        <w:jc w:val="both"/>
        <w:rPr>
          <w:rFonts w:eastAsia="Museo Sans 300" w:cs="Times New Roman"/>
          <w:sz w:val="22"/>
          <w:szCs w:val="22"/>
          <w:lang w:val="es-ES"/>
        </w:rPr>
      </w:pPr>
    </w:p>
    <w:p w14:paraId="50D0C879" w14:textId="77777777" w:rsidR="008D6026" w:rsidRPr="00D51DF4" w:rsidRDefault="008D6026" w:rsidP="00877B4B">
      <w:pPr>
        <w:tabs>
          <w:tab w:val="left" w:pos="993"/>
        </w:tabs>
        <w:ind w:right="50"/>
        <w:jc w:val="both"/>
        <w:rPr>
          <w:rFonts w:eastAsia="Museo Sans 300" w:cs="Times New Roman"/>
          <w:sz w:val="22"/>
          <w:szCs w:val="22"/>
          <w:lang w:val="es-ES"/>
        </w:rPr>
      </w:pPr>
    </w:p>
    <w:p w14:paraId="74A7ACC9" w14:textId="77777777" w:rsidR="008D6026" w:rsidRPr="00D51DF4" w:rsidRDefault="008D6026" w:rsidP="00877B4B">
      <w:pPr>
        <w:tabs>
          <w:tab w:val="left" w:pos="993"/>
        </w:tabs>
        <w:ind w:right="50"/>
        <w:jc w:val="both"/>
        <w:rPr>
          <w:rFonts w:eastAsia="Museo Sans 300" w:cs="Times New Roman"/>
          <w:sz w:val="22"/>
          <w:szCs w:val="22"/>
          <w:lang w:val="es-ES"/>
        </w:rPr>
      </w:pPr>
    </w:p>
    <w:p w14:paraId="5F9C8B43" w14:textId="77777777" w:rsidR="008D6026" w:rsidRPr="00D51DF4" w:rsidRDefault="008D6026" w:rsidP="00877B4B">
      <w:pPr>
        <w:tabs>
          <w:tab w:val="left" w:pos="993"/>
        </w:tabs>
        <w:ind w:right="50"/>
        <w:jc w:val="both"/>
        <w:rPr>
          <w:rFonts w:eastAsia="Museo Sans 300" w:cs="Times New Roman"/>
          <w:sz w:val="22"/>
          <w:szCs w:val="22"/>
          <w:lang w:val="es-ES"/>
        </w:rPr>
      </w:pPr>
    </w:p>
    <w:p w14:paraId="13976714" w14:textId="77777777" w:rsidR="00877B4B" w:rsidRPr="00D51DF4" w:rsidRDefault="00877B4B" w:rsidP="00877B4B">
      <w:pPr>
        <w:tabs>
          <w:tab w:val="left" w:pos="993"/>
        </w:tabs>
        <w:ind w:right="50"/>
        <w:jc w:val="both"/>
        <w:rPr>
          <w:rFonts w:eastAsia="Museo Sans 300" w:cs="Times New Roman"/>
          <w:sz w:val="22"/>
          <w:szCs w:val="22"/>
          <w:lang w:val="es-ES"/>
        </w:rPr>
      </w:pPr>
    </w:p>
    <w:p w14:paraId="325A26A9" w14:textId="77777777" w:rsidR="00877B4B" w:rsidRPr="00365E26" w:rsidRDefault="00877B4B" w:rsidP="005008A1">
      <w:pPr>
        <w:pStyle w:val="Seccion"/>
      </w:pPr>
      <w:bookmarkStart w:id="864" w:name="_Toc166852724"/>
      <w:bookmarkStart w:id="865" w:name="_Toc166852889"/>
      <w:bookmarkStart w:id="866" w:name="_Toc187874672"/>
      <w:bookmarkStart w:id="867" w:name="_Toc187877733"/>
      <w:bookmarkStart w:id="868" w:name="_Toc187879701"/>
      <w:bookmarkStart w:id="869" w:name="_Toc187881586"/>
      <w:bookmarkStart w:id="870" w:name="_Toc191625000"/>
      <w:r w:rsidRPr="005008A1">
        <w:rPr>
          <w:rFonts w:eastAsia="Museo Sans 300"/>
        </w:rPr>
        <w:t>TERCERA PARTE. Condiciones Contractuales y</w:t>
      </w:r>
      <w:r w:rsidRPr="00365E26">
        <w:t xml:space="preserve"> Formularios del Contrato</w:t>
      </w:r>
      <w:bookmarkEnd w:id="860"/>
      <w:bookmarkEnd w:id="861"/>
      <w:bookmarkEnd w:id="862"/>
      <w:bookmarkEnd w:id="863"/>
      <w:bookmarkEnd w:id="864"/>
      <w:bookmarkEnd w:id="865"/>
      <w:bookmarkEnd w:id="866"/>
      <w:bookmarkEnd w:id="867"/>
      <w:bookmarkEnd w:id="868"/>
      <w:bookmarkEnd w:id="869"/>
      <w:bookmarkEnd w:id="870"/>
    </w:p>
    <w:p w14:paraId="4789E44E" w14:textId="77777777" w:rsidR="00877B4B" w:rsidRPr="00D51DF4" w:rsidRDefault="00877B4B" w:rsidP="00877B4B">
      <w:pPr>
        <w:pStyle w:val="Subseccion"/>
        <w:rPr>
          <w:rFonts w:cs="Times New Roman"/>
          <w:lang w:val="es-ES"/>
        </w:rPr>
      </w:pPr>
      <w:bookmarkStart w:id="871" w:name="_Toc87070116"/>
      <w:bookmarkStart w:id="872" w:name="_Toc450041035"/>
      <w:bookmarkStart w:id="873" w:name="_Toc482181963"/>
      <w:bookmarkStart w:id="874" w:name="_Toc485742082"/>
      <w:bookmarkStart w:id="875" w:name="_Toc34557114"/>
    </w:p>
    <w:p w14:paraId="1008660C" w14:textId="77777777" w:rsidR="00877B4B" w:rsidRPr="00D51DF4" w:rsidRDefault="00877B4B" w:rsidP="00877B4B">
      <w:pPr>
        <w:pStyle w:val="Subseccion"/>
        <w:rPr>
          <w:rFonts w:cs="Times New Roman"/>
          <w:lang w:val="es-ES"/>
        </w:rPr>
      </w:pPr>
    </w:p>
    <w:p w14:paraId="2D3F8871" w14:textId="77777777" w:rsidR="00877B4B" w:rsidRPr="00D51DF4" w:rsidRDefault="00877B4B" w:rsidP="00877B4B">
      <w:pPr>
        <w:pStyle w:val="Subseccion"/>
        <w:rPr>
          <w:rFonts w:cs="Times New Roman"/>
          <w:lang w:val="es-ES"/>
        </w:rPr>
      </w:pPr>
    </w:p>
    <w:p w14:paraId="796225B9" w14:textId="77777777" w:rsidR="00877B4B" w:rsidRPr="00D51DF4" w:rsidRDefault="00877B4B" w:rsidP="00877B4B">
      <w:pPr>
        <w:pStyle w:val="Subseccion"/>
        <w:rPr>
          <w:rFonts w:cs="Times New Roman"/>
          <w:lang w:val="es-ES"/>
        </w:rPr>
      </w:pPr>
    </w:p>
    <w:p w14:paraId="454E1FC5" w14:textId="77777777" w:rsidR="00877B4B" w:rsidRPr="00D51DF4" w:rsidRDefault="00877B4B" w:rsidP="00877B4B">
      <w:pPr>
        <w:pStyle w:val="Subseccion"/>
        <w:rPr>
          <w:rFonts w:cs="Times New Roman"/>
          <w:lang w:val="es-ES"/>
        </w:rPr>
      </w:pPr>
    </w:p>
    <w:p w14:paraId="6125A241" w14:textId="77777777" w:rsidR="00877B4B" w:rsidRPr="00D51DF4" w:rsidRDefault="00877B4B" w:rsidP="00877B4B">
      <w:pPr>
        <w:pStyle w:val="Subseccion"/>
        <w:rPr>
          <w:rFonts w:cs="Times New Roman"/>
          <w:lang w:val="es-ES"/>
        </w:rPr>
      </w:pPr>
    </w:p>
    <w:p w14:paraId="7BCE81B5" w14:textId="77777777" w:rsidR="000C20FF" w:rsidRPr="00D51DF4" w:rsidRDefault="000C20FF" w:rsidP="00877B4B">
      <w:pPr>
        <w:pStyle w:val="Subseccion"/>
        <w:rPr>
          <w:rFonts w:cs="Times New Roman"/>
          <w:lang w:val="es-ES"/>
        </w:rPr>
        <w:sectPr w:rsidR="000C20FF" w:rsidRPr="00D51DF4" w:rsidSect="00D104C1">
          <w:headerReference w:type="first" r:id="rId47"/>
          <w:footnotePr>
            <w:numRestart w:val="eachSect"/>
          </w:footnotePr>
          <w:pgSz w:w="12240" w:h="15840"/>
          <w:pgMar w:top="1440" w:right="1080" w:bottom="1440" w:left="1080" w:header="720" w:footer="720" w:gutter="0"/>
          <w:paperSrc w:first="15" w:other="15"/>
          <w:cols w:space="720"/>
          <w:titlePg/>
          <w:docGrid w:linePitch="326"/>
        </w:sectPr>
      </w:pPr>
    </w:p>
    <w:p w14:paraId="3C5304C0" w14:textId="77777777" w:rsidR="00877B4B" w:rsidRPr="00D51DF4" w:rsidRDefault="00877B4B" w:rsidP="00877B4B">
      <w:pPr>
        <w:pStyle w:val="Subseccion"/>
        <w:rPr>
          <w:rFonts w:cs="Times New Roman"/>
          <w:lang w:val="es-ES"/>
        </w:rPr>
      </w:pPr>
    </w:p>
    <w:p w14:paraId="57EA074D" w14:textId="77777777" w:rsidR="00877B4B" w:rsidRPr="00BC1FCB" w:rsidRDefault="00877B4B" w:rsidP="00BC1FCB">
      <w:pPr>
        <w:pStyle w:val="AheaderTerciaryleve"/>
        <w:outlineLvl w:val="1"/>
        <w:rPr>
          <w:sz w:val="36"/>
          <w:lang w:val="es-ES"/>
        </w:rPr>
      </w:pPr>
      <w:bookmarkStart w:id="876" w:name="_Toc191625001"/>
      <w:r w:rsidRPr="00BC1FCB">
        <w:rPr>
          <w:sz w:val="36"/>
          <w:lang w:val="es-ES"/>
        </w:rPr>
        <w:t xml:space="preserve">Sección VIII. </w:t>
      </w:r>
      <w:bookmarkEnd w:id="871"/>
      <w:r w:rsidRPr="00BC1FCB">
        <w:rPr>
          <w:sz w:val="36"/>
          <w:lang w:val="es-ES"/>
        </w:rPr>
        <w:t>Condiciones Generales del Contrato</w:t>
      </w:r>
      <w:bookmarkEnd w:id="872"/>
      <w:bookmarkEnd w:id="873"/>
      <w:bookmarkEnd w:id="874"/>
      <w:bookmarkEnd w:id="875"/>
      <w:bookmarkEnd w:id="876"/>
    </w:p>
    <w:p w14:paraId="4826EEBD" w14:textId="77777777" w:rsidR="00877B4B" w:rsidRPr="00D51DF4" w:rsidRDefault="00877B4B" w:rsidP="00877B4B">
      <w:pPr>
        <w:rPr>
          <w:rFonts w:cs="Times New Roman"/>
          <w:lang w:val="es-ES"/>
        </w:rPr>
      </w:pPr>
    </w:p>
    <w:p w14:paraId="18A1935E" w14:textId="77777777" w:rsidR="00877B4B" w:rsidRPr="00D51DF4" w:rsidRDefault="00877B4B" w:rsidP="00877B4B">
      <w:pPr>
        <w:rPr>
          <w:rFonts w:cs="Times New Roman"/>
          <w:lang w:val="es-ES"/>
        </w:rPr>
      </w:pPr>
    </w:p>
    <w:p w14:paraId="099F344D" w14:textId="77777777" w:rsidR="00877B4B" w:rsidRPr="00D51DF4" w:rsidRDefault="00877B4B" w:rsidP="00877B4B">
      <w:pPr>
        <w:jc w:val="both"/>
        <w:rPr>
          <w:rFonts w:cs="Times New Roman"/>
          <w:lang w:val="es-ES"/>
        </w:rPr>
      </w:pPr>
      <w:r w:rsidRPr="00D51DF4">
        <w:rPr>
          <w:rFonts w:cs="Times New Roman"/>
          <w:lang w:val="es-ES"/>
        </w:rPr>
        <w:t>Las presentes Condiciones Generales del Contrato (CGC), junto con las Condiciones Particulares del Contrato (CE) y los otros documentos que aquí se enumeran, constituirán un documento integral que establece claramente los derechos y las obligaciones de ambas partes</w:t>
      </w:r>
    </w:p>
    <w:p w14:paraId="3BA61576" w14:textId="77777777" w:rsidR="00877B4B" w:rsidRPr="00D51DF4" w:rsidRDefault="00877B4B" w:rsidP="00877B4B">
      <w:pPr>
        <w:jc w:val="both"/>
        <w:rPr>
          <w:rFonts w:cs="Times New Roman"/>
          <w:lang w:val="es-ES"/>
        </w:rPr>
      </w:pPr>
    </w:p>
    <w:p w14:paraId="6D921F24" w14:textId="77777777" w:rsidR="00877B4B" w:rsidRPr="00D51DF4" w:rsidRDefault="00877B4B" w:rsidP="00877B4B">
      <w:pPr>
        <w:jc w:val="both"/>
        <w:rPr>
          <w:rFonts w:cs="Times New Roman"/>
          <w:lang w:val="es-ES"/>
        </w:rPr>
      </w:pPr>
      <w:r w:rsidRPr="00D51DF4">
        <w:rPr>
          <w:rFonts w:cs="Times New Roman"/>
          <w:lang w:val="es-ES"/>
        </w:rPr>
        <w:t xml:space="preserve">Estas Condiciones Generales se han elaborado </w:t>
      </w:r>
      <w:r w:rsidRPr="00D51DF4">
        <w:rPr>
          <w:rFonts w:cs="Times New Roman"/>
          <w:iCs/>
          <w:lang w:val="es-ES"/>
        </w:rPr>
        <w:t>en base a una considerable experiencia internacional en la redacción y la gestión de contratos, teniendo en cuenta la tendencia hacia el uso de un lenguaje más sencillo y directo en la industria de la construcción</w:t>
      </w:r>
      <w:r w:rsidRPr="00D51DF4">
        <w:rPr>
          <w:rFonts w:cs="Times New Roman"/>
          <w:lang w:val="es-ES"/>
        </w:rPr>
        <w:t>.</w:t>
      </w:r>
    </w:p>
    <w:p w14:paraId="19C188AA" w14:textId="77777777" w:rsidR="00877B4B" w:rsidRPr="00D51DF4" w:rsidRDefault="00877B4B" w:rsidP="00877B4B">
      <w:pPr>
        <w:jc w:val="both"/>
        <w:rPr>
          <w:rFonts w:cs="Times New Roman"/>
          <w:lang w:val="es-ES"/>
        </w:rPr>
      </w:pPr>
    </w:p>
    <w:p w14:paraId="30A49A7B" w14:textId="77777777" w:rsidR="00877B4B" w:rsidRPr="00D51DF4" w:rsidRDefault="00877B4B" w:rsidP="00877B4B">
      <w:pPr>
        <w:jc w:val="both"/>
        <w:rPr>
          <w:rFonts w:cs="Times New Roman"/>
          <w:lang w:val="es-ES"/>
        </w:rPr>
      </w:pPr>
      <w:r w:rsidRPr="00D51DF4">
        <w:rPr>
          <w:rFonts w:cs="Times New Roman"/>
          <w:lang w:val="es-ES"/>
        </w:rPr>
        <w:t xml:space="preserve">Las CGC se pueden utilizar tanto para contratos </w:t>
      </w:r>
      <w:r w:rsidRPr="00D51DF4">
        <w:rPr>
          <w:rFonts w:cs="Times New Roman"/>
          <w:spacing w:val="-3"/>
          <w:lang w:val="es-ES"/>
        </w:rPr>
        <w:t xml:space="preserve">basados en la medición de la ejecución de obras </w:t>
      </w:r>
      <w:r w:rsidRPr="00D51DF4">
        <w:rPr>
          <w:rFonts w:cs="Times New Roman"/>
          <w:lang w:val="es-ES"/>
        </w:rPr>
        <w:t>como para contratos de suma global.</w:t>
      </w:r>
    </w:p>
    <w:p w14:paraId="35C7276B" w14:textId="77777777" w:rsidR="00123CF9" w:rsidRPr="00D51DF4" w:rsidRDefault="00123CF9" w:rsidP="00877B4B">
      <w:pPr>
        <w:jc w:val="both"/>
        <w:rPr>
          <w:rFonts w:cs="Times New Roman"/>
          <w:lang w:val="es-ES"/>
        </w:rPr>
      </w:pPr>
    </w:p>
    <w:p w14:paraId="343FF955" w14:textId="77777777" w:rsidR="00123CF9" w:rsidRPr="00D51DF4" w:rsidRDefault="00123CF9" w:rsidP="00877B4B">
      <w:pPr>
        <w:jc w:val="both"/>
        <w:rPr>
          <w:rFonts w:cs="Times New Roman"/>
          <w:lang w:val="es-ES"/>
        </w:rPr>
      </w:pPr>
    </w:p>
    <w:p w14:paraId="154CF3F8" w14:textId="77777777" w:rsidR="00123CF9" w:rsidRPr="00D51DF4" w:rsidRDefault="00123CF9" w:rsidP="00877B4B">
      <w:pPr>
        <w:jc w:val="both"/>
        <w:rPr>
          <w:rFonts w:cs="Times New Roman"/>
          <w:lang w:val="es-ES"/>
        </w:rPr>
      </w:pPr>
    </w:p>
    <w:p w14:paraId="44382C83" w14:textId="77777777" w:rsidR="00123CF9" w:rsidRPr="00D51DF4" w:rsidRDefault="00123CF9" w:rsidP="00877B4B">
      <w:pPr>
        <w:jc w:val="both"/>
        <w:rPr>
          <w:rFonts w:cs="Times New Roman"/>
          <w:lang w:val="es-ES"/>
        </w:rPr>
      </w:pPr>
    </w:p>
    <w:p w14:paraId="3A107901" w14:textId="77777777" w:rsidR="00877B4B" w:rsidRPr="00D51DF4" w:rsidRDefault="00877B4B" w:rsidP="00877B4B">
      <w:pPr>
        <w:rPr>
          <w:rFonts w:cs="Times New Roman"/>
          <w:lang w:val="es-ES"/>
        </w:rPr>
      </w:pPr>
    </w:p>
    <w:p w14:paraId="24FEE5EB" w14:textId="77777777" w:rsidR="00123CF9" w:rsidRPr="00D51DF4" w:rsidRDefault="00123CF9" w:rsidP="00123CF9">
      <w:pPr>
        <w:pStyle w:val="NormalWeb"/>
        <w:jc w:val="center"/>
        <w:rPr>
          <w:rFonts w:ascii="Times New Roman" w:hAnsi="Times New Roman" w:cs="Times New Roman"/>
          <w:b/>
          <w:sz w:val="24"/>
          <w:szCs w:val="28"/>
          <w:lang w:val="es-ES"/>
        </w:rPr>
        <w:sectPr w:rsidR="00123CF9" w:rsidRPr="00D51DF4" w:rsidSect="000C20FF">
          <w:headerReference w:type="first" r:id="rId48"/>
          <w:footnotePr>
            <w:numRestart w:val="eachSect"/>
          </w:footnotePr>
          <w:pgSz w:w="12240" w:h="15840"/>
          <w:pgMar w:top="1440" w:right="1080" w:bottom="1440" w:left="1080" w:header="720" w:footer="720" w:gutter="0"/>
          <w:paperSrc w:first="15" w:other="15"/>
          <w:cols w:space="720"/>
          <w:titlePg/>
          <w:docGrid w:linePitch="326"/>
        </w:sectPr>
      </w:pPr>
      <w:bookmarkStart w:id="877" w:name="_Toc87070117"/>
      <w:bookmarkStart w:id="878" w:name="_Toc432229765"/>
      <w:bookmarkStart w:id="879" w:name="_Toc432663763"/>
      <w:bookmarkStart w:id="880" w:name="_Toc433224194"/>
      <w:bookmarkStart w:id="881" w:name="_Toc435519301"/>
      <w:bookmarkStart w:id="882" w:name="_Toc435624936"/>
      <w:bookmarkStart w:id="883" w:name="_Toc440526110"/>
    </w:p>
    <w:p w14:paraId="61C737F1" w14:textId="77777777" w:rsidR="00877B4B" w:rsidRPr="00D51DF4" w:rsidRDefault="00877B4B" w:rsidP="00123CF9">
      <w:pPr>
        <w:pStyle w:val="NormalWeb"/>
        <w:jc w:val="center"/>
        <w:rPr>
          <w:rFonts w:ascii="Times New Roman" w:hAnsi="Times New Roman" w:cs="Times New Roman"/>
          <w:b/>
          <w:sz w:val="24"/>
          <w:szCs w:val="28"/>
          <w:lang w:val="es-ES"/>
        </w:rPr>
      </w:pPr>
      <w:r w:rsidRPr="00D51DF4">
        <w:rPr>
          <w:rFonts w:ascii="Times New Roman" w:hAnsi="Times New Roman" w:cs="Times New Roman"/>
          <w:b/>
          <w:sz w:val="24"/>
          <w:szCs w:val="28"/>
          <w:lang w:val="es-ES"/>
        </w:rPr>
        <w:lastRenderedPageBreak/>
        <w:t>Índice de Cláusulas</w:t>
      </w:r>
      <w:bookmarkEnd w:id="877"/>
      <w:bookmarkEnd w:id="878"/>
      <w:bookmarkEnd w:id="879"/>
      <w:bookmarkEnd w:id="880"/>
      <w:bookmarkEnd w:id="881"/>
      <w:bookmarkEnd w:id="882"/>
      <w:bookmarkEnd w:id="883"/>
    </w:p>
    <w:p w14:paraId="32BA1502" w14:textId="77777777" w:rsidR="00EF09EF" w:rsidRPr="0057189E" w:rsidRDefault="00877B4B" w:rsidP="00E91FA9">
      <w:pPr>
        <w:pStyle w:val="NormalWeb"/>
        <w:jc w:val="center"/>
        <w:rPr>
          <w:noProof/>
          <w:lang w:val="es-419"/>
        </w:rPr>
      </w:pPr>
      <w:r w:rsidRPr="00D51DF4">
        <w:rPr>
          <w:rFonts w:cs="Times New Roman"/>
          <w:b/>
          <w:smallCaps/>
          <w:sz w:val="24"/>
          <w:szCs w:val="24"/>
          <w:lang w:val="es-SV"/>
        </w:rPr>
        <w:fldChar w:fldCharType="begin"/>
      </w:r>
      <w:r w:rsidRPr="00D51DF4">
        <w:rPr>
          <w:rFonts w:cs="Times New Roman"/>
          <w:b/>
          <w:sz w:val="24"/>
          <w:szCs w:val="24"/>
          <w:lang w:val="es-SV"/>
        </w:rPr>
        <w:instrText xml:space="preserve"> TOC \h \z \t "GCC Heading 1,1,GCC Heading 2,2" </w:instrText>
      </w:r>
      <w:r w:rsidRPr="00D51DF4">
        <w:rPr>
          <w:rFonts w:cs="Times New Roman"/>
          <w:b/>
          <w:smallCaps/>
          <w:sz w:val="24"/>
          <w:szCs w:val="24"/>
          <w:lang w:val="es-SV"/>
        </w:rPr>
        <w:fldChar w:fldCharType="separate"/>
      </w:r>
      <w:r w:rsidR="00EF09EF" w:rsidRPr="00411B76">
        <w:rPr>
          <w:rFonts w:cs="Times New Roman"/>
          <w:bCs/>
          <w:smallCaps/>
          <w:noProof/>
          <w:color w:val="FFFFFF" w:themeColor="background1"/>
          <w:sz w:val="24"/>
          <w:szCs w:val="24"/>
          <w:lang w:val="es-ES"/>
        </w:rPr>
        <w:t>No se encontraron entradas de tabla de contenido</w:t>
      </w:r>
      <w:r w:rsidR="00EF09EF">
        <w:rPr>
          <w:rFonts w:cs="Times New Roman"/>
          <w:bCs/>
          <w:smallCaps/>
          <w:noProof/>
          <w:sz w:val="24"/>
          <w:szCs w:val="24"/>
          <w:lang w:val="es-ES"/>
        </w:rPr>
        <w:t>.</w:t>
      </w:r>
      <w:r w:rsidRPr="00D51DF4">
        <w:rPr>
          <w:rFonts w:ascii="Times New Roman" w:hAnsi="Times New Roman" w:cs="Times New Roman"/>
          <w:b/>
          <w:sz w:val="24"/>
          <w:szCs w:val="24"/>
          <w:lang w:val="es-SV"/>
        </w:rPr>
        <w:fldChar w:fldCharType="end"/>
      </w:r>
      <w:r w:rsidR="00E91FA9" w:rsidRPr="007B4E08">
        <w:rPr>
          <w:rFonts w:ascii="Times New Roman" w:hAnsi="Times New Roman" w:cs="Times New Roman"/>
          <w:b/>
          <w:sz w:val="24"/>
          <w:szCs w:val="24"/>
          <w:lang w:val="es-SV"/>
        </w:rPr>
        <w:fldChar w:fldCharType="begin"/>
      </w:r>
      <w:r w:rsidR="00E91FA9" w:rsidRPr="007B4E08">
        <w:rPr>
          <w:rFonts w:ascii="Times New Roman" w:hAnsi="Times New Roman" w:cs="Times New Roman"/>
          <w:b/>
          <w:sz w:val="24"/>
          <w:szCs w:val="24"/>
          <w:lang w:val="es-SV"/>
        </w:rPr>
        <w:instrText xml:space="preserve"> TOC \f \h \z \t "Bullet numbered;2;Aheader of Forms Second Level;1;GCC Heading 1;1;GCC Heading 2;2" </w:instrText>
      </w:r>
      <w:r w:rsidR="00E91FA9" w:rsidRPr="007B4E08">
        <w:rPr>
          <w:rFonts w:ascii="Times New Roman" w:hAnsi="Times New Roman" w:cs="Times New Roman"/>
          <w:b/>
          <w:sz w:val="24"/>
          <w:szCs w:val="24"/>
          <w:lang w:val="es-SV"/>
        </w:rPr>
        <w:fldChar w:fldCharType="separate"/>
      </w:r>
    </w:p>
    <w:p w14:paraId="27C4BC41" w14:textId="0C0F5CD5" w:rsidR="00EF09EF" w:rsidRPr="007B4E08" w:rsidRDefault="002475B6">
      <w:pPr>
        <w:pStyle w:val="TDC1"/>
        <w:tabs>
          <w:tab w:val="left" w:pos="480"/>
          <w:tab w:val="right" w:leader="dot" w:pos="10070"/>
        </w:tabs>
        <w:rPr>
          <w:rFonts w:asciiTheme="minorHAnsi" w:eastAsiaTheme="minorEastAsia" w:hAnsiTheme="minorHAnsi" w:cstheme="minorBidi"/>
          <w:b w:val="0"/>
          <w:bCs w:val="0"/>
          <w:caps w:val="0"/>
          <w:noProof/>
          <w:sz w:val="22"/>
          <w:szCs w:val="22"/>
          <w:lang w:val="es-SV" w:eastAsia="es-SV"/>
        </w:rPr>
      </w:pPr>
      <w:hyperlink w:anchor="_Toc187907136" w:history="1">
        <w:r w:rsidR="00EF09EF" w:rsidRPr="007B4E08">
          <w:rPr>
            <w:rStyle w:val="Hipervnculo"/>
            <w:noProof/>
          </w:rPr>
          <w:t>A.</w:t>
        </w:r>
        <w:r w:rsidR="00EF09EF" w:rsidRPr="007B4E08">
          <w:rPr>
            <w:rFonts w:asciiTheme="minorHAnsi" w:eastAsiaTheme="minorEastAsia" w:hAnsiTheme="minorHAnsi" w:cstheme="minorBidi"/>
            <w:b w:val="0"/>
            <w:bCs w:val="0"/>
            <w:caps w:val="0"/>
            <w:noProof/>
            <w:sz w:val="22"/>
            <w:szCs w:val="22"/>
            <w:lang w:val="es-SV" w:eastAsia="es-SV"/>
          </w:rPr>
          <w:tab/>
        </w:r>
        <w:r w:rsidR="00EF09EF" w:rsidRPr="007B4E08">
          <w:rPr>
            <w:rStyle w:val="Hipervnculo"/>
            <w:noProof/>
          </w:rPr>
          <w:t>Disposiciones generales</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_Toc187907136 \h </w:instrText>
        </w:r>
        <w:r w:rsidR="00EF09EF" w:rsidRPr="007B4E08">
          <w:rPr>
            <w:noProof/>
            <w:webHidden/>
          </w:rPr>
        </w:r>
        <w:r w:rsidR="00EF09EF" w:rsidRPr="007B4E08">
          <w:rPr>
            <w:noProof/>
            <w:webHidden/>
          </w:rPr>
          <w:fldChar w:fldCharType="separate"/>
        </w:r>
        <w:r w:rsidR="00D50EB2">
          <w:rPr>
            <w:noProof/>
            <w:webHidden/>
          </w:rPr>
          <w:t>149</w:t>
        </w:r>
        <w:r w:rsidR="00EF09EF" w:rsidRPr="007B4E08">
          <w:rPr>
            <w:noProof/>
            <w:webHidden/>
          </w:rPr>
          <w:fldChar w:fldCharType="end"/>
        </w:r>
      </w:hyperlink>
    </w:p>
    <w:p w14:paraId="4176CAE0" w14:textId="0F72E6F9"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37" w:history="1">
        <w:r w:rsidR="00EF09EF" w:rsidRPr="007B4E08">
          <w:rPr>
            <w:rStyle w:val="Hipervnculo"/>
            <w:noProof/>
          </w:rPr>
          <w:t>1.</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noProof/>
          </w:rPr>
          <w:t>Definiciones</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_Toc187907137 \h </w:instrText>
        </w:r>
        <w:r w:rsidR="00EF09EF" w:rsidRPr="007B4E08">
          <w:rPr>
            <w:noProof/>
            <w:webHidden/>
          </w:rPr>
        </w:r>
        <w:r w:rsidR="00EF09EF" w:rsidRPr="007B4E08">
          <w:rPr>
            <w:noProof/>
            <w:webHidden/>
          </w:rPr>
          <w:fldChar w:fldCharType="separate"/>
        </w:r>
        <w:r w:rsidR="00D50EB2">
          <w:rPr>
            <w:noProof/>
            <w:webHidden/>
          </w:rPr>
          <w:t>149</w:t>
        </w:r>
        <w:r w:rsidR="00EF09EF" w:rsidRPr="007B4E08">
          <w:rPr>
            <w:noProof/>
            <w:webHidden/>
          </w:rPr>
          <w:fldChar w:fldCharType="end"/>
        </w:r>
      </w:hyperlink>
    </w:p>
    <w:p w14:paraId="0551D53C" w14:textId="76F7D952"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38" w:history="1">
        <w:r w:rsidR="00EF09EF" w:rsidRPr="007B4E08">
          <w:rPr>
            <w:rStyle w:val="Hipervnculo"/>
            <w:bCs/>
            <w:noProof/>
          </w:rPr>
          <w:t>2.</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bCs/>
            <w:noProof/>
          </w:rPr>
          <w:t>Interpretación</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_Toc187907138 \h </w:instrText>
        </w:r>
        <w:r w:rsidR="00EF09EF" w:rsidRPr="007B4E08">
          <w:rPr>
            <w:noProof/>
            <w:webHidden/>
          </w:rPr>
        </w:r>
        <w:r w:rsidR="00EF09EF" w:rsidRPr="007B4E08">
          <w:rPr>
            <w:noProof/>
            <w:webHidden/>
          </w:rPr>
          <w:fldChar w:fldCharType="separate"/>
        </w:r>
        <w:r w:rsidR="00D50EB2">
          <w:rPr>
            <w:noProof/>
            <w:webHidden/>
          </w:rPr>
          <w:t>153</w:t>
        </w:r>
        <w:r w:rsidR="00EF09EF" w:rsidRPr="007B4E08">
          <w:rPr>
            <w:noProof/>
            <w:webHidden/>
          </w:rPr>
          <w:fldChar w:fldCharType="end"/>
        </w:r>
      </w:hyperlink>
    </w:p>
    <w:p w14:paraId="2F6E1AD1" w14:textId="7FE6FDEE"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39" w:history="1">
        <w:r w:rsidR="00EF09EF" w:rsidRPr="007B4E08">
          <w:rPr>
            <w:rStyle w:val="Hipervnculo"/>
            <w:bCs/>
            <w:noProof/>
          </w:rPr>
          <w:t>3.</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bCs/>
            <w:noProof/>
          </w:rPr>
          <w:t>Idioma y ley aplicables</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_Toc187907139 \h </w:instrText>
        </w:r>
        <w:r w:rsidR="00EF09EF" w:rsidRPr="007B4E08">
          <w:rPr>
            <w:noProof/>
            <w:webHidden/>
          </w:rPr>
        </w:r>
        <w:r w:rsidR="00EF09EF" w:rsidRPr="007B4E08">
          <w:rPr>
            <w:noProof/>
            <w:webHidden/>
          </w:rPr>
          <w:fldChar w:fldCharType="separate"/>
        </w:r>
        <w:r w:rsidR="00D50EB2">
          <w:rPr>
            <w:noProof/>
            <w:webHidden/>
          </w:rPr>
          <w:t>153</w:t>
        </w:r>
        <w:r w:rsidR="00EF09EF" w:rsidRPr="007B4E08">
          <w:rPr>
            <w:noProof/>
            <w:webHidden/>
          </w:rPr>
          <w:fldChar w:fldCharType="end"/>
        </w:r>
      </w:hyperlink>
    </w:p>
    <w:p w14:paraId="2E078A5C" w14:textId="6C022044"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40" w:history="1">
        <w:r w:rsidR="00EF09EF" w:rsidRPr="007B4E08">
          <w:rPr>
            <w:rStyle w:val="Hipervnculo"/>
            <w:bCs/>
            <w:noProof/>
          </w:rPr>
          <w:t>4.</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bCs/>
            <w:noProof/>
          </w:rPr>
          <w:t>Decisiones  del Gerente  del Proyecto</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_Toc187907140 \h </w:instrText>
        </w:r>
        <w:r w:rsidR="00EF09EF" w:rsidRPr="007B4E08">
          <w:rPr>
            <w:noProof/>
            <w:webHidden/>
          </w:rPr>
        </w:r>
        <w:r w:rsidR="00EF09EF" w:rsidRPr="007B4E08">
          <w:rPr>
            <w:noProof/>
            <w:webHidden/>
          </w:rPr>
          <w:fldChar w:fldCharType="separate"/>
        </w:r>
        <w:r w:rsidR="00D50EB2">
          <w:rPr>
            <w:noProof/>
            <w:webHidden/>
          </w:rPr>
          <w:t>154</w:t>
        </w:r>
        <w:r w:rsidR="00EF09EF" w:rsidRPr="007B4E08">
          <w:rPr>
            <w:noProof/>
            <w:webHidden/>
          </w:rPr>
          <w:fldChar w:fldCharType="end"/>
        </w:r>
      </w:hyperlink>
    </w:p>
    <w:p w14:paraId="7253BB5E" w14:textId="200D6860"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41" w:history="1">
        <w:r w:rsidR="00EF09EF" w:rsidRPr="007B4E08">
          <w:rPr>
            <w:rStyle w:val="Hipervnculo"/>
            <w:bCs/>
            <w:noProof/>
          </w:rPr>
          <w:t>5.</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bCs/>
            <w:noProof/>
          </w:rPr>
          <w:t>Delegación  de funciones</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_Toc187907141 \h </w:instrText>
        </w:r>
        <w:r w:rsidR="00EF09EF" w:rsidRPr="007B4E08">
          <w:rPr>
            <w:noProof/>
            <w:webHidden/>
          </w:rPr>
        </w:r>
        <w:r w:rsidR="00EF09EF" w:rsidRPr="007B4E08">
          <w:rPr>
            <w:noProof/>
            <w:webHidden/>
          </w:rPr>
          <w:fldChar w:fldCharType="separate"/>
        </w:r>
        <w:r w:rsidR="00D50EB2">
          <w:rPr>
            <w:noProof/>
            <w:webHidden/>
          </w:rPr>
          <w:t>154</w:t>
        </w:r>
        <w:r w:rsidR="00EF09EF" w:rsidRPr="007B4E08">
          <w:rPr>
            <w:noProof/>
            <w:webHidden/>
          </w:rPr>
          <w:fldChar w:fldCharType="end"/>
        </w:r>
      </w:hyperlink>
    </w:p>
    <w:p w14:paraId="1147FE16" w14:textId="26385E2E"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42" w:history="1">
        <w:r w:rsidR="00EF09EF" w:rsidRPr="007B4E08">
          <w:rPr>
            <w:rStyle w:val="Hipervnculo"/>
            <w:bCs/>
            <w:noProof/>
          </w:rPr>
          <w:t>6.</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bCs/>
            <w:noProof/>
          </w:rPr>
          <w:t>Comunicaciones</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_Toc187907142 \h </w:instrText>
        </w:r>
        <w:r w:rsidR="00EF09EF" w:rsidRPr="007B4E08">
          <w:rPr>
            <w:noProof/>
            <w:webHidden/>
          </w:rPr>
        </w:r>
        <w:r w:rsidR="00EF09EF" w:rsidRPr="007B4E08">
          <w:rPr>
            <w:noProof/>
            <w:webHidden/>
          </w:rPr>
          <w:fldChar w:fldCharType="separate"/>
        </w:r>
        <w:r w:rsidR="00D50EB2">
          <w:rPr>
            <w:noProof/>
            <w:webHidden/>
          </w:rPr>
          <w:t>154</w:t>
        </w:r>
        <w:r w:rsidR="00EF09EF" w:rsidRPr="007B4E08">
          <w:rPr>
            <w:noProof/>
            <w:webHidden/>
          </w:rPr>
          <w:fldChar w:fldCharType="end"/>
        </w:r>
      </w:hyperlink>
    </w:p>
    <w:p w14:paraId="11EB4C11" w14:textId="210A2852"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43" w:history="1">
        <w:r w:rsidR="00EF09EF" w:rsidRPr="007B4E08">
          <w:rPr>
            <w:rStyle w:val="Hipervnculo"/>
            <w:bCs/>
            <w:noProof/>
          </w:rPr>
          <w:t>7.</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bCs/>
            <w:noProof/>
          </w:rPr>
          <w:t>Subcontratación</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_Toc187907143 \h </w:instrText>
        </w:r>
        <w:r w:rsidR="00EF09EF" w:rsidRPr="007B4E08">
          <w:rPr>
            <w:noProof/>
            <w:webHidden/>
          </w:rPr>
        </w:r>
        <w:r w:rsidR="00EF09EF" w:rsidRPr="007B4E08">
          <w:rPr>
            <w:noProof/>
            <w:webHidden/>
          </w:rPr>
          <w:fldChar w:fldCharType="separate"/>
        </w:r>
        <w:r w:rsidR="00D50EB2">
          <w:rPr>
            <w:noProof/>
            <w:webHidden/>
          </w:rPr>
          <w:t>154</w:t>
        </w:r>
        <w:r w:rsidR="00EF09EF" w:rsidRPr="007B4E08">
          <w:rPr>
            <w:noProof/>
            <w:webHidden/>
          </w:rPr>
          <w:fldChar w:fldCharType="end"/>
        </w:r>
      </w:hyperlink>
    </w:p>
    <w:p w14:paraId="0AD1D2E3" w14:textId="7234681F"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44" w:history="1">
        <w:r w:rsidR="00EF09EF" w:rsidRPr="007B4E08">
          <w:rPr>
            <w:rStyle w:val="Hipervnculo"/>
            <w:bCs/>
            <w:noProof/>
          </w:rPr>
          <w:t>8.</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bCs/>
            <w:noProof/>
          </w:rPr>
          <w:t>Otros contratistas</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_Toc187907144 \h </w:instrText>
        </w:r>
        <w:r w:rsidR="00EF09EF" w:rsidRPr="007B4E08">
          <w:rPr>
            <w:noProof/>
            <w:webHidden/>
          </w:rPr>
        </w:r>
        <w:r w:rsidR="00EF09EF" w:rsidRPr="007B4E08">
          <w:rPr>
            <w:noProof/>
            <w:webHidden/>
          </w:rPr>
          <w:fldChar w:fldCharType="separate"/>
        </w:r>
        <w:r w:rsidR="00D50EB2">
          <w:rPr>
            <w:noProof/>
            <w:webHidden/>
          </w:rPr>
          <w:t>154</w:t>
        </w:r>
        <w:r w:rsidR="00EF09EF" w:rsidRPr="007B4E08">
          <w:rPr>
            <w:noProof/>
            <w:webHidden/>
          </w:rPr>
          <w:fldChar w:fldCharType="end"/>
        </w:r>
      </w:hyperlink>
    </w:p>
    <w:p w14:paraId="2E941679" w14:textId="00E53793"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45" w:history="1">
        <w:r w:rsidR="00EF09EF" w:rsidRPr="007B4E08">
          <w:rPr>
            <w:rStyle w:val="Hipervnculo"/>
            <w:bCs/>
            <w:noProof/>
          </w:rPr>
          <w:t>9.</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bCs/>
            <w:noProof/>
          </w:rPr>
          <w:t>Personal y Equipos</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_Toc187907145 \h </w:instrText>
        </w:r>
        <w:r w:rsidR="00EF09EF" w:rsidRPr="007B4E08">
          <w:rPr>
            <w:noProof/>
            <w:webHidden/>
          </w:rPr>
        </w:r>
        <w:r w:rsidR="00EF09EF" w:rsidRPr="007B4E08">
          <w:rPr>
            <w:noProof/>
            <w:webHidden/>
          </w:rPr>
          <w:fldChar w:fldCharType="separate"/>
        </w:r>
        <w:r w:rsidR="00D50EB2">
          <w:rPr>
            <w:noProof/>
            <w:webHidden/>
          </w:rPr>
          <w:t>155</w:t>
        </w:r>
        <w:r w:rsidR="00EF09EF" w:rsidRPr="007B4E08">
          <w:rPr>
            <w:noProof/>
            <w:webHidden/>
          </w:rPr>
          <w:fldChar w:fldCharType="end"/>
        </w:r>
      </w:hyperlink>
    </w:p>
    <w:p w14:paraId="022EE8CB" w14:textId="12F301D3"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46" w:history="1">
        <w:r w:rsidR="00EF09EF" w:rsidRPr="007B4E08">
          <w:rPr>
            <w:rStyle w:val="Hipervnculo"/>
            <w:bCs/>
            <w:noProof/>
          </w:rPr>
          <w:t>10.</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bCs/>
            <w:noProof/>
          </w:rPr>
          <w:t>Riesgos del Contratante y del Contratista</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_Toc187907146 \h </w:instrText>
        </w:r>
        <w:r w:rsidR="00EF09EF" w:rsidRPr="007B4E08">
          <w:rPr>
            <w:noProof/>
            <w:webHidden/>
          </w:rPr>
        </w:r>
        <w:r w:rsidR="00EF09EF" w:rsidRPr="007B4E08">
          <w:rPr>
            <w:noProof/>
            <w:webHidden/>
          </w:rPr>
          <w:fldChar w:fldCharType="separate"/>
        </w:r>
        <w:r w:rsidR="00D50EB2">
          <w:rPr>
            <w:noProof/>
            <w:webHidden/>
          </w:rPr>
          <w:t>162</w:t>
        </w:r>
        <w:r w:rsidR="00EF09EF" w:rsidRPr="007B4E08">
          <w:rPr>
            <w:noProof/>
            <w:webHidden/>
          </w:rPr>
          <w:fldChar w:fldCharType="end"/>
        </w:r>
      </w:hyperlink>
    </w:p>
    <w:p w14:paraId="5CA55623" w14:textId="14596840"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47" w:history="1">
        <w:r w:rsidR="00EF09EF" w:rsidRPr="007B4E08">
          <w:rPr>
            <w:rStyle w:val="Hipervnculo"/>
            <w:bCs/>
            <w:noProof/>
          </w:rPr>
          <w:t>11.</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bCs/>
            <w:noProof/>
          </w:rPr>
          <w:t>Riesgos del Contratante</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_Toc187907147 \h </w:instrText>
        </w:r>
        <w:r w:rsidR="00EF09EF" w:rsidRPr="007B4E08">
          <w:rPr>
            <w:noProof/>
            <w:webHidden/>
          </w:rPr>
        </w:r>
        <w:r w:rsidR="00EF09EF" w:rsidRPr="007B4E08">
          <w:rPr>
            <w:noProof/>
            <w:webHidden/>
          </w:rPr>
          <w:fldChar w:fldCharType="separate"/>
        </w:r>
        <w:r w:rsidR="00D50EB2">
          <w:rPr>
            <w:noProof/>
            <w:webHidden/>
          </w:rPr>
          <w:t>162</w:t>
        </w:r>
        <w:r w:rsidR="00EF09EF" w:rsidRPr="007B4E08">
          <w:rPr>
            <w:noProof/>
            <w:webHidden/>
          </w:rPr>
          <w:fldChar w:fldCharType="end"/>
        </w:r>
      </w:hyperlink>
    </w:p>
    <w:p w14:paraId="4DE664DE" w14:textId="58A7D3AB"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48" w:history="1">
        <w:r w:rsidR="00EF09EF" w:rsidRPr="007B4E08">
          <w:rPr>
            <w:rStyle w:val="Hipervnculo"/>
            <w:bCs/>
            <w:noProof/>
          </w:rPr>
          <w:t>12.</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bCs/>
            <w:noProof/>
          </w:rPr>
          <w:t>Riesgos del Contratista</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_Toc187907148 \h </w:instrText>
        </w:r>
        <w:r w:rsidR="00EF09EF" w:rsidRPr="007B4E08">
          <w:rPr>
            <w:noProof/>
            <w:webHidden/>
          </w:rPr>
        </w:r>
        <w:r w:rsidR="00EF09EF" w:rsidRPr="007B4E08">
          <w:rPr>
            <w:noProof/>
            <w:webHidden/>
          </w:rPr>
          <w:fldChar w:fldCharType="separate"/>
        </w:r>
        <w:r w:rsidR="00D50EB2">
          <w:rPr>
            <w:noProof/>
            <w:webHidden/>
          </w:rPr>
          <w:t>163</w:t>
        </w:r>
        <w:r w:rsidR="00EF09EF" w:rsidRPr="007B4E08">
          <w:rPr>
            <w:noProof/>
            <w:webHidden/>
          </w:rPr>
          <w:fldChar w:fldCharType="end"/>
        </w:r>
      </w:hyperlink>
    </w:p>
    <w:p w14:paraId="1AB87590" w14:textId="1E59C748"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49" w:history="1">
        <w:r w:rsidR="00EF09EF" w:rsidRPr="007B4E08">
          <w:rPr>
            <w:rStyle w:val="Hipervnculo"/>
            <w:bCs/>
            <w:noProof/>
          </w:rPr>
          <w:t>13.</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bCs/>
            <w:noProof/>
          </w:rPr>
          <w:t>Seguros</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_Toc187907149 \h </w:instrText>
        </w:r>
        <w:r w:rsidR="00EF09EF" w:rsidRPr="007B4E08">
          <w:rPr>
            <w:noProof/>
            <w:webHidden/>
          </w:rPr>
        </w:r>
        <w:r w:rsidR="00EF09EF" w:rsidRPr="007B4E08">
          <w:rPr>
            <w:noProof/>
            <w:webHidden/>
          </w:rPr>
          <w:fldChar w:fldCharType="separate"/>
        </w:r>
        <w:r w:rsidR="00D50EB2">
          <w:rPr>
            <w:noProof/>
            <w:webHidden/>
          </w:rPr>
          <w:t>163</w:t>
        </w:r>
        <w:r w:rsidR="00EF09EF" w:rsidRPr="007B4E08">
          <w:rPr>
            <w:noProof/>
            <w:webHidden/>
          </w:rPr>
          <w:fldChar w:fldCharType="end"/>
        </w:r>
      </w:hyperlink>
    </w:p>
    <w:p w14:paraId="3182D1C8" w14:textId="07C2DC93"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50" w:history="1">
        <w:r w:rsidR="00EF09EF" w:rsidRPr="007B4E08">
          <w:rPr>
            <w:rStyle w:val="Hipervnculo"/>
            <w:bCs/>
            <w:noProof/>
          </w:rPr>
          <w:t>14.</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bCs/>
            <w:noProof/>
          </w:rPr>
          <w:t>Informes  sobre el Lugar de las Obras</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_Toc187907150 \h </w:instrText>
        </w:r>
        <w:r w:rsidR="00EF09EF" w:rsidRPr="007B4E08">
          <w:rPr>
            <w:noProof/>
            <w:webHidden/>
          </w:rPr>
        </w:r>
        <w:r w:rsidR="00EF09EF" w:rsidRPr="007B4E08">
          <w:rPr>
            <w:noProof/>
            <w:webHidden/>
          </w:rPr>
          <w:fldChar w:fldCharType="separate"/>
        </w:r>
        <w:r w:rsidR="00D50EB2">
          <w:rPr>
            <w:noProof/>
            <w:webHidden/>
          </w:rPr>
          <w:t>163</w:t>
        </w:r>
        <w:r w:rsidR="00EF09EF" w:rsidRPr="007B4E08">
          <w:rPr>
            <w:noProof/>
            <w:webHidden/>
          </w:rPr>
          <w:fldChar w:fldCharType="end"/>
        </w:r>
      </w:hyperlink>
    </w:p>
    <w:p w14:paraId="02B6AF8A" w14:textId="378ACF22"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51" w:history="1">
        <w:r w:rsidR="00EF09EF" w:rsidRPr="007B4E08">
          <w:rPr>
            <w:rStyle w:val="Hipervnculo"/>
            <w:bCs/>
            <w:noProof/>
          </w:rPr>
          <w:t>15.</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bCs/>
            <w:noProof/>
          </w:rPr>
          <w:t>Construcción de las Obras por el Contratista</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_Toc187907151 \h </w:instrText>
        </w:r>
        <w:r w:rsidR="00EF09EF" w:rsidRPr="007B4E08">
          <w:rPr>
            <w:noProof/>
            <w:webHidden/>
          </w:rPr>
        </w:r>
        <w:r w:rsidR="00EF09EF" w:rsidRPr="007B4E08">
          <w:rPr>
            <w:noProof/>
            <w:webHidden/>
          </w:rPr>
          <w:fldChar w:fldCharType="separate"/>
        </w:r>
        <w:r w:rsidR="00D50EB2">
          <w:rPr>
            <w:noProof/>
            <w:webHidden/>
          </w:rPr>
          <w:t>164</w:t>
        </w:r>
        <w:r w:rsidR="00EF09EF" w:rsidRPr="007B4E08">
          <w:rPr>
            <w:noProof/>
            <w:webHidden/>
          </w:rPr>
          <w:fldChar w:fldCharType="end"/>
        </w:r>
      </w:hyperlink>
    </w:p>
    <w:p w14:paraId="3578F85B" w14:textId="22FB52F9"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52" w:history="1">
        <w:r w:rsidR="00EF09EF" w:rsidRPr="007B4E08">
          <w:rPr>
            <w:rStyle w:val="Hipervnculo"/>
            <w:bCs/>
            <w:noProof/>
          </w:rPr>
          <w:t>16.</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bCs/>
            <w:noProof/>
          </w:rPr>
          <w:t>Terminación de las Obras  en la fecha prevista</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_Toc187907152 \h </w:instrText>
        </w:r>
        <w:r w:rsidR="00EF09EF" w:rsidRPr="007B4E08">
          <w:rPr>
            <w:noProof/>
            <w:webHidden/>
          </w:rPr>
        </w:r>
        <w:r w:rsidR="00EF09EF" w:rsidRPr="007B4E08">
          <w:rPr>
            <w:noProof/>
            <w:webHidden/>
          </w:rPr>
          <w:fldChar w:fldCharType="separate"/>
        </w:r>
        <w:r w:rsidR="00D50EB2">
          <w:rPr>
            <w:noProof/>
            <w:webHidden/>
          </w:rPr>
          <w:t>164</w:t>
        </w:r>
        <w:r w:rsidR="00EF09EF" w:rsidRPr="007B4E08">
          <w:rPr>
            <w:noProof/>
            <w:webHidden/>
          </w:rPr>
          <w:fldChar w:fldCharType="end"/>
        </w:r>
      </w:hyperlink>
    </w:p>
    <w:p w14:paraId="7CDC8FE0" w14:textId="1E066952"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53" w:history="1">
        <w:r w:rsidR="00EF09EF" w:rsidRPr="007B4E08">
          <w:rPr>
            <w:rStyle w:val="Hipervnculo"/>
            <w:bCs/>
            <w:noProof/>
          </w:rPr>
          <w:t>17.</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bCs/>
            <w:noProof/>
          </w:rPr>
          <w:t>Aprobación por el Gerente del Proyecto</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_Toc187907153 \h </w:instrText>
        </w:r>
        <w:r w:rsidR="00EF09EF" w:rsidRPr="007B4E08">
          <w:rPr>
            <w:noProof/>
            <w:webHidden/>
          </w:rPr>
        </w:r>
        <w:r w:rsidR="00EF09EF" w:rsidRPr="007B4E08">
          <w:rPr>
            <w:noProof/>
            <w:webHidden/>
          </w:rPr>
          <w:fldChar w:fldCharType="separate"/>
        </w:r>
        <w:r w:rsidR="00D50EB2">
          <w:rPr>
            <w:noProof/>
            <w:webHidden/>
          </w:rPr>
          <w:t>165</w:t>
        </w:r>
        <w:r w:rsidR="00EF09EF" w:rsidRPr="007B4E08">
          <w:rPr>
            <w:noProof/>
            <w:webHidden/>
          </w:rPr>
          <w:fldChar w:fldCharType="end"/>
        </w:r>
      </w:hyperlink>
    </w:p>
    <w:p w14:paraId="34888CE5" w14:textId="500C87F1"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54" w:history="1">
        <w:r w:rsidR="00EF09EF" w:rsidRPr="007B4E08">
          <w:rPr>
            <w:rStyle w:val="Hipervnculo"/>
            <w:bCs/>
            <w:noProof/>
          </w:rPr>
          <w:t>18.</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bCs/>
            <w:noProof/>
          </w:rPr>
          <w:t>Salud, Seguridad y Protección del Ambiente</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_Toc187907154 \h </w:instrText>
        </w:r>
        <w:r w:rsidR="00EF09EF" w:rsidRPr="007B4E08">
          <w:rPr>
            <w:noProof/>
            <w:webHidden/>
          </w:rPr>
        </w:r>
        <w:r w:rsidR="00EF09EF" w:rsidRPr="007B4E08">
          <w:rPr>
            <w:noProof/>
            <w:webHidden/>
          </w:rPr>
          <w:fldChar w:fldCharType="separate"/>
        </w:r>
        <w:r w:rsidR="00D50EB2">
          <w:rPr>
            <w:noProof/>
            <w:webHidden/>
          </w:rPr>
          <w:t>165</w:t>
        </w:r>
        <w:r w:rsidR="00EF09EF" w:rsidRPr="007B4E08">
          <w:rPr>
            <w:noProof/>
            <w:webHidden/>
          </w:rPr>
          <w:fldChar w:fldCharType="end"/>
        </w:r>
      </w:hyperlink>
    </w:p>
    <w:p w14:paraId="7592053B" w14:textId="132786F8"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55" w:history="1">
        <w:r w:rsidR="00EF09EF" w:rsidRPr="007B4E08">
          <w:rPr>
            <w:rStyle w:val="Hipervnculo"/>
            <w:bCs/>
            <w:noProof/>
          </w:rPr>
          <w:t>19.</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bCs/>
            <w:noProof/>
          </w:rPr>
          <w:t>Hallazgos Geológicos y Arqueológicos</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_Toc187907155 \h </w:instrText>
        </w:r>
        <w:r w:rsidR="00EF09EF" w:rsidRPr="007B4E08">
          <w:rPr>
            <w:noProof/>
            <w:webHidden/>
          </w:rPr>
        </w:r>
        <w:r w:rsidR="00EF09EF" w:rsidRPr="007B4E08">
          <w:rPr>
            <w:noProof/>
            <w:webHidden/>
          </w:rPr>
          <w:fldChar w:fldCharType="separate"/>
        </w:r>
        <w:r w:rsidR="00D50EB2">
          <w:rPr>
            <w:noProof/>
            <w:webHidden/>
          </w:rPr>
          <w:t>168</w:t>
        </w:r>
        <w:r w:rsidR="00EF09EF" w:rsidRPr="007B4E08">
          <w:rPr>
            <w:noProof/>
            <w:webHidden/>
          </w:rPr>
          <w:fldChar w:fldCharType="end"/>
        </w:r>
      </w:hyperlink>
    </w:p>
    <w:p w14:paraId="7DDF92AE" w14:textId="15C1E92E"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56" w:history="1">
        <w:r w:rsidR="00EF09EF" w:rsidRPr="007B4E08">
          <w:rPr>
            <w:rStyle w:val="Hipervnculo"/>
            <w:bCs/>
            <w:noProof/>
          </w:rPr>
          <w:t>20.</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bCs/>
            <w:noProof/>
          </w:rPr>
          <w:t>Posesión del Lugar de las Obras</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_Toc187907156 \h </w:instrText>
        </w:r>
        <w:r w:rsidR="00EF09EF" w:rsidRPr="007B4E08">
          <w:rPr>
            <w:noProof/>
            <w:webHidden/>
          </w:rPr>
        </w:r>
        <w:r w:rsidR="00EF09EF" w:rsidRPr="007B4E08">
          <w:rPr>
            <w:noProof/>
            <w:webHidden/>
          </w:rPr>
          <w:fldChar w:fldCharType="separate"/>
        </w:r>
        <w:r w:rsidR="00D50EB2">
          <w:rPr>
            <w:noProof/>
            <w:webHidden/>
          </w:rPr>
          <w:t>169</w:t>
        </w:r>
        <w:r w:rsidR="00EF09EF" w:rsidRPr="007B4E08">
          <w:rPr>
            <w:noProof/>
            <w:webHidden/>
          </w:rPr>
          <w:fldChar w:fldCharType="end"/>
        </w:r>
      </w:hyperlink>
    </w:p>
    <w:p w14:paraId="050B0CEF" w14:textId="6E71B2D5"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57" w:history="1">
        <w:r w:rsidR="00EF09EF" w:rsidRPr="007B4E08">
          <w:rPr>
            <w:rStyle w:val="Hipervnculo"/>
            <w:bCs/>
            <w:noProof/>
          </w:rPr>
          <w:t>21.</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bCs/>
            <w:noProof/>
          </w:rPr>
          <w:t>Acceso al Lugar de las Obras</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_Toc187907157 \h </w:instrText>
        </w:r>
        <w:r w:rsidR="00EF09EF" w:rsidRPr="007B4E08">
          <w:rPr>
            <w:noProof/>
            <w:webHidden/>
          </w:rPr>
        </w:r>
        <w:r w:rsidR="00EF09EF" w:rsidRPr="007B4E08">
          <w:rPr>
            <w:noProof/>
            <w:webHidden/>
          </w:rPr>
          <w:fldChar w:fldCharType="separate"/>
        </w:r>
        <w:r w:rsidR="00D50EB2">
          <w:rPr>
            <w:noProof/>
            <w:webHidden/>
          </w:rPr>
          <w:t>169</w:t>
        </w:r>
        <w:r w:rsidR="00EF09EF" w:rsidRPr="007B4E08">
          <w:rPr>
            <w:noProof/>
            <w:webHidden/>
          </w:rPr>
          <w:fldChar w:fldCharType="end"/>
        </w:r>
      </w:hyperlink>
    </w:p>
    <w:p w14:paraId="13FBD9B6" w14:textId="1892A312"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58" w:history="1">
        <w:r w:rsidR="00EF09EF" w:rsidRPr="007B4E08">
          <w:rPr>
            <w:rStyle w:val="Hipervnculo"/>
            <w:bCs/>
            <w:noProof/>
          </w:rPr>
          <w:t>22.</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bCs/>
            <w:noProof/>
          </w:rPr>
          <w:t>Instrucciones, inspecciones y auditorías</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_Toc187907158 \h </w:instrText>
        </w:r>
        <w:r w:rsidR="00EF09EF" w:rsidRPr="007B4E08">
          <w:rPr>
            <w:noProof/>
            <w:webHidden/>
          </w:rPr>
        </w:r>
        <w:r w:rsidR="00EF09EF" w:rsidRPr="007B4E08">
          <w:rPr>
            <w:noProof/>
            <w:webHidden/>
          </w:rPr>
          <w:fldChar w:fldCharType="separate"/>
        </w:r>
        <w:r w:rsidR="00D50EB2">
          <w:rPr>
            <w:noProof/>
            <w:webHidden/>
          </w:rPr>
          <w:t>169</w:t>
        </w:r>
        <w:r w:rsidR="00EF09EF" w:rsidRPr="007B4E08">
          <w:rPr>
            <w:noProof/>
            <w:webHidden/>
          </w:rPr>
          <w:fldChar w:fldCharType="end"/>
        </w:r>
      </w:hyperlink>
    </w:p>
    <w:p w14:paraId="3FDBC707" w14:textId="66A3AD32"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59" w:history="1">
        <w:r w:rsidR="00EF09EF" w:rsidRPr="007B4E08">
          <w:rPr>
            <w:rStyle w:val="Hipervnculo"/>
            <w:bCs/>
            <w:noProof/>
          </w:rPr>
          <w:t>23.</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bCs/>
            <w:noProof/>
          </w:rPr>
          <w:t>Selección del Conciliador</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_Toc187907159 \h </w:instrText>
        </w:r>
        <w:r w:rsidR="00EF09EF" w:rsidRPr="007B4E08">
          <w:rPr>
            <w:noProof/>
            <w:webHidden/>
          </w:rPr>
        </w:r>
        <w:r w:rsidR="00EF09EF" w:rsidRPr="007B4E08">
          <w:rPr>
            <w:noProof/>
            <w:webHidden/>
          </w:rPr>
          <w:fldChar w:fldCharType="separate"/>
        </w:r>
        <w:r w:rsidR="00D50EB2">
          <w:rPr>
            <w:noProof/>
            <w:webHidden/>
          </w:rPr>
          <w:t>170</w:t>
        </w:r>
        <w:r w:rsidR="00EF09EF" w:rsidRPr="007B4E08">
          <w:rPr>
            <w:noProof/>
            <w:webHidden/>
          </w:rPr>
          <w:fldChar w:fldCharType="end"/>
        </w:r>
      </w:hyperlink>
    </w:p>
    <w:p w14:paraId="6D6F1BF3" w14:textId="7A7FB9B5"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60" w:history="1">
        <w:r w:rsidR="00EF09EF" w:rsidRPr="007B4E08">
          <w:rPr>
            <w:rStyle w:val="Hipervnculo"/>
            <w:bCs/>
            <w:noProof/>
          </w:rPr>
          <w:t>24.</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bCs/>
            <w:noProof/>
          </w:rPr>
          <w:t>Procedimiento-tos para la solución de controversias</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_Toc187907160 \h </w:instrText>
        </w:r>
        <w:r w:rsidR="00EF09EF" w:rsidRPr="007B4E08">
          <w:rPr>
            <w:noProof/>
            <w:webHidden/>
          </w:rPr>
        </w:r>
        <w:r w:rsidR="00EF09EF" w:rsidRPr="007B4E08">
          <w:rPr>
            <w:noProof/>
            <w:webHidden/>
          </w:rPr>
          <w:fldChar w:fldCharType="separate"/>
        </w:r>
        <w:r w:rsidR="00D50EB2">
          <w:rPr>
            <w:noProof/>
            <w:webHidden/>
          </w:rPr>
          <w:t>170</w:t>
        </w:r>
        <w:r w:rsidR="00EF09EF" w:rsidRPr="007B4E08">
          <w:rPr>
            <w:noProof/>
            <w:webHidden/>
          </w:rPr>
          <w:fldChar w:fldCharType="end"/>
        </w:r>
      </w:hyperlink>
    </w:p>
    <w:p w14:paraId="5A903342" w14:textId="6E3EEC8B"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61" w:history="1">
        <w:r w:rsidR="00EF09EF" w:rsidRPr="007B4E08">
          <w:rPr>
            <w:rStyle w:val="Hipervnculo"/>
            <w:bCs/>
            <w:noProof/>
          </w:rPr>
          <w:t>25.</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bCs/>
            <w:noProof/>
          </w:rPr>
          <w:t>Fraude y Corrupción</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_Toc187907161 \h </w:instrText>
        </w:r>
        <w:r w:rsidR="00EF09EF" w:rsidRPr="007B4E08">
          <w:rPr>
            <w:noProof/>
            <w:webHidden/>
          </w:rPr>
        </w:r>
        <w:r w:rsidR="00EF09EF" w:rsidRPr="007B4E08">
          <w:rPr>
            <w:noProof/>
            <w:webHidden/>
          </w:rPr>
          <w:fldChar w:fldCharType="separate"/>
        </w:r>
        <w:r w:rsidR="00D50EB2">
          <w:rPr>
            <w:noProof/>
            <w:webHidden/>
          </w:rPr>
          <w:t>170</w:t>
        </w:r>
        <w:r w:rsidR="00EF09EF" w:rsidRPr="007B4E08">
          <w:rPr>
            <w:noProof/>
            <w:webHidden/>
          </w:rPr>
          <w:fldChar w:fldCharType="end"/>
        </w:r>
      </w:hyperlink>
    </w:p>
    <w:p w14:paraId="690B6016" w14:textId="12DD9CBE"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62" w:history="1">
        <w:r w:rsidR="00EF09EF" w:rsidRPr="007B4E08">
          <w:rPr>
            <w:rStyle w:val="Hipervnculo"/>
            <w:bCs/>
            <w:noProof/>
          </w:rPr>
          <w:t>26.</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bCs/>
            <w:noProof/>
          </w:rPr>
          <w:t>Envolvimiento de las Partes Interesadas</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_Toc187907162 \h </w:instrText>
        </w:r>
        <w:r w:rsidR="00EF09EF" w:rsidRPr="007B4E08">
          <w:rPr>
            <w:noProof/>
            <w:webHidden/>
          </w:rPr>
        </w:r>
        <w:r w:rsidR="00EF09EF" w:rsidRPr="007B4E08">
          <w:rPr>
            <w:noProof/>
            <w:webHidden/>
          </w:rPr>
          <w:fldChar w:fldCharType="separate"/>
        </w:r>
        <w:r w:rsidR="00D50EB2">
          <w:rPr>
            <w:noProof/>
            <w:webHidden/>
          </w:rPr>
          <w:t>171</w:t>
        </w:r>
        <w:r w:rsidR="00EF09EF" w:rsidRPr="007B4E08">
          <w:rPr>
            <w:noProof/>
            <w:webHidden/>
          </w:rPr>
          <w:fldChar w:fldCharType="end"/>
        </w:r>
      </w:hyperlink>
    </w:p>
    <w:p w14:paraId="74722885" w14:textId="653E7E61"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63" w:history="1">
        <w:r w:rsidR="00EF09EF" w:rsidRPr="007B4E08">
          <w:rPr>
            <w:rStyle w:val="Hipervnculo"/>
            <w:bCs/>
            <w:noProof/>
          </w:rPr>
          <w:t>27.</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bCs/>
            <w:noProof/>
          </w:rPr>
          <w:t>Proveedores (que no son Sub-contratistas)</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_Toc187907163 \h </w:instrText>
        </w:r>
        <w:r w:rsidR="00EF09EF" w:rsidRPr="007B4E08">
          <w:rPr>
            <w:noProof/>
            <w:webHidden/>
          </w:rPr>
        </w:r>
        <w:r w:rsidR="00EF09EF" w:rsidRPr="007B4E08">
          <w:rPr>
            <w:noProof/>
            <w:webHidden/>
          </w:rPr>
          <w:fldChar w:fldCharType="separate"/>
        </w:r>
        <w:r w:rsidR="00D50EB2">
          <w:rPr>
            <w:noProof/>
            <w:webHidden/>
          </w:rPr>
          <w:t>171</w:t>
        </w:r>
        <w:r w:rsidR="00EF09EF" w:rsidRPr="007B4E08">
          <w:rPr>
            <w:noProof/>
            <w:webHidden/>
          </w:rPr>
          <w:fldChar w:fldCharType="end"/>
        </w:r>
      </w:hyperlink>
    </w:p>
    <w:p w14:paraId="5A89722C" w14:textId="28A06C5E"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64" w:history="1">
        <w:r w:rsidR="00EF09EF" w:rsidRPr="007B4E08">
          <w:rPr>
            <w:rStyle w:val="Hipervnculo"/>
            <w:bCs/>
            <w:noProof/>
          </w:rPr>
          <w:t>28.</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bCs/>
            <w:noProof/>
          </w:rPr>
          <w:t>Normas de Conducta</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_Toc187907164 \h </w:instrText>
        </w:r>
        <w:r w:rsidR="00EF09EF" w:rsidRPr="007B4E08">
          <w:rPr>
            <w:noProof/>
            <w:webHidden/>
          </w:rPr>
        </w:r>
        <w:r w:rsidR="00EF09EF" w:rsidRPr="007B4E08">
          <w:rPr>
            <w:noProof/>
            <w:webHidden/>
          </w:rPr>
          <w:fldChar w:fldCharType="separate"/>
        </w:r>
        <w:r w:rsidR="00D50EB2">
          <w:rPr>
            <w:noProof/>
            <w:webHidden/>
          </w:rPr>
          <w:t>172</w:t>
        </w:r>
        <w:r w:rsidR="00EF09EF" w:rsidRPr="007B4E08">
          <w:rPr>
            <w:noProof/>
            <w:webHidden/>
          </w:rPr>
          <w:fldChar w:fldCharType="end"/>
        </w:r>
      </w:hyperlink>
    </w:p>
    <w:p w14:paraId="65EDE590" w14:textId="5D5FD7FE"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65" w:history="1">
        <w:r w:rsidR="00EF09EF" w:rsidRPr="007B4E08">
          <w:rPr>
            <w:rStyle w:val="Hipervnculo"/>
            <w:bCs/>
            <w:noProof/>
          </w:rPr>
          <w:t>29.</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bCs/>
            <w:noProof/>
          </w:rPr>
          <w:t>Seguridad en el Lugar de las Obras</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_Toc187907165 \h </w:instrText>
        </w:r>
        <w:r w:rsidR="00EF09EF" w:rsidRPr="007B4E08">
          <w:rPr>
            <w:noProof/>
            <w:webHidden/>
          </w:rPr>
        </w:r>
        <w:r w:rsidR="00EF09EF" w:rsidRPr="007B4E08">
          <w:rPr>
            <w:noProof/>
            <w:webHidden/>
          </w:rPr>
          <w:fldChar w:fldCharType="separate"/>
        </w:r>
        <w:r w:rsidR="00D50EB2">
          <w:rPr>
            <w:noProof/>
            <w:webHidden/>
          </w:rPr>
          <w:t>173</w:t>
        </w:r>
        <w:r w:rsidR="00EF09EF" w:rsidRPr="007B4E08">
          <w:rPr>
            <w:noProof/>
            <w:webHidden/>
          </w:rPr>
          <w:fldChar w:fldCharType="end"/>
        </w:r>
      </w:hyperlink>
    </w:p>
    <w:p w14:paraId="728CAE82" w14:textId="0B1B039A" w:rsidR="00EF09EF" w:rsidRPr="007B4E08" w:rsidRDefault="002475B6">
      <w:pPr>
        <w:pStyle w:val="TDC1"/>
        <w:tabs>
          <w:tab w:val="right" w:leader="dot" w:pos="10070"/>
        </w:tabs>
        <w:rPr>
          <w:rFonts w:asciiTheme="minorHAnsi" w:eastAsiaTheme="minorEastAsia" w:hAnsiTheme="minorHAnsi" w:cstheme="minorBidi"/>
          <w:b w:val="0"/>
          <w:bCs w:val="0"/>
          <w:caps w:val="0"/>
          <w:noProof/>
          <w:sz w:val="22"/>
          <w:szCs w:val="22"/>
          <w:lang w:val="es-SV" w:eastAsia="es-SV"/>
        </w:rPr>
      </w:pPr>
      <w:hyperlink w:anchor="_Toc187907166" w:history="1">
        <w:r w:rsidR="00EF09EF" w:rsidRPr="007B4E08">
          <w:rPr>
            <w:rStyle w:val="Hipervnculo"/>
            <w:noProof/>
          </w:rPr>
          <w:t>B. Control de Plazos</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_Toc187907166 \h </w:instrText>
        </w:r>
        <w:r w:rsidR="00EF09EF" w:rsidRPr="007B4E08">
          <w:rPr>
            <w:noProof/>
            <w:webHidden/>
          </w:rPr>
        </w:r>
        <w:r w:rsidR="00EF09EF" w:rsidRPr="007B4E08">
          <w:rPr>
            <w:noProof/>
            <w:webHidden/>
          </w:rPr>
          <w:fldChar w:fldCharType="separate"/>
        </w:r>
        <w:r w:rsidR="00D50EB2">
          <w:rPr>
            <w:noProof/>
            <w:webHidden/>
          </w:rPr>
          <w:t>174</w:t>
        </w:r>
        <w:r w:rsidR="00EF09EF" w:rsidRPr="007B4E08">
          <w:rPr>
            <w:noProof/>
            <w:webHidden/>
          </w:rPr>
          <w:fldChar w:fldCharType="end"/>
        </w:r>
      </w:hyperlink>
    </w:p>
    <w:p w14:paraId="1A0FB255" w14:textId="2BE7B45C"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67" w:history="1">
        <w:r w:rsidR="00EF09EF" w:rsidRPr="007B4E08">
          <w:rPr>
            <w:rStyle w:val="Hipervnculo"/>
            <w:iCs/>
            <w:noProof/>
          </w:rPr>
          <w:t>30.</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iCs/>
            <w:noProof/>
          </w:rPr>
          <w:t>Programa e Informes de Avance</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_Toc187907167 \h </w:instrText>
        </w:r>
        <w:r w:rsidR="00EF09EF" w:rsidRPr="007B4E08">
          <w:rPr>
            <w:noProof/>
            <w:webHidden/>
          </w:rPr>
        </w:r>
        <w:r w:rsidR="00EF09EF" w:rsidRPr="007B4E08">
          <w:rPr>
            <w:noProof/>
            <w:webHidden/>
          </w:rPr>
          <w:fldChar w:fldCharType="separate"/>
        </w:r>
        <w:r w:rsidR="00D50EB2">
          <w:rPr>
            <w:noProof/>
            <w:webHidden/>
          </w:rPr>
          <w:t>174</w:t>
        </w:r>
        <w:r w:rsidR="00EF09EF" w:rsidRPr="007B4E08">
          <w:rPr>
            <w:noProof/>
            <w:webHidden/>
          </w:rPr>
          <w:fldChar w:fldCharType="end"/>
        </w:r>
      </w:hyperlink>
    </w:p>
    <w:p w14:paraId="67391927" w14:textId="37F25E9F"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68" w:history="1">
        <w:r w:rsidR="00EF09EF" w:rsidRPr="007B4E08">
          <w:rPr>
            <w:rStyle w:val="Hipervnculo"/>
            <w:iCs/>
            <w:noProof/>
          </w:rPr>
          <w:t>31.</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iCs/>
            <w:noProof/>
          </w:rPr>
          <w:t>Prórroga  de la Fecha Prevista de Terminación</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_Toc187907168 \h </w:instrText>
        </w:r>
        <w:r w:rsidR="00EF09EF" w:rsidRPr="007B4E08">
          <w:rPr>
            <w:noProof/>
            <w:webHidden/>
          </w:rPr>
        </w:r>
        <w:r w:rsidR="00EF09EF" w:rsidRPr="007B4E08">
          <w:rPr>
            <w:noProof/>
            <w:webHidden/>
          </w:rPr>
          <w:fldChar w:fldCharType="separate"/>
        </w:r>
        <w:r w:rsidR="00D50EB2">
          <w:rPr>
            <w:noProof/>
            <w:webHidden/>
          </w:rPr>
          <w:t>175</w:t>
        </w:r>
        <w:r w:rsidR="00EF09EF" w:rsidRPr="007B4E08">
          <w:rPr>
            <w:noProof/>
            <w:webHidden/>
          </w:rPr>
          <w:fldChar w:fldCharType="end"/>
        </w:r>
      </w:hyperlink>
    </w:p>
    <w:p w14:paraId="1486E8CD" w14:textId="68DF00B8"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69" w:history="1">
        <w:r w:rsidR="00EF09EF" w:rsidRPr="007B4E08">
          <w:rPr>
            <w:rStyle w:val="Hipervnculo"/>
            <w:iCs/>
            <w:noProof/>
          </w:rPr>
          <w:t>32.</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iCs/>
            <w:noProof/>
          </w:rPr>
          <w:t>Aceleración  de las Obras</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_Toc187907169 \h </w:instrText>
        </w:r>
        <w:r w:rsidR="00EF09EF" w:rsidRPr="007B4E08">
          <w:rPr>
            <w:noProof/>
            <w:webHidden/>
          </w:rPr>
        </w:r>
        <w:r w:rsidR="00EF09EF" w:rsidRPr="007B4E08">
          <w:rPr>
            <w:noProof/>
            <w:webHidden/>
          </w:rPr>
          <w:fldChar w:fldCharType="separate"/>
        </w:r>
        <w:r w:rsidR="00D50EB2">
          <w:rPr>
            <w:noProof/>
            <w:webHidden/>
          </w:rPr>
          <w:t>176</w:t>
        </w:r>
        <w:r w:rsidR="00EF09EF" w:rsidRPr="007B4E08">
          <w:rPr>
            <w:noProof/>
            <w:webHidden/>
          </w:rPr>
          <w:fldChar w:fldCharType="end"/>
        </w:r>
      </w:hyperlink>
    </w:p>
    <w:p w14:paraId="169DCF13" w14:textId="73908042"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70" w:history="1">
        <w:r w:rsidR="00EF09EF" w:rsidRPr="007B4E08">
          <w:rPr>
            <w:rStyle w:val="Hipervnculo"/>
            <w:iCs/>
            <w:noProof/>
          </w:rPr>
          <w:t>33.</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iCs/>
            <w:noProof/>
          </w:rPr>
          <w:t>Demoras ordenadas por el Gerente  del Proyecto</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_Toc187907170 \h </w:instrText>
        </w:r>
        <w:r w:rsidR="00EF09EF" w:rsidRPr="007B4E08">
          <w:rPr>
            <w:noProof/>
            <w:webHidden/>
          </w:rPr>
        </w:r>
        <w:r w:rsidR="00EF09EF" w:rsidRPr="007B4E08">
          <w:rPr>
            <w:noProof/>
            <w:webHidden/>
          </w:rPr>
          <w:fldChar w:fldCharType="separate"/>
        </w:r>
        <w:r w:rsidR="00D50EB2">
          <w:rPr>
            <w:noProof/>
            <w:webHidden/>
          </w:rPr>
          <w:t>176</w:t>
        </w:r>
        <w:r w:rsidR="00EF09EF" w:rsidRPr="007B4E08">
          <w:rPr>
            <w:noProof/>
            <w:webHidden/>
          </w:rPr>
          <w:fldChar w:fldCharType="end"/>
        </w:r>
      </w:hyperlink>
    </w:p>
    <w:p w14:paraId="3F1DD422" w14:textId="4444FE0B"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71" w:history="1">
        <w:r w:rsidR="00EF09EF" w:rsidRPr="007B4E08">
          <w:rPr>
            <w:rStyle w:val="Hipervnculo"/>
            <w:iCs/>
            <w:noProof/>
          </w:rPr>
          <w:t>34.</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iCs/>
            <w:noProof/>
          </w:rPr>
          <w:t>Reuniones administrativas</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_Toc187907171 \h </w:instrText>
        </w:r>
        <w:r w:rsidR="00EF09EF" w:rsidRPr="007B4E08">
          <w:rPr>
            <w:noProof/>
            <w:webHidden/>
          </w:rPr>
        </w:r>
        <w:r w:rsidR="00EF09EF" w:rsidRPr="007B4E08">
          <w:rPr>
            <w:noProof/>
            <w:webHidden/>
          </w:rPr>
          <w:fldChar w:fldCharType="separate"/>
        </w:r>
        <w:r w:rsidR="00D50EB2">
          <w:rPr>
            <w:noProof/>
            <w:webHidden/>
          </w:rPr>
          <w:t>176</w:t>
        </w:r>
        <w:r w:rsidR="00EF09EF" w:rsidRPr="007B4E08">
          <w:rPr>
            <w:noProof/>
            <w:webHidden/>
          </w:rPr>
          <w:fldChar w:fldCharType="end"/>
        </w:r>
      </w:hyperlink>
    </w:p>
    <w:p w14:paraId="765FFA15" w14:textId="212A9DDB"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72" w:history="1">
        <w:r w:rsidR="00EF09EF" w:rsidRPr="007B4E08">
          <w:rPr>
            <w:rStyle w:val="Hipervnculo"/>
            <w:iCs/>
            <w:noProof/>
          </w:rPr>
          <w:t>35.</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iCs/>
            <w:noProof/>
          </w:rPr>
          <w:t>Advertencia temprana</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_Toc187907172 \h </w:instrText>
        </w:r>
        <w:r w:rsidR="00EF09EF" w:rsidRPr="007B4E08">
          <w:rPr>
            <w:noProof/>
            <w:webHidden/>
          </w:rPr>
        </w:r>
        <w:r w:rsidR="00EF09EF" w:rsidRPr="007B4E08">
          <w:rPr>
            <w:noProof/>
            <w:webHidden/>
          </w:rPr>
          <w:fldChar w:fldCharType="separate"/>
        </w:r>
        <w:r w:rsidR="00D50EB2">
          <w:rPr>
            <w:noProof/>
            <w:webHidden/>
          </w:rPr>
          <w:t>176</w:t>
        </w:r>
        <w:r w:rsidR="00EF09EF" w:rsidRPr="007B4E08">
          <w:rPr>
            <w:noProof/>
            <w:webHidden/>
          </w:rPr>
          <w:fldChar w:fldCharType="end"/>
        </w:r>
      </w:hyperlink>
    </w:p>
    <w:p w14:paraId="5B0A00BF" w14:textId="647969FA" w:rsidR="00EF09EF" w:rsidRPr="007B4E08" w:rsidRDefault="002475B6">
      <w:pPr>
        <w:pStyle w:val="TDC1"/>
        <w:tabs>
          <w:tab w:val="right" w:leader="dot" w:pos="10070"/>
        </w:tabs>
        <w:rPr>
          <w:rFonts w:asciiTheme="minorHAnsi" w:eastAsiaTheme="minorEastAsia" w:hAnsiTheme="minorHAnsi" w:cstheme="minorBidi"/>
          <w:b w:val="0"/>
          <w:bCs w:val="0"/>
          <w:caps w:val="0"/>
          <w:noProof/>
          <w:sz w:val="22"/>
          <w:szCs w:val="22"/>
          <w:lang w:val="es-SV" w:eastAsia="es-SV"/>
        </w:rPr>
      </w:pPr>
      <w:hyperlink w:anchor="_Toc187907173" w:history="1">
        <w:r w:rsidR="00EF09EF" w:rsidRPr="007B4E08">
          <w:rPr>
            <w:rStyle w:val="Hipervnculo"/>
            <w:noProof/>
          </w:rPr>
          <w:t>C. Control de Calidad</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_Toc187907173 \h </w:instrText>
        </w:r>
        <w:r w:rsidR="00EF09EF" w:rsidRPr="007B4E08">
          <w:rPr>
            <w:noProof/>
            <w:webHidden/>
          </w:rPr>
        </w:r>
        <w:r w:rsidR="00EF09EF" w:rsidRPr="007B4E08">
          <w:rPr>
            <w:noProof/>
            <w:webHidden/>
          </w:rPr>
          <w:fldChar w:fldCharType="separate"/>
        </w:r>
        <w:r w:rsidR="00D50EB2">
          <w:rPr>
            <w:noProof/>
            <w:webHidden/>
          </w:rPr>
          <w:t>177</w:t>
        </w:r>
        <w:r w:rsidR="00EF09EF" w:rsidRPr="007B4E08">
          <w:rPr>
            <w:noProof/>
            <w:webHidden/>
          </w:rPr>
          <w:fldChar w:fldCharType="end"/>
        </w:r>
      </w:hyperlink>
    </w:p>
    <w:p w14:paraId="29CB88D0" w14:textId="53140FD2"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74" w:history="1">
        <w:r w:rsidR="00EF09EF" w:rsidRPr="007B4E08">
          <w:rPr>
            <w:rStyle w:val="Hipervnculo"/>
            <w:iCs/>
            <w:noProof/>
          </w:rPr>
          <w:t>36.</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iCs/>
            <w:noProof/>
          </w:rPr>
          <w:t>Identificación de defectos</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_Toc187907174 \h </w:instrText>
        </w:r>
        <w:r w:rsidR="00EF09EF" w:rsidRPr="007B4E08">
          <w:rPr>
            <w:noProof/>
            <w:webHidden/>
          </w:rPr>
        </w:r>
        <w:r w:rsidR="00EF09EF" w:rsidRPr="007B4E08">
          <w:rPr>
            <w:noProof/>
            <w:webHidden/>
          </w:rPr>
          <w:fldChar w:fldCharType="separate"/>
        </w:r>
        <w:r w:rsidR="00D50EB2">
          <w:rPr>
            <w:noProof/>
            <w:webHidden/>
          </w:rPr>
          <w:t>177</w:t>
        </w:r>
        <w:r w:rsidR="00EF09EF" w:rsidRPr="007B4E08">
          <w:rPr>
            <w:noProof/>
            <w:webHidden/>
          </w:rPr>
          <w:fldChar w:fldCharType="end"/>
        </w:r>
      </w:hyperlink>
    </w:p>
    <w:p w14:paraId="004C5CD9" w14:textId="4C1B72C7"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75" w:history="1">
        <w:r w:rsidR="00EF09EF" w:rsidRPr="007B4E08">
          <w:rPr>
            <w:rStyle w:val="Hipervnculo"/>
            <w:iCs/>
            <w:noProof/>
          </w:rPr>
          <w:t>37.</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iCs/>
            <w:noProof/>
          </w:rPr>
          <w:t>Pruebas</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_Toc187907175 \h </w:instrText>
        </w:r>
        <w:r w:rsidR="00EF09EF" w:rsidRPr="007B4E08">
          <w:rPr>
            <w:noProof/>
            <w:webHidden/>
          </w:rPr>
        </w:r>
        <w:r w:rsidR="00EF09EF" w:rsidRPr="007B4E08">
          <w:rPr>
            <w:noProof/>
            <w:webHidden/>
          </w:rPr>
          <w:fldChar w:fldCharType="separate"/>
        </w:r>
        <w:r w:rsidR="00D50EB2">
          <w:rPr>
            <w:noProof/>
            <w:webHidden/>
          </w:rPr>
          <w:t>177</w:t>
        </w:r>
        <w:r w:rsidR="00EF09EF" w:rsidRPr="007B4E08">
          <w:rPr>
            <w:noProof/>
            <w:webHidden/>
          </w:rPr>
          <w:fldChar w:fldCharType="end"/>
        </w:r>
      </w:hyperlink>
    </w:p>
    <w:p w14:paraId="0C9296AD" w14:textId="60EAF25E"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76" w:history="1">
        <w:r w:rsidR="00EF09EF" w:rsidRPr="007B4E08">
          <w:rPr>
            <w:rStyle w:val="Hipervnculo"/>
            <w:iCs/>
            <w:noProof/>
          </w:rPr>
          <w:t>38.</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iCs/>
            <w:noProof/>
          </w:rPr>
          <w:t>Corrección  de defectos</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_Toc187907176 \h </w:instrText>
        </w:r>
        <w:r w:rsidR="00EF09EF" w:rsidRPr="007B4E08">
          <w:rPr>
            <w:noProof/>
            <w:webHidden/>
          </w:rPr>
        </w:r>
        <w:r w:rsidR="00EF09EF" w:rsidRPr="007B4E08">
          <w:rPr>
            <w:noProof/>
            <w:webHidden/>
          </w:rPr>
          <w:fldChar w:fldCharType="separate"/>
        </w:r>
        <w:r w:rsidR="00D50EB2">
          <w:rPr>
            <w:noProof/>
            <w:webHidden/>
          </w:rPr>
          <w:t>177</w:t>
        </w:r>
        <w:r w:rsidR="00EF09EF" w:rsidRPr="007B4E08">
          <w:rPr>
            <w:noProof/>
            <w:webHidden/>
          </w:rPr>
          <w:fldChar w:fldCharType="end"/>
        </w:r>
      </w:hyperlink>
    </w:p>
    <w:p w14:paraId="6EAB13E8" w14:textId="11F02A0C"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77" w:history="1">
        <w:r w:rsidR="00EF09EF" w:rsidRPr="007B4E08">
          <w:rPr>
            <w:rStyle w:val="Hipervnculo"/>
            <w:iCs/>
            <w:noProof/>
          </w:rPr>
          <w:t>39.</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iCs/>
            <w:noProof/>
          </w:rPr>
          <w:t>Defectos no corregidos</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_Toc187907177 \h </w:instrText>
        </w:r>
        <w:r w:rsidR="00EF09EF" w:rsidRPr="007B4E08">
          <w:rPr>
            <w:noProof/>
            <w:webHidden/>
          </w:rPr>
        </w:r>
        <w:r w:rsidR="00EF09EF" w:rsidRPr="007B4E08">
          <w:rPr>
            <w:noProof/>
            <w:webHidden/>
          </w:rPr>
          <w:fldChar w:fldCharType="separate"/>
        </w:r>
        <w:r w:rsidR="00D50EB2">
          <w:rPr>
            <w:noProof/>
            <w:webHidden/>
          </w:rPr>
          <w:t>177</w:t>
        </w:r>
        <w:r w:rsidR="00EF09EF" w:rsidRPr="007B4E08">
          <w:rPr>
            <w:noProof/>
            <w:webHidden/>
          </w:rPr>
          <w:fldChar w:fldCharType="end"/>
        </w:r>
      </w:hyperlink>
    </w:p>
    <w:p w14:paraId="3427A82E" w14:textId="50BB81F7" w:rsidR="00EF09EF" w:rsidRPr="007B4E08" w:rsidRDefault="002475B6">
      <w:pPr>
        <w:pStyle w:val="TDC1"/>
        <w:tabs>
          <w:tab w:val="right" w:leader="dot" w:pos="10070"/>
        </w:tabs>
        <w:rPr>
          <w:rFonts w:asciiTheme="minorHAnsi" w:eastAsiaTheme="minorEastAsia" w:hAnsiTheme="minorHAnsi" w:cstheme="minorBidi"/>
          <w:b w:val="0"/>
          <w:bCs w:val="0"/>
          <w:caps w:val="0"/>
          <w:noProof/>
          <w:sz w:val="22"/>
          <w:szCs w:val="22"/>
          <w:lang w:val="es-SV" w:eastAsia="es-SV"/>
        </w:rPr>
      </w:pPr>
      <w:hyperlink w:anchor="_Toc187907178" w:history="1">
        <w:r w:rsidR="00EF09EF" w:rsidRPr="007B4E08">
          <w:rPr>
            <w:rStyle w:val="Hipervnculo"/>
            <w:noProof/>
          </w:rPr>
          <w:t>D. Control de Costos</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_Toc187907178 \h </w:instrText>
        </w:r>
        <w:r w:rsidR="00EF09EF" w:rsidRPr="007B4E08">
          <w:rPr>
            <w:noProof/>
            <w:webHidden/>
          </w:rPr>
        </w:r>
        <w:r w:rsidR="00EF09EF" w:rsidRPr="007B4E08">
          <w:rPr>
            <w:noProof/>
            <w:webHidden/>
          </w:rPr>
          <w:fldChar w:fldCharType="separate"/>
        </w:r>
        <w:r w:rsidR="00D50EB2">
          <w:rPr>
            <w:noProof/>
            <w:webHidden/>
          </w:rPr>
          <w:t>178</w:t>
        </w:r>
        <w:r w:rsidR="00EF09EF" w:rsidRPr="007B4E08">
          <w:rPr>
            <w:noProof/>
            <w:webHidden/>
          </w:rPr>
          <w:fldChar w:fldCharType="end"/>
        </w:r>
      </w:hyperlink>
    </w:p>
    <w:p w14:paraId="706BAF78" w14:textId="751B7258"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79" w:history="1">
        <w:r w:rsidR="00EF09EF" w:rsidRPr="007B4E08">
          <w:rPr>
            <w:rStyle w:val="Hipervnculo"/>
            <w:iCs/>
            <w:noProof/>
          </w:rPr>
          <w:t>40.</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iCs/>
            <w:noProof/>
          </w:rPr>
          <w:t>Precio del Contrato</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_Toc187907179 \h </w:instrText>
        </w:r>
        <w:r w:rsidR="00EF09EF" w:rsidRPr="007B4E08">
          <w:rPr>
            <w:noProof/>
            <w:webHidden/>
          </w:rPr>
        </w:r>
        <w:r w:rsidR="00EF09EF" w:rsidRPr="007B4E08">
          <w:rPr>
            <w:noProof/>
            <w:webHidden/>
          </w:rPr>
          <w:fldChar w:fldCharType="separate"/>
        </w:r>
        <w:r w:rsidR="00D50EB2">
          <w:rPr>
            <w:noProof/>
            <w:webHidden/>
          </w:rPr>
          <w:t>178</w:t>
        </w:r>
        <w:r w:rsidR="00EF09EF" w:rsidRPr="007B4E08">
          <w:rPr>
            <w:noProof/>
            <w:webHidden/>
          </w:rPr>
          <w:fldChar w:fldCharType="end"/>
        </w:r>
      </w:hyperlink>
    </w:p>
    <w:p w14:paraId="6E3788B9" w14:textId="18E66D52"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80" w:history="1">
        <w:r w:rsidR="00EF09EF" w:rsidRPr="007B4E08">
          <w:rPr>
            <w:rStyle w:val="Hipervnculo"/>
            <w:iCs/>
            <w:noProof/>
          </w:rPr>
          <w:t>41.</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iCs/>
            <w:noProof/>
          </w:rPr>
          <w:t>Modificaciones del Precio del Contrato</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_Toc187907180 \h </w:instrText>
        </w:r>
        <w:r w:rsidR="00EF09EF" w:rsidRPr="007B4E08">
          <w:rPr>
            <w:noProof/>
            <w:webHidden/>
          </w:rPr>
        </w:r>
        <w:r w:rsidR="00EF09EF" w:rsidRPr="007B4E08">
          <w:rPr>
            <w:noProof/>
            <w:webHidden/>
          </w:rPr>
          <w:fldChar w:fldCharType="separate"/>
        </w:r>
        <w:r w:rsidR="00D50EB2">
          <w:rPr>
            <w:noProof/>
            <w:webHidden/>
          </w:rPr>
          <w:t>178</w:t>
        </w:r>
        <w:r w:rsidR="00EF09EF" w:rsidRPr="007B4E08">
          <w:rPr>
            <w:noProof/>
            <w:webHidden/>
          </w:rPr>
          <w:fldChar w:fldCharType="end"/>
        </w:r>
      </w:hyperlink>
    </w:p>
    <w:p w14:paraId="63852468" w14:textId="2B986CC7"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81" w:history="1">
        <w:r w:rsidR="00EF09EF" w:rsidRPr="007B4E08">
          <w:rPr>
            <w:rStyle w:val="Hipervnculo"/>
            <w:iCs/>
            <w:noProof/>
          </w:rPr>
          <w:t>42.</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iCs/>
            <w:noProof/>
          </w:rPr>
          <w:t>Variaciones</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_Toc187907181 \h </w:instrText>
        </w:r>
        <w:r w:rsidR="00EF09EF" w:rsidRPr="007B4E08">
          <w:rPr>
            <w:noProof/>
            <w:webHidden/>
          </w:rPr>
        </w:r>
        <w:r w:rsidR="00EF09EF" w:rsidRPr="007B4E08">
          <w:rPr>
            <w:noProof/>
            <w:webHidden/>
          </w:rPr>
          <w:fldChar w:fldCharType="separate"/>
        </w:r>
        <w:r w:rsidR="00D50EB2">
          <w:rPr>
            <w:noProof/>
            <w:webHidden/>
          </w:rPr>
          <w:t>178</w:t>
        </w:r>
        <w:r w:rsidR="00EF09EF" w:rsidRPr="007B4E08">
          <w:rPr>
            <w:noProof/>
            <w:webHidden/>
          </w:rPr>
          <w:fldChar w:fldCharType="end"/>
        </w:r>
      </w:hyperlink>
    </w:p>
    <w:p w14:paraId="05D285B9" w14:textId="207E4BD6"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82" w:history="1">
        <w:r w:rsidR="00EF09EF" w:rsidRPr="007B4E08">
          <w:rPr>
            <w:rStyle w:val="Hipervnculo"/>
            <w:iCs/>
            <w:noProof/>
          </w:rPr>
          <w:t>43.</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iCs/>
            <w:noProof/>
          </w:rPr>
          <w:t>Proyecciones del flujo  de fondos</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_Toc187907182 \h </w:instrText>
        </w:r>
        <w:r w:rsidR="00EF09EF" w:rsidRPr="007B4E08">
          <w:rPr>
            <w:noProof/>
            <w:webHidden/>
          </w:rPr>
        </w:r>
        <w:r w:rsidR="00EF09EF" w:rsidRPr="007B4E08">
          <w:rPr>
            <w:noProof/>
            <w:webHidden/>
          </w:rPr>
          <w:fldChar w:fldCharType="separate"/>
        </w:r>
        <w:r w:rsidR="00D50EB2">
          <w:rPr>
            <w:noProof/>
            <w:webHidden/>
          </w:rPr>
          <w:t>180</w:t>
        </w:r>
        <w:r w:rsidR="00EF09EF" w:rsidRPr="007B4E08">
          <w:rPr>
            <w:noProof/>
            <w:webHidden/>
          </w:rPr>
          <w:fldChar w:fldCharType="end"/>
        </w:r>
      </w:hyperlink>
    </w:p>
    <w:p w14:paraId="7860B8CF" w14:textId="552749A0"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83" w:history="1">
        <w:r w:rsidR="00EF09EF" w:rsidRPr="007B4E08">
          <w:rPr>
            <w:rStyle w:val="Hipervnculo"/>
            <w:iCs/>
            <w:noProof/>
          </w:rPr>
          <w:t>44.</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iCs/>
            <w:noProof/>
          </w:rPr>
          <w:t>Certificados  de pago</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_Toc187907183 \h </w:instrText>
        </w:r>
        <w:r w:rsidR="00EF09EF" w:rsidRPr="007B4E08">
          <w:rPr>
            <w:noProof/>
            <w:webHidden/>
          </w:rPr>
        </w:r>
        <w:r w:rsidR="00EF09EF" w:rsidRPr="007B4E08">
          <w:rPr>
            <w:noProof/>
            <w:webHidden/>
          </w:rPr>
          <w:fldChar w:fldCharType="separate"/>
        </w:r>
        <w:r w:rsidR="00D50EB2">
          <w:rPr>
            <w:noProof/>
            <w:webHidden/>
          </w:rPr>
          <w:t>180</w:t>
        </w:r>
        <w:r w:rsidR="00EF09EF" w:rsidRPr="007B4E08">
          <w:rPr>
            <w:noProof/>
            <w:webHidden/>
          </w:rPr>
          <w:fldChar w:fldCharType="end"/>
        </w:r>
      </w:hyperlink>
    </w:p>
    <w:p w14:paraId="319EDCA7" w14:textId="4676014D"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84" w:history="1">
        <w:r w:rsidR="00EF09EF" w:rsidRPr="007B4E08">
          <w:rPr>
            <w:rStyle w:val="Hipervnculo"/>
            <w:iCs/>
            <w:noProof/>
          </w:rPr>
          <w:t>45.</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iCs/>
            <w:noProof/>
          </w:rPr>
          <w:t>Pagos</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_Toc187907184 \h </w:instrText>
        </w:r>
        <w:r w:rsidR="00EF09EF" w:rsidRPr="007B4E08">
          <w:rPr>
            <w:noProof/>
            <w:webHidden/>
          </w:rPr>
        </w:r>
        <w:r w:rsidR="00EF09EF" w:rsidRPr="007B4E08">
          <w:rPr>
            <w:noProof/>
            <w:webHidden/>
          </w:rPr>
          <w:fldChar w:fldCharType="separate"/>
        </w:r>
        <w:r w:rsidR="00D50EB2">
          <w:rPr>
            <w:noProof/>
            <w:webHidden/>
          </w:rPr>
          <w:t>182</w:t>
        </w:r>
        <w:r w:rsidR="00EF09EF" w:rsidRPr="007B4E08">
          <w:rPr>
            <w:noProof/>
            <w:webHidden/>
          </w:rPr>
          <w:fldChar w:fldCharType="end"/>
        </w:r>
      </w:hyperlink>
    </w:p>
    <w:p w14:paraId="3683CB75" w14:textId="442BC591"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85" w:history="1">
        <w:r w:rsidR="00EF09EF" w:rsidRPr="007B4E08">
          <w:rPr>
            <w:rStyle w:val="Hipervnculo"/>
            <w:iCs/>
            <w:noProof/>
          </w:rPr>
          <w:t>46.</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iCs/>
            <w:noProof/>
          </w:rPr>
          <w:t>Eventos Compensables</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_Toc187907185 \h </w:instrText>
        </w:r>
        <w:r w:rsidR="00EF09EF" w:rsidRPr="007B4E08">
          <w:rPr>
            <w:noProof/>
            <w:webHidden/>
          </w:rPr>
        </w:r>
        <w:r w:rsidR="00EF09EF" w:rsidRPr="007B4E08">
          <w:rPr>
            <w:noProof/>
            <w:webHidden/>
          </w:rPr>
          <w:fldChar w:fldCharType="separate"/>
        </w:r>
        <w:r w:rsidR="00D50EB2">
          <w:rPr>
            <w:noProof/>
            <w:webHidden/>
          </w:rPr>
          <w:t>183</w:t>
        </w:r>
        <w:r w:rsidR="00EF09EF" w:rsidRPr="007B4E08">
          <w:rPr>
            <w:noProof/>
            <w:webHidden/>
          </w:rPr>
          <w:fldChar w:fldCharType="end"/>
        </w:r>
      </w:hyperlink>
    </w:p>
    <w:p w14:paraId="79212AB5" w14:textId="6C5CD4C4"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86" w:history="1">
        <w:r w:rsidR="00EF09EF" w:rsidRPr="007B4E08">
          <w:rPr>
            <w:rStyle w:val="Hipervnculo"/>
            <w:iCs/>
            <w:noProof/>
          </w:rPr>
          <w:t>47.</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iCs/>
            <w:noProof/>
          </w:rPr>
          <w:t>Impuestos</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_Toc187907186 \h </w:instrText>
        </w:r>
        <w:r w:rsidR="00EF09EF" w:rsidRPr="007B4E08">
          <w:rPr>
            <w:noProof/>
            <w:webHidden/>
          </w:rPr>
        </w:r>
        <w:r w:rsidR="00EF09EF" w:rsidRPr="007B4E08">
          <w:rPr>
            <w:noProof/>
            <w:webHidden/>
          </w:rPr>
          <w:fldChar w:fldCharType="separate"/>
        </w:r>
        <w:r w:rsidR="00D50EB2">
          <w:rPr>
            <w:noProof/>
            <w:webHidden/>
          </w:rPr>
          <w:t>184</w:t>
        </w:r>
        <w:r w:rsidR="00EF09EF" w:rsidRPr="007B4E08">
          <w:rPr>
            <w:noProof/>
            <w:webHidden/>
          </w:rPr>
          <w:fldChar w:fldCharType="end"/>
        </w:r>
      </w:hyperlink>
    </w:p>
    <w:p w14:paraId="08704E7B" w14:textId="0C0D0999"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87" w:history="1">
        <w:r w:rsidR="00EF09EF" w:rsidRPr="007B4E08">
          <w:rPr>
            <w:rStyle w:val="Hipervnculo"/>
            <w:iCs/>
            <w:noProof/>
          </w:rPr>
          <w:t>48.</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iCs/>
            <w:noProof/>
          </w:rPr>
          <w:t>Monedas</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_Toc187907187 \h </w:instrText>
        </w:r>
        <w:r w:rsidR="00EF09EF" w:rsidRPr="007B4E08">
          <w:rPr>
            <w:noProof/>
            <w:webHidden/>
          </w:rPr>
        </w:r>
        <w:r w:rsidR="00EF09EF" w:rsidRPr="007B4E08">
          <w:rPr>
            <w:noProof/>
            <w:webHidden/>
          </w:rPr>
          <w:fldChar w:fldCharType="separate"/>
        </w:r>
        <w:r w:rsidR="00D50EB2">
          <w:rPr>
            <w:noProof/>
            <w:webHidden/>
          </w:rPr>
          <w:t>184</w:t>
        </w:r>
        <w:r w:rsidR="00EF09EF" w:rsidRPr="007B4E08">
          <w:rPr>
            <w:noProof/>
            <w:webHidden/>
          </w:rPr>
          <w:fldChar w:fldCharType="end"/>
        </w:r>
      </w:hyperlink>
    </w:p>
    <w:p w14:paraId="577F6760" w14:textId="108D9F2E"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88" w:history="1">
        <w:r w:rsidR="00EF09EF" w:rsidRPr="007B4E08">
          <w:rPr>
            <w:rStyle w:val="Hipervnculo"/>
            <w:iCs/>
            <w:noProof/>
          </w:rPr>
          <w:t>49.</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iCs/>
            <w:noProof/>
          </w:rPr>
          <w:t>Ajustes  de precios</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_Toc187907188 \h </w:instrText>
        </w:r>
        <w:r w:rsidR="00EF09EF" w:rsidRPr="007B4E08">
          <w:rPr>
            <w:noProof/>
            <w:webHidden/>
          </w:rPr>
        </w:r>
        <w:r w:rsidR="00EF09EF" w:rsidRPr="007B4E08">
          <w:rPr>
            <w:noProof/>
            <w:webHidden/>
          </w:rPr>
          <w:fldChar w:fldCharType="separate"/>
        </w:r>
        <w:r w:rsidR="00D50EB2">
          <w:rPr>
            <w:noProof/>
            <w:webHidden/>
          </w:rPr>
          <w:t>185</w:t>
        </w:r>
        <w:r w:rsidR="00EF09EF" w:rsidRPr="007B4E08">
          <w:rPr>
            <w:noProof/>
            <w:webHidden/>
          </w:rPr>
          <w:fldChar w:fldCharType="end"/>
        </w:r>
      </w:hyperlink>
    </w:p>
    <w:p w14:paraId="4DADAB89" w14:textId="0AF7B3DA"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89" w:history="1">
        <w:r w:rsidR="00EF09EF" w:rsidRPr="007B4E08">
          <w:rPr>
            <w:rStyle w:val="Hipervnculo"/>
            <w:iCs/>
            <w:noProof/>
          </w:rPr>
          <w:t>50.</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iCs/>
            <w:noProof/>
          </w:rPr>
          <w:t>Retenciones</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_Toc187907189 \h </w:instrText>
        </w:r>
        <w:r w:rsidR="00EF09EF" w:rsidRPr="007B4E08">
          <w:rPr>
            <w:noProof/>
            <w:webHidden/>
          </w:rPr>
        </w:r>
        <w:r w:rsidR="00EF09EF" w:rsidRPr="007B4E08">
          <w:rPr>
            <w:noProof/>
            <w:webHidden/>
          </w:rPr>
          <w:fldChar w:fldCharType="separate"/>
        </w:r>
        <w:r w:rsidR="00D50EB2">
          <w:rPr>
            <w:noProof/>
            <w:webHidden/>
          </w:rPr>
          <w:t>185</w:t>
        </w:r>
        <w:r w:rsidR="00EF09EF" w:rsidRPr="007B4E08">
          <w:rPr>
            <w:noProof/>
            <w:webHidden/>
          </w:rPr>
          <w:fldChar w:fldCharType="end"/>
        </w:r>
      </w:hyperlink>
    </w:p>
    <w:p w14:paraId="1A9A828F" w14:textId="3E5DD2FC"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90" w:history="1">
        <w:r w:rsidR="00EF09EF" w:rsidRPr="007B4E08">
          <w:rPr>
            <w:rStyle w:val="Hipervnculo"/>
            <w:iCs/>
            <w:noProof/>
          </w:rPr>
          <w:t>51.</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iCs/>
            <w:noProof/>
          </w:rPr>
          <w:t>Indemnización por demoras</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_Toc187907190 \h </w:instrText>
        </w:r>
        <w:r w:rsidR="00EF09EF" w:rsidRPr="007B4E08">
          <w:rPr>
            <w:noProof/>
            <w:webHidden/>
          </w:rPr>
        </w:r>
        <w:r w:rsidR="00EF09EF" w:rsidRPr="007B4E08">
          <w:rPr>
            <w:noProof/>
            <w:webHidden/>
          </w:rPr>
          <w:fldChar w:fldCharType="separate"/>
        </w:r>
        <w:r w:rsidR="00D50EB2">
          <w:rPr>
            <w:noProof/>
            <w:webHidden/>
          </w:rPr>
          <w:t>186</w:t>
        </w:r>
        <w:r w:rsidR="00EF09EF" w:rsidRPr="007B4E08">
          <w:rPr>
            <w:noProof/>
            <w:webHidden/>
          </w:rPr>
          <w:fldChar w:fldCharType="end"/>
        </w:r>
      </w:hyperlink>
    </w:p>
    <w:p w14:paraId="348F6EFB" w14:textId="6A60C88C"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91" w:history="1">
        <w:r w:rsidR="00EF09EF" w:rsidRPr="007B4E08">
          <w:rPr>
            <w:rStyle w:val="Hipervnculo"/>
            <w:iCs/>
            <w:noProof/>
          </w:rPr>
          <w:t>52.</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iCs/>
            <w:noProof/>
          </w:rPr>
          <w:t>Bonificaciones</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_Toc187907191 \h </w:instrText>
        </w:r>
        <w:r w:rsidR="00EF09EF" w:rsidRPr="007B4E08">
          <w:rPr>
            <w:noProof/>
            <w:webHidden/>
          </w:rPr>
        </w:r>
        <w:r w:rsidR="00EF09EF" w:rsidRPr="007B4E08">
          <w:rPr>
            <w:noProof/>
            <w:webHidden/>
          </w:rPr>
          <w:fldChar w:fldCharType="separate"/>
        </w:r>
        <w:r w:rsidR="00D50EB2">
          <w:rPr>
            <w:noProof/>
            <w:webHidden/>
          </w:rPr>
          <w:t>186</w:t>
        </w:r>
        <w:r w:rsidR="00EF09EF" w:rsidRPr="007B4E08">
          <w:rPr>
            <w:noProof/>
            <w:webHidden/>
          </w:rPr>
          <w:fldChar w:fldCharType="end"/>
        </w:r>
      </w:hyperlink>
    </w:p>
    <w:p w14:paraId="7DA17483" w14:textId="310F885A"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92" w:history="1">
        <w:r w:rsidR="00EF09EF" w:rsidRPr="007B4E08">
          <w:rPr>
            <w:rStyle w:val="Hipervnculo"/>
            <w:iCs/>
            <w:noProof/>
          </w:rPr>
          <w:t>53.</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iCs/>
            <w:noProof/>
          </w:rPr>
          <w:t>Pago de anticipo</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_Toc187907192 \h </w:instrText>
        </w:r>
        <w:r w:rsidR="00EF09EF" w:rsidRPr="007B4E08">
          <w:rPr>
            <w:noProof/>
            <w:webHidden/>
          </w:rPr>
        </w:r>
        <w:r w:rsidR="00EF09EF" w:rsidRPr="007B4E08">
          <w:rPr>
            <w:noProof/>
            <w:webHidden/>
          </w:rPr>
          <w:fldChar w:fldCharType="separate"/>
        </w:r>
        <w:r w:rsidR="00D50EB2">
          <w:rPr>
            <w:noProof/>
            <w:webHidden/>
          </w:rPr>
          <w:t>186</w:t>
        </w:r>
        <w:r w:rsidR="00EF09EF" w:rsidRPr="007B4E08">
          <w:rPr>
            <w:noProof/>
            <w:webHidden/>
          </w:rPr>
          <w:fldChar w:fldCharType="end"/>
        </w:r>
      </w:hyperlink>
    </w:p>
    <w:p w14:paraId="35FFC3EB" w14:textId="4E08425C"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93" w:history="1">
        <w:r w:rsidR="00EF09EF" w:rsidRPr="007B4E08">
          <w:rPr>
            <w:rStyle w:val="Hipervnculo"/>
            <w:iCs/>
            <w:noProof/>
          </w:rPr>
          <w:t>54.</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iCs/>
            <w:noProof/>
          </w:rPr>
          <w:t>Garantías</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_Toc187907193 \h </w:instrText>
        </w:r>
        <w:r w:rsidR="00EF09EF" w:rsidRPr="007B4E08">
          <w:rPr>
            <w:noProof/>
            <w:webHidden/>
          </w:rPr>
        </w:r>
        <w:r w:rsidR="00EF09EF" w:rsidRPr="007B4E08">
          <w:rPr>
            <w:noProof/>
            <w:webHidden/>
          </w:rPr>
          <w:fldChar w:fldCharType="separate"/>
        </w:r>
        <w:r w:rsidR="00D50EB2">
          <w:rPr>
            <w:noProof/>
            <w:webHidden/>
          </w:rPr>
          <w:t>187</w:t>
        </w:r>
        <w:r w:rsidR="00EF09EF" w:rsidRPr="007B4E08">
          <w:rPr>
            <w:noProof/>
            <w:webHidden/>
          </w:rPr>
          <w:fldChar w:fldCharType="end"/>
        </w:r>
      </w:hyperlink>
    </w:p>
    <w:p w14:paraId="300BF1CD" w14:textId="03206588"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94" w:history="1">
        <w:r w:rsidR="00EF09EF" w:rsidRPr="007B4E08">
          <w:rPr>
            <w:rStyle w:val="Hipervnculo"/>
            <w:iCs/>
            <w:noProof/>
          </w:rPr>
          <w:t>55.</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iCs/>
            <w:noProof/>
          </w:rPr>
          <w:t>Trabajos  por Administración</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_Toc187907194 \h </w:instrText>
        </w:r>
        <w:r w:rsidR="00EF09EF" w:rsidRPr="007B4E08">
          <w:rPr>
            <w:noProof/>
            <w:webHidden/>
          </w:rPr>
        </w:r>
        <w:r w:rsidR="00EF09EF" w:rsidRPr="007B4E08">
          <w:rPr>
            <w:noProof/>
            <w:webHidden/>
          </w:rPr>
          <w:fldChar w:fldCharType="separate"/>
        </w:r>
        <w:r w:rsidR="00D50EB2">
          <w:rPr>
            <w:noProof/>
            <w:webHidden/>
          </w:rPr>
          <w:t>187</w:t>
        </w:r>
        <w:r w:rsidR="00EF09EF" w:rsidRPr="007B4E08">
          <w:rPr>
            <w:noProof/>
            <w:webHidden/>
          </w:rPr>
          <w:fldChar w:fldCharType="end"/>
        </w:r>
      </w:hyperlink>
    </w:p>
    <w:p w14:paraId="554820BC" w14:textId="1B92651A"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95" w:history="1">
        <w:r w:rsidR="00EF09EF" w:rsidRPr="007B4E08">
          <w:rPr>
            <w:rStyle w:val="Hipervnculo"/>
            <w:iCs/>
            <w:noProof/>
          </w:rPr>
          <w:t>56.</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iCs/>
            <w:noProof/>
          </w:rPr>
          <w:t>Costo de reparaciones</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_Toc187907195 \h </w:instrText>
        </w:r>
        <w:r w:rsidR="00EF09EF" w:rsidRPr="007B4E08">
          <w:rPr>
            <w:noProof/>
            <w:webHidden/>
          </w:rPr>
        </w:r>
        <w:r w:rsidR="00EF09EF" w:rsidRPr="007B4E08">
          <w:rPr>
            <w:noProof/>
            <w:webHidden/>
          </w:rPr>
          <w:fldChar w:fldCharType="separate"/>
        </w:r>
        <w:r w:rsidR="00D50EB2">
          <w:rPr>
            <w:noProof/>
            <w:webHidden/>
          </w:rPr>
          <w:t>187</w:t>
        </w:r>
        <w:r w:rsidR="00EF09EF" w:rsidRPr="007B4E08">
          <w:rPr>
            <w:noProof/>
            <w:webHidden/>
          </w:rPr>
          <w:fldChar w:fldCharType="end"/>
        </w:r>
      </w:hyperlink>
    </w:p>
    <w:p w14:paraId="4B1CAF47" w14:textId="7FBBD0BA" w:rsidR="00EF09EF" w:rsidRPr="007B4E08" w:rsidRDefault="002475B6">
      <w:pPr>
        <w:pStyle w:val="TDC1"/>
        <w:tabs>
          <w:tab w:val="right" w:leader="dot" w:pos="10070"/>
        </w:tabs>
        <w:rPr>
          <w:rFonts w:asciiTheme="minorHAnsi" w:eastAsiaTheme="minorEastAsia" w:hAnsiTheme="minorHAnsi" w:cstheme="minorBidi"/>
          <w:b w:val="0"/>
          <w:bCs w:val="0"/>
          <w:caps w:val="0"/>
          <w:noProof/>
          <w:sz w:val="22"/>
          <w:szCs w:val="22"/>
          <w:lang w:val="es-SV" w:eastAsia="es-SV"/>
        </w:rPr>
      </w:pPr>
      <w:hyperlink w:anchor="_Toc187907196" w:history="1">
        <w:r w:rsidR="00EF09EF" w:rsidRPr="007B4E08">
          <w:rPr>
            <w:rStyle w:val="Hipervnculo"/>
            <w:iCs/>
            <w:noProof/>
          </w:rPr>
          <w:t>E. Finalización del Contrato</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_Toc187907196 \h </w:instrText>
        </w:r>
        <w:r w:rsidR="00EF09EF" w:rsidRPr="007B4E08">
          <w:rPr>
            <w:noProof/>
            <w:webHidden/>
          </w:rPr>
        </w:r>
        <w:r w:rsidR="00EF09EF" w:rsidRPr="007B4E08">
          <w:rPr>
            <w:noProof/>
            <w:webHidden/>
          </w:rPr>
          <w:fldChar w:fldCharType="separate"/>
        </w:r>
        <w:r w:rsidR="00D50EB2">
          <w:rPr>
            <w:noProof/>
            <w:webHidden/>
          </w:rPr>
          <w:t>188</w:t>
        </w:r>
        <w:r w:rsidR="00EF09EF" w:rsidRPr="007B4E08">
          <w:rPr>
            <w:noProof/>
            <w:webHidden/>
          </w:rPr>
          <w:fldChar w:fldCharType="end"/>
        </w:r>
      </w:hyperlink>
    </w:p>
    <w:p w14:paraId="267D0E9C" w14:textId="2A860EE3"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97" w:history="1">
        <w:r w:rsidR="00EF09EF" w:rsidRPr="007B4E08">
          <w:rPr>
            <w:rStyle w:val="Hipervnculo"/>
            <w:iCs/>
            <w:noProof/>
          </w:rPr>
          <w:t>57.</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iCs/>
            <w:noProof/>
          </w:rPr>
          <w:t>Terminación  de las Obras</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_Toc187907197 \h </w:instrText>
        </w:r>
        <w:r w:rsidR="00EF09EF" w:rsidRPr="007B4E08">
          <w:rPr>
            <w:noProof/>
            <w:webHidden/>
          </w:rPr>
        </w:r>
        <w:r w:rsidR="00EF09EF" w:rsidRPr="007B4E08">
          <w:rPr>
            <w:noProof/>
            <w:webHidden/>
          </w:rPr>
          <w:fldChar w:fldCharType="separate"/>
        </w:r>
        <w:r w:rsidR="00D50EB2">
          <w:rPr>
            <w:noProof/>
            <w:webHidden/>
          </w:rPr>
          <w:t>188</w:t>
        </w:r>
        <w:r w:rsidR="00EF09EF" w:rsidRPr="007B4E08">
          <w:rPr>
            <w:noProof/>
            <w:webHidden/>
          </w:rPr>
          <w:fldChar w:fldCharType="end"/>
        </w:r>
      </w:hyperlink>
    </w:p>
    <w:p w14:paraId="26A64C04" w14:textId="3A1AEF01"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98" w:history="1">
        <w:r w:rsidR="00EF09EF" w:rsidRPr="007B4E08">
          <w:rPr>
            <w:rStyle w:val="Hipervnculo"/>
            <w:iCs/>
            <w:noProof/>
          </w:rPr>
          <w:t>58.</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iCs/>
            <w:noProof/>
          </w:rPr>
          <w:t>Recepción de las Obras</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_Toc187907198 \h </w:instrText>
        </w:r>
        <w:r w:rsidR="00EF09EF" w:rsidRPr="007B4E08">
          <w:rPr>
            <w:noProof/>
            <w:webHidden/>
          </w:rPr>
        </w:r>
        <w:r w:rsidR="00EF09EF" w:rsidRPr="007B4E08">
          <w:rPr>
            <w:noProof/>
            <w:webHidden/>
          </w:rPr>
          <w:fldChar w:fldCharType="separate"/>
        </w:r>
        <w:r w:rsidR="00D50EB2">
          <w:rPr>
            <w:noProof/>
            <w:webHidden/>
          </w:rPr>
          <w:t>188</w:t>
        </w:r>
        <w:r w:rsidR="00EF09EF" w:rsidRPr="007B4E08">
          <w:rPr>
            <w:noProof/>
            <w:webHidden/>
          </w:rPr>
          <w:fldChar w:fldCharType="end"/>
        </w:r>
      </w:hyperlink>
    </w:p>
    <w:p w14:paraId="54BF0B05" w14:textId="2FA580B8"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199" w:history="1">
        <w:r w:rsidR="00EF09EF" w:rsidRPr="007B4E08">
          <w:rPr>
            <w:rStyle w:val="Hipervnculo"/>
            <w:iCs/>
            <w:noProof/>
          </w:rPr>
          <w:t>59.</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iCs/>
            <w:noProof/>
          </w:rPr>
          <w:t>Liquidación final</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_Toc187907199 \h </w:instrText>
        </w:r>
        <w:r w:rsidR="00EF09EF" w:rsidRPr="007B4E08">
          <w:rPr>
            <w:noProof/>
            <w:webHidden/>
          </w:rPr>
        </w:r>
        <w:r w:rsidR="00EF09EF" w:rsidRPr="007B4E08">
          <w:rPr>
            <w:noProof/>
            <w:webHidden/>
          </w:rPr>
          <w:fldChar w:fldCharType="separate"/>
        </w:r>
        <w:r w:rsidR="00D50EB2">
          <w:rPr>
            <w:noProof/>
            <w:webHidden/>
          </w:rPr>
          <w:t>188</w:t>
        </w:r>
        <w:r w:rsidR="00EF09EF" w:rsidRPr="007B4E08">
          <w:rPr>
            <w:noProof/>
            <w:webHidden/>
          </w:rPr>
          <w:fldChar w:fldCharType="end"/>
        </w:r>
      </w:hyperlink>
    </w:p>
    <w:p w14:paraId="4016A94A" w14:textId="0F27E014"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200" w:history="1">
        <w:r w:rsidR="00EF09EF" w:rsidRPr="007B4E08">
          <w:rPr>
            <w:rStyle w:val="Hipervnculo"/>
            <w:iCs/>
            <w:noProof/>
          </w:rPr>
          <w:t>60.</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iCs/>
            <w:noProof/>
          </w:rPr>
          <w:t>Manuales de operación y de mantenimiento</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_Toc187907200 \h </w:instrText>
        </w:r>
        <w:r w:rsidR="00EF09EF" w:rsidRPr="007B4E08">
          <w:rPr>
            <w:noProof/>
            <w:webHidden/>
          </w:rPr>
        </w:r>
        <w:r w:rsidR="00EF09EF" w:rsidRPr="007B4E08">
          <w:rPr>
            <w:noProof/>
            <w:webHidden/>
          </w:rPr>
          <w:fldChar w:fldCharType="separate"/>
        </w:r>
        <w:r w:rsidR="00D50EB2">
          <w:rPr>
            <w:noProof/>
            <w:webHidden/>
          </w:rPr>
          <w:t>188</w:t>
        </w:r>
        <w:r w:rsidR="00EF09EF" w:rsidRPr="007B4E08">
          <w:rPr>
            <w:noProof/>
            <w:webHidden/>
          </w:rPr>
          <w:fldChar w:fldCharType="end"/>
        </w:r>
      </w:hyperlink>
    </w:p>
    <w:p w14:paraId="406959FE" w14:textId="3E842BD4"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201" w:history="1">
        <w:r w:rsidR="00EF09EF" w:rsidRPr="007B4E08">
          <w:rPr>
            <w:rStyle w:val="Hipervnculo"/>
            <w:iCs/>
            <w:noProof/>
          </w:rPr>
          <w:t>61.</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iCs/>
            <w:noProof/>
          </w:rPr>
          <w:t>Resolución del Contrato</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_Toc187907201 \h </w:instrText>
        </w:r>
        <w:r w:rsidR="00EF09EF" w:rsidRPr="007B4E08">
          <w:rPr>
            <w:noProof/>
            <w:webHidden/>
          </w:rPr>
        </w:r>
        <w:r w:rsidR="00EF09EF" w:rsidRPr="007B4E08">
          <w:rPr>
            <w:noProof/>
            <w:webHidden/>
          </w:rPr>
          <w:fldChar w:fldCharType="separate"/>
        </w:r>
        <w:r w:rsidR="00D50EB2">
          <w:rPr>
            <w:noProof/>
            <w:webHidden/>
          </w:rPr>
          <w:t>189</w:t>
        </w:r>
        <w:r w:rsidR="00EF09EF" w:rsidRPr="007B4E08">
          <w:rPr>
            <w:noProof/>
            <w:webHidden/>
          </w:rPr>
          <w:fldChar w:fldCharType="end"/>
        </w:r>
      </w:hyperlink>
    </w:p>
    <w:p w14:paraId="24AE4482" w14:textId="589B0962"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202" w:history="1">
        <w:r w:rsidR="00EF09EF" w:rsidRPr="007B4E08">
          <w:rPr>
            <w:rStyle w:val="Hipervnculo"/>
            <w:iCs/>
            <w:noProof/>
          </w:rPr>
          <w:t>62.</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iCs/>
            <w:noProof/>
          </w:rPr>
          <w:t>Pagos posteriores a  la resolución  del Contrato</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_Toc187907202 \h </w:instrText>
        </w:r>
        <w:r w:rsidR="00EF09EF" w:rsidRPr="007B4E08">
          <w:rPr>
            <w:noProof/>
            <w:webHidden/>
          </w:rPr>
        </w:r>
        <w:r w:rsidR="00EF09EF" w:rsidRPr="007B4E08">
          <w:rPr>
            <w:noProof/>
            <w:webHidden/>
          </w:rPr>
          <w:fldChar w:fldCharType="separate"/>
        </w:r>
        <w:r w:rsidR="00D50EB2">
          <w:rPr>
            <w:noProof/>
            <w:webHidden/>
          </w:rPr>
          <w:t>190</w:t>
        </w:r>
        <w:r w:rsidR="00EF09EF" w:rsidRPr="007B4E08">
          <w:rPr>
            <w:noProof/>
            <w:webHidden/>
          </w:rPr>
          <w:fldChar w:fldCharType="end"/>
        </w:r>
      </w:hyperlink>
    </w:p>
    <w:p w14:paraId="4C8703E5" w14:textId="4C6B6D57"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203" w:history="1">
        <w:r w:rsidR="00EF09EF" w:rsidRPr="007B4E08">
          <w:rPr>
            <w:rStyle w:val="Hipervnculo"/>
            <w:iCs/>
            <w:noProof/>
          </w:rPr>
          <w:t>63.</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iCs/>
            <w:noProof/>
          </w:rPr>
          <w:t>Derechos de Propiedad</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_Toc187907203 \h </w:instrText>
        </w:r>
        <w:r w:rsidR="00EF09EF" w:rsidRPr="007B4E08">
          <w:rPr>
            <w:noProof/>
            <w:webHidden/>
          </w:rPr>
        </w:r>
        <w:r w:rsidR="00EF09EF" w:rsidRPr="007B4E08">
          <w:rPr>
            <w:noProof/>
            <w:webHidden/>
          </w:rPr>
          <w:fldChar w:fldCharType="separate"/>
        </w:r>
        <w:r w:rsidR="00D50EB2">
          <w:rPr>
            <w:noProof/>
            <w:webHidden/>
          </w:rPr>
          <w:t>191</w:t>
        </w:r>
        <w:r w:rsidR="00EF09EF" w:rsidRPr="007B4E08">
          <w:rPr>
            <w:noProof/>
            <w:webHidden/>
          </w:rPr>
          <w:fldChar w:fldCharType="end"/>
        </w:r>
      </w:hyperlink>
    </w:p>
    <w:p w14:paraId="72AD4BC5" w14:textId="6BCFCCB1"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204" w:history="1">
        <w:r w:rsidR="00EF09EF" w:rsidRPr="007B4E08">
          <w:rPr>
            <w:rStyle w:val="Hipervnculo"/>
            <w:iCs/>
            <w:noProof/>
          </w:rPr>
          <w:t>64.</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iCs/>
            <w:noProof/>
          </w:rPr>
          <w:t>Liberación de Cumplimiento</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_Toc187907204 \h </w:instrText>
        </w:r>
        <w:r w:rsidR="00EF09EF" w:rsidRPr="007B4E08">
          <w:rPr>
            <w:noProof/>
            <w:webHidden/>
          </w:rPr>
        </w:r>
        <w:r w:rsidR="00EF09EF" w:rsidRPr="007B4E08">
          <w:rPr>
            <w:noProof/>
            <w:webHidden/>
          </w:rPr>
          <w:fldChar w:fldCharType="separate"/>
        </w:r>
        <w:r w:rsidR="00D50EB2">
          <w:rPr>
            <w:noProof/>
            <w:webHidden/>
          </w:rPr>
          <w:t>191</w:t>
        </w:r>
        <w:r w:rsidR="00EF09EF" w:rsidRPr="007B4E08">
          <w:rPr>
            <w:noProof/>
            <w:webHidden/>
          </w:rPr>
          <w:fldChar w:fldCharType="end"/>
        </w:r>
      </w:hyperlink>
    </w:p>
    <w:p w14:paraId="7D40ADC3" w14:textId="15DEB1C2"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205" w:history="1">
        <w:r w:rsidR="00EF09EF" w:rsidRPr="007B4E08">
          <w:rPr>
            <w:rStyle w:val="Hipervnculo"/>
            <w:iCs/>
            <w:noProof/>
          </w:rPr>
          <w:t>65.</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iCs/>
            <w:noProof/>
          </w:rPr>
          <w:t>Suspensión  del Préstamo  o el Crédito  del Banco</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_Toc187907205 \h </w:instrText>
        </w:r>
        <w:r w:rsidR="00EF09EF" w:rsidRPr="007B4E08">
          <w:rPr>
            <w:noProof/>
            <w:webHidden/>
          </w:rPr>
        </w:r>
        <w:r w:rsidR="00EF09EF" w:rsidRPr="007B4E08">
          <w:rPr>
            <w:noProof/>
            <w:webHidden/>
          </w:rPr>
          <w:fldChar w:fldCharType="separate"/>
        </w:r>
        <w:r w:rsidR="00D50EB2">
          <w:rPr>
            <w:noProof/>
            <w:webHidden/>
          </w:rPr>
          <w:t>191</w:t>
        </w:r>
        <w:r w:rsidR="00EF09EF" w:rsidRPr="007B4E08">
          <w:rPr>
            <w:noProof/>
            <w:webHidden/>
          </w:rPr>
          <w:fldChar w:fldCharType="end"/>
        </w:r>
      </w:hyperlink>
    </w:p>
    <w:p w14:paraId="355712F1" w14:textId="50138CF5" w:rsidR="00EF09EF" w:rsidRPr="007B4E08" w:rsidRDefault="002475B6">
      <w:pPr>
        <w:pStyle w:val="TDC2"/>
        <w:rPr>
          <w:rFonts w:asciiTheme="minorHAnsi" w:eastAsiaTheme="minorEastAsia" w:hAnsiTheme="minorHAnsi" w:cstheme="minorBidi"/>
          <w:smallCaps w:val="0"/>
          <w:noProof/>
          <w:sz w:val="22"/>
          <w:szCs w:val="22"/>
          <w:lang w:val="es-SV" w:eastAsia="es-SV"/>
        </w:rPr>
      </w:pPr>
      <w:hyperlink w:anchor="_Toc187907206" w:history="1">
        <w:r w:rsidR="00EF09EF" w:rsidRPr="007B4E08">
          <w:rPr>
            <w:rStyle w:val="Hipervnculo"/>
            <w:iCs/>
            <w:noProof/>
          </w:rPr>
          <w:t>66.</w:t>
        </w:r>
        <w:r w:rsidR="00EF09EF" w:rsidRPr="007B4E08">
          <w:rPr>
            <w:rFonts w:asciiTheme="minorHAnsi" w:eastAsiaTheme="minorEastAsia" w:hAnsiTheme="minorHAnsi" w:cstheme="minorBidi"/>
            <w:smallCaps w:val="0"/>
            <w:noProof/>
            <w:sz w:val="22"/>
            <w:szCs w:val="22"/>
            <w:lang w:val="es-SV" w:eastAsia="es-SV"/>
          </w:rPr>
          <w:tab/>
        </w:r>
        <w:r w:rsidR="00EF09EF" w:rsidRPr="007B4E08">
          <w:rPr>
            <w:rStyle w:val="Hipervnculo"/>
            <w:iCs/>
            <w:noProof/>
          </w:rPr>
          <w:t>Seguridad Cibernética</w:t>
        </w:r>
        <w:r w:rsidR="00EF09EF" w:rsidRPr="007B4E08">
          <w:rPr>
            <w:noProof/>
            <w:webHidden/>
          </w:rPr>
          <w:tab/>
        </w:r>
        <w:r w:rsidR="00EF09EF" w:rsidRPr="007B4E08">
          <w:rPr>
            <w:noProof/>
            <w:webHidden/>
          </w:rPr>
          <w:fldChar w:fldCharType="begin"/>
        </w:r>
        <w:r w:rsidR="00EF09EF" w:rsidRPr="007B4E08">
          <w:rPr>
            <w:noProof/>
            <w:webHidden/>
          </w:rPr>
          <w:instrText xml:space="preserve"> PAGEREF _Toc187907206 \h </w:instrText>
        </w:r>
        <w:r w:rsidR="00EF09EF" w:rsidRPr="007B4E08">
          <w:rPr>
            <w:noProof/>
            <w:webHidden/>
          </w:rPr>
        </w:r>
        <w:r w:rsidR="00EF09EF" w:rsidRPr="007B4E08">
          <w:rPr>
            <w:noProof/>
            <w:webHidden/>
          </w:rPr>
          <w:fldChar w:fldCharType="separate"/>
        </w:r>
        <w:r w:rsidR="00D50EB2">
          <w:rPr>
            <w:noProof/>
            <w:webHidden/>
          </w:rPr>
          <w:t>192</w:t>
        </w:r>
        <w:r w:rsidR="00EF09EF" w:rsidRPr="007B4E08">
          <w:rPr>
            <w:noProof/>
            <w:webHidden/>
          </w:rPr>
          <w:fldChar w:fldCharType="end"/>
        </w:r>
      </w:hyperlink>
    </w:p>
    <w:p w14:paraId="687E8030" w14:textId="77777777" w:rsidR="003E2EC1" w:rsidRDefault="00E91FA9" w:rsidP="00E91FA9">
      <w:pPr>
        <w:pStyle w:val="NormalWeb"/>
        <w:jc w:val="center"/>
        <w:rPr>
          <w:rFonts w:cs="Times New Roman"/>
          <w:b/>
          <w:szCs w:val="24"/>
          <w:lang w:val="es-SV"/>
        </w:rPr>
      </w:pPr>
      <w:r w:rsidRPr="007B4E08">
        <w:rPr>
          <w:rFonts w:ascii="Times New Roman" w:hAnsi="Times New Roman" w:cs="Times New Roman"/>
          <w:b/>
          <w:sz w:val="24"/>
          <w:szCs w:val="24"/>
          <w:lang w:val="es-SV"/>
        </w:rPr>
        <w:fldChar w:fldCharType="end"/>
      </w:r>
    </w:p>
    <w:p w14:paraId="5808AD11" w14:textId="77777777" w:rsidR="000D5F28" w:rsidRDefault="000D5F28" w:rsidP="000D5F28">
      <w:pPr>
        <w:pStyle w:val="NormalWeb"/>
        <w:jc w:val="center"/>
        <w:rPr>
          <w:rFonts w:cs="Times New Roman"/>
          <w:b/>
          <w:szCs w:val="24"/>
          <w:lang w:val="es-SV"/>
        </w:rPr>
      </w:pPr>
    </w:p>
    <w:p w14:paraId="5FE45A23" w14:textId="77777777" w:rsidR="000D5F28" w:rsidRDefault="000D5F28">
      <w:pPr>
        <w:spacing w:after="160" w:line="259" w:lineRule="auto"/>
        <w:rPr>
          <w:rFonts w:eastAsia="Arial Unicode MS" w:cs="Times New Roman"/>
          <w:b/>
          <w:szCs w:val="24"/>
          <w:lang w:val="es-SV"/>
        </w:rPr>
      </w:pPr>
      <w:r>
        <w:rPr>
          <w:rFonts w:cs="Times New Roman"/>
          <w:b/>
          <w:szCs w:val="24"/>
          <w:lang w:val="es-SV"/>
        </w:rPr>
        <w:br w:type="page"/>
      </w:r>
    </w:p>
    <w:p w14:paraId="5662DF4F" w14:textId="77777777" w:rsidR="00B03683" w:rsidRDefault="00B03683" w:rsidP="0096507F">
      <w:pPr>
        <w:pStyle w:val="NormalWeb"/>
        <w:jc w:val="center"/>
        <w:rPr>
          <w:rFonts w:ascii="Times New Roman" w:hAnsi="Times New Roman" w:cs="Times New Roman"/>
          <w:b/>
          <w:sz w:val="24"/>
          <w:szCs w:val="24"/>
          <w:lang w:val="es-SV"/>
        </w:rPr>
      </w:pPr>
    </w:p>
    <w:p w14:paraId="2A1DB770" w14:textId="77777777" w:rsidR="00877B4B" w:rsidRPr="00D51DF4" w:rsidRDefault="00877B4B" w:rsidP="00F303A1">
      <w:pPr>
        <w:spacing w:line="360" w:lineRule="auto"/>
        <w:jc w:val="center"/>
        <w:rPr>
          <w:rFonts w:cs="Times New Roman"/>
          <w:b/>
          <w:sz w:val="28"/>
          <w:lang w:val="es-ES"/>
        </w:rPr>
      </w:pPr>
      <w:r w:rsidRPr="00D51DF4">
        <w:rPr>
          <w:rFonts w:cs="Times New Roman"/>
          <w:b/>
          <w:sz w:val="28"/>
          <w:lang w:val="es-ES"/>
        </w:rPr>
        <w:t>Condiciones Generales del Contrato</w:t>
      </w:r>
    </w:p>
    <w:p w14:paraId="51130014" w14:textId="77777777" w:rsidR="00877B4B" w:rsidRDefault="00877B4B" w:rsidP="000D5F28">
      <w:pPr>
        <w:pStyle w:val="GCCHeading1"/>
        <w:numPr>
          <w:ilvl w:val="0"/>
          <w:numId w:val="126"/>
        </w:numPr>
        <w:outlineLvl w:val="0"/>
      </w:pPr>
      <w:bookmarkStart w:id="884" w:name="_Toc442524843"/>
      <w:bookmarkStart w:id="885" w:name="_Toc485320132"/>
      <w:bookmarkStart w:id="886" w:name="_Toc187879702"/>
      <w:bookmarkStart w:id="887" w:name="_Toc187881587"/>
      <w:bookmarkStart w:id="888" w:name="_Toc187907136"/>
      <w:r w:rsidRPr="00B03683">
        <w:t>Disposiciones general</w:t>
      </w:r>
      <w:bookmarkEnd w:id="884"/>
      <w:r w:rsidRPr="00B03683">
        <w:t>es</w:t>
      </w:r>
      <w:bookmarkEnd w:id="885"/>
      <w:bookmarkEnd w:id="886"/>
      <w:bookmarkEnd w:id="887"/>
      <w:bookmarkEnd w:id="888"/>
    </w:p>
    <w:p w14:paraId="60F6E88A" w14:textId="77777777" w:rsidR="000D5F28" w:rsidRPr="000D5F28" w:rsidRDefault="000D5F28" w:rsidP="000D5F28">
      <w:pPr>
        <w:pStyle w:val="GCCHeading2"/>
        <w:numPr>
          <w:ilvl w:val="0"/>
          <w:numId w:val="0"/>
        </w:numPr>
        <w:ind w:left="2525" w:hanging="540"/>
        <w:outlineLvl w:val="1"/>
        <w:rPr>
          <w:rStyle w:val="nfasis"/>
        </w:rPr>
      </w:pPr>
    </w:p>
    <w:tbl>
      <w:tblPr>
        <w:tblW w:w="10108" w:type="dxa"/>
        <w:tblInd w:w="-5" w:type="dxa"/>
        <w:tblLayout w:type="fixed"/>
        <w:tblLook w:val="0000" w:firstRow="0" w:lastRow="0" w:firstColumn="0" w:lastColumn="0" w:noHBand="0" w:noVBand="0"/>
      </w:tblPr>
      <w:tblGrid>
        <w:gridCol w:w="2273"/>
        <w:gridCol w:w="101"/>
        <w:gridCol w:w="7081"/>
        <w:gridCol w:w="48"/>
        <w:gridCol w:w="605"/>
      </w:tblGrid>
      <w:tr w:rsidR="00877B4B" w:rsidRPr="00CD62B1" w14:paraId="63F658DE" w14:textId="77777777" w:rsidTr="00162707">
        <w:tc>
          <w:tcPr>
            <w:tcW w:w="2273" w:type="dxa"/>
          </w:tcPr>
          <w:p w14:paraId="7B43D7D6" w14:textId="77777777" w:rsidR="00877B4B" w:rsidRPr="00162707" w:rsidRDefault="000D5F28" w:rsidP="00E91FA9">
            <w:pPr>
              <w:pStyle w:val="GCCHeading2"/>
              <w:tabs>
                <w:tab w:val="clear" w:pos="2525"/>
                <w:tab w:val="num" w:pos="176"/>
              </w:tabs>
              <w:ind w:left="459" w:hanging="283"/>
              <w:outlineLvl w:val="1"/>
              <w:rPr>
                <w:rStyle w:val="Textoennegrita"/>
                <w:bCs w:val="0"/>
              </w:rPr>
            </w:pPr>
            <w:bookmarkStart w:id="889" w:name="_Toc187881588"/>
            <w:bookmarkStart w:id="890" w:name="_Toc187907137"/>
            <w:r w:rsidRPr="00162707">
              <w:rPr>
                <w:rStyle w:val="nfasis"/>
                <w:iCs w:val="0"/>
              </w:rPr>
              <w:t>Definiciones</w:t>
            </w:r>
            <w:bookmarkEnd w:id="889"/>
            <w:bookmarkEnd w:id="890"/>
          </w:p>
        </w:tc>
        <w:tc>
          <w:tcPr>
            <w:tcW w:w="7835" w:type="dxa"/>
            <w:gridSpan w:val="4"/>
          </w:tcPr>
          <w:p w14:paraId="74BC278C" w14:textId="77777777" w:rsidR="00877B4B" w:rsidRPr="00D51DF4" w:rsidRDefault="00877B4B" w:rsidP="007F47C5">
            <w:pPr>
              <w:numPr>
                <w:ilvl w:val="1"/>
                <w:numId w:val="16"/>
              </w:numPr>
              <w:suppressAutoHyphens/>
              <w:overflowPunct w:val="0"/>
              <w:autoSpaceDE w:val="0"/>
              <w:autoSpaceDN w:val="0"/>
              <w:adjustRightInd w:val="0"/>
              <w:spacing w:after="200" w:line="276" w:lineRule="auto"/>
              <w:ind w:left="534" w:right="-72"/>
              <w:jc w:val="both"/>
              <w:textAlignment w:val="baseline"/>
              <w:outlineLvl w:val="1"/>
              <w:rPr>
                <w:rFonts w:cs="Times New Roman"/>
                <w:lang w:val="es-ES"/>
              </w:rPr>
            </w:pPr>
            <w:r w:rsidRPr="00D51DF4">
              <w:rPr>
                <w:rFonts w:cs="Times New Roman"/>
                <w:lang w:val="es-ES"/>
              </w:rPr>
              <w:t>Los términos y las expresiones definidos aparecen en negrilla.</w:t>
            </w:r>
          </w:p>
          <w:p w14:paraId="71461AF8" w14:textId="77777777" w:rsidR="00877B4B" w:rsidRPr="00D51DF4" w:rsidRDefault="00877B4B" w:rsidP="007F47C5">
            <w:pPr>
              <w:numPr>
                <w:ilvl w:val="0"/>
                <w:numId w:val="55"/>
              </w:numPr>
              <w:tabs>
                <w:tab w:val="left" w:pos="1080"/>
              </w:tabs>
              <w:suppressAutoHyphens/>
              <w:overflowPunct w:val="0"/>
              <w:autoSpaceDE w:val="0"/>
              <w:autoSpaceDN w:val="0"/>
              <w:adjustRightInd w:val="0"/>
              <w:spacing w:after="200" w:line="276" w:lineRule="auto"/>
              <w:ind w:left="1041" w:hanging="450"/>
              <w:jc w:val="both"/>
              <w:textAlignment w:val="baseline"/>
              <w:outlineLvl w:val="1"/>
              <w:rPr>
                <w:rFonts w:cs="Times New Roman"/>
                <w:lang w:val="es-ES"/>
              </w:rPr>
            </w:pPr>
            <w:r w:rsidRPr="00D51DF4">
              <w:rPr>
                <w:rFonts w:cs="Times New Roman"/>
                <w:lang w:val="es-ES"/>
              </w:rPr>
              <w:t xml:space="preserve">El </w:t>
            </w:r>
            <w:r w:rsidRPr="00D51DF4">
              <w:rPr>
                <w:rFonts w:cs="Times New Roman"/>
                <w:bCs/>
                <w:lang w:val="es-ES"/>
              </w:rPr>
              <w:t>“</w:t>
            </w:r>
            <w:r w:rsidRPr="00D51DF4">
              <w:rPr>
                <w:rFonts w:cs="Times New Roman"/>
                <w:b/>
                <w:bCs/>
                <w:lang w:val="es-ES"/>
              </w:rPr>
              <w:t>Monto Contractual Aceptado</w:t>
            </w:r>
            <w:r w:rsidRPr="00D51DF4">
              <w:rPr>
                <w:rFonts w:cs="Times New Roman"/>
                <w:bCs/>
                <w:lang w:val="es-ES"/>
              </w:rPr>
              <w:t>”</w:t>
            </w:r>
            <w:r w:rsidRPr="00D51DF4">
              <w:rPr>
                <w:rFonts w:cs="Times New Roman"/>
                <w:lang w:val="es-ES"/>
              </w:rPr>
              <w:t xml:space="preserve"> es el monto aceptado en la Carta de Aceptación para la ejecución y terminación de las Obras y la corrección de cualquier defecto.</w:t>
            </w:r>
          </w:p>
          <w:p w14:paraId="298598B4" w14:textId="77777777" w:rsidR="00877B4B" w:rsidRPr="00D51DF4" w:rsidRDefault="00877B4B" w:rsidP="007F47C5">
            <w:pPr>
              <w:numPr>
                <w:ilvl w:val="0"/>
                <w:numId w:val="55"/>
              </w:numPr>
              <w:tabs>
                <w:tab w:val="left" w:pos="1080"/>
              </w:tabs>
              <w:suppressAutoHyphens/>
              <w:overflowPunct w:val="0"/>
              <w:autoSpaceDE w:val="0"/>
              <w:autoSpaceDN w:val="0"/>
              <w:adjustRightInd w:val="0"/>
              <w:spacing w:after="200" w:line="276" w:lineRule="auto"/>
              <w:ind w:left="1101" w:hanging="554"/>
              <w:jc w:val="both"/>
              <w:textAlignment w:val="baseline"/>
              <w:outlineLvl w:val="1"/>
              <w:rPr>
                <w:rFonts w:cs="Times New Roman"/>
                <w:spacing w:val="-2"/>
                <w:lang w:val="es-ES"/>
              </w:rPr>
            </w:pPr>
            <w:r w:rsidRPr="00D51DF4">
              <w:rPr>
                <w:rFonts w:cs="Times New Roman"/>
                <w:spacing w:val="-2"/>
                <w:lang w:val="es-ES"/>
              </w:rPr>
              <w:t xml:space="preserve">El </w:t>
            </w:r>
            <w:r w:rsidRPr="00D51DF4">
              <w:rPr>
                <w:rFonts w:cs="Times New Roman"/>
                <w:bCs/>
                <w:lang w:val="es-ES"/>
              </w:rPr>
              <w:t>“</w:t>
            </w:r>
            <w:r w:rsidRPr="00D51DF4">
              <w:rPr>
                <w:rFonts w:cs="Times New Roman"/>
                <w:b/>
                <w:lang w:val="es-ES"/>
              </w:rPr>
              <w:t>P</w:t>
            </w:r>
            <w:r w:rsidRPr="00D51DF4">
              <w:rPr>
                <w:rFonts w:cs="Times New Roman"/>
                <w:b/>
                <w:spacing w:val="-2"/>
                <w:lang w:val="es-ES"/>
              </w:rPr>
              <w:t>rograma de Actividades</w:t>
            </w:r>
            <w:r w:rsidRPr="00D51DF4">
              <w:rPr>
                <w:rFonts w:cs="Times New Roman"/>
                <w:bCs/>
                <w:lang w:val="es-ES"/>
              </w:rPr>
              <w:t>”</w:t>
            </w:r>
            <w:r w:rsidRPr="00D51DF4">
              <w:rPr>
                <w:rFonts w:cs="Times New Roman"/>
                <w:spacing w:val="-2"/>
                <w:lang w:val="es-ES"/>
              </w:rPr>
              <w:t xml:space="preserve"> es el programa de actividades que comprende la construcción, la instalación, las pruebas y la entrega de las Obras en un Contrato de Suma Global. Incluye una suma global para cada actividad, que será utilizada para valoraciones y para determinar los efectos de las variaciones y los eventos que ameritan compensación.</w:t>
            </w:r>
          </w:p>
          <w:p w14:paraId="053FE791" w14:textId="77777777" w:rsidR="00877B4B" w:rsidRPr="00D51DF4" w:rsidRDefault="00877B4B" w:rsidP="007F47C5">
            <w:pPr>
              <w:numPr>
                <w:ilvl w:val="0"/>
                <w:numId w:val="55"/>
              </w:numPr>
              <w:tabs>
                <w:tab w:val="left" w:pos="1080"/>
              </w:tabs>
              <w:suppressAutoHyphens/>
              <w:overflowPunct w:val="0"/>
              <w:autoSpaceDE w:val="0"/>
              <w:autoSpaceDN w:val="0"/>
              <w:adjustRightInd w:val="0"/>
              <w:spacing w:after="200" w:line="276" w:lineRule="auto"/>
              <w:ind w:left="1101" w:hanging="554"/>
              <w:jc w:val="both"/>
              <w:textAlignment w:val="baseline"/>
              <w:outlineLvl w:val="1"/>
              <w:rPr>
                <w:rFonts w:cs="Times New Roman"/>
                <w:lang w:val="es-ES"/>
              </w:rPr>
            </w:pPr>
            <w:r w:rsidRPr="00D51DF4">
              <w:rPr>
                <w:rFonts w:cs="Times New Roman"/>
                <w:lang w:val="es-ES"/>
              </w:rPr>
              <w:t xml:space="preserve">El </w:t>
            </w:r>
            <w:r w:rsidRPr="00D51DF4">
              <w:rPr>
                <w:rFonts w:cs="Times New Roman"/>
                <w:bCs/>
                <w:lang w:val="es-ES"/>
              </w:rPr>
              <w:t>“</w:t>
            </w:r>
            <w:r w:rsidRPr="00D51DF4">
              <w:rPr>
                <w:rFonts w:cs="Times New Roman"/>
                <w:b/>
                <w:bCs/>
                <w:lang w:val="es-ES"/>
              </w:rPr>
              <w:t>Conciliador</w:t>
            </w:r>
            <w:r w:rsidRPr="00D51DF4">
              <w:rPr>
                <w:rFonts w:cs="Times New Roman"/>
                <w:bCs/>
                <w:lang w:val="es-ES"/>
              </w:rPr>
              <w:t>”</w:t>
            </w:r>
            <w:r w:rsidRPr="00D51DF4">
              <w:rPr>
                <w:rFonts w:cs="Times New Roman"/>
                <w:lang w:val="es-ES"/>
              </w:rPr>
              <w:t xml:space="preserve"> es </w:t>
            </w:r>
            <w:r w:rsidRPr="00D51DF4">
              <w:rPr>
                <w:rFonts w:cs="Times New Roman"/>
                <w:spacing w:val="-3"/>
                <w:lang w:val="es-ES"/>
              </w:rPr>
              <w:t>la persona nombrada en forma conjunta por el Contratante y el Contratista para resolver en primera instancia cualquier controversia, de conformidad con lo dispuesto en la Cláusula CGC 23.</w:t>
            </w:r>
          </w:p>
          <w:p w14:paraId="7FA365A9" w14:textId="77777777" w:rsidR="00877B4B" w:rsidRPr="00D51DF4" w:rsidRDefault="00877B4B" w:rsidP="007F47C5">
            <w:pPr>
              <w:numPr>
                <w:ilvl w:val="0"/>
                <w:numId w:val="55"/>
              </w:numPr>
              <w:suppressAutoHyphens/>
              <w:overflowPunct w:val="0"/>
              <w:autoSpaceDE w:val="0"/>
              <w:autoSpaceDN w:val="0"/>
              <w:adjustRightInd w:val="0"/>
              <w:spacing w:after="200" w:line="276" w:lineRule="auto"/>
              <w:ind w:left="1101" w:hanging="554"/>
              <w:jc w:val="both"/>
              <w:textAlignment w:val="baseline"/>
              <w:outlineLvl w:val="1"/>
              <w:rPr>
                <w:rFonts w:cs="Times New Roman"/>
                <w:lang w:val="es-ES"/>
              </w:rPr>
            </w:pPr>
            <w:r w:rsidRPr="00D51DF4">
              <w:rPr>
                <w:rFonts w:cs="Times New Roman"/>
                <w:lang w:val="es-ES"/>
              </w:rPr>
              <w:t xml:space="preserve">El </w:t>
            </w:r>
            <w:r w:rsidRPr="00D51DF4">
              <w:rPr>
                <w:rFonts w:cs="Times New Roman"/>
                <w:bCs/>
                <w:lang w:val="es-ES"/>
              </w:rPr>
              <w:t>“</w:t>
            </w:r>
            <w:r w:rsidRPr="00D51DF4">
              <w:rPr>
                <w:rFonts w:cs="Times New Roman"/>
                <w:b/>
                <w:bCs/>
                <w:lang w:val="es-ES"/>
              </w:rPr>
              <w:t>Banco</w:t>
            </w:r>
            <w:r w:rsidRPr="00D51DF4">
              <w:rPr>
                <w:rFonts w:cs="Times New Roman"/>
                <w:bCs/>
                <w:lang w:val="es-ES"/>
              </w:rPr>
              <w:t>”</w:t>
            </w:r>
            <w:r w:rsidRPr="00D51DF4">
              <w:rPr>
                <w:rFonts w:cs="Times New Roman"/>
                <w:b/>
                <w:bCs/>
                <w:lang w:val="es-ES"/>
              </w:rPr>
              <w:t xml:space="preserve"> </w:t>
            </w:r>
            <w:r w:rsidRPr="00D51DF4">
              <w:rPr>
                <w:rFonts w:cs="Times New Roman"/>
                <w:lang w:val="es-ES"/>
              </w:rPr>
              <w:t xml:space="preserve">es la institución financiera </w:t>
            </w:r>
            <w:r w:rsidRPr="00D51DF4">
              <w:rPr>
                <w:rFonts w:cs="Times New Roman"/>
                <w:b/>
                <w:bCs/>
                <w:lang w:val="es-ES"/>
              </w:rPr>
              <w:t>designada en las Condiciones Particulares del Contrato (CPC)</w:t>
            </w:r>
            <w:r w:rsidRPr="00D51DF4">
              <w:rPr>
                <w:rFonts w:cs="Times New Roman"/>
                <w:lang w:val="es-ES"/>
              </w:rPr>
              <w:t>.</w:t>
            </w:r>
          </w:p>
          <w:p w14:paraId="3A80093E" w14:textId="77777777" w:rsidR="00877B4B" w:rsidRPr="00D51DF4" w:rsidRDefault="00877B4B" w:rsidP="007F47C5">
            <w:pPr>
              <w:numPr>
                <w:ilvl w:val="0"/>
                <w:numId w:val="55"/>
              </w:numPr>
              <w:suppressAutoHyphens/>
              <w:overflowPunct w:val="0"/>
              <w:autoSpaceDE w:val="0"/>
              <w:autoSpaceDN w:val="0"/>
              <w:adjustRightInd w:val="0"/>
              <w:spacing w:after="200" w:line="276" w:lineRule="auto"/>
              <w:ind w:left="1101" w:hanging="554"/>
              <w:jc w:val="both"/>
              <w:textAlignment w:val="baseline"/>
              <w:outlineLvl w:val="1"/>
              <w:rPr>
                <w:rFonts w:cs="Times New Roman"/>
                <w:lang w:val="es-ES"/>
              </w:rPr>
            </w:pPr>
            <w:r w:rsidRPr="00D51DF4">
              <w:rPr>
                <w:rFonts w:cs="Times New Roman"/>
                <w:spacing w:val="-3"/>
                <w:lang w:val="es-ES"/>
              </w:rPr>
              <w:t xml:space="preserve">La </w:t>
            </w:r>
            <w:r w:rsidRPr="00D51DF4">
              <w:rPr>
                <w:rFonts w:cs="Times New Roman"/>
                <w:bCs/>
                <w:lang w:val="es-ES"/>
              </w:rPr>
              <w:t>“</w:t>
            </w:r>
            <w:r w:rsidRPr="00D51DF4">
              <w:rPr>
                <w:rFonts w:cs="Times New Roman"/>
                <w:b/>
                <w:bCs/>
                <w:spacing w:val="-3"/>
                <w:lang w:val="es-ES"/>
              </w:rPr>
              <w:t>Lista de Cantidades</w:t>
            </w:r>
            <w:r w:rsidRPr="00D51DF4">
              <w:rPr>
                <w:rFonts w:cs="Times New Roman"/>
                <w:bCs/>
                <w:lang w:val="es-ES"/>
              </w:rPr>
              <w:t>”</w:t>
            </w:r>
            <w:r w:rsidRPr="00D51DF4">
              <w:rPr>
                <w:rFonts w:cs="Times New Roman"/>
                <w:spacing w:val="-3"/>
                <w:lang w:val="es-ES"/>
              </w:rPr>
              <w:t xml:space="preserve"> es la lista que contiene las cantidades y los precios que forman parte de la Oferta.</w:t>
            </w:r>
          </w:p>
          <w:p w14:paraId="5CEF6B4F" w14:textId="77777777" w:rsidR="00877B4B" w:rsidRPr="00D51DF4" w:rsidRDefault="00877B4B" w:rsidP="007F47C5">
            <w:pPr>
              <w:numPr>
                <w:ilvl w:val="0"/>
                <w:numId w:val="55"/>
              </w:numPr>
              <w:suppressAutoHyphens/>
              <w:overflowPunct w:val="0"/>
              <w:autoSpaceDE w:val="0"/>
              <w:autoSpaceDN w:val="0"/>
              <w:adjustRightInd w:val="0"/>
              <w:spacing w:after="200" w:line="276" w:lineRule="auto"/>
              <w:ind w:left="1101" w:hanging="554"/>
              <w:jc w:val="both"/>
              <w:textAlignment w:val="baseline"/>
              <w:outlineLvl w:val="1"/>
              <w:rPr>
                <w:rFonts w:cs="Times New Roman"/>
                <w:lang w:val="es-ES"/>
              </w:rPr>
            </w:pPr>
            <w:r w:rsidRPr="00D51DF4">
              <w:rPr>
                <w:rFonts w:cs="Times New Roman"/>
                <w:bCs/>
                <w:lang w:val="es-ES"/>
              </w:rPr>
              <w:t>“</w:t>
            </w:r>
            <w:r w:rsidRPr="00D51DF4">
              <w:rPr>
                <w:rFonts w:cs="Times New Roman"/>
                <w:b/>
                <w:bCs/>
                <w:spacing w:val="-3"/>
                <w:lang w:val="es-ES"/>
              </w:rPr>
              <w:t>Eventos compensables</w:t>
            </w:r>
            <w:r w:rsidRPr="00D51DF4">
              <w:rPr>
                <w:rFonts w:cs="Times New Roman"/>
                <w:bCs/>
                <w:lang w:val="es-ES"/>
              </w:rPr>
              <w:t>”</w:t>
            </w:r>
            <w:r w:rsidRPr="00D51DF4">
              <w:rPr>
                <w:rFonts w:cs="Times New Roman"/>
                <w:spacing w:val="-3"/>
                <w:lang w:val="es-ES"/>
              </w:rPr>
              <w:t xml:space="preserve"> son los definidos en la Cláusula CGC 42</w:t>
            </w:r>
            <w:r w:rsidRPr="00D51DF4">
              <w:rPr>
                <w:rFonts w:cs="Times New Roman"/>
                <w:lang w:val="es-ES"/>
              </w:rPr>
              <w:t>.</w:t>
            </w:r>
          </w:p>
          <w:p w14:paraId="67F4A318" w14:textId="77777777" w:rsidR="00877B4B" w:rsidRPr="00D51DF4" w:rsidRDefault="00877B4B" w:rsidP="007F47C5">
            <w:pPr>
              <w:numPr>
                <w:ilvl w:val="0"/>
                <w:numId w:val="55"/>
              </w:numPr>
              <w:suppressAutoHyphens/>
              <w:overflowPunct w:val="0"/>
              <w:autoSpaceDE w:val="0"/>
              <w:autoSpaceDN w:val="0"/>
              <w:adjustRightInd w:val="0"/>
              <w:spacing w:after="200" w:line="276" w:lineRule="auto"/>
              <w:ind w:left="1101" w:hanging="554"/>
              <w:jc w:val="both"/>
              <w:textAlignment w:val="baseline"/>
              <w:outlineLvl w:val="1"/>
              <w:rPr>
                <w:rFonts w:cs="Times New Roman"/>
                <w:lang w:val="es-ES"/>
              </w:rPr>
            </w:pPr>
            <w:r w:rsidRPr="00D51DF4">
              <w:rPr>
                <w:rFonts w:cs="Times New Roman"/>
                <w:spacing w:val="-3"/>
                <w:lang w:val="es-ES"/>
              </w:rPr>
              <w:t xml:space="preserve">La </w:t>
            </w:r>
            <w:r w:rsidRPr="00D51DF4">
              <w:rPr>
                <w:rFonts w:cs="Times New Roman"/>
                <w:bCs/>
                <w:lang w:val="es-ES"/>
              </w:rPr>
              <w:t>“</w:t>
            </w:r>
            <w:r w:rsidRPr="00D51DF4">
              <w:rPr>
                <w:rFonts w:cs="Times New Roman"/>
                <w:b/>
                <w:bCs/>
                <w:spacing w:val="-3"/>
                <w:lang w:val="es-ES"/>
              </w:rPr>
              <w:t>Fecha de Terminación</w:t>
            </w:r>
            <w:r w:rsidRPr="00D51DF4">
              <w:rPr>
                <w:rFonts w:cs="Times New Roman"/>
                <w:bCs/>
                <w:lang w:val="es-ES"/>
              </w:rPr>
              <w:t>”</w:t>
            </w:r>
            <w:r w:rsidRPr="00D51DF4">
              <w:rPr>
                <w:rFonts w:cs="Times New Roman"/>
                <w:spacing w:val="-3"/>
                <w:lang w:val="es-ES"/>
              </w:rPr>
              <w:t xml:space="preserve"> es la fecha de terminación de las Obras, certificada por el Gerente del Proyecto de acuerdo con la Subcláusula CGC 53.1</w:t>
            </w:r>
            <w:r w:rsidRPr="00D51DF4">
              <w:rPr>
                <w:rFonts w:cs="Times New Roman"/>
                <w:lang w:val="es-ES"/>
              </w:rPr>
              <w:t>.</w:t>
            </w:r>
          </w:p>
          <w:p w14:paraId="2F21B10D" w14:textId="77777777" w:rsidR="00877B4B" w:rsidRPr="00D51DF4" w:rsidRDefault="00877B4B" w:rsidP="007F47C5">
            <w:pPr>
              <w:numPr>
                <w:ilvl w:val="0"/>
                <w:numId w:val="55"/>
              </w:numPr>
              <w:suppressAutoHyphens/>
              <w:overflowPunct w:val="0"/>
              <w:autoSpaceDE w:val="0"/>
              <w:autoSpaceDN w:val="0"/>
              <w:adjustRightInd w:val="0"/>
              <w:spacing w:after="200" w:line="276" w:lineRule="auto"/>
              <w:ind w:left="1101" w:hanging="554"/>
              <w:jc w:val="both"/>
              <w:textAlignment w:val="baseline"/>
              <w:outlineLvl w:val="1"/>
              <w:rPr>
                <w:rFonts w:cs="Times New Roman"/>
                <w:spacing w:val="-6"/>
                <w:lang w:val="es-ES"/>
              </w:rPr>
            </w:pPr>
            <w:r w:rsidRPr="00D51DF4">
              <w:rPr>
                <w:rFonts w:cs="Times New Roman"/>
                <w:spacing w:val="-6"/>
                <w:lang w:val="es-ES"/>
              </w:rPr>
              <w:t xml:space="preserve">El </w:t>
            </w:r>
            <w:r w:rsidRPr="00D51DF4">
              <w:rPr>
                <w:rFonts w:cs="Times New Roman"/>
                <w:bCs/>
                <w:lang w:val="es-ES"/>
              </w:rPr>
              <w:t>“</w:t>
            </w:r>
            <w:r w:rsidRPr="00D51DF4">
              <w:rPr>
                <w:rFonts w:cs="Times New Roman"/>
                <w:b/>
                <w:bCs/>
                <w:spacing w:val="-6"/>
                <w:lang w:val="es-ES"/>
              </w:rPr>
              <w:t>Contrato</w:t>
            </w:r>
            <w:r w:rsidRPr="00D51DF4">
              <w:rPr>
                <w:rFonts w:cs="Times New Roman"/>
                <w:bCs/>
                <w:lang w:val="es-ES"/>
              </w:rPr>
              <w:t>”</w:t>
            </w:r>
            <w:r w:rsidRPr="00D51DF4">
              <w:rPr>
                <w:rFonts w:cs="Times New Roman"/>
                <w:spacing w:val="-6"/>
                <w:lang w:val="es-ES"/>
              </w:rPr>
              <w:t xml:space="preserve"> es el Contrato entre el Contratante y el Contratista para ejecutar, terminar y mantener las Obras. Comprende los documentos enumerados en la Subcláusula CGC 2.3.</w:t>
            </w:r>
          </w:p>
          <w:p w14:paraId="3A9217B0" w14:textId="77777777" w:rsidR="00877B4B" w:rsidRPr="00D51DF4" w:rsidRDefault="00877B4B" w:rsidP="007F47C5">
            <w:pPr>
              <w:numPr>
                <w:ilvl w:val="0"/>
                <w:numId w:val="55"/>
              </w:numPr>
              <w:suppressAutoHyphens/>
              <w:overflowPunct w:val="0"/>
              <w:autoSpaceDE w:val="0"/>
              <w:autoSpaceDN w:val="0"/>
              <w:adjustRightInd w:val="0"/>
              <w:spacing w:after="200" w:line="276" w:lineRule="auto"/>
              <w:ind w:left="1101" w:hanging="554"/>
              <w:jc w:val="both"/>
              <w:textAlignment w:val="baseline"/>
              <w:outlineLvl w:val="1"/>
              <w:rPr>
                <w:rFonts w:cs="Times New Roman"/>
                <w:lang w:val="es-ES"/>
              </w:rPr>
            </w:pPr>
            <w:r w:rsidRPr="00D51DF4">
              <w:rPr>
                <w:rFonts w:cs="Times New Roman"/>
                <w:spacing w:val="-3"/>
                <w:lang w:val="es-ES"/>
              </w:rPr>
              <w:lastRenderedPageBreak/>
              <w:t xml:space="preserve">El </w:t>
            </w:r>
            <w:r w:rsidRPr="00D51DF4">
              <w:rPr>
                <w:rFonts w:cs="Times New Roman"/>
                <w:bCs/>
                <w:lang w:val="es-ES"/>
              </w:rPr>
              <w:t>“</w:t>
            </w:r>
            <w:r w:rsidRPr="00D51DF4">
              <w:rPr>
                <w:rFonts w:cs="Times New Roman"/>
                <w:b/>
                <w:bCs/>
                <w:spacing w:val="-3"/>
                <w:lang w:val="es-ES"/>
              </w:rPr>
              <w:t>Contratista</w:t>
            </w:r>
            <w:r w:rsidRPr="00D51DF4">
              <w:rPr>
                <w:rFonts w:cs="Times New Roman"/>
                <w:bCs/>
                <w:lang w:val="es-ES"/>
              </w:rPr>
              <w:t>”</w:t>
            </w:r>
            <w:r w:rsidRPr="00D51DF4">
              <w:rPr>
                <w:rFonts w:cs="Times New Roman"/>
                <w:spacing w:val="-3"/>
                <w:lang w:val="es-ES"/>
              </w:rPr>
              <w:t xml:space="preserve"> </w:t>
            </w:r>
            <w:r w:rsidRPr="00D51DF4">
              <w:rPr>
                <w:rFonts w:cs="Times New Roman"/>
                <w:lang w:val="es-ES"/>
              </w:rPr>
              <w:t>la persona o personas referidas como tal en la Carta de Oferta para la ejecución de las Obras y que ha sido aceptada por el Contratante.</w:t>
            </w:r>
          </w:p>
          <w:p w14:paraId="11A39E38" w14:textId="77777777" w:rsidR="00877B4B" w:rsidRPr="00D51DF4" w:rsidRDefault="00877B4B" w:rsidP="007F47C5">
            <w:pPr>
              <w:numPr>
                <w:ilvl w:val="0"/>
                <w:numId w:val="55"/>
              </w:numPr>
              <w:suppressAutoHyphens/>
              <w:overflowPunct w:val="0"/>
              <w:autoSpaceDE w:val="0"/>
              <w:autoSpaceDN w:val="0"/>
              <w:adjustRightInd w:val="0"/>
              <w:spacing w:after="200" w:line="276" w:lineRule="auto"/>
              <w:ind w:left="1101" w:hanging="554"/>
              <w:jc w:val="both"/>
              <w:textAlignment w:val="baseline"/>
              <w:outlineLvl w:val="1"/>
              <w:rPr>
                <w:rFonts w:cs="Times New Roman"/>
                <w:lang w:val="es-ES"/>
              </w:rPr>
            </w:pPr>
            <w:r w:rsidRPr="00D51DF4">
              <w:rPr>
                <w:rFonts w:cs="Times New Roman"/>
                <w:lang w:val="es-ES"/>
              </w:rPr>
              <w:t xml:space="preserve">La </w:t>
            </w:r>
            <w:r w:rsidRPr="00D51DF4">
              <w:rPr>
                <w:rFonts w:cs="Times New Roman"/>
                <w:bCs/>
                <w:lang w:val="es-ES"/>
              </w:rPr>
              <w:t>“</w:t>
            </w:r>
            <w:r w:rsidRPr="00D51DF4">
              <w:rPr>
                <w:rFonts w:cs="Times New Roman"/>
                <w:b/>
                <w:bCs/>
                <w:lang w:val="es-ES"/>
              </w:rPr>
              <w:t>Oferta</w:t>
            </w:r>
            <w:r w:rsidRPr="00D51DF4">
              <w:rPr>
                <w:rFonts w:cs="Times New Roman"/>
                <w:bCs/>
                <w:lang w:val="es-ES"/>
              </w:rPr>
              <w:t>”</w:t>
            </w:r>
            <w:r w:rsidRPr="00D51DF4">
              <w:rPr>
                <w:rFonts w:cs="Times New Roman"/>
                <w:lang w:val="es-ES"/>
              </w:rPr>
              <w:t xml:space="preserve"> del Contratista es el documento de licitación elaborado y entregado por el Contratista</w:t>
            </w:r>
            <w:r w:rsidRPr="00D51DF4">
              <w:rPr>
                <w:rFonts w:cs="Times New Roman"/>
                <w:spacing w:val="-3"/>
                <w:lang w:val="es-ES"/>
              </w:rPr>
              <w:t xml:space="preserve"> al Contratante</w:t>
            </w:r>
            <w:r w:rsidRPr="00D51DF4">
              <w:rPr>
                <w:rFonts w:cs="Times New Roman"/>
                <w:lang w:val="es-ES"/>
              </w:rPr>
              <w:t>.</w:t>
            </w:r>
          </w:p>
          <w:p w14:paraId="4CF997AB" w14:textId="77777777" w:rsidR="00877B4B" w:rsidRPr="00D51DF4" w:rsidRDefault="00877B4B" w:rsidP="007F47C5">
            <w:pPr>
              <w:numPr>
                <w:ilvl w:val="0"/>
                <w:numId w:val="55"/>
              </w:numPr>
              <w:suppressAutoHyphens/>
              <w:overflowPunct w:val="0"/>
              <w:autoSpaceDE w:val="0"/>
              <w:autoSpaceDN w:val="0"/>
              <w:adjustRightInd w:val="0"/>
              <w:spacing w:after="120" w:line="276" w:lineRule="auto"/>
              <w:ind w:left="1101" w:hanging="554"/>
              <w:jc w:val="both"/>
              <w:textAlignment w:val="baseline"/>
              <w:outlineLvl w:val="1"/>
              <w:rPr>
                <w:rFonts w:cs="Times New Roman"/>
                <w:lang w:val="es-ES"/>
              </w:rPr>
            </w:pPr>
            <w:r w:rsidRPr="00D51DF4">
              <w:rPr>
                <w:rFonts w:cs="Times New Roman"/>
                <w:lang w:val="es-ES"/>
              </w:rPr>
              <w:t xml:space="preserve">El </w:t>
            </w:r>
            <w:r w:rsidRPr="00D51DF4">
              <w:rPr>
                <w:rFonts w:cs="Times New Roman"/>
                <w:bCs/>
                <w:lang w:val="es-ES"/>
              </w:rPr>
              <w:t>“</w:t>
            </w:r>
            <w:r w:rsidRPr="00D51DF4">
              <w:rPr>
                <w:rFonts w:cs="Times New Roman"/>
                <w:b/>
                <w:bCs/>
                <w:lang w:val="es-ES"/>
              </w:rPr>
              <w:t>Precio</w:t>
            </w:r>
            <w:r w:rsidRPr="00D51DF4">
              <w:rPr>
                <w:rFonts w:cs="Times New Roman"/>
                <w:bCs/>
                <w:lang w:val="es-ES"/>
              </w:rPr>
              <w:t>”</w:t>
            </w:r>
            <w:r w:rsidRPr="00D51DF4">
              <w:rPr>
                <w:rFonts w:cs="Times New Roman"/>
                <w:lang w:val="es-ES"/>
              </w:rPr>
              <w:t xml:space="preserve"> del Contrato es el Monto Contractual Aceptado establecido en la Carta de Aceptación y subsecuentemente, según sea ajustado de conformidad con las disposiciones </w:t>
            </w:r>
            <w:r w:rsidRPr="00D51DF4">
              <w:rPr>
                <w:rFonts w:cs="Times New Roman"/>
                <w:lang w:val="es-ES"/>
              </w:rPr>
              <w:br/>
              <w:t>del Contrato.</w:t>
            </w:r>
          </w:p>
          <w:p w14:paraId="1E3C6659" w14:textId="77777777" w:rsidR="00877B4B" w:rsidRPr="00D51DF4" w:rsidRDefault="00877B4B" w:rsidP="007F47C5">
            <w:pPr>
              <w:numPr>
                <w:ilvl w:val="0"/>
                <w:numId w:val="55"/>
              </w:numPr>
              <w:suppressAutoHyphens/>
              <w:overflowPunct w:val="0"/>
              <w:autoSpaceDE w:val="0"/>
              <w:autoSpaceDN w:val="0"/>
              <w:adjustRightInd w:val="0"/>
              <w:spacing w:after="200" w:line="276" w:lineRule="auto"/>
              <w:ind w:left="1101" w:hanging="554"/>
              <w:jc w:val="both"/>
              <w:textAlignment w:val="baseline"/>
              <w:outlineLvl w:val="1"/>
              <w:rPr>
                <w:rFonts w:cs="Times New Roman"/>
                <w:lang w:val="es-ES"/>
              </w:rPr>
            </w:pPr>
            <w:r w:rsidRPr="00D51DF4">
              <w:rPr>
                <w:rFonts w:cs="Times New Roman"/>
                <w:spacing w:val="-3"/>
                <w:lang w:val="es-ES"/>
              </w:rPr>
              <w:t xml:space="preserve">Por </w:t>
            </w:r>
            <w:r w:rsidRPr="00D51DF4">
              <w:rPr>
                <w:rFonts w:cs="Times New Roman"/>
                <w:bCs/>
                <w:lang w:val="es-ES"/>
              </w:rPr>
              <w:t>“</w:t>
            </w:r>
            <w:r w:rsidRPr="00D51DF4">
              <w:rPr>
                <w:rFonts w:cs="Times New Roman"/>
                <w:b/>
                <w:bCs/>
                <w:spacing w:val="-3"/>
                <w:lang w:val="es-ES"/>
              </w:rPr>
              <w:t>días</w:t>
            </w:r>
            <w:r w:rsidRPr="00D51DF4">
              <w:rPr>
                <w:rFonts w:cs="Times New Roman"/>
                <w:bCs/>
                <w:lang w:val="es-ES"/>
              </w:rPr>
              <w:t>”</w:t>
            </w:r>
            <w:r w:rsidRPr="00D51DF4">
              <w:rPr>
                <w:rFonts w:cs="Times New Roman"/>
                <w:spacing w:val="-3"/>
                <w:lang w:val="es-ES"/>
              </w:rPr>
              <w:t xml:space="preserve"> se entiende días calendario; por meses se entiende meses calendario</w:t>
            </w:r>
            <w:r w:rsidRPr="00D51DF4">
              <w:rPr>
                <w:rFonts w:cs="Times New Roman"/>
                <w:lang w:val="es-ES"/>
              </w:rPr>
              <w:t>.</w:t>
            </w:r>
          </w:p>
          <w:p w14:paraId="0E2F150A" w14:textId="77777777" w:rsidR="00877B4B" w:rsidRPr="00D51DF4" w:rsidRDefault="00877B4B" w:rsidP="007F47C5">
            <w:pPr>
              <w:numPr>
                <w:ilvl w:val="0"/>
                <w:numId w:val="55"/>
              </w:numPr>
              <w:suppressAutoHyphens/>
              <w:overflowPunct w:val="0"/>
              <w:autoSpaceDE w:val="0"/>
              <w:autoSpaceDN w:val="0"/>
              <w:adjustRightInd w:val="0"/>
              <w:spacing w:after="200" w:line="276" w:lineRule="auto"/>
              <w:ind w:left="1101" w:hanging="554"/>
              <w:jc w:val="both"/>
              <w:textAlignment w:val="baseline"/>
              <w:outlineLvl w:val="1"/>
              <w:rPr>
                <w:rFonts w:cs="Times New Roman"/>
                <w:lang w:val="es-ES"/>
              </w:rPr>
            </w:pPr>
            <w:r w:rsidRPr="00D51DF4">
              <w:rPr>
                <w:rFonts w:cs="Times New Roman"/>
                <w:lang w:val="es-ES"/>
              </w:rPr>
              <w:t xml:space="preserve">Por </w:t>
            </w:r>
            <w:r w:rsidRPr="00D51DF4">
              <w:rPr>
                <w:rFonts w:cs="Times New Roman"/>
                <w:bCs/>
                <w:lang w:val="es-ES"/>
              </w:rPr>
              <w:t>“</w:t>
            </w:r>
            <w:r w:rsidRPr="00D51DF4">
              <w:rPr>
                <w:rFonts w:cs="Times New Roman"/>
                <w:b/>
                <w:bCs/>
                <w:lang w:val="es-ES"/>
              </w:rPr>
              <w:t>Trabajos por Administración</w:t>
            </w:r>
            <w:r w:rsidRPr="00D51DF4">
              <w:rPr>
                <w:rFonts w:cs="Times New Roman"/>
                <w:bCs/>
                <w:lang w:val="es-ES"/>
              </w:rPr>
              <w:t>”</w:t>
            </w:r>
            <w:r w:rsidRPr="00D51DF4">
              <w:rPr>
                <w:rFonts w:cs="Times New Roman"/>
                <w:spacing w:val="-3"/>
                <w:lang w:val="es-ES"/>
              </w:rPr>
              <w:t xml:space="preserve"> se entiende una variedad de trabajos que se pagan en base al tiempo utilizado por los empleados y los equipos del Contratista, además de los pagos por concepto de los materiales y los bienes de planta conexos</w:t>
            </w:r>
            <w:r w:rsidRPr="00D51DF4">
              <w:rPr>
                <w:rFonts w:cs="Times New Roman"/>
                <w:lang w:val="es-ES"/>
              </w:rPr>
              <w:t>.</w:t>
            </w:r>
          </w:p>
          <w:p w14:paraId="3F46D6A8" w14:textId="77777777" w:rsidR="00877B4B" w:rsidRPr="00D51DF4" w:rsidRDefault="00877B4B" w:rsidP="007F47C5">
            <w:pPr>
              <w:numPr>
                <w:ilvl w:val="0"/>
                <w:numId w:val="55"/>
              </w:numPr>
              <w:suppressAutoHyphens/>
              <w:overflowPunct w:val="0"/>
              <w:autoSpaceDE w:val="0"/>
              <w:autoSpaceDN w:val="0"/>
              <w:adjustRightInd w:val="0"/>
              <w:spacing w:after="200" w:line="276" w:lineRule="auto"/>
              <w:ind w:left="1101" w:hanging="554"/>
              <w:jc w:val="both"/>
              <w:textAlignment w:val="baseline"/>
              <w:outlineLvl w:val="1"/>
              <w:rPr>
                <w:rFonts w:cs="Times New Roman"/>
                <w:lang w:val="es-ES"/>
              </w:rPr>
            </w:pPr>
            <w:r w:rsidRPr="00D51DF4">
              <w:rPr>
                <w:rFonts w:cs="Times New Roman"/>
                <w:bCs/>
                <w:lang w:val="es-ES"/>
              </w:rPr>
              <w:t>“</w:t>
            </w:r>
            <w:r w:rsidRPr="00D51DF4">
              <w:rPr>
                <w:rFonts w:cs="Times New Roman"/>
                <w:b/>
                <w:bCs/>
                <w:spacing w:val="-3"/>
                <w:lang w:val="es-ES"/>
              </w:rPr>
              <w:t>Defecto</w:t>
            </w:r>
            <w:r w:rsidRPr="00D51DF4">
              <w:rPr>
                <w:rFonts w:cs="Times New Roman"/>
                <w:bCs/>
                <w:lang w:val="es-ES"/>
              </w:rPr>
              <w:t>”</w:t>
            </w:r>
            <w:r w:rsidRPr="00D51DF4">
              <w:rPr>
                <w:rFonts w:cs="Times New Roman"/>
                <w:spacing w:val="-3"/>
                <w:lang w:val="es-ES"/>
              </w:rPr>
              <w:t xml:space="preserve"> es cualquier parte de las Obras que no haya sido terminada conforme al Contrato.</w:t>
            </w:r>
          </w:p>
          <w:p w14:paraId="1BA5C373" w14:textId="77777777" w:rsidR="00877B4B" w:rsidRPr="00D51DF4" w:rsidRDefault="00877B4B" w:rsidP="007F47C5">
            <w:pPr>
              <w:numPr>
                <w:ilvl w:val="0"/>
                <w:numId w:val="55"/>
              </w:numPr>
              <w:suppressAutoHyphens/>
              <w:overflowPunct w:val="0"/>
              <w:autoSpaceDE w:val="0"/>
              <w:autoSpaceDN w:val="0"/>
              <w:adjustRightInd w:val="0"/>
              <w:spacing w:after="200" w:line="276" w:lineRule="auto"/>
              <w:ind w:left="1101" w:hanging="554"/>
              <w:jc w:val="both"/>
              <w:textAlignment w:val="baseline"/>
              <w:outlineLvl w:val="1"/>
              <w:rPr>
                <w:rFonts w:cs="Times New Roman"/>
                <w:lang w:val="es-ES"/>
              </w:rPr>
            </w:pPr>
            <w:r w:rsidRPr="00D51DF4">
              <w:rPr>
                <w:rFonts w:cs="Times New Roman"/>
                <w:spacing w:val="-3"/>
                <w:lang w:val="es-ES"/>
              </w:rPr>
              <w:t xml:space="preserve">El </w:t>
            </w:r>
            <w:r w:rsidRPr="00D51DF4">
              <w:rPr>
                <w:rFonts w:cs="Times New Roman"/>
                <w:bCs/>
                <w:lang w:val="es-ES"/>
              </w:rPr>
              <w:t>“</w:t>
            </w:r>
            <w:r w:rsidRPr="00D51DF4">
              <w:rPr>
                <w:rFonts w:cs="Times New Roman"/>
                <w:b/>
                <w:bCs/>
                <w:spacing w:val="-3"/>
                <w:lang w:val="es-ES"/>
              </w:rPr>
              <w:t>Certificado de Responsabilidad por Defectos</w:t>
            </w:r>
            <w:r w:rsidRPr="00D51DF4">
              <w:rPr>
                <w:rFonts w:cs="Times New Roman"/>
                <w:bCs/>
                <w:lang w:val="es-ES"/>
              </w:rPr>
              <w:t>”</w:t>
            </w:r>
            <w:r w:rsidRPr="00D51DF4">
              <w:rPr>
                <w:rFonts w:cs="Times New Roman"/>
                <w:spacing w:val="-3"/>
                <w:lang w:val="es-ES"/>
              </w:rPr>
              <w:t xml:space="preserve"> es el certificado emitido por el Gerente del Proyecto una vez que el Contratista ha corregido los defectos</w:t>
            </w:r>
            <w:r w:rsidRPr="00D51DF4">
              <w:rPr>
                <w:rFonts w:cs="Times New Roman"/>
                <w:lang w:val="es-ES"/>
              </w:rPr>
              <w:t>.</w:t>
            </w:r>
          </w:p>
          <w:p w14:paraId="4147D324" w14:textId="77777777" w:rsidR="00877B4B" w:rsidRPr="00D51DF4" w:rsidRDefault="00877B4B" w:rsidP="007F47C5">
            <w:pPr>
              <w:numPr>
                <w:ilvl w:val="0"/>
                <w:numId w:val="55"/>
              </w:numPr>
              <w:suppressAutoHyphens/>
              <w:overflowPunct w:val="0"/>
              <w:autoSpaceDE w:val="0"/>
              <w:autoSpaceDN w:val="0"/>
              <w:adjustRightInd w:val="0"/>
              <w:spacing w:after="200" w:line="276" w:lineRule="auto"/>
              <w:ind w:left="1101" w:hanging="554"/>
              <w:jc w:val="both"/>
              <w:textAlignment w:val="baseline"/>
              <w:outlineLvl w:val="1"/>
              <w:rPr>
                <w:rFonts w:cs="Times New Roman"/>
                <w:lang w:val="es-ES"/>
              </w:rPr>
            </w:pPr>
            <w:r w:rsidRPr="00D51DF4">
              <w:rPr>
                <w:rFonts w:cs="Times New Roman"/>
                <w:spacing w:val="-3"/>
                <w:lang w:val="es-ES"/>
              </w:rPr>
              <w:t xml:space="preserve">El </w:t>
            </w:r>
            <w:r w:rsidRPr="00D51DF4">
              <w:rPr>
                <w:rFonts w:cs="Times New Roman"/>
                <w:bCs/>
                <w:lang w:val="es-ES"/>
              </w:rPr>
              <w:t>“</w:t>
            </w:r>
            <w:r w:rsidRPr="00D51DF4">
              <w:rPr>
                <w:rFonts w:cs="Times New Roman"/>
                <w:b/>
                <w:bCs/>
                <w:spacing w:val="-3"/>
                <w:lang w:val="es-ES"/>
              </w:rPr>
              <w:t>Período de Responsabilidad por Defectos</w:t>
            </w:r>
            <w:r w:rsidRPr="00D51DF4">
              <w:rPr>
                <w:rFonts w:cs="Times New Roman"/>
                <w:bCs/>
                <w:lang w:val="es-ES"/>
              </w:rPr>
              <w:t>”</w:t>
            </w:r>
            <w:r w:rsidRPr="00D51DF4">
              <w:rPr>
                <w:rFonts w:cs="Times New Roman"/>
                <w:spacing w:val="-3"/>
                <w:lang w:val="es-ES"/>
              </w:rPr>
              <w:t xml:space="preserve"> es el período estipulado en la Subcláusula 34.1</w:t>
            </w:r>
            <w:r w:rsidRPr="00D51DF4">
              <w:rPr>
                <w:rFonts w:cs="Times New Roman"/>
                <w:b/>
                <w:bCs/>
                <w:spacing w:val="-3"/>
                <w:lang w:val="es-ES"/>
              </w:rPr>
              <w:t xml:space="preserve"> de las CPC</w:t>
            </w:r>
            <w:r w:rsidRPr="00D51DF4">
              <w:rPr>
                <w:rFonts w:cs="Times New Roman"/>
                <w:spacing w:val="-3"/>
                <w:lang w:val="es-ES"/>
              </w:rPr>
              <w:t xml:space="preserve"> y calculado a partir de la Fecha de Terminación.</w:t>
            </w:r>
          </w:p>
          <w:p w14:paraId="7B7BE70A" w14:textId="77777777" w:rsidR="00877B4B" w:rsidRPr="00D51DF4" w:rsidRDefault="00877B4B" w:rsidP="007F47C5">
            <w:pPr>
              <w:numPr>
                <w:ilvl w:val="0"/>
                <w:numId w:val="55"/>
              </w:numPr>
              <w:suppressAutoHyphens/>
              <w:overflowPunct w:val="0"/>
              <w:autoSpaceDE w:val="0"/>
              <w:autoSpaceDN w:val="0"/>
              <w:adjustRightInd w:val="0"/>
              <w:spacing w:after="200" w:line="276" w:lineRule="auto"/>
              <w:ind w:left="1101" w:hanging="554"/>
              <w:jc w:val="both"/>
              <w:textAlignment w:val="baseline"/>
              <w:outlineLvl w:val="1"/>
              <w:rPr>
                <w:rFonts w:cs="Times New Roman"/>
                <w:lang w:val="es-ES"/>
              </w:rPr>
            </w:pPr>
            <w:r w:rsidRPr="00D51DF4">
              <w:rPr>
                <w:rFonts w:cs="Times New Roman"/>
                <w:lang w:val="es-ES"/>
              </w:rPr>
              <w:t>Por</w:t>
            </w:r>
            <w:r w:rsidRPr="00D51DF4">
              <w:rPr>
                <w:rFonts w:cs="Times New Roman"/>
                <w:spacing w:val="-3"/>
                <w:lang w:val="es-ES"/>
              </w:rPr>
              <w:t xml:space="preserve"> </w:t>
            </w:r>
            <w:r w:rsidRPr="00D51DF4">
              <w:rPr>
                <w:rFonts w:cs="Times New Roman"/>
                <w:bCs/>
                <w:lang w:val="es-ES"/>
              </w:rPr>
              <w:t>“</w:t>
            </w:r>
            <w:r w:rsidRPr="00D51DF4">
              <w:rPr>
                <w:rFonts w:cs="Times New Roman"/>
                <w:b/>
                <w:bCs/>
                <w:spacing w:val="-3"/>
                <w:lang w:val="es-ES"/>
              </w:rPr>
              <w:t>Planos</w:t>
            </w:r>
            <w:r w:rsidRPr="00D51DF4">
              <w:rPr>
                <w:rFonts w:cs="Times New Roman"/>
                <w:bCs/>
                <w:lang w:val="es-ES"/>
              </w:rPr>
              <w:t>”</w:t>
            </w:r>
            <w:r w:rsidRPr="00D51DF4">
              <w:rPr>
                <w:rFonts w:cs="Times New Roman"/>
                <w:spacing w:val="-3"/>
                <w:lang w:val="es-ES"/>
              </w:rPr>
              <w:t xml:space="preserve"> se entiende los planos de las Obras incluidos en el Contrato y cualquier otro plano o modificación hecho por el Contratante (o en su nombre), de conformidad con las disposiciones del Contrato, incluidos los cálculos y otra información proporcionada o aprobada por el Gerente del Proyecto para la ejecución del Contrato</w:t>
            </w:r>
          </w:p>
          <w:p w14:paraId="5B5B581A" w14:textId="77777777" w:rsidR="00877B4B" w:rsidRPr="00D51DF4" w:rsidRDefault="00877B4B" w:rsidP="007F47C5">
            <w:pPr>
              <w:numPr>
                <w:ilvl w:val="0"/>
                <w:numId w:val="55"/>
              </w:numPr>
              <w:suppressAutoHyphens/>
              <w:overflowPunct w:val="0"/>
              <w:autoSpaceDE w:val="0"/>
              <w:autoSpaceDN w:val="0"/>
              <w:adjustRightInd w:val="0"/>
              <w:spacing w:after="200" w:line="276" w:lineRule="auto"/>
              <w:ind w:left="1101" w:hanging="554"/>
              <w:jc w:val="both"/>
              <w:textAlignment w:val="baseline"/>
              <w:outlineLvl w:val="1"/>
              <w:rPr>
                <w:rFonts w:cs="Times New Roman"/>
                <w:lang w:val="es-ES"/>
              </w:rPr>
            </w:pPr>
            <w:r w:rsidRPr="00D51DF4">
              <w:rPr>
                <w:rFonts w:cs="Times New Roman"/>
                <w:spacing w:val="-3"/>
                <w:lang w:val="es-ES"/>
              </w:rPr>
              <w:t xml:space="preserve">El </w:t>
            </w:r>
            <w:r w:rsidRPr="00D51DF4">
              <w:rPr>
                <w:rFonts w:cs="Times New Roman"/>
                <w:bCs/>
                <w:lang w:val="es-ES"/>
              </w:rPr>
              <w:t>“</w:t>
            </w:r>
            <w:r w:rsidRPr="00D51DF4">
              <w:rPr>
                <w:rFonts w:cs="Times New Roman"/>
                <w:b/>
                <w:bCs/>
                <w:spacing w:val="-3"/>
                <w:lang w:val="es-ES"/>
              </w:rPr>
              <w:t>Contratante</w:t>
            </w:r>
            <w:r w:rsidRPr="00D51DF4">
              <w:rPr>
                <w:rFonts w:cs="Times New Roman"/>
                <w:bCs/>
                <w:lang w:val="es-ES"/>
              </w:rPr>
              <w:t>”</w:t>
            </w:r>
            <w:r w:rsidRPr="00D51DF4">
              <w:rPr>
                <w:rFonts w:cs="Times New Roman"/>
                <w:spacing w:val="-3"/>
                <w:lang w:val="es-ES"/>
              </w:rPr>
              <w:t xml:space="preserve"> es la persona que contrata con el Contratista la ejecución de las Obras, </w:t>
            </w:r>
            <w:r w:rsidRPr="00D51DF4">
              <w:rPr>
                <w:rFonts w:cs="Times New Roman"/>
                <w:b/>
                <w:bCs/>
                <w:spacing w:val="-3"/>
                <w:lang w:val="es-ES"/>
              </w:rPr>
              <w:t xml:space="preserve">según se especifica en las </w:t>
            </w:r>
            <w:r w:rsidRPr="00D51DF4">
              <w:rPr>
                <w:rFonts w:cs="Times New Roman"/>
                <w:b/>
                <w:bCs/>
                <w:lang w:val="es-ES"/>
              </w:rPr>
              <w:t>CPC</w:t>
            </w:r>
            <w:r w:rsidRPr="00D51DF4">
              <w:rPr>
                <w:rFonts w:cs="Times New Roman"/>
                <w:lang w:val="es-ES"/>
              </w:rPr>
              <w:t>.</w:t>
            </w:r>
          </w:p>
          <w:p w14:paraId="5A4FC5D2" w14:textId="77777777" w:rsidR="00877B4B" w:rsidRPr="00D51DF4" w:rsidRDefault="00877B4B" w:rsidP="007F47C5">
            <w:pPr>
              <w:numPr>
                <w:ilvl w:val="0"/>
                <w:numId w:val="55"/>
              </w:numPr>
              <w:suppressAutoHyphens/>
              <w:overflowPunct w:val="0"/>
              <w:autoSpaceDE w:val="0"/>
              <w:autoSpaceDN w:val="0"/>
              <w:adjustRightInd w:val="0"/>
              <w:spacing w:after="200" w:line="276" w:lineRule="auto"/>
              <w:ind w:left="1101" w:hanging="554"/>
              <w:jc w:val="both"/>
              <w:textAlignment w:val="baseline"/>
              <w:outlineLvl w:val="1"/>
              <w:rPr>
                <w:rFonts w:cs="Times New Roman"/>
                <w:spacing w:val="-2"/>
                <w:lang w:val="es-ES"/>
              </w:rPr>
            </w:pPr>
            <w:r w:rsidRPr="00D51DF4">
              <w:rPr>
                <w:rFonts w:cs="Times New Roman"/>
                <w:spacing w:val="-2"/>
                <w:lang w:val="es-ES"/>
              </w:rPr>
              <w:t xml:space="preserve">Por </w:t>
            </w:r>
            <w:r w:rsidRPr="00D51DF4">
              <w:rPr>
                <w:rFonts w:cs="Times New Roman"/>
                <w:bCs/>
                <w:lang w:val="es-ES"/>
              </w:rPr>
              <w:t>“</w:t>
            </w:r>
            <w:r w:rsidRPr="00D51DF4">
              <w:rPr>
                <w:rFonts w:cs="Times New Roman"/>
                <w:b/>
                <w:bCs/>
                <w:spacing w:val="-2"/>
                <w:lang w:val="es-ES"/>
              </w:rPr>
              <w:t>Equipo</w:t>
            </w:r>
            <w:r w:rsidRPr="00D51DF4">
              <w:rPr>
                <w:rFonts w:cs="Times New Roman"/>
                <w:bCs/>
                <w:lang w:val="es-ES"/>
              </w:rPr>
              <w:t>”</w:t>
            </w:r>
            <w:r w:rsidRPr="00D51DF4">
              <w:rPr>
                <w:rFonts w:cs="Times New Roman"/>
                <w:spacing w:val="-2"/>
                <w:lang w:val="es-ES"/>
              </w:rPr>
              <w:t xml:space="preserve"> se entiende la maquinaria y los vehículos </w:t>
            </w:r>
            <w:r w:rsidRPr="00D51DF4">
              <w:rPr>
                <w:rFonts w:cs="Times New Roman"/>
                <w:spacing w:val="-2"/>
                <w:lang w:val="es-ES"/>
              </w:rPr>
              <w:br/>
              <w:t xml:space="preserve">del Contratista que han sido trasladados transitoriamente </w:t>
            </w:r>
            <w:r w:rsidRPr="00D51DF4">
              <w:rPr>
                <w:rFonts w:cs="Times New Roman"/>
                <w:spacing w:val="-2"/>
                <w:lang w:val="es-ES"/>
              </w:rPr>
              <w:br/>
              <w:t xml:space="preserve">al Lugar de las Obras para la construcción de </w:t>
            </w:r>
            <w:r w:rsidRPr="00D51DF4">
              <w:rPr>
                <w:rFonts w:cs="Times New Roman"/>
                <w:spacing w:val="-2"/>
                <w:lang w:val="es-ES"/>
              </w:rPr>
              <w:br/>
              <w:t>las Obras.</w:t>
            </w:r>
          </w:p>
          <w:p w14:paraId="4164E41A" w14:textId="77777777" w:rsidR="00877B4B" w:rsidRPr="00D51DF4" w:rsidRDefault="00877B4B" w:rsidP="007F47C5">
            <w:pPr>
              <w:numPr>
                <w:ilvl w:val="0"/>
                <w:numId w:val="55"/>
              </w:numPr>
              <w:suppressAutoHyphens/>
              <w:overflowPunct w:val="0"/>
              <w:autoSpaceDE w:val="0"/>
              <w:autoSpaceDN w:val="0"/>
              <w:adjustRightInd w:val="0"/>
              <w:spacing w:after="200" w:line="276" w:lineRule="auto"/>
              <w:ind w:left="1101" w:hanging="554"/>
              <w:jc w:val="both"/>
              <w:textAlignment w:val="baseline"/>
              <w:outlineLvl w:val="1"/>
              <w:rPr>
                <w:rFonts w:cs="Times New Roman"/>
                <w:lang w:val="es-ES"/>
              </w:rPr>
            </w:pPr>
            <w:r w:rsidRPr="00D51DF4">
              <w:rPr>
                <w:rFonts w:cs="Times New Roman"/>
                <w:bCs/>
                <w:lang w:val="es-ES"/>
              </w:rPr>
              <w:lastRenderedPageBreak/>
              <w:t>“</w:t>
            </w:r>
            <w:r w:rsidRPr="00D51DF4">
              <w:rPr>
                <w:rFonts w:cs="Times New Roman"/>
                <w:b/>
                <w:bCs/>
                <w:lang w:val="es-ES"/>
              </w:rPr>
              <w:t>Por escrito</w:t>
            </w:r>
            <w:r w:rsidRPr="00D51DF4">
              <w:rPr>
                <w:rFonts w:cs="Times New Roman"/>
                <w:bCs/>
                <w:lang w:val="es-ES"/>
              </w:rPr>
              <w:t>”</w:t>
            </w:r>
            <w:r w:rsidRPr="00D51DF4">
              <w:rPr>
                <w:rFonts w:cs="Times New Roman"/>
                <w:lang w:val="es-ES"/>
              </w:rPr>
              <w:t xml:space="preserve"> significa escrito a mano, a máquina, impreso o creado electrónicamente, de modo que constituya un registro permanente.</w:t>
            </w:r>
          </w:p>
          <w:p w14:paraId="568F98FA" w14:textId="77777777" w:rsidR="00877B4B" w:rsidRPr="00D51DF4" w:rsidRDefault="00877B4B" w:rsidP="007F47C5">
            <w:pPr>
              <w:numPr>
                <w:ilvl w:val="0"/>
                <w:numId w:val="55"/>
              </w:numPr>
              <w:suppressAutoHyphens/>
              <w:overflowPunct w:val="0"/>
              <w:autoSpaceDE w:val="0"/>
              <w:autoSpaceDN w:val="0"/>
              <w:adjustRightInd w:val="0"/>
              <w:spacing w:after="200" w:line="276" w:lineRule="auto"/>
              <w:ind w:left="1101" w:hanging="554"/>
              <w:jc w:val="both"/>
              <w:textAlignment w:val="baseline"/>
              <w:outlineLvl w:val="1"/>
              <w:rPr>
                <w:rFonts w:cs="Times New Roman"/>
                <w:lang w:val="es-ES"/>
              </w:rPr>
            </w:pPr>
            <w:r w:rsidRPr="00D51DF4">
              <w:rPr>
                <w:rFonts w:cs="Times New Roman"/>
                <w:lang w:val="es-ES"/>
              </w:rPr>
              <w:t xml:space="preserve">El </w:t>
            </w:r>
            <w:r w:rsidRPr="00D51DF4">
              <w:rPr>
                <w:rFonts w:cs="Times New Roman"/>
                <w:bCs/>
                <w:lang w:val="es-ES"/>
              </w:rPr>
              <w:t>“</w:t>
            </w:r>
            <w:r w:rsidRPr="00D51DF4">
              <w:rPr>
                <w:rFonts w:cs="Times New Roman"/>
                <w:b/>
                <w:bCs/>
                <w:lang w:val="es-ES"/>
              </w:rPr>
              <w:t>Precio Inicial del Contrato</w:t>
            </w:r>
            <w:r w:rsidRPr="00D51DF4">
              <w:rPr>
                <w:rFonts w:cs="Times New Roman"/>
                <w:bCs/>
                <w:lang w:val="es-ES"/>
              </w:rPr>
              <w:t>”</w:t>
            </w:r>
            <w:r w:rsidRPr="00D51DF4">
              <w:rPr>
                <w:rFonts w:cs="Times New Roman"/>
                <w:lang w:val="es-ES"/>
              </w:rPr>
              <w:t xml:space="preserve"> es el Precio del Contrato indicado en la Carta de Aceptación del Contratante.</w:t>
            </w:r>
          </w:p>
          <w:p w14:paraId="5DEC9F5C" w14:textId="77777777" w:rsidR="00877B4B" w:rsidRPr="00D51DF4" w:rsidRDefault="00877B4B" w:rsidP="007F47C5">
            <w:pPr>
              <w:numPr>
                <w:ilvl w:val="0"/>
                <w:numId w:val="55"/>
              </w:numPr>
              <w:suppressAutoHyphens/>
              <w:overflowPunct w:val="0"/>
              <w:autoSpaceDE w:val="0"/>
              <w:autoSpaceDN w:val="0"/>
              <w:adjustRightInd w:val="0"/>
              <w:spacing w:after="200" w:line="276" w:lineRule="auto"/>
              <w:ind w:left="1101" w:hanging="554"/>
              <w:jc w:val="both"/>
              <w:textAlignment w:val="baseline"/>
              <w:outlineLvl w:val="1"/>
              <w:rPr>
                <w:rFonts w:cs="Times New Roman"/>
                <w:lang w:val="es-ES"/>
              </w:rPr>
            </w:pPr>
            <w:r w:rsidRPr="00D51DF4">
              <w:rPr>
                <w:rFonts w:cs="Times New Roman"/>
                <w:spacing w:val="-3"/>
                <w:lang w:val="es-ES"/>
              </w:rPr>
              <w:t xml:space="preserve">La </w:t>
            </w:r>
            <w:r w:rsidRPr="00D51DF4">
              <w:rPr>
                <w:rFonts w:cs="Times New Roman"/>
                <w:bCs/>
                <w:lang w:val="es-ES"/>
              </w:rPr>
              <w:t>“</w:t>
            </w:r>
            <w:r w:rsidRPr="00D51DF4">
              <w:rPr>
                <w:rFonts w:cs="Times New Roman"/>
                <w:b/>
                <w:bCs/>
                <w:spacing w:val="-3"/>
                <w:lang w:val="es-ES"/>
              </w:rPr>
              <w:t>Fecha Prevista de Terminación</w:t>
            </w:r>
            <w:r w:rsidRPr="00D51DF4">
              <w:rPr>
                <w:rFonts w:cs="Times New Roman"/>
                <w:bCs/>
                <w:lang w:val="es-ES"/>
              </w:rPr>
              <w:t>”</w:t>
            </w:r>
            <w:r w:rsidRPr="00D51DF4">
              <w:rPr>
                <w:rFonts w:cs="Times New Roman"/>
                <w:spacing w:val="-3"/>
                <w:lang w:val="es-ES"/>
              </w:rPr>
              <w:t xml:space="preserve"> es la fecha en que se prevé que el Contratista termine las Obras. Está </w:t>
            </w:r>
            <w:r w:rsidRPr="00D51DF4">
              <w:rPr>
                <w:rFonts w:cs="Times New Roman"/>
                <w:b/>
                <w:bCs/>
                <w:spacing w:val="-3"/>
                <w:lang w:val="es-ES"/>
              </w:rPr>
              <w:t>especificada en las CPC</w:t>
            </w:r>
            <w:r w:rsidRPr="00D51DF4">
              <w:rPr>
                <w:rFonts w:cs="Times New Roman"/>
                <w:spacing w:val="-3"/>
                <w:lang w:val="es-ES"/>
              </w:rPr>
              <w:t xml:space="preserve"> y podrá ser modificada únicamente por el Gerente del Proyecto mediante una prórroga del plazo o una orden de acelerar los trabajos.</w:t>
            </w:r>
          </w:p>
          <w:p w14:paraId="59AA85E1" w14:textId="77777777" w:rsidR="00877B4B" w:rsidRPr="00D51DF4" w:rsidRDefault="00877B4B" w:rsidP="007F47C5">
            <w:pPr>
              <w:numPr>
                <w:ilvl w:val="0"/>
                <w:numId w:val="55"/>
              </w:numPr>
              <w:suppressAutoHyphens/>
              <w:overflowPunct w:val="0"/>
              <w:autoSpaceDE w:val="0"/>
              <w:autoSpaceDN w:val="0"/>
              <w:adjustRightInd w:val="0"/>
              <w:spacing w:before="280" w:after="200" w:line="276" w:lineRule="auto"/>
              <w:ind w:left="1101" w:hanging="554"/>
              <w:jc w:val="both"/>
              <w:textAlignment w:val="baseline"/>
              <w:outlineLvl w:val="1"/>
              <w:rPr>
                <w:rFonts w:cs="Times New Roman"/>
                <w:lang w:val="es-ES"/>
              </w:rPr>
            </w:pPr>
            <w:r w:rsidRPr="00D51DF4">
              <w:rPr>
                <w:rFonts w:cs="Times New Roman"/>
                <w:bCs/>
                <w:lang w:val="es-ES"/>
              </w:rPr>
              <w:t>“</w:t>
            </w:r>
            <w:r w:rsidRPr="00D51DF4">
              <w:rPr>
                <w:rFonts w:cs="Times New Roman"/>
                <w:b/>
                <w:bCs/>
                <w:spacing w:val="-3"/>
                <w:lang w:val="es-ES"/>
              </w:rPr>
              <w:t>Materiales</w:t>
            </w:r>
            <w:r w:rsidRPr="00D51DF4">
              <w:rPr>
                <w:rFonts w:cs="Times New Roman"/>
                <w:bCs/>
                <w:lang w:val="es-ES"/>
              </w:rPr>
              <w:t>”</w:t>
            </w:r>
            <w:r w:rsidRPr="00D51DF4">
              <w:rPr>
                <w:rFonts w:cs="Times New Roman"/>
                <w:spacing w:val="-3"/>
                <w:lang w:val="es-ES"/>
              </w:rPr>
              <w:t xml:space="preserve"> son todos los suministros, inclusive bienes fungibles, utilizados por el Contratista para ser incorporados en las Obras</w:t>
            </w:r>
            <w:r w:rsidRPr="00D51DF4">
              <w:rPr>
                <w:rFonts w:cs="Times New Roman"/>
                <w:lang w:val="es-ES"/>
              </w:rPr>
              <w:t>.</w:t>
            </w:r>
          </w:p>
          <w:p w14:paraId="7DDEF36F" w14:textId="77777777" w:rsidR="00877B4B" w:rsidRPr="00D51DF4" w:rsidRDefault="00877B4B" w:rsidP="007F47C5">
            <w:pPr>
              <w:numPr>
                <w:ilvl w:val="0"/>
                <w:numId w:val="55"/>
              </w:numPr>
              <w:suppressAutoHyphens/>
              <w:overflowPunct w:val="0"/>
              <w:autoSpaceDE w:val="0"/>
              <w:autoSpaceDN w:val="0"/>
              <w:adjustRightInd w:val="0"/>
              <w:spacing w:after="200" w:line="276" w:lineRule="auto"/>
              <w:ind w:left="1101" w:hanging="554"/>
              <w:jc w:val="both"/>
              <w:textAlignment w:val="baseline"/>
              <w:outlineLvl w:val="1"/>
              <w:rPr>
                <w:rFonts w:cs="Times New Roman"/>
                <w:spacing w:val="-6"/>
                <w:lang w:val="es-ES"/>
              </w:rPr>
            </w:pPr>
            <w:r w:rsidRPr="00D51DF4">
              <w:rPr>
                <w:rFonts w:cs="Times New Roman"/>
                <w:spacing w:val="-6"/>
                <w:lang w:val="es-ES"/>
              </w:rPr>
              <w:t xml:space="preserve">Por </w:t>
            </w:r>
            <w:r w:rsidRPr="00D51DF4">
              <w:rPr>
                <w:rFonts w:cs="Times New Roman"/>
                <w:bCs/>
                <w:lang w:val="es-ES"/>
              </w:rPr>
              <w:t>“</w:t>
            </w:r>
            <w:r w:rsidRPr="00D51DF4">
              <w:rPr>
                <w:rFonts w:cs="Times New Roman"/>
                <w:b/>
                <w:bCs/>
                <w:spacing w:val="-6"/>
                <w:lang w:val="es-ES"/>
              </w:rPr>
              <w:t>Planta</w:t>
            </w:r>
            <w:r w:rsidRPr="00D51DF4">
              <w:rPr>
                <w:rFonts w:cs="Times New Roman"/>
                <w:bCs/>
                <w:lang w:val="es-ES"/>
              </w:rPr>
              <w:t>”</w:t>
            </w:r>
            <w:r w:rsidRPr="00D51DF4">
              <w:rPr>
                <w:rFonts w:cs="Times New Roman"/>
                <w:b/>
                <w:bCs/>
                <w:spacing w:val="-6"/>
                <w:lang w:val="es-ES"/>
              </w:rPr>
              <w:t xml:space="preserve"> </w:t>
            </w:r>
            <w:r w:rsidRPr="00D51DF4">
              <w:rPr>
                <w:rFonts w:cs="Times New Roman"/>
                <w:spacing w:val="-6"/>
                <w:lang w:val="es-ES"/>
              </w:rPr>
              <w:t>se entiende cualquier parte integral de las Obras que tenga una función mecánica, eléctrica, química o biológica.</w:t>
            </w:r>
          </w:p>
          <w:p w14:paraId="6D2DDC56" w14:textId="77777777" w:rsidR="00877B4B" w:rsidRPr="00D51DF4" w:rsidRDefault="00877B4B" w:rsidP="007F47C5">
            <w:pPr>
              <w:numPr>
                <w:ilvl w:val="0"/>
                <w:numId w:val="55"/>
              </w:numPr>
              <w:suppressAutoHyphens/>
              <w:overflowPunct w:val="0"/>
              <w:autoSpaceDE w:val="0"/>
              <w:autoSpaceDN w:val="0"/>
              <w:adjustRightInd w:val="0"/>
              <w:spacing w:after="200" w:line="276" w:lineRule="auto"/>
              <w:ind w:left="1101" w:hanging="554"/>
              <w:jc w:val="both"/>
              <w:textAlignment w:val="baseline"/>
              <w:outlineLvl w:val="1"/>
              <w:rPr>
                <w:rFonts w:cs="Times New Roman"/>
                <w:lang w:val="es-ES"/>
              </w:rPr>
            </w:pPr>
            <w:r w:rsidRPr="00D51DF4">
              <w:rPr>
                <w:rFonts w:cs="Times New Roman"/>
                <w:lang w:val="es-ES"/>
              </w:rPr>
              <w:t xml:space="preserve">El </w:t>
            </w:r>
            <w:r w:rsidRPr="00D51DF4">
              <w:rPr>
                <w:rFonts w:cs="Times New Roman"/>
                <w:bCs/>
                <w:lang w:val="es-ES"/>
              </w:rPr>
              <w:t>“</w:t>
            </w:r>
            <w:r w:rsidRPr="00D51DF4">
              <w:rPr>
                <w:rFonts w:cs="Times New Roman"/>
                <w:b/>
                <w:bCs/>
                <w:lang w:val="es-ES"/>
              </w:rPr>
              <w:t>Gerente del Proyecto</w:t>
            </w:r>
            <w:r w:rsidRPr="00D51DF4">
              <w:rPr>
                <w:rFonts w:cs="Times New Roman"/>
                <w:bCs/>
                <w:lang w:val="es-ES"/>
              </w:rPr>
              <w:t>”</w:t>
            </w:r>
            <w:r w:rsidRPr="00D51DF4">
              <w:rPr>
                <w:rFonts w:cs="Times New Roman"/>
                <w:lang w:val="es-ES"/>
              </w:rPr>
              <w:t xml:space="preserve"> es la persona </w:t>
            </w:r>
            <w:r w:rsidRPr="00D51DF4">
              <w:rPr>
                <w:rFonts w:cs="Times New Roman"/>
                <w:spacing w:val="-3"/>
                <w:lang w:val="es-ES"/>
              </w:rPr>
              <w:t>cuyo nombre s</w:t>
            </w:r>
            <w:r w:rsidRPr="00D51DF4">
              <w:rPr>
                <w:rFonts w:cs="Times New Roman"/>
                <w:b/>
                <w:bCs/>
                <w:spacing w:val="-3"/>
                <w:lang w:val="es-ES"/>
              </w:rPr>
              <w:t>e indica en las CPC</w:t>
            </w:r>
            <w:r w:rsidRPr="00D51DF4">
              <w:rPr>
                <w:rFonts w:cs="Times New Roman"/>
                <w:spacing w:val="-3"/>
                <w:lang w:val="es-ES"/>
              </w:rPr>
              <w:t xml:space="preserve"> (o cualquier otra persona competente nombrada por el Contratante, con notificación al Contratista, para actuar en reemplazo del Gerente del Proyecto), responsable de supervisar la ejecución de las Obras y de administrar el Contrato</w:t>
            </w:r>
            <w:r w:rsidRPr="00D51DF4">
              <w:rPr>
                <w:rFonts w:cs="Times New Roman"/>
                <w:lang w:val="es-ES"/>
              </w:rPr>
              <w:t>.</w:t>
            </w:r>
          </w:p>
          <w:p w14:paraId="136AC88E" w14:textId="77777777" w:rsidR="00877B4B" w:rsidRPr="00D51DF4" w:rsidRDefault="00877B4B" w:rsidP="007F47C5">
            <w:pPr>
              <w:numPr>
                <w:ilvl w:val="0"/>
                <w:numId w:val="55"/>
              </w:numPr>
              <w:suppressAutoHyphens/>
              <w:overflowPunct w:val="0"/>
              <w:autoSpaceDE w:val="0"/>
              <w:autoSpaceDN w:val="0"/>
              <w:adjustRightInd w:val="0"/>
              <w:spacing w:after="200" w:line="276" w:lineRule="auto"/>
              <w:ind w:left="1101" w:hanging="554"/>
              <w:jc w:val="both"/>
              <w:textAlignment w:val="baseline"/>
              <w:outlineLvl w:val="1"/>
              <w:rPr>
                <w:rFonts w:cs="Times New Roman"/>
                <w:lang w:val="es-ES"/>
              </w:rPr>
            </w:pPr>
            <w:r w:rsidRPr="00D51DF4">
              <w:rPr>
                <w:rFonts w:cs="Times New Roman"/>
                <w:bCs/>
                <w:lang w:val="es-ES"/>
              </w:rPr>
              <w:t>“</w:t>
            </w:r>
            <w:r w:rsidRPr="00D51DF4">
              <w:rPr>
                <w:rFonts w:cs="Times New Roman"/>
                <w:b/>
                <w:bCs/>
                <w:lang w:val="es-ES"/>
              </w:rPr>
              <w:t>CPC</w:t>
            </w:r>
            <w:r w:rsidRPr="00D51DF4">
              <w:rPr>
                <w:rFonts w:cs="Times New Roman"/>
                <w:bCs/>
                <w:lang w:val="es-ES"/>
              </w:rPr>
              <w:t>”</w:t>
            </w:r>
            <w:r w:rsidRPr="00D51DF4">
              <w:rPr>
                <w:rFonts w:cs="Times New Roman"/>
                <w:lang w:val="es-ES"/>
              </w:rPr>
              <w:t xml:space="preserve"> significa las Condiciones Particulares del Contrato.</w:t>
            </w:r>
          </w:p>
          <w:p w14:paraId="029CA610" w14:textId="77777777" w:rsidR="00877B4B" w:rsidRPr="00D51DF4" w:rsidRDefault="00877B4B" w:rsidP="007F47C5">
            <w:pPr>
              <w:numPr>
                <w:ilvl w:val="0"/>
                <w:numId w:val="55"/>
              </w:numPr>
              <w:suppressAutoHyphens/>
              <w:overflowPunct w:val="0"/>
              <w:autoSpaceDE w:val="0"/>
              <w:autoSpaceDN w:val="0"/>
              <w:adjustRightInd w:val="0"/>
              <w:spacing w:after="200" w:line="276" w:lineRule="auto"/>
              <w:ind w:left="1101" w:hanging="554"/>
              <w:jc w:val="both"/>
              <w:textAlignment w:val="baseline"/>
              <w:outlineLvl w:val="1"/>
              <w:rPr>
                <w:rFonts w:cs="Times New Roman"/>
                <w:lang w:val="es-ES"/>
              </w:rPr>
            </w:pPr>
            <w:r w:rsidRPr="00D51DF4">
              <w:rPr>
                <w:rFonts w:cs="Times New Roman"/>
                <w:lang w:val="es-ES"/>
              </w:rPr>
              <w:t xml:space="preserve">El </w:t>
            </w:r>
            <w:r w:rsidRPr="00D51DF4">
              <w:rPr>
                <w:rFonts w:cs="Times New Roman"/>
                <w:bCs/>
                <w:lang w:val="es-ES"/>
              </w:rPr>
              <w:t>“</w:t>
            </w:r>
            <w:r w:rsidRPr="00D51DF4">
              <w:rPr>
                <w:rFonts w:cs="Times New Roman"/>
                <w:b/>
                <w:bCs/>
                <w:lang w:val="es-ES"/>
              </w:rPr>
              <w:t>Lugar de las Obras</w:t>
            </w:r>
            <w:r w:rsidRPr="00D51DF4">
              <w:rPr>
                <w:rFonts w:cs="Times New Roman"/>
                <w:bCs/>
                <w:lang w:val="es-ES"/>
              </w:rPr>
              <w:t>”</w:t>
            </w:r>
            <w:r w:rsidRPr="00D51DF4">
              <w:rPr>
                <w:rFonts w:cs="Times New Roman"/>
                <w:lang w:val="es-ES"/>
              </w:rPr>
              <w:t xml:space="preserve"> </w:t>
            </w:r>
            <w:r w:rsidRPr="00D51DF4">
              <w:rPr>
                <w:rFonts w:cs="Times New Roman"/>
                <w:spacing w:val="-3"/>
                <w:lang w:val="es-ES"/>
              </w:rPr>
              <w:t>es el sitio definido como tal en las CPC</w:t>
            </w:r>
            <w:r w:rsidRPr="00D51DF4">
              <w:rPr>
                <w:rFonts w:cs="Times New Roman"/>
                <w:lang w:val="es-ES"/>
              </w:rPr>
              <w:t>.</w:t>
            </w:r>
          </w:p>
          <w:p w14:paraId="4E9B6950" w14:textId="77777777" w:rsidR="00877B4B" w:rsidRPr="00D51DF4" w:rsidRDefault="00877B4B" w:rsidP="007F47C5">
            <w:pPr>
              <w:numPr>
                <w:ilvl w:val="0"/>
                <w:numId w:val="55"/>
              </w:numPr>
              <w:suppressAutoHyphens/>
              <w:overflowPunct w:val="0"/>
              <w:autoSpaceDE w:val="0"/>
              <w:autoSpaceDN w:val="0"/>
              <w:adjustRightInd w:val="0"/>
              <w:spacing w:after="200" w:line="276" w:lineRule="auto"/>
              <w:ind w:left="1101" w:hanging="554"/>
              <w:jc w:val="both"/>
              <w:textAlignment w:val="baseline"/>
              <w:outlineLvl w:val="1"/>
              <w:rPr>
                <w:rFonts w:cs="Times New Roman"/>
                <w:lang w:val="es-ES"/>
              </w:rPr>
            </w:pPr>
            <w:r w:rsidRPr="00D51DF4">
              <w:rPr>
                <w:rFonts w:cs="Times New Roman"/>
                <w:lang w:val="es-ES"/>
              </w:rPr>
              <w:t xml:space="preserve">Los </w:t>
            </w:r>
            <w:r w:rsidRPr="00D51DF4">
              <w:rPr>
                <w:rFonts w:cs="Times New Roman"/>
                <w:bCs/>
                <w:lang w:val="es-ES"/>
              </w:rPr>
              <w:t>“</w:t>
            </w:r>
            <w:r w:rsidRPr="00D51DF4">
              <w:rPr>
                <w:rFonts w:cs="Times New Roman"/>
                <w:b/>
                <w:bCs/>
                <w:lang w:val="es-ES"/>
              </w:rPr>
              <w:t>Informes de Investigación</w:t>
            </w:r>
            <w:r w:rsidRPr="00D51DF4">
              <w:rPr>
                <w:rFonts w:cs="Times New Roman"/>
                <w:bCs/>
                <w:lang w:val="es-ES"/>
              </w:rPr>
              <w:t>”</w:t>
            </w:r>
            <w:r w:rsidRPr="00D51DF4">
              <w:rPr>
                <w:rFonts w:cs="Times New Roman"/>
                <w:lang w:val="es-ES"/>
              </w:rPr>
              <w:t xml:space="preserve"> del Lugar de las Obras </w:t>
            </w:r>
            <w:r w:rsidRPr="00D51DF4">
              <w:rPr>
                <w:rFonts w:cs="Times New Roman"/>
                <w:spacing w:val="-3"/>
                <w:lang w:val="es-ES"/>
              </w:rPr>
              <w:t>son los informes incluidos en el documento de licitación que describen con precisión y explican las condiciones de la superficie y el subsuelo del</w:t>
            </w:r>
            <w:r w:rsidRPr="00D51DF4">
              <w:rPr>
                <w:rFonts w:cs="Times New Roman"/>
                <w:lang w:val="es-ES"/>
              </w:rPr>
              <w:t xml:space="preserve"> Lugar de las Obras.</w:t>
            </w:r>
          </w:p>
          <w:p w14:paraId="3B23F011" w14:textId="77777777" w:rsidR="00877B4B" w:rsidRPr="00D51DF4" w:rsidRDefault="00877B4B" w:rsidP="007F47C5">
            <w:pPr>
              <w:numPr>
                <w:ilvl w:val="0"/>
                <w:numId w:val="55"/>
              </w:numPr>
              <w:suppressAutoHyphens/>
              <w:overflowPunct w:val="0"/>
              <w:autoSpaceDE w:val="0"/>
              <w:autoSpaceDN w:val="0"/>
              <w:adjustRightInd w:val="0"/>
              <w:spacing w:after="200" w:line="276" w:lineRule="auto"/>
              <w:ind w:left="1101" w:hanging="554"/>
              <w:jc w:val="both"/>
              <w:textAlignment w:val="baseline"/>
              <w:outlineLvl w:val="1"/>
              <w:rPr>
                <w:rFonts w:cs="Times New Roman"/>
                <w:lang w:val="es-ES"/>
              </w:rPr>
            </w:pPr>
            <w:r w:rsidRPr="00D51DF4">
              <w:rPr>
                <w:rFonts w:cs="Times New Roman"/>
                <w:lang w:val="es-ES"/>
              </w:rPr>
              <w:t xml:space="preserve">Por </w:t>
            </w:r>
            <w:r w:rsidRPr="00D51DF4">
              <w:rPr>
                <w:rFonts w:cs="Times New Roman"/>
                <w:bCs/>
                <w:lang w:val="es-ES"/>
              </w:rPr>
              <w:t>“</w:t>
            </w:r>
            <w:r w:rsidRPr="00D51DF4">
              <w:rPr>
                <w:rFonts w:cs="Times New Roman"/>
                <w:b/>
                <w:bCs/>
                <w:spacing w:val="-3"/>
                <w:lang w:val="es-ES"/>
              </w:rPr>
              <w:t>Especificaciones</w:t>
            </w:r>
            <w:r w:rsidRPr="00D51DF4">
              <w:rPr>
                <w:rFonts w:cs="Times New Roman"/>
                <w:bCs/>
                <w:lang w:val="es-ES"/>
              </w:rPr>
              <w:t>”</w:t>
            </w:r>
            <w:r w:rsidRPr="00D51DF4">
              <w:rPr>
                <w:rFonts w:cs="Times New Roman"/>
                <w:spacing w:val="-3"/>
                <w:lang w:val="es-ES"/>
              </w:rPr>
              <w:t xml:space="preserve"> se entiende las especificaciones de las Obras incluidas en el Contrato y cualquier modificación o adición hecha o aprobada por el </w:t>
            </w:r>
            <w:r w:rsidRPr="00D51DF4">
              <w:rPr>
                <w:rFonts w:cs="Times New Roman"/>
                <w:lang w:val="es-ES"/>
              </w:rPr>
              <w:t>Gerente del Proyecto.</w:t>
            </w:r>
          </w:p>
          <w:p w14:paraId="6CBD8A06" w14:textId="77777777" w:rsidR="00877B4B" w:rsidRPr="00D51DF4" w:rsidRDefault="00877B4B" w:rsidP="007F47C5">
            <w:pPr>
              <w:numPr>
                <w:ilvl w:val="0"/>
                <w:numId w:val="55"/>
              </w:numPr>
              <w:suppressAutoHyphens/>
              <w:overflowPunct w:val="0"/>
              <w:autoSpaceDE w:val="0"/>
              <w:autoSpaceDN w:val="0"/>
              <w:adjustRightInd w:val="0"/>
              <w:spacing w:after="200" w:line="276" w:lineRule="auto"/>
              <w:ind w:left="1101" w:hanging="554"/>
              <w:jc w:val="both"/>
              <w:textAlignment w:val="baseline"/>
              <w:outlineLvl w:val="1"/>
              <w:rPr>
                <w:rFonts w:cs="Times New Roman"/>
                <w:lang w:val="es-ES"/>
              </w:rPr>
            </w:pPr>
            <w:r w:rsidRPr="00D51DF4">
              <w:rPr>
                <w:rFonts w:cs="Times New Roman"/>
                <w:spacing w:val="-3"/>
                <w:lang w:val="es-ES"/>
              </w:rPr>
              <w:t xml:space="preserve">La </w:t>
            </w:r>
            <w:r w:rsidRPr="00D51DF4">
              <w:rPr>
                <w:rFonts w:cs="Times New Roman"/>
                <w:bCs/>
                <w:lang w:val="es-ES"/>
              </w:rPr>
              <w:t>“</w:t>
            </w:r>
            <w:r w:rsidRPr="00D51DF4">
              <w:rPr>
                <w:rFonts w:cs="Times New Roman"/>
                <w:b/>
                <w:bCs/>
                <w:spacing w:val="-3"/>
                <w:lang w:val="es-ES"/>
              </w:rPr>
              <w:t>Fecha de Inicio</w:t>
            </w:r>
            <w:r w:rsidRPr="00D51DF4">
              <w:rPr>
                <w:rFonts w:cs="Times New Roman"/>
                <w:bCs/>
                <w:lang w:val="es-ES"/>
              </w:rPr>
              <w:t>”</w:t>
            </w:r>
            <w:r w:rsidRPr="00D51DF4">
              <w:rPr>
                <w:rFonts w:cs="Times New Roman"/>
                <w:spacing w:val="-3"/>
                <w:lang w:val="es-ES"/>
              </w:rPr>
              <w:t xml:space="preserve">, que está </w:t>
            </w:r>
            <w:r w:rsidRPr="00D51DF4">
              <w:rPr>
                <w:rFonts w:cs="Times New Roman"/>
                <w:b/>
                <w:bCs/>
                <w:spacing w:val="-3"/>
                <w:lang w:val="es-ES"/>
              </w:rPr>
              <w:t>indicada en las CPC</w:t>
            </w:r>
            <w:r w:rsidRPr="00D51DF4">
              <w:rPr>
                <w:rFonts w:cs="Times New Roman"/>
                <w:spacing w:val="-3"/>
                <w:lang w:val="es-ES"/>
              </w:rPr>
              <w:t xml:space="preserve">, es la última fecha en que el Contratista deberá empezar la ejecución de las Obras. No coincide, necesariamente, con alguna de las fechas de toma de posesión del </w:t>
            </w:r>
            <w:r w:rsidRPr="00D51DF4">
              <w:rPr>
                <w:rFonts w:cs="Times New Roman"/>
                <w:lang w:val="es-ES"/>
              </w:rPr>
              <w:t>Lugar de las Obras.</w:t>
            </w:r>
          </w:p>
          <w:p w14:paraId="3E64FDD1" w14:textId="77777777" w:rsidR="00877B4B" w:rsidRPr="00D51DF4" w:rsidRDefault="00877B4B" w:rsidP="007F47C5">
            <w:pPr>
              <w:numPr>
                <w:ilvl w:val="0"/>
                <w:numId w:val="55"/>
              </w:numPr>
              <w:suppressAutoHyphens/>
              <w:overflowPunct w:val="0"/>
              <w:autoSpaceDE w:val="0"/>
              <w:autoSpaceDN w:val="0"/>
              <w:adjustRightInd w:val="0"/>
              <w:spacing w:after="200" w:line="276" w:lineRule="auto"/>
              <w:ind w:left="1101" w:hanging="554"/>
              <w:jc w:val="both"/>
              <w:textAlignment w:val="baseline"/>
              <w:outlineLvl w:val="1"/>
              <w:rPr>
                <w:rFonts w:cs="Times New Roman"/>
                <w:lang w:val="es-ES"/>
              </w:rPr>
            </w:pPr>
            <w:r w:rsidRPr="00D51DF4">
              <w:rPr>
                <w:rFonts w:cs="Times New Roman"/>
                <w:spacing w:val="-3"/>
                <w:lang w:val="es-ES"/>
              </w:rPr>
              <w:t xml:space="preserve">Un </w:t>
            </w:r>
            <w:r w:rsidRPr="00D51DF4">
              <w:rPr>
                <w:rFonts w:cs="Times New Roman"/>
                <w:bCs/>
                <w:lang w:val="es-ES"/>
              </w:rPr>
              <w:t>“</w:t>
            </w:r>
            <w:r w:rsidRPr="00D51DF4">
              <w:rPr>
                <w:rFonts w:cs="Times New Roman"/>
                <w:b/>
                <w:bCs/>
                <w:spacing w:val="-3"/>
                <w:lang w:val="es-ES"/>
              </w:rPr>
              <w:t>Subcontratista</w:t>
            </w:r>
            <w:r w:rsidRPr="00D51DF4">
              <w:rPr>
                <w:rFonts w:cs="Times New Roman"/>
                <w:bCs/>
                <w:lang w:val="es-ES"/>
              </w:rPr>
              <w:t>”</w:t>
            </w:r>
            <w:r w:rsidRPr="00D51DF4">
              <w:rPr>
                <w:rFonts w:cs="Times New Roman"/>
                <w:spacing w:val="-3"/>
                <w:lang w:val="es-ES"/>
              </w:rPr>
              <w:t xml:space="preserve"> es una persona, natural o jurídica, contratada por el Contratista para realizar una parte de los trabajos del Contrato, lo que incluye trabajos en el </w:t>
            </w:r>
            <w:r w:rsidRPr="00D51DF4">
              <w:rPr>
                <w:rFonts w:cs="Times New Roman"/>
                <w:lang w:val="es-ES"/>
              </w:rPr>
              <w:t>Lugar de las Obras.</w:t>
            </w:r>
          </w:p>
          <w:p w14:paraId="436A1BA9" w14:textId="77777777" w:rsidR="00877B4B" w:rsidRPr="00D51DF4" w:rsidRDefault="00877B4B" w:rsidP="007F47C5">
            <w:pPr>
              <w:numPr>
                <w:ilvl w:val="0"/>
                <w:numId w:val="55"/>
              </w:numPr>
              <w:suppressAutoHyphens/>
              <w:overflowPunct w:val="0"/>
              <w:autoSpaceDE w:val="0"/>
              <w:autoSpaceDN w:val="0"/>
              <w:adjustRightInd w:val="0"/>
              <w:spacing w:after="200" w:line="276" w:lineRule="auto"/>
              <w:ind w:left="1101" w:hanging="554"/>
              <w:jc w:val="both"/>
              <w:textAlignment w:val="baseline"/>
              <w:outlineLvl w:val="1"/>
              <w:rPr>
                <w:rFonts w:cs="Times New Roman"/>
                <w:lang w:val="es-ES"/>
              </w:rPr>
            </w:pPr>
            <w:r w:rsidRPr="00D51DF4">
              <w:rPr>
                <w:rFonts w:cs="Times New Roman"/>
                <w:spacing w:val="-3"/>
                <w:lang w:val="es-ES"/>
              </w:rPr>
              <w:lastRenderedPageBreak/>
              <w:t xml:space="preserve">Las </w:t>
            </w:r>
            <w:r w:rsidRPr="00D51DF4">
              <w:rPr>
                <w:rFonts w:cs="Times New Roman"/>
                <w:bCs/>
                <w:lang w:val="es-ES"/>
              </w:rPr>
              <w:t>“</w:t>
            </w:r>
            <w:r w:rsidRPr="00D51DF4">
              <w:rPr>
                <w:rFonts w:cs="Times New Roman"/>
                <w:b/>
                <w:bCs/>
                <w:spacing w:val="-3"/>
                <w:lang w:val="es-ES"/>
              </w:rPr>
              <w:t>Obras Temporales</w:t>
            </w:r>
            <w:r w:rsidRPr="00D51DF4">
              <w:rPr>
                <w:rFonts w:cs="Times New Roman"/>
                <w:bCs/>
                <w:lang w:val="es-ES"/>
              </w:rPr>
              <w:t>”</w:t>
            </w:r>
            <w:r w:rsidRPr="00D51DF4">
              <w:rPr>
                <w:rFonts w:cs="Times New Roman"/>
                <w:spacing w:val="-3"/>
                <w:lang w:val="es-ES"/>
              </w:rPr>
              <w:t xml:space="preserve"> son Obras que el Contratista debe diseñar, construir, instalar y retirar, y son necesarias para la construcción o el montaje de las Obras</w:t>
            </w:r>
            <w:r w:rsidRPr="00D51DF4">
              <w:rPr>
                <w:rFonts w:cs="Times New Roman"/>
                <w:lang w:val="es-ES"/>
              </w:rPr>
              <w:t>.</w:t>
            </w:r>
          </w:p>
          <w:p w14:paraId="58B3E8FA" w14:textId="77777777" w:rsidR="00877B4B" w:rsidRPr="00D51DF4" w:rsidRDefault="00877B4B" w:rsidP="007F47C5">
            <w:pPr>
              <w:numPr>
                <w:ilvl w:val="0"/>
                <w:numId w:val="55"/>
              </w:numPr>
              <w:suppressAutoHyphens/>
              <w:overflowPunct w:val="0"/>
              <w:autoSpaceDE w:val="0"/>
              <w:autoSpaceDN w:val="0"/>
              <w:adjustRightInd w:val="0"/>
              <w:spacing w:before="120" w:after="120" w:line="276" w:lineRule="auto"/>
              <w:ind w:left="1100" w:hanging="556"/>
              <w:jc w:val="both"/>
              <w:textAlignment w:val="baseline"/>
              <w:outlineLvl w:val="1"/>
              <w:rPr>
                <w:rFonts w:cs="Times New Roman"/>
                <w:lang w:val="es-ES"/>
              </w:rPr>
            </w:pPr>
            <w:r w:rsidRPr="00D51DF4">
              <w:rPr>
                <w:rFonts w:cs="Times New Roman"/>
                <w:lang w:val="es-ES"/>
              </w:rPr>
              <w:t xml:space="preserve">Una </w:t>
            </w:r>
            <w:r w:rsidRPr="00D51DF4">
              <w:rPr>
                <w:rFonts w:cs="Times New Roman"/>
                <w:bCs/>
                <w:lang w:val="es-ES"/>
              </w:rPr>
              <w:t>“</w:t>
            </w:r>
            <w:r w:rsidRPr="00D51DF4">
              <w:rPr>
                <w:rFonts w:cs="Times New Roman"/>
                <w:b/>
                <w:bCs/>
                <w:spacing w:val="-3"/>
                <w:lang w:val="es-ES"/>
              </w:rPr>
              <w:t>Variación</w:t>
            </w:r>
            <w:r w:rsidRPr="00D51DF4">
              <w:rPr>
                <w:rFonts w:cs="Times New Roman"/>
                <w:bCs/>
                <w:lang w:val="es-ES"/>
              </w:rPr>
              <w:t>”</w:t>
            </w:r>
            <w:r w:rsidRPr="00D51DF4">
              <w:rPr>
                <w:rFonts w:cs="Times New Roman"/>
                <w:spacing w:val="-3"/>
                <w:lang w:val="es-ES"/>
              </w:rPr>
              <w:t xml:space="preserve"> es una instrucción impartida por el</w:t>
            </w:r>
            <w:r w:rsidRPr="00D51DF4">
              <w:rPr>
                <w:rFonts w:cs="Times New Roman"/>
                <w:lang w:val="es-ES"/>
              </w:rPr>
              <w:t xml:space="preserve"> Gerente del Proyecto que modifica las Obras.</w:t>
            </w:r>
          </w:p>
          <w:p w14:paraId="08FD9CB6" w14:textId="77777777" w:rsidR="00877B4B" w:rsidRPr="00D51DF4" w:rsidRDefault="00877B4B" w:rsidP="007F47C5">
            <w:pPr>
              <w:numPr>
                <w:ilvl w:val="0"/>
                <w:numId w:val="55"/>
              </w:numPr>
              <w:suppressAutoHyphens/>
              <w:overflowPunct w:val="0"/>
              <w:autoSpaceDE w:val="0"/>
              <w:autoSpaceDN w:val="0"/>
              <w:adjustRightInd w:val="0"/>
              <w:spacing w:before="120" w:after="120" w:line="276" w:lineRule="auto"/>
              <w:ind w:left="1100" w:hanging="556"/>
              <w:jc w:val="both"/>
              <w:textAlignment w:val="baseline"/>
              <w:outlineLvl w:val="1"/>
              <w:rPr>
                <w:rFonts w:cs="Times New Roman"/>
                <w:lang w:val="es-ES"/>
              </w:rPr>
            </w:pPr>
            <w:r w:rsidRPr="00D51DF4">
              <w:rPr>
                <w:rFonts w:cs="Times New Roman"/>
                <w:lang w:val="es-ES"/>
              </w:rPr>
              <w:t xml:space="preserve">Las </w:t>
            </w:r>
            <w:r w:rsidRPr="00D51DF4">
              <w:rPr>
                <w:rFonts w:cs="Times New Roman"/>
                <w:bCs/>
                <w:lang w:val="es-ES"/>
              </w:rPr>
              <w:t>“</w:t>
            </w:r>
            <w:r w:rsidRPr="00D51DF4">
              <w:rPr>
                <w:rFonts w:cs="Times New Roman"/>
                <w:b/>
                <w:bCs/>
                <w:lang w:val="es-ES"/>
              </w:rPr>
              <w:t>Obras</w:t>
            </w:r>
            <w:r w:rsidRPr="00D51DF4">
              <w:rPr>
                <w:rFonts w:cs="Times New Roman"/>
                <w:bCs/>
                <w:lang w:val="es-ES"/>
              </w:rPr>
              <w:t>”</w:t>
            </w:r>
            <w:r w:rsidRPr="00D51DF4">
              <w:rPr>
                <w:rFonts w:cs="Times New Roman"/>
                <w:lang w:val="es-ES"/>
              </w:rPr>
              <w:t xml:space="preserve"> son aquellas que el Contrato exige al Contratista construir, instalar y entregar al Contratante, como se define en las CPC.</w:t>
            </w:r>
          </w:p>
          <w:p w14:paraId="04719616" w14:textId="77777777" w:rsidR="00877B4B" w:rsidRPr="00D51DF4" w:rsidRDefault="00877B4B" w:rsidP="007F47C5">
            <w:pPr>
              <w:numPr>
                <w:ilvl w:val="0"/>
                <w:numId w:val="55"/>
              </w:numPr>
              <w:suppressAutoHyphens/>
              <w:overflowPunct w:val="0"/>
              <w:autoSpaceDE w:val="0"/>
              <w:autoSpaceDN w:val="0"/>
              <w:adjustRightInd w:val="0"/>
              <w:spacing w:before="120" w:after="120" w:line="276" w:lineRule="auto"/>
              <w:ind w:left="1100" w:hanging="556"/>
              <w:jc w:val="both"/>
              <w:textAlignment w:val="baseline"/>
              <w:outlineLvl w:val="1"/>
              <w:rPr>
                <w:rFonts w:cs="Times New Roman"/>
                <w:lang w:val="es-ES"/>
              </w:rPr>
            </w:pPr>
            <w:r w:rsidRPr="00D51DF4">
              <w:rPr>
                <w:rFonts w:cs="Times New Roman"/>
                <w:bCs/>
                <w:lang w:val="es-ES"/>
              </w:rPr>
              <w:t>“</w:t>
            </w:r>
            <w:r w:rsidRPr="00D51DF4">
              <w:rPr>
                <w:rFonts w:cs="Times New Roman"/>
                <w:b/>
                <w:bCs/>
                <w:lang w:val="es-ES"/>
              </w:rPr>
              <w:t xml:space="preserve">Personal del </w:t>
            </w:r>
            <w:r w:rsidRPr="00D51DF4">
              <w:rPr>
                <w:rFonts w:cs="Times New Roman"/>
                <w:b/>
                <w:bCs/>
                <w:spacing w:val="-3"/>
                <w:lang w:val="es-ES"/>
              </w:rPr>
              <w:t>Contratista</w:t>
            </w:r>
            <w:r w:rsidRPr="00D51DF4">
              <w:rPr>
                <w:rFonts w:cs="Times New Roman"/>
                <w:bCs/>
                <w:lang w:val="es-ES"/>
              </w:rPr>
              <w:t>”</w:t>
            </w:r>
            <w:r w:rsidRPr="00D51DF4">
              <w:rPr>
                <w:rFonts w:cs="Times New Roman"/>
                <w:lang w:val="es-ES"/>
              </w:rPr>
              <w:t xml:space="preserve"> se refiere a todo el personal que el Contratista utiliza en el Lugar de las Obras u otros lugares donde se llevan a cabo las Obras, incluido el personal, la mano de obra y otros empleados de cada Subcontratista.</w:t>
            </w:r>
          </w:p>
          <w:p w14:paraId="149784AA" w14:textId="77777777" w:rsidR="00877B4B" w:rsidRPr="00D51DF4" w:rsidRDefault="00877B4B" w:rsidP="007F47C5">
            <w:pPr>
              <w:numPr>
                <w:ilvl w:val="0"/>
                <w:numId w:val="55"/>
              </w:numPr>
              <w:suppressAutoHyphens/>
              <w:overflowPunct w:val="0"/>
              <w:autoSpaceDE w:val="0"/>
              <w:autoSpaceDN w:val="0"/>
              <w:adjustRightInd w:val="0"/>
              <w:spacing w:after="200" w:line="276" w:lineRule="auto"/>
              <w:ind w:left="1101" w:hanging="554"/>
              <w:jc w:val="both"/>
              <w:textAlignment w:val="baseline"/>
              <w:outlineLvl w:val="1"/>
              <w:rPr>
                <w:rFonts w:cs="Times New Roman"/>
                <w:lang w:val="es-ES"/>
              </w:rPr>
            </w:pPr>
            <w:r w:rsidRPr="00D51DF4">
              <w:rPr>
                <w:rFonts w:cs="Times New Roman"/>
                <w:bCs/>
                <w:lang w:val="es-ES"/>
              </w:rPr>
              <w:t>“</w:t>
            </w:r>
            <w:r w:rsidRPr="00D51DF4">
              <w:rPr>
                <w:rFonts w:cs="Times New Roman"/>
                <w:b/>
                <w:bCs/>
                <w:lang w:val="es-ES"/>
              </w:rPr>
              <w:t>Personal Clave</w:t>
            </w:r>
            <w:r w:rsidRPr="00D51DF4">
              <w:rPr>
                <w:rFonts w:cs="Times New Roman"/>
                <w:bCs/>
                <w:lang w:val="es-ES"/>
              </w:rPr>
              <w:t>”</w:t>
            </w:r>
            <w:r w:rsidRPr="00D51DF4">
              <w:rPr>
                <w:rFonts w:cs="Times New Roman"/>
                <w:lang w:val="es-ES"/>
              </w:rPr>
              <w:t xml:space="preserve"> se refiere a los puestos (si hubiera) del Personal del contratista que se indican en las Especificaciones</w:t>
            </w:r>
          </w:p>
          <w:p w14:paraId="13C929DA" w14:textId="77777777" w:rsidR="00877B4B" w:rsidRPr="00D51DF4" w:rsidRDefault="00877B4B" w:rsidP="007F47C5">
            <w:pPr>
              <w:numPr>
                <w:ilvl w:val="0"/>
                <w:numId w:val="55"/>
              </w:numPr>
              <w:suppressAutoHyphens/>
              <w:overflowPunct w:val="0"/>
              <w:autoSpaceDE w:val="0"/>
              <w:autoSpaceDN w:val="0"/>
              <w:adjustRightInd w:val="0"/>
              <w:spacing w:after="200" w:line="276" w:lineRule="auto"/>
              <w:ind w:left="1101" w:hanging="554"/>
              <w:jc w:val="both"/>
              <w:textAlignment w:val="baseline"/>
              <w:outlineLvl w:val="1"/>
              <w:rPr>
                <w:rFonts w:cs="Times New Roman"/>
                <w:lang w:val="es-ES"/>
              </w:rPr>
            </w:pPr>
            <w:r w:rsidRPr="00D51DF4">
              <w:rPr>
                <w:rFonts w:cs="Times New Roman"/>
                <w:lang w:val="es-ES"/>
              </w:rPr>
              <w:t>“</w:t>
            </w:r>
            <w:r w:rsidRPr="00D51DF4">
              <w:rPr>
                <w:rFonts w:cs="Times New Roman"/>
                <w:b/>
                <w:bCs/>
                <w:lang w:val="es-ES"/>
              </w:rPr>
              <w:t>AS</w:t>
            </w:r>
            <w:r w:rsidRPr="00D51DF4">
              <w:rPr>
                <w:rFonts w:cs="Times New Roman"/>
                <w:lang w:val="es-ES"/>
              </w:rPr>
              <w:t>” significa ambiental y social (incluida la Explotación y el Abuso sexuales (EAS) y el Acoso Sexual (ASx)).</w:t>
            </w:r>
          </w:p>
          <w:p w14:paraId="27575D99" w14:textId="77777777" w:rsidR="00877B4B" w:rsidRPr="00D51DF4" w:rsidRDefault="00877B4B" w:rsidP="007F47C5">
            <w:pPr>
              <w:numPr>
                <w:ilvl w:val="0"/>
                <w:numId w:val="55"/>
              </w:numPr>
              <w:suppressAutoHyphens/>
              <w:overflowPunct w:val="0"/>
              <w:autoSpaceDE w:val="0"/>
              <w:autoSpaceDN w:val="0"/>
              <w:adjustRightInd w:val="0"/>
              <w:spacing w:after="200" w:line="276" w:lineRule="auto"/>
              <w:ind w:left="1101" w:hanging="554"/>
              <w:jc w:val="both"/>
              <w:textAlignment w:val="baseline"/>
              <w:outlineLvl w:val="1"/>
              <w:rPr>
                <w:rFonts w:cs="Times New Roman"/>
                <w:lang w:val="es-ES"/>
              </w:rPr>
            </w:pPr>
            <w:r w:rsidRPr="00D51DF4">
              <w:rPr>
                <w:rFonts w:cs="Times New Roman"/>
                <w:lang w:val="es-ES"/>
              </w:rPr>
              <w:t>“</w:t>
            </w:r>
            <w:r w:rsidRPr="00D51DF4">
              <w:rPr>
                <w:rFonts w:cs="Times New Roman"/>
                <w:b/>
                <w:bCs/>
                <w:lang w:val="es-ES"/>
              </w:rPr>
              <w:t>Explotación y Abuso Sexual (EAS)”</w:t>
            </w:r>
            <w:r w:rsidRPr="00D51DF4">
              <w:rPr>
                <w:rFonts w:cs="Times New Roman"/>
                <w:lang w:val="es-ES"/>
              </w:rPr>
              <w:t xml:space="preserve"> significa lo siguiente:</w:t>
            </w:r>
          </w:p>
          <w:p w14:paraId="5DAE8268" w14:textId="77777777" w:rsidR="00877B4B" w:rsidRPr="00D51DF4" w:rsidRDefault="00877B4B" w:rsidP="007F47C5">
            <w:pPr>
              <w:suppressAutoHyphens/>
              <w:overflowPunct w:val="0"/>
              <w:autoSpaceDE w:val="0"/>
              <w:autoSpaceDN w:val="0"/>
              <w:adjustRightInd w:val="0"/>
              <w:spacing w:after="200" w:line="276" w:lineRule="auto"/>
              <w:ind w:left="1167"/>
              <w:jc w:val="both"/>
              <w:textAlignment w:val="baseline"/>
              <w:outlineLvl w:val="1"/>
              <w:rPr>
                <w:rFonts w:cs="Times New Roman"/>
                <w:bCs/>
                <w:lang w:val="es-ES"/>
              </w:rPr>
            </w:pPr>
            <w:r w:rsidRPr="00D51DF4">
              <w:rPr>
                <w:rFonts w:cs="Times New Roman"/>
                <w:bCs/>
                <w:lang w:val="es-ES"/>
              </w:rPr>
              <w:t xml:space="preserve">La </w:t>
            </w:r>
            <w:r w:rsidRPr="00D51DF4">
              <w:rPr>
                <w:rFonts w:cs="Times New Roman"/>
                <w:lang w:val="es-ES"/>
              </w:rPr>
              <w:t>“</w:t>
            </w:r>
            <w:r w:rsidRPr="00D51DF4">
              <w:rPr>
                <w:rFonts w:cs="Times New Roman"/>
                <w:b/>
                <w:lang w:val="es-ES"/>
              </w:rPr>
              <w:t>Explotación Sexual</w:t>
            </w:r>
            <w:r w:rsidRPr="00D51DF4">
              <w:rPr>
                <w:rFonts w:cs="Times New Roman"/>
                <w:lang w:val="es-ES"/>
              </w:rPr>
              <w:t>”</w:t>
            </w:r>
            <w:r w:rsidRPr="00D51DF4">
              <w:rPr>
                <w:rFonts w:cs="Times New Roman"/>
                <w:bCs/>
                <w:lang w:val="es-ES"/>
              </w:rPr>
              <w:t xml:space="preserve"> se define como cualquier abuso o intento de abuso a una posición vulnerable, abuso de poder o de confianza con fines sexuales, que incluyen, entre otros, el aprovechamiento monetario, social o político mediante la explotación sexual de otra persona. </w:t>
            </w:r>
          </w:p>
          <w:p w14:paraId="0ACDC918" w14:textId="77777777" w:rsidR="00877B4B" w:rsidRPr="00D51DF4" w:rsidRDefault="00877B4B" w:rsidP="007F47C5">
            <w:pPr>
              <w:suppressAutoHyphens/>
              <w:overflowPunct w:val="0"/>
              <w:autoSpaceDE w:val="0"/>
              <w:autoSpaceDN w:val="0"/>
              <w:adjustRightInd w:val="0"/>
              <w:spacing w:after="200" w:line="276" w:lineRule="auto"/>
              <w:ind w:left="1167"/>
              <w:jc w:val="both"/>
              <w:textAlignment w:val="baseline"/>
              <w:outlineLvl w:val="1"/>
              <w:rPr>
                <w:rFonts w:cs="Times New Roman"/>
                <w:bCs/>
                <w:lang w:val="es-ES"/>
              </w:rPr>
            </w:pPr>
            <w:r w:rsidRPr="00D51DF4">
              <w:rPr>
                <w:rFonts w:cs="Times New Roman"/>
                <w:bCs/>
                <w:lang w:val="es-ES"/>
              </w:rPr>
              <w:t xml:space="preserve">El </w:t>
            </w:r>
            <w:r w:rsidRPr="00D51DF4">
              <w:rPr>
                <w:rFonts w:cs="Times New Roman"/>
                <w:lang w:val="es-ES"/>
              </w:rPr>
              <w:t>“</w:t>
            </w:r>
            <w:r w:rsidRPr="00D51DF4">
              <w:rPr>
                <w:rFonts w:cs="Times New Roman"/>
                <w:b/>
                <w:lang w:val="es-ES"/>
              </w:rPr>
              <w:t>Abuso Sexual</w:t>
            </w:r>
            <w:r w:rsidRPr="00D51DF4">
              <w:rPr>
                <w:rFonts w:cs="Times New Roman"/>
                <w:lang w:val="es-ES"/>
              </w:rPr>
              <w:t>”</w:t>
            </w:r>
            <w:r w:rsidRPr="00D51DF4">
              <w:rPr>
                <w:rFonts w:cs="Times New Roman"/>
                <w:bCs/>
                <w:lang w:val="es-ES"/>
              </w:rPr>
              <w:t xml:space="preserve"> se define como la amenaza o la intrusión física real de naturaleza sexual, ya sea por la fuerza o bajo condiciones desiguales o coercitivas;</w:t>
            </w:r>
          </w:p>
          <w:p w14:paraId="13A8541F" w14:textId="77777777" w:rsidR="00877B4B" w:rsidRPr="00D51DF4" w:rsidRDefault="00877B4B" w:rsidP="007F47C5">
            <w:pPr>
              <w:numPr>
                <w:ilvl w:val="0"/>
                <w:numId w:val="55"/>
              </w:numPr>
              <w:suppressAutoHyphens/>
              <w:overflowPunct w:val="0"/>
              <w:autoSpaceDE w:val="0"/>
              <w:autoSpaceDN w:val="0"/>
              <w:adjustRightInd w:val="0"/>
              <w:spacing w:after="200" w:line="276" w:lineRule="auto"/>
              <w:ind w:left="1101" w:hanging="554"/>
              <w:jc w:val="both"/>
              <w:textAlignment w:val="baseline"/>
              <w:outlineLvl w:val="1"/>
              <w:rPr>
                <w:rFonts w:cs="Times New Roman"/>
                <w:bCs/>
                <w:lang w:val="es-ES"/>
              </w:rPr>
            </w:pPr>
            <w:r w:rsidRPr="00D51DF4">
              <w:rPr>
                <w:rFonts w:cs="Times New Roman"/>
                <w:bCs/>
                <w:lang w:val="es-ES"/>
              </w:rPr>
              <w:t>“</w:t>
            </w:r>
            <w:r w:rsidRPr="00D51DF4">
              <w:rPr>
                <w:rFonts w:cs="Times New Roman"/>
                <w:b/>
                <w:lang w:val="es-ES"/>
              </w:rPr>
              <w:t>Acoso Sexual</w:t>
            </w:r>
            <w:r w:rsidRPr="00D51DF4">
              <w:rPr>
                <w:rFonts w:cs="Times New Roman"/>
                <w:bCs/>
                <w:lang w:val="es-ES"/>
              </w:rPr>
              <w:t>” “</w:t>
            </w:r>
            <w:r w:rsidRPr="00D51DF4">
              <w:rPr>
                <w:rFonts w:cs="Times New Roman"/>
                <w:b/>
                <w:lang w:val="es-ES"/>
              </w:rPr>
              <w:t>ASx</w:t>
            </w:r>
            <w:r w:rsidRPr="00D51DF4">
              <w:rPr>
                <w:rFonts w:cs="Times New Roman"/>
                <w:bCs/>
                <w:lang w:val="es-ES"/>
              </w:rPr>
              <w:t xml:space="preserve">” se define como avances sexuales indeseables, demanda de favores sexuales, y otras conducta física o verbal de una naturaleza sexual por el Personal del Contratista con otros miembros del Personal del Contratista o del Contratante.  </w:t>
            </w:r>
          </w:p>
          <w:p w14:paraId="3BAFD7CB" w14:textId="77777777" w:rsidR="00877B4B" w:rsidRPr="00D51DF4" w:rsidRDefault="00877B4B" w:rsidP="007F47C5">
            <w:pPr>
              <w:numPr>
                <w:ilvl w:val="0"/>
                <w:numId w:val="55"/>
              </w:numPr>
              <w:suppressAutoHyphens/>
              <w:overflowPunct w:val="0"/>
              <w:autoSpaceDE w:val="0"/>
              <w:autoSpaceDN w:val="0"/>
              <w:adjustRightInd w:val="0"/>
              <w:spacing w:after="200" w:line="276" w:lineRule="auto"/>
              <w:ind w:left="1101" w:hanging="554"/>
              <w:jc w:val="both"/>
              <w:textAlignment w:val="baseline"/>
              <w:outlineLvl w:val="1"/>
              <w:rPr>
                <w:rFonts w:cs="Times New Roman"/>
                <w:lang w:val="es-ES"/>
              </w:rPr>
            </w:pPr>
            <w:r w:rsidRPr="00D51DF4">
              <w:rPr>
                <w:rFonts w:cs="Times New Roman"/>
                <w:bCs/>
                <w:lang w:val="es-ES"/>
              </w:rPr>
              <w:t>“</w:t>
            </w:r>
            <w:r w:rsidRPr="00D51DF4">
              <w:rPr>
                <w:rFonts w:cs="Times New Roman"/>
                <w:b/>
                <w:bCs/>
                <w:lang w:val="es-ES"/>
              </w:rPr>
              <w:t>Personal del Contratante</w:t>
            </w:r>
            <w:r w:rsidRPr="00D51DF4">
              <w:rPr>
                <w:rFonts w:cs="Times New Roman"/>
                <w:bCs/>
                <w:lang w:val="es-ES"/>
              </w:rPr>
              <w:t>”</w:t>
            </w:r>
            <w:r w:rsidRPr="00D51DF4">
              <w:rPr>
                <w:rFonts w:cs="Times New Roman"/>
                <w:lang w:val="es-ES"/>
              </w:rPr>
              <w:t xml:space="preserve"> se refiere al Gerente del Proyecto y al resto del personal, la mano de obra y otros empleados (si hubiera) del Gerente del Proyecto y del Contratante involucrado en el cumplimiento de las obligaciones del Contratante según el Contrato; y cualquier otro personal identificado como Personal del </w:t>
            </w:r>
            <w:r w:rsidRPr="00D51DF4">
              <w:rPr>
                <w:rFonts w:cs="Times New Roman"/>
                <w:lang w:val="es-ES"/>
              </w:rPr>
              <w:lastRenderedPageBreak/>
              <w:t xml:space="preserve">Contratante, mediante una notificación del Contratante o del Gerente del Proyecto al Contratista. </w:t>
            </w:r>
          </w:p>
        </w:tc>
      </w:tr>
      <w:tr w:rsidR="00877B4B" w:rsidRPr="00CD62B1" w14:paraId="77D1D4DA" w14:textId="77777777" w:rsidTr="00162707">
        <w:tc>
          <w:tcPr>
            <w:tcW w:w="2273" w:type="dxa"/>
          </w:tcPr>
          <w:p w14:paraId="7CBC197B" w14:textId="173B7590" w:rsidR="00877B4B" w:rsidRPr="00162707" w:rsidRDefault="00877B4B" w:rsidP="00E91FA9">
            <w:pPr>
              <w:pStyle w:val="GCCHeading2"/>
              <w:tabs>
                <w:tab w:val="clear" w:pos="2525"/>
                <w:tab w:val="num" w:pos="176"/>
              </w:tabs>
              <w:ind w:left="459" w:hanging="283"/>
              <w:outlineLvl w:val="1"/>
              <w:rPr>
                <w:rStyle w:val="Textoennegrita"/>
                <w:b/>
                <w:i/>
              </w:rPr>
            </w:pPr>
            <w:bookmarkStart w:id="891" w:name="_Toc455481629"/>
            <w:bookmarkStart w:id="892" w:name="_Toc187907138"/>
            <w:r w:rsidRPr="00162707">
              <w:rPr>
                <w:rStyle w:val="Textoennegrita"/>
                <w:b/>
                <w:i/>
              </w:rPr>
              <w:lastRenderedPageBreak/>
              <w:t>Interpretación</w:t>
            </w:r>
            <w:bookmarkEnd w:id="891"/>
            <w:bookmarkEnd w:id="892"/>
          </w:p>
        </w:tc>
        <w:tc>
          <w:tcPr>
            <w:tcW w:w="7835" w:type="dxa"/>
            <w:gridSpan w:val="4"/>
          </w:tcPr>
          <w:p w14:paraId="572A85E8" w14:textId="77777777" w:rsidR="00877B4B" w:rsidRPr="00D51DF4" w:rsidRDefault="00877B4B" w:rsidP="007F47C5">
            <w:pPr>
              <w:numPr>
                <w:ilvl w:val="1"/>
                <w:numId w:val="16"/>
              </w:numPr>
              <w:tabs>
                <w:tab w:val="num" w:pos="540"/>
              </w:tabs>
              <w:suppressAutoHyphens/>
              <w:overflowPunct w:val="0"/>
              <w:autoSpaceDE w:val="0"/>
              <w:autoSpaceDN w:val="0"/>
              <w:adjustRightInd w:val="0"/>
              <w:spacing w:after="160" w:line="276" w:lineRule="auto"/>
              <w:ind w:left="540" w:right="36"/>
              <w:jc w:val="both"/>
              <w:textAlignment w:val="baseline"/>
              <w:outlineLvl w:val="1"/>
              <w:rPr>
                <w:rFonts w:cs="Times New Roman"/>
                <w:spacing w:val="-6"/>
                <w:lang w:val="es-ES"/>
              </w:rPr>
            </w:pPr>
            <w:r w:rsidRPr="00D51DF4">
              <w:rPr>
                <w:rFonts w:cs="Times New Roman"/>
                <w:spacing w:val="-6"/>
                <w:lang w:val="es-ES"/>
              </w:rPr>
              <w:t>Para la interpretación de estas CGC,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del Proyecto proporcionará aclaraciones a las consultas sobre estas CGC.</w:t>
            </w:r>
          </w:p>
          <w:p w14:paraId="156009CC" w14:textId="77777777" w:rsidR="00877B4B" w:rsidRPr="00D51DF4" w:rsidRDefault="00877B4B" w:rsidP="007F47C5">
            <w:pPr>
              <w:numPr>
                <w:ilvl w:val="1"/>
                <w:numId w:val="16"/>
              </w:numPr>
              <w:tabs>
                <w:tab w:val="num" w:pos="540"/>
              </w:tabs>
              <w:suppressAutoHyphens/>
              <w:overflowPunct w:val="0"/>
              <w:autoSpaceDE w:val="0"/>
              <w:autoSpaceDN w:val="0"/>
              <w:adjustRightInd w:val="0"/>
              <w:spacing w:after="160" w:line="276" w:lineRule="auto"/>
              <w:ind w:left="540" w:right="36"/>
              <w:jc w:val="both"/>
              <w:textAlignment w:val="baseline"/>
              <w:outlineLvl w:val="1"/>
              <w:rPr>
                <w:rFonts w:cs="Times New Roman"/>
                <w:lang w:val="es-ES"/>
              </w:rPr>
            </w:pPr>
            <w:r w:rsidRPr="001D1676">
              <w:rPr>
                <w:rFonts w:cs="Times New Roman"/>
                <w:spacing w:val="-3"/>
                <w:lang w:val="es-ES"/>
              </w:rPr>
              <w:t xml:space="preserve">Si </w:t>
            </w:r>
            <w:r w:rsidRPr="001D1676">
              <w:rPr>
                <w:rFonts w:cs="Times New Roman"/>
                <w:bCs/>
                <w:spacing w:val="-3"/>
                <w:lang w:val="es-ES"/>
              </w:rPr>
              <w:t xml:space="preserve">las CPC </w:t>
            </w:r>
            <w:r w:rsidRPr="001D1676">
              <w:rPr>
                <w:rFonts w:cs="Times New Roman"/>
                <w:spacing w:val="-3"/>
                <w:lang w:val="es-ES"/>
              </w:rPr>
              <w:t>estipulan</w:t>
            </w:r>
            <w:r w:rsidRPr="00D51DF4">
              <w:rPr>
                <w:rFonts w:cs="Times New Roman"/>
                <w:b/>
                <w:bCs/>
                <w:spacing w:val="-3"/>
                <w:lang w:val="es-ES"/>
              </w:rPr>
              <w:t xml:space="preserve"> </w:t>
            </w:r>
            <w:r w:rsidRPr="00D51DF4">
              <w:rPr>
                <w:rFonts w:cs="Times New Roman"/>
                <w:spacing w:val="-3"/>
                <w:lang w:val="es-ES"/>
              </w:rPr>
              <w:t>la terminación de las Obras por secciones, las referencias que en las CGC se hacen a las Obras, a la Fecha de Terminación y a la Fecha Prevista de Terminación se aplican a cada sección de las Obras (a excepción de las referencias específicas a la Fecha de Terminación y la Fecha Prevista de Terminación de la totalidad de las Obras)</w:t>
            </w:r>
            <w:r w:rsidRPr="00D51DF4">
              <w:rPr>
                <w:rFonts w:cs="Times New Roman"/>
                <w:lang w:val="es-ES"/>
              </w:rPr>
              <w:t>.</w:t>
            </w:r>
          </w:p>
          <w:p w14:paraId="20649BE5" w14:textId="77777777" w:rsidR="00877B4B" w:rsidRPr="00D51DF4" w:rsidRDefault="00877B4B" w:rsidP="007F47C5">
            <w:pPr>
              <w:numPr>
                <w:ilvl w:val="1"/>
                <w:numId w:val="16"/>
              </w:numPr>
              <w:tabs>
                <w:tab w:val="num" w:pos="540"/>
              </w:tabs>
              <w:suppressAutoHyphens/>
              <w:overflowPunct w:val="0"/>
              <w:autoSpaceDE w:val="0"/>
              <w:autoSpaceDN w:val="0"/>
              <w:adjustRightInd w:val="0"/>
              <w:spacing w:after="160" w:line="276" w:lineRule="auto"/>
              <w:ind w:left="540" w:right="36"/>
              <w:jc w:val="both"/>
              <w:textAlignment w:val="baseline"/>
              <w:outlineLvl w:val="1"/>
              <w:rPr>
                <w:rFonts w:cs="Times New Roman"/>
                <w:lang w:val="es-ES"/>
              </w:rPr>
            </w:pPr>
            <w:r w:rsidRPr="00D51DF4">
              <w:rPr>
                <w:rFonts w:cs="Times New Roman"/>
                <w:lang w:val="es-ES"/>
              </w:rPr>
              <w:t xml:space="preserve">Los </w:t>
            </w:r>
            <w:r w:rsidRPr="00D51DF4">
              <w:rPr>
                <w:rFonts w:cs="Times New Roman"/>
                <w:spacing w:val="-3"/>
                <w:lang w:val="es-ES"/>
              </w:rPr>
              <w:t>documentos</w:t>
            </w:r>
            <w:r w:rsidRPr="00D51DF4">
              <w:rPr>
                <w:rFonts w:cs="Times New Roman"/>
                <w:lang w:val="es-ES"/>
              </w:rPr>
              <w:t xml:space="preserve"> que constituyen el Contrato se interpretarán en el siguiente orden de prioridad:</w:t>
            </w:r>
          </w:p>
          <w:p w14:paraId="4EBD704A" w14:textId="77777777" w:rsidR="00877B4B" w:rsidRPr="00D51DF4" w:rsidRDefault="00877B4B" w:rsidP="007F47C5">
            <w:pPr>
              <w:numPr>
                <w:ilvl w:val="0"/>
                <w:numId w:val="21"/>
              </w:numPr>
              <w:tabs>
                <w:tab w:val="left" w:pos="1080"/>
              </w:tabs>
              <w:suppressAutoHyphens/>
              <w:overflowPunct w:val="0"/>
              <w:autoSpaceDE w:val="0"/>
              <w:autoSpaceDN w:val="0"/>
              <w:adjustRightInd w:val="0"/>
              <w:spacing w:after="120" w:line="276" w:lineRule="auto"/>
              <w:ind w:right="-72"/>
              <w:jc w:val="both"/>
              <w:textAlignment w:val="baseline"/>
              <w:outlineLvl w:val="1"/>
              <w:rPr>
                <w:rFonts w:cs="Times New Roman"/>
                <w:lang w:val="es-ES"/>
              </w:rPr>
            </w:pPr>
            <w:r w:rsidRPr="00D51DF4">
              <w:rPr>
                <w:rFonts w:cs="Times New Roman"/>
                <w:lang w:val="es-ES"/>
              </w:rPr>
              <w:t>Convenio,</w:t>
            </w:r>
          </w:p>
          <w:p w14:paraId="5489A764" w14:textId="77777777" w:rsidR="00877B4B" w:rsidRPr="00D51DF4" w:rsidRDefault="00877B4B" w:rsidP="007F47C5">
            <w:pPr>
              <w:numPr>
                <w:ilvl w:val="0"/>
                <w:numId w:val="21"/>
              </w:numPr>
              <w:tabs>
                <w:tab w:val="left" w:pos="1080"/>
              </w:tabs>
              <w:suppressAutoHyphens/>
              <w:overflowPunct w:val="0"/>
              <w:autoSpaceDE w:val="0"/>
              <w:autoSpaceDN w:val="0"/>
              <w:adjustRightInd w:val="0"/>
              <w:spacing w:after="120" w:line="276" w:lineRule="auto"/>
              <w:ind w:right="-72"/>
              <w:jc w:val="both"/>
              <w:textAlignment w:val="baseline"/>
              <w:outlineLvl w:val="1"/>
              <w:rPr>
                <w:rFonts w:cs="Times New Roman"/>
                <w:lang w:val="es-ES"/>
              </w:rPr>
            </w:pPr>
            <w:r w:rsidRPr="00D51DF4">
              <w:rPr>
                <w:rFonts w:cs="Times New Roman"/>
                <w:lang w:val="es-ES"/>
              </w:rPr>
              <w:t>Carta de Aceptación,</w:t>
            </w:r>
          </w:p>
          <w:p w14:paraId="3FE77F5F" w14:textId="77777777" w:rsidR="00877B4B" w:rsidRPr="00D51DF4" w:rsidRDefault="00877B4B" w:rsidP="007F47C5">
            <w:pPr>
              <w:numPr>
                <w:ilvl w:val="0"/>
                <w:numId w:val="21"/>
              </w:numPr>
              <w:tabs>
                <w:tab w:val="left" w:pos="1080"/>
              </w:tabs>
              <w:suppressAutoHyphens/>
              <w:overflowPunct w:val="0"/>
              <w:autoSpaceDE w:val="0"/>
              <w:autoSpaceDN w:val="0"/>
              <w:adjustRightInd w:val="0"/>
              <w:spacing w:after="120" w:line="276" w:lineRule="auto"/>
              <w:ind w:right="-72"/>
              <w:jc w:val="both"/>
              <w:textAlignment w:val="baseline"/>
              <w:outlineLvl w:val="1"/>
              <w:rPr>
                <w:rFonts w:cs="Times New Roman"/>
                <w:lang w:val="es-ES"/>
              </w:rPr>
            </w:pPr>
            <w:r w:rsidRPr="00D51DF4">
              <w:rPr>
                <w:rFonts w:cs="Times New Roman"/>
                <w:bCs/>
                <w:lang w:val="es-ES"/>
              </w:rPr>
              <w:t>Oferta del Contratista</w:t>
            </w:r>
            <w:r w:rsidRPr="00D51DF4">
              <w:rPr>
                <w:rFonts w:cs="Times New Roman"/>
                <w:lang w:val="es-ES"/>
              </w:rPr>
              <w:t>,</w:t>
            </w:r>
          </w:p>
          <w:p w14:paraId="2F0E2366" w14:textId="77777777" w:rsidR="00877B4B" w:rsidRPr="00D51DF4" w:rsidRDefault="00877B4B" w:rsidP="007F47C5">
            <w:pPr>
              <w:numPr>
                <w:ilvl w:val="0"/>
                <w:numId w:val="21"/>
              </w:numPr>
              <w:tabs>
                <w:tab w:val="left" w:pos="1080"/>
              </w:tabs>
              <w:suppressAutoHyphens/>
              <w:overflowPunct w:val="0"/>
              <w:autoSpaceDE w:val="0"/>
              <w:autoSpaceDN w:val="0"/>
              <w:adjustRightInd w:val="0"/>
              <w:spacing w:after="120" w:line="276" w:lineRule="auto"/>
              <w:ind w:right="-72"/>
              <w:jc w:val="both"/>
              <w:textAlignment w:val="baseline"/>
              <w:outlineLvl w:val="1"/>
              <w:rPr>
                <w:rFonts w:cs="Times New Roman"/>
                <w:lang w:val="es-ES"/>
              </w:rPr>
            </w:pPr>
            <w:r w:rsidRPr="00D51DF4">
              <w:rPr>
                <w:rFonts w:cs="Times New Roman"/>
                <w:lang w:val="es-ES"/>
              </w:rPr>
              <w:t>Condiciones Particulares del Contrato,</w:t>
            </w:r>
          </w:p>
          <w:p w14:paraId="4C70C942" w14:textId="77777777" w:rsidR="00877B4B" w:rsidRPr="00D51DF4" w:rsidRDefault="00877B4B" w:rsidP="007F47C5">
            <w:pPr>
              <w:numPr>
                <w:ilvl w:val="0"/>
                <w:numId w:val="21"/>
              </w:numPr>
              <w:suppressAutoHyphens/>
              <w:overflowPunct w:val="0"/>
              <w:autoSpaceDE w:val="0"/>
              <w:autoSpaceDN w:val="0"/>
              <w:adjustRightInd w:val="0"/>
              <w:spacing w:after="120" w:line="276" w:lineRule="auto"/>
              <w:ind w:right="-72"/>
              <w:jc w:val="both"/>
              <w:textAlignment w:val="baseline"/>
              <w:outlineLvl w:val="1"/>
              <w:rPr>
                <w:rFonts w:cs="Times New Roman"/>
                <w:spacing w:val="-2"/>
                <w:lang w:val="es-ES"/>
              </w:rPr>
            </w:pPr>
            <w:r w:rsidRPr="00D51DF4">
              <w:rPr>
                <w:rFonts w:cs="Times New Roman"/>
                <w:spacing w:val="-2"/>
                <w:lang w:val="es-ES"/>
              </w:rPr>
              <w:t>Condiciones Generales del Contrato, incluido los Apéndices,</w:t>
            </w:r>
          </w:p>
          <w:p w14:paraId="1DE5D493" w14:textId="77777777" w:rsidR="00877B4B" w:rsidRPr="00D51DF4" w:rsidRDefault="00877B4B" w:rsidP="007F47C5">
            <w:pPr>
              <w:numPr>
                <w:ilvl w:val="0"/>
                <w:numId w:val="21"/>
              </w:numPr>
              <w:tabs>
                <w:tab w:val="left" w:pos="1080"/>
              </w:tabs>
              <w:suppressAutoHyphens/>
              <w:overflowPunct w:val="0"/>
              <w:autoSpaceDE w:val="0"/>
              <w:autoSpaceDN w:val="0"/>
              <w:adjustRightInd w:val="0"/>
              <w:spacing w:after="120" w:line="276" w:lineRule="auto"/>
              <w:ind w:right="-72"/>
              <w:jc w:val="both"/>
              <w:textAlignment w:val="baseline"/>
              <w:outlineLvl w:val="1"/>
              <w:rPr>
                <w:rFonts w:cs="Times New Roman"/>
                <w:lang w:val="es-ES"/>
              </w:rPr>
            </w:pPr>
            <w:r w:rsidRPr="00D51DF4">
              <w:rPr>
                <w:rFonts w:cs="Times New Roman"/>
                <w:lang w:val="es-ES"/>
              </w:rPr>
              <w:t>Especificaciones,</w:t>
            </w:r>
          </w:p>
          <w:p w14:paraId="1518DEF3" w14:textId="77777777" w:rsidR="00877B4B" w:rsidRPr="00D51DF4" w:rsidRDefault="00877B4B" w:rsidP="007F47C5">
            <w:pPr>
              <w:numPr>
                <w:ilvl w:val="0"/>
                <w:numId w:val="21"/>
              </w:numPr>
              <w:tabs>
                <w:tab w:val="left" w:pos="1080"/>
              </w:tabs>
              <w:suppressAutoHyphens/>
              <w:overflowPunct w:val="0"/>
              <w:autoSpaceDE w:val="0"/>
              <w:autoSpaceDN w:val="0"/>
              <w:adjustRightInd w:val="0"/>
              <w:spacing w:after="120" w:line="276" w:lineRule="auto"/>
              <w:ind w:right="-72"/>
              <w:jc w:val="both"/>
              <w:textAlignment w:val="baseline"/>
              <w:outlineLvl w:val="1"/>
              <w:rPr>
                <w:rFonts w:cs="Times New Roman"/>
                <w:lang w:val="es-ES"/>
              </w:rPr>
            </w:pPr>
            <w:r w:rsidRPr="00D51DF4">
              <w:rPr>
                <w:rFonts w:cs="Times New Roman"/>
                <w:lang w:val="es-ES"/>
              </w:rPr>
              <w:t>Planos,</w:t>
            </w:r>
          </w:p>
          <w:p w14:paraId="762DD80E" w14:textId="77777777" w:rsidR="00877B4B" w:rsidRPr="00D51DF4" w:rsidRDefault="00877B4B" w:rsidP="007F47C5">
            <w:pPr>
              <w:numPr>
                <w:ilvl w:val="0"/>
                <w:numId w:val="21"/>
              </w:numPr>
              <w:tabs>
                <w:tab w:val="left" w:pos="1080"/>
              </w:tabs>
              <w:suppressAutoHyphens/>
              <w:overflowPunct w:val="0"/>
              <w:autoSpaceDE w:val="0"/>
              <w:autoSpaceDN w:val="0"/>
              <w:adjustRightInd w:val="0"/>
              <w:spacing w:after="120" w:line="276" w:lineRule="auto"/>
              <w:ind w:right="-72"/>
              <w:jc w:val="both"/>
              <w:textAlignment w:val="baseline"/>
              <w:outlineLvl w:val="1"/>
              <w:rPr>
                <w:rFonts w:cs="Times New Roman"/>
                <w:lang w:val="es-ES"/>
              </w:rPr>
            </w:pPr>
            <w:r w:rsidRPr="00D51DF4">
              <w:rPr>
                <w:rFonts w:cs="Times New Roman"/>
                <w:lang w:val="es-ES"/>
              </w:rPr>
              <w:t>Lista de Cantidades</w:t>
            </w:r>
            <w:r w:rsidRPr="00D51DF4">
              <w:rPr>
                <w:rFonts w:cs="Times New Roman"/>
                <w:vertAlign w:val="superscript"/>
                <w:lang w:val="es-ES"/>
              </w:rPr>
              <w:footnoteReference w:id="15"/>
            </w:r>
            <w:r w:rsidRPr="00D51DF4">
              <w:rPr>
                <w:rFonts w:cs="Times New Roman"/>
                <w:lang w:val="es-ES"/>
              </w:rPr>
              <w:t xml:space="preserve"> y</w:t>
            </w:r>
          </w:p>
          <w:p w14:paraId="57C691BD" w14:textId="77777777" w:rsidR="00877B4B" w:rsidRPr="00D51DF4" w:rsidRDefault="00877B4B" w:rsidP="007F47C5">
            <w:pPr>
              <w:numPr>
                <w:ilvl w:val="0"/>
                <w:numId w:val="21"/>
              </w:numPr>
              <w:tabs>
                <w:tab w:val="left" w:pos="1080"/>
              </w:tabs>
              <w:suppressAutoHyphens/>
              <w:overflowPunct w:val="0"/>
              <w:autoSpaceDE w:val="0"/>
              <w:autoSpaceDN w:val="0"/>
              <w:adjustRightInd w:val="0"/>
              <w:spacing w:after="120" w:line="276" w:lineRule="auto"/>
              <w:ind w:right="-72"/>
              <w:jc w:val="both"/>
              <w:textAlignment w:val="baseline"/>
              <w:outlineLvl w:val="1"/>
              <w:rPr>
                <w:rFonts w:cs="Times New Roman"/>
                <w:lang w:val="es-ES"/>
              </w:rPr>
            </w:pPr>
            <w:r w:rsidRPr="00D51DF4">
              <w:rPr>
                <w:rFonts w:cs="Times New Roman"/>
                <w:lang w:val="es-ES"/>
              </w:rPr>
              <w:t>Cualquier otro documento que en las CPC se especifique que forma parte integral del Contrato.</w:t>
            </w:r>
          </w:p>
        </w:tc>
      </w:tr>
      <w:tr w:rsidR="00877B4B" w:rsidRPr="00CD62B1" w14:paraId="1082BC2C" w14:textId="77777777" w:rsidTr="00162707">
        <w:tc>
          <w:tcPr>
            <w:tcW w:w="2273" w:type="dxa"/>
          </w:tcPr>
          <w:p w14:paraId="47DF9D31" w14:textId="643599A6" w:rsidR="00877B4B" w:rsidRPr="00162707" w:rsidRDefault="00877B4B" w:rsidP="00E91FA9">
            <w:pPr>
              <w:pStyle w:val="GCCHeading2"/>
              <w:tabs>
                <w:tab w:val="clear" w:pos="2525"/>
                <w:tab w:val="num" w:pos="176"/>
              </w:tabs>
              <w:ind w:left="459" w:hanging="283"/>
              <w:outlineLvl w:val="1"/>
              <w:rPr>
                <w:rStyle w:val="Textoennegrita"/>
                <w:b/>
                <w:i/>
              </w:rPr>
            </w:pPr>
            <w:bookmarkStart w:id="893" w:name="_Toc442524846"/>
            <w:bookmarkStart w:id="894" w:name="_Toc455481630"/>
            <w:bookmarkStart w:id="895" w:name="_Toc136880593"/>
            <w:bookmarkStart w:id="896" w:name="_Toc187907139"/>
            <w:r w:rsidRPr="00162707">
              <w:rPr>
                <w:rStyle w:val="Textoennegrita"/>
                <w:b/>
                <w:i/>
              </w:rPr>
              <w:t>Idioma y ley aplicables</w:t>
            </w:r>
            <w:bookmarkEnd w:id="893"/>
            <w:bookmarkEnd w:id="894"/>
            <w:bookmarkEnd w:id="895"/>
            <w:bookmarkEnd w:id="896"/>
          </w:p>
        </w:tc>
        <w:tc>
          <w:tcPr>
            <w:tcW w:w="7835" w:type="dxa"/>
            <w:gridSpan w:val="4"/>
          </w:tcPr>
          <w:p w14:paraId="689E2D27" w14:textId="77777777" w:rsidR="00877B4B" w:rsidRPr="00D51DF4" w:rsidRDefault="00877B4B" w:rsidP="007F47C5">
            <w:pPr>
              <w:numPr>
                <w:ilvl w:val="1"/>
                <w:numId w:val="16"/>
              </w:numPr>
              <w:tabs>
                <w:tab w:val="num" w:pos="540"/>
              </w:tabs>
              <w:suppressAutoHyphens/>
              <w:overflowPunct w:val="0"/>
              <w:autoSpaceDE w:val="0"/>
              <w:autoSpaceDN w:val="0"/>
              <w:adjustRightInd w:val="0"/>
              <w:spacing w:after="160" w:line="276" w:lineRule="auto"/>
              <w:ind w:left="540" w:right="36"/>
              <w:jc w:val="both"/>
              <w:textAlignment w:val="baseline"/>
              <w:outlineLvl w:val="1"/>
              <w:rPr>
                <w:rFonts w:cs="Times New Roman"/>
                <w:spacing w:val="-4"/>
                <w:lang w:val="es-ES"/>
              </w:rPr>
            </w:pPr>
            <w:r w:rsidRPr="00D51DF4">
              <w:rPr>
                <w:rFonts w:cs="Times New Roman"/>
                <w:spacing w:val="-4"/>
                <w:lang w:val="es-ES"/>
              </w:rPr>
              <w:t xml:space="preserve">El </w:t>
            </w:r>
            <w:r w:rsidRPr="00D51DF4">
              <w:rPr>
                <w:rFonts w:cs="Times New Roman"/>
                <w:spacing w:val="-3"/>
                <w:lang w:val="es-ES"/>
              </w:rPr>
              <w:t>idioma</w:t>
            </w:r>
            <w:r w:rsidRPr="00D51DF4">
              <w:rPr>
                <w:rFonts w:cs="Times New Roman"/>
                <w:spacing w:val="-4"/>
                <w:lang w:val="es-ES"/>
              </w:rPr>
              <w:t xml:space="preserve"> del Contrato y la ley que lo regirá </w:t>
            </w:r>
            <w:r w:rsidRPr="00D51DF4">
              <w:rPr>
                <w:rFonts w:cs="Times New Roman"/>
                <w:b/>
                <w:spacing w:val="-4"/>
                <w:lang w:val="es-ES"/>
              </w:rPr>
              <w:t>constan en las CPC</w:t>
            </w:r>
            <w:r w:rsidRPr="00D51DF4">
              <w:rPr>
                <w:rFonts w:cs="Times New Roman"/>
                <w:spacing w:val="-4"/>
                <w:lang w:val="es-ES"/>
              </w:rPr>
              <w:t>.</w:t>
            </w:r>
          </w:p>
          <w:p w14:paraId="17370E88" w14:textId="77777777" w:rsidR="00877B4B" w:rsidRPr="00D51DF4" w:rsidRDefault="00877B4B" w:rsidP="007F47C5">
            <w:pPr>
              <w:numPr>
                <w:ilvl w:val="1"/>
                <w:numId w:val="16"/>
              </w:numPr>
              <w:tabs>
                <w:tab w:val="num" w:pos="540"/>
              </w:tabs>
              <w:suppressAutoHyphens/>
              <w:overflowPunct w:val="0"/>
              <w:autoSpaceDE w:val="0"/>
              <w:autoSpaceDN w:val="0"/>
              <w:adjustRightInd w:val="0"/>
              <w:spacing w:after="160" w:line="276" w:lineRule="auto"/>
              <w:ind w:left="540" w:right="36"/>
              <w:jc w:val="both"/>
              <w:textAlignment w:val="baseline"/>
              <w:outlineLvl w:val="1"/>
              <w:rPr>
                <w:rFonts w:cs="Times New Roman"/>
                <w:lang w:val="es-ES"/>
              </w:rPr>
            </w:pPr>
            <w:r w:rsidRPr="00D51DF4">
              <w:rPr>
                <w:rFonts w:cs="Times New Roman"/>
                <w:lang w:val="es-ES"/>
              </w:rPr>
              <w:t xml:space="preserve">Durante toda la ejecución del Contrato, el Contratista respetará las </w:t>
            </w:r>
            <w:r w:rsidRPr="00D51DF4">
              <w:rPr>
                <w:rFonts w:cs="Times New Roman"/>
                <w:spacing w:val="-3"/>
                <w:lang w:val="es-ES"/>
              </w:rPr>
              <w:t>prohibiciones</w:t>
            </w:r>
            <w:r w:rsidRPr="00D51DF4">
              <w:rPr>
                <w:rFonts w:cs="Times New Roman"/>
                <w:lang w:val="es-ES"/>
              </w:rPr>
              <w:t xml:space="preserve"> de importar bienes y servicios vigentes en el país del Contratante cuando</w:t>
            </w:r>
          </w:p>
          <w:p w14:paraId="36353752" w14:textId="77777777" w:rsidR="00877B4B" w:rsidRPr="00D51DF4" w:rsidRDefault="00877B4B" w:rsidP="007F47C5">
            <w:pPr>
              <w:pStyle w:val="Prrafodelista"/>
              <w:numPr>
                <w:ilvl w:val="0"/>
                <w:numId w:val="80"/>
              </w:numPr>
              <w:suppressAutoHyphens/>
              <w:overflowPunct w:val="0"/>
              <w:autoSpaceDE w:val="0"/>
              <w:autoSpaceDN w:val="0"/>
              <w:adjustRightInd w:val="0"/>
              <w:spacing w:before="120" w:after="120" w:line="276" w:lineRule="auto"/>
              <w:ind w:left="1259" w:hanging="357"/>
              <w:contextualSpacing w:val="0"/>
              <w:jc w:val="both"/>
              <w:textAlignment w:val="baseline"/>
              <w:outlineLvl w:val="1"/>
              <w:rPr>
                <w:rFonts w:cs="Times New Roman"/>
                <w:lang w:val="es-ES"/>
              </w:rPr>
            </w:pPr>
            <w:r w:rsidRPr="00D51DF4">
              <w:rPr>
                <w:rFonts w:cs="Times New Roman"/>
                <w:lang w:val="es-ES"/>
              </w:rPr>
              <w:t xml:space="preserve">las leyes o reglamentaciones oficiales del país del Prestatario prohíban las relaciones comerciales con aquel país, o </w:t>
            </w:r>
          </w:p>
          <w:p w14:paraId="32981C4E" w14:textId="77777777" w:rsidR="00877B4B" w:rsidRPr="00D51DF4" w:rsidRDefault="00877B4B" w:rsidP="007F47C5">
            <w:pPr>
              <w:pStyle w:val="Prrafodelista"/>
              <w:numPr>
                <w:ilvl w:val="0"/>
                <w:numId w:val="80"/>
              </w:numPr>
              <w:suppressAutoHyphens/>
              <w:overflowPunct w:val="0"/>
              <w:autoSpaceDE w:val="0"/>
              <w:autoSpaceDN w:val="0"/>
              <w:adjustRightInd w:val="0"/>
              <w:spacing w:before="120" w:after="120" w:line="276" w:lineRule="auto"/>
              <w:ind w:left="1259" w:right="36" w:hanging="357"/>
              <w:contextualSpacing w:val="0"/>
              <w:jc w:val="both"/>
              <w:textAlignment w:val="baseline"/>
              <w:outlineLvl w:val="1"/>
              <w:rPr>
                <w:rFonts w:cs="Times New Roman"/>
                <w:lang w:val="es-ES"/>
              </w:rPr>
            </w:pPr>
            <w:r w:rsidRPr="00D51DF4">
              <w:rPr>
                <w:rFonts w:cs="Times New Roman"/>
                <w:lang w:val="es-ES"/>
              </w:rPr>
              <w:lastRenderedPageBreak/>
              <w:t xml:space="preserve">en cumplimiento de una decisión del Consejo de Seguridad de las Naciones Unidas adoptada en virtud del Capítulo VII de la Carta de esta institución, el país del Prestatario prohíba toda importación de bienes de aquel país o todo pago a países, personas o entidades en aquel país. </w:t>
            </w:r>
          </w:p>
        </w:tc>
      </w:tr>
      <w:tr w:rsidR="00877B4B" w:rsidRPr="00CD62B1" w14:paraId="11FE02B5" w14:textId="77777777" w:rsidTr="00162707">
        <w:tc>
          <w:tcPr>
            <w:tcW w:w="2273" w:type="dxa"/>
          </w:tcPr>
          <w:p w14:paraId="0279A3AD" w14:textId="15854A11" w:rsidR="00877B4B" w:rsidRPr="00162707" w:rsidRDefault="00877B4B" w:rsidP="00E91FA9">
            <w:pPr>
              <w:pStyle w:val="GCCHeading2"/>
              <w:tabs>
                <w:tab w:val="clear" w:pos="2525"/>
                <w:tab w:val="num" w:pos="176"/>
              </w:tabs>
              <w:ind w:left="459" w:hanging="283"/>
              <w:outlineLvl w:val="1"/>
              <w:rPr>
                <w:rStyle w:val="Textoennegrita"/>
                <w:b/>
                <w:i/>
              </w:rPr>
            </w:pPr>
            <w:bookmarkStart w:id="897" w:name="_Toc442524847"/>
            <w:bookmarkStart w:id="898" w:name="_Toc455481631"/>
            <w:bookmarkStart w:id="899" w:name="_Toc187907140"/>
            <w:r w:rsidRPr="00162707">
              <w:rPr>
                <w:rStyle w:val="Textoennegrita"/>
                <w:b/>
                <w:i/>
              </w:rPr>
              <w:lastRenderedPageBreak/>
              <w:t xml:space="preserve">Decisiones </w:t>
            </w:r>
            <w:r w:rsidRPr="00162707">
              <w:rPr>
                <w:rStyle w:val="Textoennegrita"/>
                <w:b/>
                <w:i/>
              </w:rPr>
              <w:br/>
              <w:t xml:space="preserve">del Gerente </w:t>
            </w:r>
            <w:r w:rsidRPr="00162707">
              <w:rPr>
                <w:rStyle w:val="Textoennegrita"/>
                <w:b/>
                <w:i/>
              </w:rPr>
              <w:br/>
              <w:t>del Proyecto</w:t>
            </w:r>
            <w:bookmarkEnd w:id="897"/>
            <w:bookmarkEnd w:id="898"/>
            <w:bookmarkEnd w:id="899"/>
          </w:p>
        </w:tc>
        <w:tc>
          <w:tcPr>
            <w:tcW w:w="7835" w:type="dxa"/>
            <w:gridSpan w:val="4"/>
          </w:tcPr>
          <w:p w14:paraId="0F88E676" w14:textId="77777777" w:rsidR="00877B4B" w:rsidRPr="00D51DF4" w:rsidRDefault="00877B4B" w:rsidP="007F47C5">
            <w:pPr>
              <w:numPr>
                <w:ilvl w:val="1"/>
                <w:numId w:val="16"/>
              </w:numPr>
              <w:tabs>
                <w:tab w:val="num" w:pos="540"/>
              </w:tabs>
              <w:suppressAutoHyphens/>
              <w:overflowPunct w:val="0"/>
              <w:autoSpaceDE w:val="0"/>
              <w:autoSpaceDN w:val="0"/>
              <w:adjustRightInd w:val="0"/>
              <w:spacing w:after="160" w:line="276" w:lineRule="auto"/>
              <w:ind w:left="540" w:right="36"/>
              <w:jc w:val="both"/>
              <w:textAlignment w:val="baseline"/>
              <w:outlineLvl w:val="1"/>
              <w:rPr>
                <w:rFonts w:cs="Times New Roman"/>
                <w:spacing w:val="-4"/>
                <w:lang w:val="es-ES"/>
              </w:rPr>
            </w:pPr>
            <w:r w:rsidRPr="00D51DF4">
              <w:rPr>
                <w:rFonts w:cs="Times New Roman"/>
                <w:spacing w:val="-4"/>
                <w:lang w:val="es-ES"/>
              </w:rPr>
              <w:t xml:space="preserve">Salvo cuando se especifique otra cosa, el Gerente del Proyecto, en </w:t>
            </w:r>
            <w:r w:rsidRPr="00D51DF4">
              <w:rPr>
                <w:rFonts w:cs="Times New Roman"/>
                <w:spacing w:val="-3"/>
                <w:lang w:val="es-ES"/>
              </w:rPr>
              <w:t>representación</w:t>
            </w:r>
            <w:r w:rsidRPr="00D51DF4">
              <w:rPr>
                <w:rFonts w:cs="Times New Roman"/>
                <w:spacing w:val="-4"/>
                <w:lang w:val="es-ES"/>
              </w:rPr>
              <w:t xml:space="preserve"> del Contratante, decidirá sobre las cuestiones contractuales que se presenten entre el Contratante y el Contratista.</w:t>
            </w:r>
          </w:p>
        </w:tc>
      </w:tr>
      <w:tr w:rsidR="00877B4B" w:rsidRPr="00CD62B1" w14:paraId="32E96B6E" w14:textId="77777777" w:rsidTr="00162707">
        <w:tc>
          <w:tcPr>
            <w:tcW w:w="2273" w:type="dxa"/>
          </w:tcPr>
          <w:p w14:paraId="58BA88F5" w14:textId="2D40BAB6" w:rsidR="00877B4B" w:rsidRPr="00162707" w:rsidRDefault="00877B4B" w:rsidP="00E91FA9">
            <w:pPr>
              <w:pStyle w:val="GCCHeading2"/>
              <w:tabs>
                <w:tab w:val="clear" w:pos="2525"/>
                <w:tab w:val="num" w:pos="176"/>
              </w:tabs>
              <w:ind w:left="459" w:hanging="283"/>
              <w:outlineLvl w:val="1"/>
              <w:rPr>
                <w:rStyle w:val="Textoennegrita"/>
                <w:b/>
                <w:i/>
              </w:rPr>
            </w:pPr>
            <w:bookmarkStart w:id="900" w:name="_Toc442524848"/>
            <w:bookmarkStart w:id="901" w:name="_Toc455481632"/>
            <w:bookmarkStart w:id="902" w:name="_Toc187907141"/>
            <w:r w:rsidRPr="00162707">
              <w:rPr>
                <w:rStyle w:val="Textoennegrita"/>
                <w:b/>
                <w:i/>
              </w:rPr>
              <w:t xml:space="preserve">Delegación </w:t>
            </w:r>
            <w:r w:rsidRPr="00162707">
              <w:rPr>
                <w:rStyle w:val="Textoennegrita"/>
                <w:b/>
                <w:i/>
              </w:rPr>
              <w:br/>
              <w:t>de funciones</w:t>
            </w:r>
            <w:bookmarkEnd w:id="900"/>
            <w:bookmarkEnd w:id="901"/>
            <w:bookmarkEnd w:id="902"/>
          </w:p>
        </w:tc>
        <w:tc>
          <w:tcPr>
            <w:tcW w:w="7835" w:type="dxa"/>
            <w:gridSpan w:val="4"/>
          </w:tcPr>
          <w:p w14:paraId="0725097B" w14:textId="77777777" w:rsidR="00877B4B" w:rsidRPr="00D51DF4" w:rsidRDefault="00877B4B" w:rsidP="007F47C5">
            <w:pPr>
              <w:numPr>
                <w:ilvl w:val="1"/>
                <w:numId w:val="16"/>
              </w:numPr>
              <w:tabs>
                <w:tab w:val="num" w:pos="540"/>
              </w:tabs>
              <w:suppressAutoHyphens/>
              <w:overflowPunct w:val="0"/>
              <w:autoSpaceDE w:val="0"/>
              <w:autoSpaceDN w:val="0"/>
              <w:adjustRightInd w:val="0"/>
              <w:spacing w:after="160" w:line="276" w:lineRule="auto"/>
              <w:ind w:left="540" w:right="36"/>
              <w:jc w:val="both"/>
              <w:textAlignment w:val="baseline"/>
              <w:outlineLvl w:val="1"/>
              <w:rPr>
                <w:rFonts w:cs="Times New Roman"/>
                <w:lang w:val="es-ES"/>
              </w:rPr>
            </w:pPr>
            <w:r w:rsidRPr="00D51DF4">
              <w:rPr>
                <w:rFonts w:cs="Times New Roman"/>
                <w:lang w:val="es-ES"/>
              </w:rPr>
              <w:t xml:space="preserve">Salvo </w:t>
            </w:r>
            <w:r w:rsidRPr="00D51DF4">
              <w:rPr>
                <w:rFonts w:cs="Times New Roman"/>
                <w:b/>
                <w:bCs/>
                <w:lang w:val="es-ES"/>
              </w:rPr>
              <w:t>cuando se especifique otra cosa e</w:t>
            </w:r>
            <w:r w:rsidRPr="00D51DF4">
              <w:rPr>
                <w:rFonts w:cs="Times New Roman"/>
                <w:b/>
                <w:lang w:val="es-ES"/>
              </w:rPr>
              <w:t>n las CPC,</w:t>
            </w:r>
            <w:r w:rsidRPr="00D51DF4">
              <w:rPr>
                <w:rFonts w:cs="Times New Roman"/>
                <w:lang w:val="es-ES"/>
              </w:rPr>
              <w:t xml:space="preserve"> el Gerente del Proyecto, </w:t>
            </w:r>
            <w:r w:rsidRPr="00D51DF4">
              <w:rPr>
                <w:rFonts w:cs="Times New Roman"/>
                <w:spacing w:val="-3"/>
                <w:lang w:val="es-ES"/>
              </w:rPr>
              <w:t>después de notificar al Contratista, podrá delegar en otras personas, con excepción del Conciliador, cualquiera de sus deberes y responsabilidades y, asimismo, podrá cancelar cualquier delegación de funciones, después de notificar al Contratista</w:t>
            </w:r>
            <w:r w:rsidRPr="00D51DF4">
              <w:rPr>
                <w:rFonts w:cs="Times New Roman"/>
                <w:lang w:val="es-ES"/>
              </w:rPr>
              <w:t>.</w:t>
            </w:r>
          </w:p>
        </w:tc>
      </w:tr>
      <w:tr w:rsidR="00877B4B" w:rsidRPr="00CD62B1" w14:paraId="5C1D22F5" w14:textId="77777777" w:rsidTr="00162707">
        <w:trPr>
          <w:trHeight w:val="944"/>
        </w:trPr>
        <w:tc>
          <w:tcPr>
            <w:tcW w:w="2273" w:type="dxa"/>
          </w:tcPr>
          <w:p w14:paraId="3FCB3A32" w14:textId="3D7132B2" w:rsidR="00877B4B" w:rsidRPr="00785B77" w:rsidRDefault="00877B4B" w:rsidP="00E91FA9">
            <w:pPr>
              <w:pStyle w:val="GCCHeading2"/>
              <w:tabs>
                <w:tab w:val="clear" w:pos="2525"/>
                <w:tab w:val="num" w:pos="176"/>
              </w:tabs>
              <w:ind w:left="459" w:hanging="283"/>
              <w:outlineLvl w:val="1"/>
              <w:rPr>
                <w:rStyle w:val="Textoennegrita"/>
                <w:b/>
                <w:i/>
                <w:sz w:val="23"/>
                <w:szCs w:val="23"/>
              </w:rPr>
            </w:pPr>
            <w:bookmarkStart w:id="903" w:name="_Toc442524849"/>
            <w:bookmarkStart w:id="904" w:name="_Toc455481633"/>
            <w:bookmarkStart w:id="905" w:name="_Toc187907142"/>
            <w:r w:rsidRPr="00785B77">
              <w:rPr>
                <w:rStyle w:val="Textoennegrita"/>
                <w:b/>
                <w:i/>
                <w:sz w:val="23"/>
                <w:szCs w:val="23"/>
              </w:rPr>
              <w:t>Comunicaciones</w:t>
            </w:r>
            <w:bookmarkEnd w:id="903"/>
            <w:bookmarkEnd w:id="904"/>
            <w:bookmarkEnd w:id="905"/>
          </w:p>
        </w:tc>
        <w:tc>
          <w:tcPr>
            <w:tcW w:w="7835" w:type="dxa"/>
            <w:gridSpan w:val="4"/>
          </w:tcPr>
          <w:p w14:paraId="728464D5" w14:textId="77777777" w:rsidR="00877B4B" w:rsidRPr="00D51DF4" w:rsidRDefault="00877B4B" w:rsidP="007F47C5">
            <w:pPr>
              <w:numPr>
                <w:ilvl w:val="1"/>
                <w:numId w:val="16"/>
              </w:numPr>
              <w:tabs>
                <w:tab w:val="num" w:pos="540"/>
              </w:tabs>
              <w:suppressAutoHyphens/>
              <w:overflowPunct w:val="0"/>
              <w:autoSpaceDE w:val="0"/>
              <w:autoSpaceDN w:val="0"/>
              <w:adjustRightInd w:val="0"/>
              <w:spacing w:after="160" w:line="276" w:lineRule="auto"/>
              <w:ind w:left="540" w:right="36"/>
              <w:jc w:val="both"/>
              <w:textAlignment w:val="baseline"/>
              <w:outlineLvl w:val="1"/>
              <w:rPr>
                <w:rFonts w:cs="Times New Roman"/>
                <w:lang w:val="es-ES"/>
              </w:rPr>
            </w:pPr>
            <w:r w:rsidRPr="00D51DF4">
              <w:rPr>
                <w:rFonts w:cs="Times New Roman"/>
                <w:spacing w:val="-3"/>
                <w:lang w:val="es-ES"/>
              </w:rPr>
              <w:t>Las comunicaciones entre las partes a las que se hace referencia en las Condiciones del Contrato solo serán válidas cuando se formalicen por escrito. Las notificaciones entrarán en vigor una vez que sean entregadas.</w:t>
            </w:r>
          </w:p>
        </w:tc>
      </w:tr>
      <w:tr w:rsidR="00877B4B" w:rsidRPr="00CD62B1" w14:paraId="6D351B96" w14:textId="77777777" w:rsidTr="00162707">
        <w:tc>
          <w:tcPr>
            <w:tcW w:w="2273" w:type="dxa"/>
          </w:tcPr>
          <w:p w14:paraId="64D2FA47" w14:textId="4E0CE27F" w:rsidR="00877B4B" w:rsidRPr="00785B77" w:rsidRDefault="00877B4B" w:rsidP="00E91FA9">
            <w:pPr>
              <w:pStyle w:val="GCCHeading2"/>
              <w:tabs>
                <w:tab w:val="clear" w:pos="2525"/>
                <w:tab w:val="num" w:pos="176"/>
              </w:tabs>
              <w:ind w:left="459" w:hanging="283"/>
              <w:outlineLvl w:val="1"/>
              <w:rPr>
                <w:rStyle w:val="Textoennegrita"/>
                <w:b/>
                <w:i/>
                <w:sz w:val="23"/>
                <w:szCs w:val="23"/>
              </w:rPr>
            </w:pPr>
            <w:bookmarkStart w:id="906" w:name="_Toc187907143"/>
            <w:r w:rsidRPr="00785B77">
              <w:rPr>
                <w:rStyle w:val="Textoennegrita"/>
                <w:b/>
                <w:i/>
                <w:sz w:val="23"/>
                <w:szCs w:val="23"/>
              </w:rPr>
              <w:t>Subcontratación</w:t>
            </w:r>
            <w:bookmarkEnd w:id="906"/>
          </w:p>
        </w:tc>
        <w:tc>
          <w:tcPr>
            <w:tcW w:w="7835" w:type="dxa"/>
            <w:gridSpan w:val="4"/>
          </w:tcPr>
          <w:p w14:paraId="0CD85781" w14:textId="77777777" w:rsidR="00877B4B" w:rsidRPr="00D51DF4" w:rsidRDefault="00877B4B" w:rsidP="007F47C5">
            <w:pPr>
              <w:numPr>
                <w:ilvl w:val="1"/>
                <w:numId w:val="16"/>
              </w:numPr>
              <w:tabs>
                <w:tab w:val="num" w:pos="540"/>
              </w:tabs>
              <w:suppressAutoHyphens/>
              <w:overflowPunct w:val="0"/>
              <w:autoSpaceDE w:val="0"/>
              <w:autoSpaceDN w:val="0"/>
              <w:adjustRightInd w:val="0"/>
              <w:spacing w:after="160" w:line="276" w:lineRule="auto"/>
              <w:ind w:left="540" w:right="36"/>
              <w:jc w:val="both"/>
              <w:textAlignment w:val="baseline"/>
              <w:outlineLvl w:val="1"/>
              <w:rPr>
                <w:rFonts w:cs="Times New Roman"/>
                <w:lang w:val="es-ES"/>
              </w:rPr>
            </w:pPr>
            <w:r w:rsidRPr="00D51DF4">
              <w:rPr>
                <w:rFonts w:cs="Times New Roman"/>
                <w:spacing w:val="-3"/>
                <w:lang w:val="es-ES"/>
              </w:rPr>
              <w:t>El Contratista puede subcontratar trabajos si cuenta con la aprobación del Gerente del Proyecto, pero no podrá ceder el Contrato sin la aprobación por escrito del Contratante. La subcontratación no alterará las obligaciones del Contratista.</w:t>
            </w:r>
            <w:r w:rsidRPr="00D51DF4">
              <w:rPr>
                <w:rFonts w:cs="Times New Roman"/>
                <w:lang w:val="es-ES"/>
              </w:rPr>
              <w:t xml:space="preserve"> </w:t>
            </w:r>
            <w:r w:rsidRPr="00D51DF4">
              <w:rPr>
                <w:rFonts w:cs="Times New Roman"/>
                <w:spacing w:val="-3"/>
                <w:lang w:val="es-ES"/>
              </w:rPr>
              <w:t>El Contratista exigirá que sus Subcontratistas ejecuten las Obras de conformidad con el Contrato, incluido el cumplimiento de los requisitos de AS relevantes y las obligaciones establecidas en la Subcláusula 28.1.</w:t>
            </w:r>
          </w:p>
          <w:p w14:paraId="62A19DF1" w14:textId="77777777" w:rsidR="00877B4B" w:rsidRPr="00D51DF4" w:rsidRDefault="00877B4B" w:rsidP="007F47C5">
            <w:pPr>
              <w:numPr>
                <w:ilvl w:val="1"/>
                <w:numId w:val="16"/>
              </w:numPr>
              <w:tabs>
                <w:tab w:val="num" w:pos="540"/>
              </w:tabs>
              <w:suppressAutoHyphens/>
              <w:overflowPunct w:val="0"/>
              <w:autoSpaceDE w:val="0"/>
              <w:autoSpaceDN w:val="0"/>
              <w:adjustRightInd w:val="0"/>
              <w:spacing w:after="160" w:line="276" w:lineRule="auto"/>
              <w:ind w:left="540" w:right="36"/>
              <w:jc w:val="both"/>
              <w:textAlignment w:val="baseline"/>
              <w:outlineLvl w:val="1"/>
              <w:rPr>
                <w:rFonts w:cs="Times New Roman"/>
                <w:lang w:val="es-ES"/>
              </w:rPr>
            </w:pPr>
            <w:r w:rsidRPr="00D51DF4">
              <w:rPr>
                <w:rFonts w:cs="Times New Roman"/>
                <w:spacing w:val="-3"/>
                <w:lang w:val="es-ES"/>
              </w:rPr>
              <w:t>La presentación del Contratista al Gerente de Proyecto para la aprobación de cualquier Subcontratista que no se haya nombrado en el Contrato, deberá también incluir la declaración del Subcontratista de conformidad con el Apéndice C - Declaración sobre Explotación y Abuso Sexual (EAS) y / o Acoso Sexual (ASx).</w:t>
            </w:r>
          </w:p>
        </w:tc>
      </w:tr>
      <w:tr w:rsidR="00877B4B" w:rsidRPr="00CD62B1" w14:paraId="0E99A92E" w14:textId="77777777" w:rsidTr="00162707">
        <w:tc>
          <w:tcPr>
            <w:tcW w:w="2273" w:type="dxa"/>
          </w:tcPr>
          <w:p w14:paraId="29703F0E" w14:textId="1BFBB535" w:rsidR="00877B4B" w:rsidRPr="00162707" w:rsidRDefault="00877B4B" w:rsidP="00E91FA9">
            <w:pPr>
              <w:pStyle w:val="GCCHeading2"/>
              <w:tabs>
                <w:tab w:val="clear" w:pos="2525"/>
                <w:tab w:val="num" w:pos="176"/>
              </w:tabs>
              <w:ind w:left="459" w:hanging="283"/>
              <w:outlineLvl w:val="1"/>
              <w:rPr>
                <w:rStyle w:val="Textoennegrita"/>
                <w:b/>
                <w:i/>
              </w:rPr>
            </w:pPr>
            <w:bookmarkStart w:id="907" w:name="_Toc442524851"/>
            <w:bookmarkStart w:id="908" w:name="_Toc455481635"/>
            <w:bookmarkStart w:id="909" w:name="_Toc187907144"/>
            <w:r w:rsidRPr="00162707">
              <w:rPr>
                <w:rStyle w:val="Textoennegrita"/>
                <w:b/>
                <w:i/>
              </w:rPr>
              <w:t>Otros contratistas</w:t>
            </w:r>
            <w:bookmarkEnd w:id="907"/>
            <w:bookmarkEnd w:id="908"/>
            <w:bookmarkEnd w:id="909"/>
          </w:p>
        </w:tc>
        <w:tc>
          <w:tcPr>
            <w:tcW w:w="7835" w:type="dxa"/>
            <w:gridSpan w:val="4"/>
          </w:tcPr>
          <w:p w14:paraId="522FD5C6" w14:textId="77777777" w:rsidR="00877B4B" w:rsidRPr="00D51DF4" w:rsidRDefault="00877B4B" w:rsidP="007F47C5">
            <w:pPr>
              <w:numPr>
                <w:ilvl w:val="1"/>
                <w:numId w:val="16"/>
              </w:numPr>
              <w:tabs>
                <w:tab w:val="num" w:pos="540"/>
              </w:tabs>
              <w:suppressAutoHyphens/>
              <w:overflowPunct w:val="0"/>
              <w:autoSpaceDE w:val="0"/>
              <w:autoSpaceDN w:val="0"/>
              <w:adjustRightInd w:val="0"/>
              <w:spacing w:after="160" w:line="276" w:lineRule="auto"/>
              <w:ind w:left="540" w:right="36"/>
              <w:jc w:val="both"/>
              <w:textAlignment w:val="baseline"/>
              <w:outlineLvl w:val="1"/>
              <w:rPr>
                <w:rFonts w:cs="Times New Roman"/>
                <w:lang w:val="es-ES"/>
              </w:rPr>
            </w:pPr>
            <w:r w:rsidRPr="00D51DF4">
              <w:rPr>
                <w:rFonts w:cs="Times New Roman"/>
                <w:spacing w:val="-3"/>
                <w:lang w:val="es-ES"/>
              </w:rPr>
              <w:t xml:space="preserve">El Contratista deberá cooperar y compartir el Lugar de las Obras con otros contratistas, autoridades públicas, empresas de servicios públicos y el Contratante entre las fechas señaladas en la Lista de Otros Contratistas </w:t>
            </w:r>
            <w:r w:rsidRPr="00D51DF4">
              <w:rPr>
                <w:rFonts w:cs="Times New Roman"/>
                <w:b/>
                <w:bCs/>
                <w:spacing w:val="-3"/>
                <w:lang w:val="es-ES"/>
              </w:rPr>
              <w:t>indicada en las CPC</w:t>
            </w:r>
            <w:r w:rsidRPr="00D51DF4">
              <w:rPr>
                <w:rFonts w:cs="Times New Roman"/>
                <w:spacing w:val="-3"/>
                <w:lang w:val="es-ES"/>
              </w:rPr>
              <w:t>. El Contratista también deberá proporcionar a estos las instalaciones y los servicios que se describen en dicha lista. El Contratante puede modificar la Lista de Otros Contratistas y deberá notificar al respecto al Contratista</w:t>
            </w:r>
            <w:r w:rsidRPr="00D51DF4">
              <w:rPr>
                <w:rFonts w:cs="Times New Roman"/>
                <w:lang w:val="es-ES"/>
              </w:rPr>
              <w:t>.</w:t>
            </w:r>
          </w:p>
          <w:p w14:paraId="1028F708" w14:textId="77777777" w:rsidR="00877B4B" w:rsidRPr="00D51DF4" w:rsidRDefault="00877B4B" w:rsidP="007F47C5">
            <w:pPr>
              <w:numPr>
                <w:ilvl w:val="1"/>
                <w:numId w:val="16"/>
              </w:numPr>
              <w:tabs>
                <w:tab w:val="num" w:pos="540"/>
              </w:tabs>
              <w:suppressAutoHyphens/>
              <w:overflowPunct w:val="0"/>
              <w:autoSpaceDE w:val="0"/>
              <w:autoSpaceDN w:val="0"/>
              <w:adjustRightInd w:val="0"/>
              <w:spacing w:after="160" w:line="276" w:lineRule="auto"/>
              <w:ind w:left="540" w:right="36"/>
              <w:jc w:val="both"/>
              <w:textAlignment w:val="baseline"/>
              <w:outlineLvl w:val="1"/>
              <w:rPr>
                <w:rFonts w:cs="Times New Roman"/>
                <w:lang w:val="es-ES"/>
              </w:rPr>
            </w:pPr>
            <w:r w:rsidRPr="00D51DF4">
              <w:rPr>
                <w:rFonts w:cs="Times New Roman"/>
                <w:lang w:val="es-ES"/>
              </w:rPr>
              <w:t xml:space="preserve">El Contratista también, como se indica en las Especificaciones o según las instrucciones del Gerente del Proyecto, cooperará y permitirá oportunidades apropiadas para el Contratante o cualquier otro personal, </w:t>
            </w:r>
            <w:r w:rsidRPr="00D51DF4">
              <w:rPr>
                <w:rFonts w:cs="Times New Roman"/>
                <w:lang w:val="es-ES"/>
              </w:rPr>
              <w:lastRenderedPageBreak/>
              <w:t>notificado al Contratista por el Contratante o por el Gerente del Proyecto, para llevar a cabo cualquier actividad de evaluación ambiental y social.</w:t>
            </w:r>
          </w:p>
        </w:tc>
      </w:tr>
      <w:tr w:rsidR="00877B4B" w:rsidRPr="00CD62B1" w14:paraId="6963005A" w14:textId="77777777" w:rsidTr="00162707">
        <w:tc>
          <w:tcPr>
            <w:tcW w:w="2273" w:type="dxa"/>
          </w:tcPr>
          <w:p w14:paraId="37FBF0D3" w14:textId="631C51E6" w:rsidR="00877B4B" w:rsidRPr="00162707" w:rsidRDefault="00877B4B" w:rsidP="00E91FA9">
            <w:pPr>
              <w:pStyle w:val="GCCHeading2"/>
              <w:tabs>
                <w:tab w:val="clear" w:pos="2525"/>
                <w:tab w:val="num" w:pos="176"/>
              </w:tabs>
              <w:ind w:left="459" w:hanging="283"/>
              <w:outlineLvl w:val="1"/>
              <w:rPr>
                <w:rStyle w:val="Textoennegrita"/>
                <w:b/>
                <w:i/>
              </w:rPr>
            </w:pPr>
            <w:bookmarkStart w:id="910" w:name="_Toc442524852"/>
            <w:bookmarkStart w:id="911" w:name="_Toc455481636"/>
            <w:bookmarkStart w:id="912" w:name="_Toc187907145"/>
            <w:r w:rsidRPr="00162707">
              <w:rPr>
                <w:rStyle w:val="Textoennegrita"/>
                <w:b/>
                <w:i/>
              </w:rPr>
              <w:lastRenderedPageBreak/>
              <w:t>Personal y Equipos</w:t>
            </w:r>
            <w:bookmarkEnd w:id="910"/>
            <w:bookmarkEnd w:id="911"/>
            <w:bookmarkEnd w:id="912"/>
          </w:p>
        </w:tc>
        <w:tc>
          <w:tcPr>
            <w:tcW w:w="7835" w:type="dxa"/>
            <w:gridSpan w:val="4"/>
          </w:tcPr>
          <w:p w14:paraId="5752A172" w14:textId="77777777" w:rsidR="00877B4B" w:rsidRPr="0057189E" w:rsidRDefault="00877B4B" w:rsidP="007F47C5">
            <w:pPr>
              <w:numPr>
                <w:ilvl w:val="1"/>
                <w:numId w:val="16"/>
              </w:numPr>
              <w:tabs>
                <w:tab w:val="num" w:pos="540"/>
              </w:tabs>
              <w:suppressAutoHyphens/>
              <w:overflowPunct w:val="0"/>
              <w:autoSpaceDE w:val="0"/>
              <w:autoSpaceDN w:val="0"/>
              <w:adjustRightInd w:val="0"/>
              <w:spacing w:after="160" w:line="276" w:lineRule="auto"/>
              <w:ind w:left="540" w:right="36"/>
              <w:jc w:val="both"/>
              <w:textAlignment w:val="baseline"/>
              <w:outlineLvl w:val="1"/>
              <w:rPr>
                <w:rStyle w:val="nfasis"/>
                <w:i w:val="0"/>
                <w:lang w:val="es-419"/>
              </w:rPr>
            </w:pPr>
            <w:r w:rsidRPr="0057189E">
              <w:rPr>
                <w:rStyle w:val="nfasis"/>
                <w:i w:val="0"/>
                <w:lang w:val="es-419"/>
              </w:rPr>
              <w:t>El Contratista empleará al Personal Clave y utilizará el Equipo identificado en su Oferta, para llevar a cabo las Obras u otro personal y Equipo aprobado por el Gerente del Proyecto. El Gerente del Proyecto aprobará cualquier reemplazo propuesto de Personal Clave y Equipo solo si sus calificaciones o características relevantes son sustancialmente iguales o mejores que las propuestas en la Oferta.</w:t>
            </w:r>
          </w:p>
          <w:p w14:paraId="1808879B" w14:textId="77777777" w:rsidR="00877B4B" w:rsidRPr="0057189E" w:rsidRDefault="00877B4B" w:rsidP="007F47C5">
            <w:pPr>
              <w:numPr>
                <w:ilvl w:val="1"/>
                <w:numId w:val="16"/>
              </w:numPr>
              <w:tabs>
                <w:tab w:val="num" w:pos="540"/>
              </w:tabs>
              <w:suppressAutoHyphens/>
              <w:overflowPunct w:val="0"/>
              <w:autoSpaceDE w:val="0"/>
              <w:autoSpaceDN w:val="0"/>
              <w:adjustRightInd w:val="0"/>
              <w:spacing w:after="160" w:line="276" w:lineRule="auto"/>
              <w:ind w:left="540" w:right="36"/>
              <w:jc w:val="both"/>
              <w:textAlignment w:val="baseline"/>
              <w:outlineLvl w:val="1"/>
              <w:rPr>
                <w:rStyle w:val="nfasis"/>
                <w:i w:val="0"/>
                <w:lang w:val="es-419"/>
              </w:rPr>
            </w:pPr>
            <w:r w:rsidRPr="0057189E">
              <w:rPr>
                <w:rStyle w:val="nfasis"/>
                <w:i w:val="0"/>
                <w:lang w:val="es-419"/>
              </w:rPr>
              <w:t>El Gerente del Proyecto puede exigirle al Contratista que retire a una persona que sea miembro del Personal del Contratista (o causar que se retire) a cualquier persona empleada en el Lugar de las Obras incluido el Personal Clave (si hubiera), que:</w:t>
            </w:r>
          </w:p>
          <w:p w14:paraId="1A46FC15" w14:textId="77777777" w:rsidR="00877B4B" w:rsidRPr="0057189E" w:rsidRDefault="00877B4B" w:rsidP="007F47C5">
            <w:pPr>
              <w:suppressAutoHyphens/>
              <w:overflowPunct w:val="0"/>
              <w:autoSpaceDE w:val="0"/>
              <w:autoSpaceDN w:val="0"/>
              <w:adjustRightInd w:val="0"/>
              <w:spacing w:after="200" w:line="276" w:lineRule="auto"/>
              <w:ind w:left="846" w:right="-72" w:hanging="270"/>
              <w:jc w:val="both"/>
              <w:textAlignment w:val="baseline"/>
              <w:outlineLvl w:val="1"/>
              <w:rPr>
                <w:rStyle w:val="nfasis"/>
                <w:i w:val="0"/>
                <w:lang w:val="es-419"/>
              </w:rPr>
            </w:pPr>
            <w:r w:rsidRPr="0057189E">
              <w:rPr>
                <w:rStyle w:val="nfasis"/>
                <w:i w:val="0"/>
                <w:lang w:val="es-419"/>
              </w:rPr>
              <w:t>(a) persiste en cualquier mala conducta o falta de cuidado;</w:t>
            </w:r>
          </w:p>
          <w:p w14:paraId="30418301" w14:textId="77777777" w:rsidR="00877B4B" w:rsidRPr="0057189E" w:rsidRDefault="00877B4B" w:rsidP="007F47C5">
            <w:pPr>
              <w:suppressAutoHyphens/>
              <w:overflowPunct w:val="0"/>
              <w:autoSpaceDE w:val="0"/>
              <w:autoSpaceDN w:val="0"/>
              <w:adjustRightInd w:val="0"/>
              <w:spacing w:after="200" w:line="276" w:lineRule="auto"/>
              <w:ind w:left="846" w:right="-72" w:hanging="270"/>
              <w:jc w:val="both"/>
              <w:textAlignment w:val="baseline"/>
              <w:outlineLvl w:val="1"/>
              <w:rPr>
                <w:rStyle w:val="nfasis"/>
                <w:i w:val="0"/>
                <w:lang w:val="es-419"/>
              </w:rPr>
            </w:pPr>
            <w:r w:rsidRPr="0057189E">
              <w:rPr>
                <w:rStyle w:val="nfasis"/>
                <w:i w:val="0"/>
                <w:lang w:val="es-419"/>
              </w:rPr>
              <w:t>(b) realiza tareas de manera incompetente o negligente;</w:t>
            </w:r>
          </w:p>
          <w:p w14:paraId="5C4B7AE1" w14:textId="77777777" w:rsidR="00877B4B" w:rsidRPr="0057189E" w:rsidRDefault="00877B4B" w:rsidP="007F47C5">
            <w:pPr>
              <w:suppressAutoHyphens/>
              <w:overflowPunct w:val="0"/>
              <w:autoSpaceDE w:val="0"/>
              <w:autoSpaceDN w:val="0"/>
              <w:adjustRightInd w:val="0"/>
              <w:spacing w:after="200" w:line="276" w:lineRule="auto"/>
              <w:ind w:left="846" w:right="-72" w:hanging="270"/>
              <w:jc w:val="both"/>
              <w:textAlignment w:val="baseline"/>
              <w:outlineLvl w:val="1"/>
              <w:rPr>
                <w:rStyle w:val="nfasis"/>
                <w:i w:val="0"/>
                <w:lang w:val="es-419"/>
              </w:rPr>
            </w:pPr>
            <w:r w:rsidRPr="0057189E">
              <w:rPr>
                <w:rStyle w:val="nfasis"/>
                <w:i w:val="0"/>
                <w:lang w:val="es-419"/>
              </w:rPr>
              <w:t>(c) no cumple con cualquier disposición del Contrato;</w:t>
            </w:r>
          </w:p>
          <w:p w14:paraId="56B5E872" w14:textId="77777777" w:rsidR="00877B4B" w:rsidRPr="0057189E" w:rsidRDefault="00877B4B" w:rsidP="007F47C5">
            <w:pPr>
              <w:suppressAutoHyphens/>
              <w:overflowPunct w:val="0"/>
              <w:autoSpaceDE w:val="0"/>
              <w:autoSpaceDN w:val="0"/>
              <w:adjustRightInd w:val="0"/>
              <w:spacing w:after="200" w:line="276" w:lineRule="auto"/>
              <w:ind w:left="846" w:right="-72" w:hanging="270"/>
              <w:jc w:val="both"/>
              <w:textAlignment w:val="baseline"/>
              <w:outlineLvl w:val="1"/>
              <w:rPr>
                <w:rStyle w:val="nfasis"/>
                <w:i w:val="0"/>
                <w:lang w:val="es-419"/>
              </w:rPr>
            </w:pPr>
            <w:r w:rsidRPr="0057189E">
              <w:rPr>
                <w:rStyle w:val="nfasis"/>
                <w:i w:val="0"/>
                <w:lang w:val="es-419"/>
              </w:rPr>
              <w:t>(d) persiste en cualquier conducta que sea perjudicial para la seguridad, la salud o la protección del medio ambiente;</w:t>
            </w:r>
          </w:p>
          <w:p w14:paraId="1BA34E09" w14:textId="77777777" w:rsidR="00877B4B" w:rsidRPr="0057189E" w:rsidRDefault="00877B4B" w:rsidP="007F47C5">
            <w:pPr>
              <w:suppressAutoHyphens/>
              <w:overflowPunct w:val="0"/>
              <w:autoSpaceDE w:val="0"/>
              <w:autoSpaceDN w:val="0"/>
              <w:adjustRightInd w:val="0"/>
              <w:spacing w:after="200" w:line="276" w:lineRule="auto"/>
              <w:ind w:left="846" w:right="-72" w:hanging="270"/>
              <w:jc w:val="both"/>
              <w:textAlignment w:val="baseline"/>
              <w:outlineLvl w:val="1"/>
              <w:rPr>
                <w:rStyle w:val="nfasis"/>
                <w:i w:val="0"/>
                <w:lang w:val="es-419"/>
              </w:rPr>
            </w:pPr>
            <w:r w:rsidRPr="0057189E">
              <w:rPr>
                <w:rStyle w:val="nfasis"/>
                <w:i w:val="0"/>
                <w:lang w:val="es-419"/>
              </w:rPr>
              <w:t>(e) con base en evidencia razonable, se determina que ha participado en Fraude y Corrupción durante la ejecución de las Obras;</w:t>
            </w:r>
          </w:p>
          <w:p w14:paraId="62F562F8" w14:textId="77777777" w:rsidR="00877B4B" w:rsidRPr="0057189E" w:rsidRDefault="00877B4B" w:rsidP="007F47C5">
            <w:pPr>
              <w:suppressAutoHyphens/>
              <w:overflowPunct w:val="0"/>
              <w:autoSpaceDE w:val="0"/>
              <w:autoSpaceDN w:val="0"/>
              <w:adjustRightInd w:val="0"/>
              <w:spacing w:after="200" w:line="276" w:lineRule="auto"/>
              <w:ind w:left="846" w:right="-72" w:hanging="270"/>
              <w:jc w:val="both"/>
              <w:textAlignment w:val="baseline"/>
              <w:outlineLvl w:val="1"/>
              <w:rPr>
                <w:rStyle w:val="nfasis"/>
                <w:i w:val="0"/>
                <w:lang w:val="es-419"/>
              </w:rPr>
            </w:pPr>
            <w:r w:rsidRPr="0057189E">
              <w:rPr>
                <w:rStyle w:val="nfasis"/>
                <w:i w:val="0"/>
                <w:lang w:val="es-419"/>
              </w:rPr>
              <w:t>(f) ha sido reclutado del Personal del Contratante;</w:t>
            </w:r>
          </w:p>
          <w:p w14:paraId="7AE2AAAB" w14:textId="77777777" w:rsidR="00877B4B" w:rsidRPr="0057189E" w:rsidRDefault="00877B4B" w:rsidP="007F47C5">
            <w:pPr>
              <w:suppressAutoHyphens/>
              <w:overflowPunct w:val="0"/>
              <w:autoSpaceDE w:val="0"/>
              <w:autoSpaceDN w:val="0"/>
              <w:adjustRightInd w:val="0"/>
              <w:spacing w:after="200" w:line="276" w:lineRule="auto"/>
              <w:ind w:left="846" w:right="-72" w:hanging="270"/>
              <w:jc w:val="both"/>
              <w:textAlignment w:val="baseline"/>
              <w:outlineLvl w:val="1"/>
              <w:rPr>
                <w:rStyle w:val="nfasis"/>
                <w:i w:val="0"/>
                <w:lang w:val="es-419"/>
              </w:rPr>
            </w:pPr>
            <w:r w:rsidRPr="0057189E">
              <w:rPr>
                <w:rStyle w:val="nfasis"/>
                <w:i w:val="0"/>
                <w:lang w:val="es-419"/>
              </w:rPr>
              <w:t>(g) adopta un comportamiento que infringe las Normas de Conducta (AS) para el Personal del Contratista.</w:t>
            </w:r>
          </w:p>
          <w:p w14:paraId="64BA5582" w14:textId="77777777" w:rsidR="00877B4B" w:rsidRPr="0057189E" w:rsidRDefault="00877B4B" w:rsidP="007F47C5">
            <w:pPr>
              <w:suppressAutoHyphens/>
              <w:overflowPunct w:val="0"/>
              <w:autoSpaceDE w:val="0"/>
              <w:autoSpaceDN w:val="0"/>
              <w:adjustRightInd w:val="0"/>
              <w:spacing w:after="200" w:line="276" w:lineRule="auto"/>
              <w:ind w:left="576" w:right="-72"/>
              <w:jc w:val="both"/>
              <w:textAlignment w:val="baseline"/>
              <w:outlineLvl w:val="1"/>
              <w:rPr>
                <w:rStyle w:val="nfasis"/>
                <w:i w:val="0"/>
                <w:lang w:val="es-419"/>
              </w:rPr>
            </w:pPr>
            <w:r w:rsidRPr="0057189E">
              <w:rPr>
                <w:rStyle w:val="nfasis"/>
                <w:i w:val="0"/>
                <w:lang w:val="es-419"/>
              </w:rPr>
              <w:t>Si corresponde, el Contratista deberá entonces designar de inmediato (o haga que se designe) un reemplazo adecuado con habilidades y experiencia equivalentes.</w:t>
            </w:r>
          </w:p>
          <w:p w14:paraId="5B6F51F0" w14:textId="77777777" w:rsidR="00877B4B" w:rsidRPr="0057189E" w:rsidRDefault="00877B4B" w:rsidP="007F47C5">
            <w:pPr>
              <w:suppressAutoHyphens/>
              <w:overflowPunct w:val="0"/>
              <w:autoSpaceDE w:val="0"/>
              <w:autoSpaceDN w:val="0"/>
              <w:adjustRightInd w:val="0"/>
              <w:spacing w:after="200" w:line="276" w:lineRule="auto"/>
              <w:ind w:left="576" w:right="-24"/>
              <w:jc w:val="both"/>
              <w:textAlignment w:val="baseline"/>
              <w:outlineLvl w:val="1"/>
              <w:rPr>
                <w:rStyle w:val="nfasis"/>
                <w:i w:val="0"/>
                <w:lang w:val="es-419"/>
              </w:rPr>
            </w:pPr>
            <w:r w:rsidRPr="0057189E">
              <w:rPr>
                <w:rStyle w:val="nfasis"/>
                <w:i w:val="0"/>
                <w:lang w:val="es-419"/>
              </w:rPr>
              <w:t>No obstante, cualquier requerimiento del Gerente del Proyecto para remover o causar la remoción de cualquier persona, el Contratista deberá adoptar medidas inmediatas según corresponda en respuesta a cualquier violación de (a) a (g) anterior. Dicha acción inmediata incluirá la remoción (o hacer que se remueva) del Lugar de las Obras u otros lugares donde se realicen las Obras, cualquier Personal del Contratista que participe en (a), (b), (c), (d), ( e) o (g) anterior o ha sido reclutado como se indica en (f) anterior.</w:t>
            </w:r>
          </w:p>
          <w:p w14:paraId="58A74BBD" w14:textId="77777777" w:rsidR="00877B4B" w:rsidRPr="0057189E" w:rsidRDefault="00877B4B" w:rsidP="007F47C5">
            <w:pPr>
              <w:numPr>
                <w:ilvl w:val="1"/>
                <w:numId w:val="16"/>
              </w:numPr>
              <w:tabs>
                <w:tab w:val="num" w:pos="540"/>
              </w:tabs>
              <w:suppressAutoHyphens/>
              <w:overflowPunct w:val="0"/>
              <w:autoSpaceDE w:val="0"/>
              <w:autoSpaceDN w:val="0"/>
              <w:adjustRightInd w:val="0"/>
              <w:spacing w:after="160" w:line="276" w:lineRule="auto"/>
              <w:ind w:left="540" w:right="36"/>
              <w:jc w:val="both"/>
              <w:textAlignment w:val="baseline"/>
              <w:outlineLvl w:val="1"/>
              <w:rPr>
                <w:rStyle w:val="nfasis"/>
                <w:i w:val="0"/>
                <w:lang w:val="es-419"/>
              </w:rPr>
            </w:pPr>
            <w:r w:rsidRPr="0057189E">
              <w:rPr>
                <w:rStyle w:val="nfasis"/>
                <w:i w:val="0"/>
                <w:lang w:val="es-419"/>
              </w:rPr>
              <w:lastRenderedPageBreak/>
              <w:t>El Contratista tomará todas las medidas de seguridad necesarias para evitar la ocurrencia de incidentes y lesiones a terceros, asociados con el uso, en su caso, de Equipo en vías públicas u otra infraestructura pública. El Contratista deberá monitorear y usar los informes de incidentes y accidentes de seguridad vial para identificar problemas de seguridad negativos y establecerá e implementará las medidas necesarias para resolverlos.</w:t>
            </w:r>
          </w:p>
          <w:p w14:paraId="25116C8D" w14:textId="77777777" w:rsidR="00877B4B" w:rsidRPr="007668B3" w:rsidRDefault="00877B4B" w:rsidP="007F47C5">
            <w:pPr>
              <w:numPr>
                <w:ilvl w:val="1"/>
                <w:numId w:val="16"/>
              </w:numPr>
              <w:tabs>
                <w:tab w:val="num" w:pos="540"/>
              </w:tabs>
              <w:suppressAutoHyphens/>
              <w:overflowPunct w:val="0"/>
              <w:autoSpaceDE w:val="0"/>
              <w:autoSpaceDN w:val="0"/>
              <w:adjustRightInd w:val="0"/>
              <w:spacing w:after="160" w:line="276" w:lineRule="auto"/>
              <w:ind w:left="540" w:right="36"/>
              <w:jc w:val="both"/>
              <w:textAlignment w:val="baseline"/>
              <w:outlineLvl w:val="1"/>
              <w:rPr>
                <w:rStyle w:val="nfasis"/>
                <w:i w:val="0"/>
              </w:rPr>
            </w:pPr>
            <w:r w:rsidRPr="007668B3">
              <w:rPr>
                <w:rStyle w:val="nfasis"/>
                <w:i w:val="0"/>
              </w:rPr>
              <w:t>Mano de Obra</w:t>
            </w:r>
          </w:p>
          <w:p w14:paraId="287E1D5D" w14:textId="77777777" w:rsidR="00877B4B" w:rsidRPr="0057189E" w:rsidRDefault="00877B4B" w:rsidP="007F47C5">
            <w:pPr>
              <w:suppressAutoHyphens/>
              <w:overflowPunct w:val="0"/>
              <w:autoSpaceDE w:val="0"/>
              <w:autoSpaceDN w:val="0"/>
              <w:adjustRightInd w:val="0"/>
              <w:spacing w:after="200" w:line="276" w:lineRule="auto"/>
              <w:ind w:left="568" w:right="-24" w:hanging="568"/>
              <w:jc w:val="both"/>
              <w:textAlignment w:val="baseline"/>
              <w:outlineLvl w:val="1"/>
              <w:rPr>
                <w:rStyle w:val="nfasis"/>
                <w:i w:val="0"/>
                <w:lang w:val="es-419"/>
              </w:rPr>
            </w:pPr>
            <w:r w:rsidRPr="0057189E">
              <w:rPr>
                <w:rStyle w:val="nfasis"/>
                <w:i w:val="0"/>
                <w:lang w:val="es-419"/>
              </w:rPr>
              <w:t>9.4.1 Contratación de personal y mano de obra. El Contratista proporcionará y empleará en el Lugar de las Obras para la ejecución de las Obras la mano de obra calificada, semicualificada y no calificada que sea necesaria para la ejecución adecuada y oportuna del Contrato. Se alienta al Contratista, en la medida de lo posible y razonable, a emplear personal y mano de obra con las calificaciones y experiencia apropiadas de fuentes dentro del País.</w:t>
            </w:r>
          </w:p>
          <w:p w14:paraId="09393ED9" w14:textId="77777777" w:rsidR="00877B4B" w:rsidRPr="0057189E" w:rsidRDefault="00877B4B" w:rsidP="007F47C5">
            <w:pPr>
              <w:suppressAutoHyphens/>
              <w:overflowPunct w:val="0"/>
              <w:autoSpaceDE w:val="0"/>
              <w:autoSpaceDN w:val="0"/>
              <w:adjustRightInd w:val="0"/>
              <w:spacing w:after="200" w:line="276" w:lineRule="auto"/>
              <w:ind w:left="568" w:right="-72"/>
              <w:jc w:val="both"/>
              <w:textAlignment w:val="baseline"/>
              <w:outlineLvl w:val="1"/>
              <w:rPr>
                <w:rStyle w:val="nfasis"/>
                <w:i w:val="0"/>
                <w:lang w:val="es-419"/>
              </w:rPr>
            </w:pPr>
            <w:r w:rsidRPr="0057189E">
              <w:rPr>
                <w:rStyle w:val="nfasis"/>
                <w:i w:val="0"/>
                <w:lang w:val="es-419"/>
              </w:rPr>
              <w:t>A menos que se estipule otra cosa en el Contrato, el Contratista será responsable del reclutamiento, el transporte, el alojamiento y las instalaciones de bienestar de acuerdo con la Subcláusula 9.4.6 del CGC, del Personal del Contratista, y de todos los pagos relacionados con el mismo.</w:t>
            </w:r>
          </w:p>
          <w:p w14:paraId="742CB7F0" w14:textId="77777777" w:rsidR="00877B4B" w:rsidRPr="0057189E" w:rsidRDefault="00877B4B" w:rsidP="007F47C5">
            <w:pPr>
              <w:suppressAutoHyphens/>
              <w:overflowPunct w:val="0"/>
              <w:autoSpaceDE w:val="0"/>
              <w:autoSpaceDN w:val="0"/>
              <w:adjustRightInd w:val="0"/>
              <w:spacing w:after="200" w:line="276" w:lineRule="auto"/>
              <w:ind w:left="568" w:right="-72"/>
              <w:jc w:val="both"/>
              <w:textAlignment w:val="baseline"/>
              <w:outlineLvl w:val="1"/>
              <w:rPr>
                <w:rStyle w:val="nfasis"/>
                <w:i w:val="0"/>
                <w:lang w:val="es-419"/>
              </w:rPr>
            </w:pPr>
            <w:r w:rsidRPr="0057189E">
              <w:rPr>
                <w:rStyle w:val="nfasis"/>
                <w:i w:val="0"/>
                <w:lang w:val="es-419"/>
              </w:rPr>
              <w:t>El Contratista proporcionará la información y documentación al Personal del Contratista que sea clara y comprensible con respecto a sus términos y condiciones de empleo. La información y la documentación establecerán sus derechos en virtud de las leyes laborales pertinentes aplicables al Personal del Contratista (que incluirá los convenios colectivos aplicables), incluidos sus derechos relacionados con las horas de trabajo, salarios, horas extra, compensación y beneficios, así como los que surjan de cualquier requisito en las Especificaciones. Se informará al Personal del Contratista cuando ocurran cambios materiales en sus términos o condiciones de empleo.</w:t>
            </w:r>
          </w:p>
          <w:p w14:paraId="7299595C" w14:textId="77777777" w:rsidR="00877B4B" w:rsidRPr="0057189E" w:rsidRDefault="00877B4B" w:rsidP="007F47C5">
            <w:pPr>
              <w:suppressAutoHyphens/>
              <w:overflowPunct w:val="0"/>
              <w:autoSpaceDE w:val="0"/>
              <w:autoSpaceDN w:val="0"/>
              <w:adjustRightInd w:val="0"/>
              <w:spacing w:after="200" w:line="276" w:lineRule="auto"/>
              <w:ind w:left="568" w:right="-72" w:hanging="568"/>
              <w:jc w:val="both"/>
              <w:textAlignment w:val="baseline"/>
              <w:outlineLvl w:val="1"/>
              <w:rPr>
                <w:rStyle w:val="nfasis"/>
                <w:i w:val="0"/>
                <w:lang w:val="es-419"/>
              </w:rPr>
            </w:pPr>
            <w:r w:rsidRPr="0057189E">
              <w:rPr>
                <w:rStyle w:val="nfasis"/>
                <w:i w:val="0"/>
                <w:lang w:val="es-419"/>
              </w:rPr>
              <w:t>9.4.2 Condiciones de trabajo. El Contratista informará al Personal del Contratista sobre:</w:t>
            </w:r>
          </w:p>
          <w:p w14:paraId="00062346" w14:textId="77777777" w:rsidR="00877B4B" w:rsidRPr="0057189E" w:rsidRDefault="00877B4B" w:rsidP="007F47C5">
            <w:pPr>
              <w:suppressAutoHyphens/>
              <w:overflowPunct w:val="0"/>
              <w:autoSpaceDE w:val="0"/>
              <w:autoSpaceDN w:val="0"/>
              <w:adjustRightInd w:val="0"/>
              <w:spacing w:after="200" w:line="276" w:lineRule="auto"/>
              <w:ind w:left="988" w:right="-72" w:hanging="420"/>
              <w:jc w:val="both"/>
              <w:textAlignment w:val="baseline"/>
              <w:outlineLvl w:val="1"/>
              <w:rPr>
                <w:rStyle w:val="nfasis"/>
                <w:i w:val="0"/>
                <w:lang w:val="es-419"/>
              </w:rPr>
            </w:pPr>
            <w:r w:rsidRPr="0057189E">
              <w:rPr>
                <w:rStyle w:val="nfasis"/>
                <w:i w:val="0"/>
                <w:lang w:val="es-419"/>
              </w:rPr>
              <w:t>(a)  cualquier deducción a su pago y las condiciones de dichas deducciones de acuerdo con las leyes aplicables o según lo establecido en las Especificaciones; y</w:t>
            </w:r>
          </w:p>
          <w:p w14:paraId="0683E9DB" w14:textId="77777777" w:rsidR="00877B4B" w:rsidRPr="0057189E" w:rsidRDefault="00877B4B" w:rsidP="007F47C5">
            <w:pPr>
              <w:suppressAutoHyphens/>
              <w:overflowPunct w:val="0"/>
              <w:autoSpaceDE w:val="0"/>
              <w:autoSpaceDN w:val="0"/>
              <w:adjustRightInd w:val="0"/>
              <w:spacing w:after="200" w:line="276" w:lineRule="auto"/>
              <w:ind w:left="988" w:right="-72" w:hanging="420"/>
              <w:jc w:val="both"/>
              <w:textAlignment w:val="baseline"/>
              <w:outlineLvl w:val="1"/>
              <w:rPr>
                <w:rStyle w:val="nfasis"/>
                <w:i w:val="0"/>
                <w:lang w:val="es-419"/>
              </w:rPr>
            </w:pPr>
            <w:r w:rsidRPr="0057189E">
              <w:rPr>
                <w:rStyle w:val="nfasis"/>
                <w:i w:val="0"/>
                <w:lang w:val="es-419"/>
              </w:rPr>
              <w:t xml:space="preserve">(b)  su responsabilidad de pagar impuestos sobre la renta personal en el país con respecto a sus sueldos, salarios, asignaciones y cualquier </w:t>
            </w:r>
            <w:r w:rsidRPr="0057189E">
              <w:rPr>
                <w:rStyle w:val="nfasis"/>
                <w:i w:val="0"/>
                <w:lang w:val="es-419"/>
              </w:rPr>
              <w:lastRenderedPageBreak/>
              <w:t>beneficio que esté sujeto a impuestos según las leyes del país por el momento en vigor.</w:t>
            </w:r>
          </w:p>
          <w:p w14:paraId="0DAF3D98" w14:textId="77777777" w:rsidR="00877B4B" w:rsidRPr="0057189E" w:rsidRDefault="00877B4B" w:rsidP="007F47C5">
            <w:pPr>
              <w:suppressAutoHyphens/>
              <w:overflowPunct w:val="0"/>
              <w:autoSpaceDE w:val="0"/>
              <w:autoSpaceDN w:val="0"/>
              <w:adjustRightInd w:val="0"/>
              <w:spacing w:after="200" w:line="276" w:lineRule="auto"/>
              <w:ind w:left="568" w:right="-72"/>
              <w:jc w:val="both"/>
              <w:textAlignment w:val="baseline"/>
              <w:outlineLvl w:val="1"/>
              <w:rPr>
                <w:rStyle w:val="nfasis"/>
                <w:i w:val="0"/>
                <w:lang w:val="es-419"/>
              </w:rPr>
            </w:pPr>
            <w:r w:rsidRPr="0057189E">
              <w:rPr>
                <w:rStyle w:val="nfasis"/>
                <w:i w:val="0"/>
                <w:lang w:val="es-419"/>
              </w:rPr>
              <w:t>El Contratista desempeñará los deberes con respecto a las deducciones de los mismos que las leyes le impongan.</w:t>
            </w:r>
          </w:p>
          <w:p w14:paraId="16DAB8D9" w14:textId="77777777" w:rsidR="00877B4B" w:rsidRPr="0057189E" w:rsidRDefault="00877B4B" w:rsidP="007F47C5">
            <w:pPr>
              <w:suppressAutoHyphens/>
              <w:overflowPunct w:val="0"/>
              <w:autoSpaceDE w:val="0"/>
              <w:autoSpaceDN w:val="0"/>
              <w:adjustRightInd w:val="0"/>
              <w:spacing w:after="200" w:line="276" w:lineRule="auto"/>
              <w:ind w:left="568" w:right="-72"/>
              <w:jc w:val="both"/>
              <w:textAlignment w:val="baseline"/>
              <w:outlineLvl w:val="1"/>
              <w:rPr>
                <w:rStyle w:val="nfasis"/>
                <w:i w:val="0"/>
                <w:lang w:val="es-419"/>
              </w:rPr>
            </w:pPr>
            <w:r w:rsidRPr="0057189E">
              <w:rPr>
                <w:rStyle w:val="nfasis"/>
                <w:i w:val="0"/>
                <w:lang w:val="es-419"/>
              </w:rPr>
              <w:t>Cuando así lo exijan las leyes aplicables o según lo establecido en las Especificaciones, el Contratista deberá proporcionar al Personal del Contratista una notificación por escrito de la terminación del empleo y los detalles de los pagos por despido de manera oportuna. El Contratista deberá haber pagado al Personal del Contratista (ya sea directamente o en su caso para su beneficio) todos los salarios y derechos adeudados, incluidos, según corresponda, los beneficios de la seguridad social y las contribuciones de pensiones, antes o al final de su compromiso / empleo.</w:t>
            </w:r>
          </w:p>
          <w:p w14:paraId="5FF208D5" w14:textId="77777777" w:rsidR="00877B4B" w:rsidRPr="0057189E" w:rsidRDefault="00877B4B" w:rsidP="007F47C5">
            <w:pPr>
              <w:suppressAutoHyphens/>
              <w:overflowPunct w:val="0"/>
              <w:autoSpaceDE w:val="0"/>
              <w:autoSpaceDN w:val="0"/>
              <w:adjustRightInd w:val="0"/>
              <w:spacing w:after="200" w:line="276" w:lineRule="auto"/>
              <w:ind w:left="568" w:right="-72" w:hanging="568"/>
              <w:jc w:val="both"/>
              <w:textAlignment w:val="baseline"/>
              <w:outlineLvl w:val="1"/>
              <w:rPr>
                <w:rStyle w:val="nfasis"/>
                <w:i w:val="0"/>
                <w:lang w:val="es-419"/>
              </w:rPr>
            </w:pPr>
            <w:r w:rsidRPr="0057189E">
              <w:rPr>
                <w:rStyle w:val="nfasis"/>
                <w:i w:val="0"/>
                <w:lang w:val="es-419"/>
              </w:rPr>
              <w:t>9.4.3 El Contratista puede traer al País a cualquier personal extranjero que sea necesario para la ejecución de las Obras en la medida permitida por las Leyes aplicables. El Contratista se asegurará de que este personal reciba las visas de residencia y los permisos de trabajo requeridos. El Contratante, si el Contratista lo solicita, hará todo lo posible por ayudarlo de manera oportuna y expedita a fin de ayudar al Contratista a obtener cualquier permiso local, estatal, nacional o gubernamental requerido para contratar al Personal del Contratista.</w:t>
            </w:r>
          </w:p>
          <w:p w14:paraId="6349BD45" w14:textId="77777777" w:rsidR="00877B4B" w:rsidRPr="0057189E" w:rsidRDefault="00877B4B" w:rsidP="007F47C5">
            <w:pPr>
              <w:suppressAutoHyphens/>
              <w:overflowPunct w:val="0"/>
              <w:autoSpaceDE w:val="0"/>
              <w:autoSpaceDN w:val="0"/>
              <w:adjustRightInd w:val="0"/>
              <w:spacing w:after="200" w:line="276" w:lineRule="auto"/>
              <w:ind w:left="568" w:right="-72" w:hanging="568"/>
              <w:jc w:val="both"/>
              <w:textAlignment w:val="baseline"/>
              <w:outlineLvl w:val="1"/>
              <w:rPr>
                <w:rStyle w:val="nfasis"/>
                <w:i w:val="0"/>
                <w:lang w:val="es-419"/>
              </w:rPr>
            </w:pPr>
            <w:r w:rsidRPr="0057189E">
              <w:rPr>
                <w:rStyle w:val="nfasis"/>
                <w:i w:val="0"/>
                <w:lang w:val="es-419"/>
              </w:rPr>
              <w:t>9.4.4 El Contratista deberá, a su cargo, proporcionar los medios de repatriación y el Personal del Contratista empleado en el Contrato en el Lugar de las Obras a sus diversos países de origen. También proporcionará el mantenimiento temporal adecuado de todas esas personas desde el cese de su empleo en el Contrato hasta la fecha programada para su partida. En el caso de que el Contratista no brinde dichos medios de transporte y mantenimiento temporal, el Contratante puede proporcionar lo mismo a dicho personal y recuperar del Contratista el costo de hacerlo.</w:t>
            </w:r>
          </w:p>
          <w:p w14:paraId="1EEEEB4B" w14:textId="77777777" w:rsidR="00877B4B" w:rsidRPr="0057189E" w:rsidRDefault="00877B4B" w:rsidP="007F47C5">
            <w:pPr>
              <w:suppressAutoHyphens/>
              <w:overflowPunct w:val="0"/>
              <w:autoSpaceDE w:val="0"/>
              <w:autoSpaceDN w:val="0"/>
              <w:adjustRightInd w:val="0"/>
              <w:spacing w:after="200" w:line="276" w:lineRule="auto"/>
              <w:ind w:left="568" w:right="-72" w:hanging="568"/>
              <w:jc w:val="both"/>
              <w:textAlignment w:val="baseline"/>
              <w:outlineLvl w:val="1"/>
              <w:rPr>
                <w:rStyle w:val="nfasis"/>
                <w:i w:val="0"/>
                <w:lang w:val="es-419"/>
              </w:rPr>
            </w:pPr>
            <w:r w:rsidRPr="0057189E">
              <w:rPr>
                <w:rStyle w:val="nfasis"/>
                <w:i w:val="0"/>
                <w:lang w:val="es-419"/>
              </w:rPr>
              <w:t>9.4.5 Conducta inapropiada. El Contratista deberá, en todo momento durante el progreso del Contrato, hacer todo lo posible para evitar cualquier conducta o conducta ilegal, desenfrenada o desordenada por parte del Personal del Contratista.</w:t>
            </w:r>
          </w:p>
          <w:p w14:paraId="4EC54CF3" w14:textId="77777777" w:rsidR="00877B4B" w:rsidRPr="0057189E" w:rsidRDefault="00877B4B" w:rsidP="007F47C5">
            <w:pPr>
              <w:suppressAutoHyphens/>
              <w:overflowPunct w:val="0"/>
              <w:autoSpaceDE w:val="0"/>
              <w:autoSpaceDN w:val="0"/>
              <w:adjustRightInd w:val="0"/>
              <w:spacing w:after="200" w:line="276" w:lineRule="auto"/>
              <w:ind w:left="568" w:right="-72" w:hanging="568"/>
              <w:jc w:val="both"/>
              <w:textAlignment w:val="baseline"/>
              <w:outlineLvl w:val="1"/>
              <w:rPr>
                <w:rStyle w:val="nfasis"/>
                <w:i w:val="0"/>
                <w:lang w:val="es-419"/>
              </w:rPr>
            </w:pPr>
            <w:r w:rsidRPr="0057189E">
              <w:rPr>
                <w:rStyle w:val="nfasis"/>
                <w:i w:val="0"/>
                <w:lang w:val="es-419"/>
              </w:rPr>
              <w:t xml:space="preserve">9.4.6 Instalaciones para personal y mano de obra. Salvo que se indique lo contrario en las Especificaciones, el Contratista proporcionará y mantendrá todas las instalaciones de alojamiento y bienestar necesarias para el Personal del Contratista. Si se establece en las Especificaciones, el Contratista dará acceso o prestará servicios que se ajusten a las necesidades </w:t>
            </w:r>
            <w:r w:rsidRPr="0057189E">
              <w:rPr>
                <w:rStyle w:val="nfasis"/>
                <w:i w:val="0"/>
                <w:lang w:val="es-419"/>
              </w:rPr>
              <w:lastRenderedPageBreak/>
              <w:t>físicas, sociales y culturales del Personal del Contratista. El Contratista también proporcionará instalaciones similares para el Personal del Contratante si así se establece en las Especificaciones.</w:t>
            </w:r>
          </w:p>
          <w:p w14:paraId="0225E2AB" w14:textId="77777777" w:rsidR="00877B4B" w:rsidRPr="0057189E" w:rsidRDefault="00877B4B" w:rsidP="007F47C5">
            <w:pPr>
              <w:suppressAutoHyphens/>
              <w:overflowPunct w:val="0"/>
              <w:autoSpaceDE w:val="0"/>
              <w:autoSpaceDN w:val="0"/>
              <w:adjustRightInd w:val="0"/>
              <w:spacing w:after="200" w:line="276" w:lineRule="auto"/>
              <w:ind w:left="568" w:right="-72" w:hanging="568"/>
              <w:jc w:val="both"/>
              <w:textAlignment w:val="baseline"/>
              <w:outlineLvl w:val="1"/>
              <w:rPr>
                <w:rStyle w:val="nfasis"/>
                <w:i w:val="0"/>
                <w:lang w:val="es-419"/>
              </w:rPr>
            </w:pPr>
            <w:r w:rsidRPr="0057189E">
              <w:rPr>
                <w:rStyle w:val="nfasis"/>
                <w:i w:val="0"/>
                <w:lang w:val="es-419"/>
              </w:rPr>
              <w:t>9.4.7 El Contratista deberá, en todos los tratos con el Personal del Contratista, prestar la debida atención a todos los festivales reconocidos, feriados oficiales, costumbres religiosas u otras y todas las leyes y regulaciones locales relacionadas con el empleo laboral. El Contratista proporcionará las vacaciones anuales del Personal del Contratista y la licencia por enfermedad, maternidad y familia, según lo exijan las leyes aplicables o según lo establecido en las Especificaciones.</w:t>
            </w:r>
          </w:p>
          <w:p w14:paraId="02756C2D" w14:textId="77777777" w:rsidR="00877B4B" w:rsidRPr="0057189E" w:rsidRDefault="00877B4B" w:rsidP="007F47C5">
            <w:pPr>
              <w:suppressAutoHyphens/>
              <w:overflowPunct w:val="0"/>
              <w:autoSpaceDE w:val="0"/>
              <w:autoSpaceDN w:val="0"/>
              <w:adjustRightInd w:val="0"/>
              <w:spacing w:after="200" w:line="276" w:lineRule="auto"/>
              <w:ind w:left="568" w:right="-72" w:hanging="568"/>
              <w:jc w:val="both"/>
              <w:textAlignment w:val="baseline"/>
              <w:outlineLvl w:val="1"/>
              <w:rPr>
                <w:rStyle w:val="nfasis"/>
                <w:i w:val="0"/>
                <w:lang w:val="es-419"/>
              </w:rPr>
            </w:pPr>
            <w:r w:rsidRPr="0057189E">
              <w:rPr>
                <w:rStyle w:val="nfasis"/>
                <w:i w:val="0"/>
                <w:lang w:val="es-419"/>
              </w:rPr>
              <w:t>9.4.8 Suministro de alimentos. El Contratista se encargará de proporcionar un suministro suficiente de alimentos adecuados según lo establecido en las Especificaciones a precios razonables para el Personal del Contratista a los fines o en relación con el Contrato.</w:t>
            </w:r>
          </w:p>
          <w:p w14:paraId="6DC3BAB6" w14:textId="77777777" w:rsidR="00877B4B" w:rsidRPr="0057189E" w:rsidRDefault="00877B4B" w:rsidP="007F47C5">
            <w:pPr>
              <w:suppressAutoHyphens/>
              <w:overflowPunct w:val="0"/>
              <w:autoSpaceDE w:val="0"/>
              <w:autoSpaceDN w:val="0"/>
              <w:adjustRightInd w:val="0"/>
              <w:spacing w:after="200" w:line="276" w:lineRule="auto"/>
              <w:ind w:left="568" w:right="-72" w:hanging="568"/>
              <w:jc w:val="both"/>
              <w:textAlignment w:val="baseline"/>
              <w:outlineLvl w:val="1"/>
              <w:rPr>
                <w:rStyle w:val="nfasis"/>
                <w:i w:val="0"/>
                <w:lang w:val="es-419"/>
              </w:rPr>
            </w:pPr>
            <w:r w:rsidRPr="0057189E">
              <w:rPr>
                <w:rStyle w:val="nfasis"/>
                <w:i w:val="0"/>
                <w:lang w:val="es-419"/>
              </w:rPr>
              <w:t>9.4.9 Suministro de agua. El Contratista deberá, teniendo en cuenta las condiciones locales, proporcionar en el Lugar de las Obras un suministro adecuado de agua potable y de otro tipo para el uso del Personal del Contratista.</w:t>
            </w:r>
          </w:p>
          <w:p w14:paraId="08DECA15" w14:textId="77777777" w:rsidR="00877B4B" w:rsidRPr="0057189E" w:rsidRDefault="00877B4B" w:rsidP="007F47C5">
            <w:pPr>
              <w:suppressAutoHyphens/>
              <w:overflowPunct w:val="0"/>
              <w:autoSpaceDE w:val="0"/>
              <w:autoSpaceDN w:val="0"/>
              <w:adjustRightInd w:val="0"/>
              <w:spacing w:after="200" w:line="276" w:lineRule="auto"/>
              <w:ind w:left="568" w:right="-72" w:hanging="568"/>
              <w:jc w:val="both"/>
              <w:textAlignment w:val="baseline"/>
              <w:outlineLvl w:val="1"/>
              <w:rPr>
                <w:rStyle w:val="nfasis"/>
                <w:i w:val="0"/>
                <w:lang w:val="es-419"/>
              </w:rPr>
            </w:pPr>
            <w:r w:rsidRPr="0057189E">
              <w:rPr>
                <w:rStyle w:val="nfasis"/>
                <w:i w:val="0"/>
                <w:lang w:val="es-419"/>
              </w:rPr>
              <w:t>9.4.10 Medidas contra molestias por insectos y plagas. El Contratista deberá tomar en todo momento las precauciones necesarias para proteger al Personal del Contratista empleado en el Lugar de las Obras contra molestias por insectos y plagas, y para reducir el peligro para su salud. El Contratista deberá cumplir con todas las reglamentaciones de las autoridades sanitarias locales, incluido el uso del insecticida apropiado.</w:t>
            </w:r>
          </w:p>
          <w:p w14:paraId="65FB3E1A" w14:textId="77777777" w:rsidR="00877B4B" w:rsidRPr="0057189E" w:rsidRDefault="00877B4B" w:rsidP="007F47C5">
            <w:pPr>
              <w:suppressAutoHyphens/>
              <w:overflowPunct w:val="0"/>
              <w:autoSpaceDE w:val="0"/>
              <w:autoSpaceDN w:val="0"/>
              <w:adjustRightInd w:val="0"/>
              <w:spacing w:after="200" w:line="276" w:lineRule="auto"/>
              <w:ind w:left="568" w:right="-72" w:hanging="568"/>
              <w:jc w:val="both"/>
              <w:textAlignment w:val="baseline"/>
              <w:outlineLvl w:val="1"/>
              <w:rPr>
                <w:rStyle w:val="nfasis"/>
                <w:i w:val="0"/>
                <w:lang w:val="es-419"/>
              </w:rPr>
            </w:pPr>
            <w:r w:rsidRPr="0057189E">
              <w:rPr>
                <w:rStyle w:val="nfasis"/>
                <w:i w:val="0"/>
                <w:lang w:val="es-419"/>
              </w:rPr>
              <w:t>9.4.11 Bebidas alcohólicas o drogas El Contratista no podrá, de conformidad con las leyes del país, importar, vender, dar, intercambiar o disponer de cualquier tipo de bebidas alcohólicas o drogas, o permitir la importación, venta, obsequio, trueque o disposición de los mismos por parte del Personal del Contratista.</w:t>
            </w:r>
          </w:p>
          <w:p w14:paraId="728A474E" w14:textId="77777777" w:rsidR="00877B4B" w:rsidRPr="0057189E" w:rsidRDefault="00877B4B" w:rsidP="007F47C5">
            <w:pPr>
              <w:suppressAutoHyphens/>
              <w:overflowPunct w:val="0"/>
              <w:autoSpaceDE w:val="0"/>
              <w:autoSpaceDN w:val="0"/>
              <w:adjustRightInd w:val="0"/>
              <w:spacing w:after="200" w:line="276" w:lineRule="auto"/>
              <w:ind w:left="568" w:right="-72" w:hanging="568"/>
              <w:jc w:val="both"/>
              <w:textAlignment w:val="baseline"/>
              <w:outlineLvl w:val="1"/>
              <w:rPr>
                <w:rStyle w:val="nfasis"/>
                <w:i w:val="0"/>
                <w:lang w:val="es-419"/>
              </w:rPr>
            </w:pPr>
            <w:r w:rsidRPr="0057189E">
              <w:rPr>
                <w:rStyle w:val="nfasis"/>
                <w:i w:val="0"/>
                <w:lang w:val="es-419"/>
              </w:rPr>
              <w:t>9.4.12 Armas y municiones. El Contratista no dará, intercambiará ni dispondrá de ninguna otra manera, a ninguna persona, armas o municiones de ningún tipo, ni permitirá que el Personal del Contratista lo haga.</w:t>
            </w:r>
          </w:p>
          <w:p w14:paraId="3DDE6FB3" w14:textId="77777777" w:rsidR="00877B4B" w:rsidRPr="0057189E" w:rsidRDefault="00877B4B" w:rsidP="007F47C5">
            <w:pPr>
              <w:suppressAutoHyphens/>
              <w:overflowPunct w:val="0"/>
              <w:autoSpaceDE w:val="0"/>
              <w:autoSpaceDN w:val="0"/>
              <w:adjustRightInd w:val="0"/>
              <w:spacing w:after="200" w:line="276" w:lineRule="auto"/>
              <w:ind w:left="568" w:right="-72" w:hanging="568"/>
              <w:jc w:val="both"/>
              <w:textAlignment w:val="baseline"/>
              <w:outlineLvl w:val="1"/>
              <w:rPr>
                <w:rStyle w:val="nfasis"/>
                <w:i w:val="0"/>
                <w:lang w:val="es-419"/>
              </w:rPr>
            </w:pPr>
            <w:r w:rsidRPr="0057189E">
              <w:rPr>
                <w:rStyle w:val="nfasis"/>
                <w:i w:val="0"/>
                <w:lang w:val="es-419"/>
              </w:rPr>
              <w:t xml:space="preserve">9.4.13 Preparativos funerarios. El Contratista será responsable, en la medida requerida por las regulaciones locales, de hacer los arreglos para el funeral </w:t>
            </w:r>
            <w:r w:rsidRPr="0057189E">
              <w:rPr>
                <w:rStyle w:val="nfasis"/>
                <w:i w:val="0"/>
                <w:lang w:val="es-419"/>
              </w:rPr>
              <w:lastRenderedPageBreak/>
              <w:t>de cualquiera de sus empleados locales que puedan morir mientras se dedican a las Obras.</w:t>
            </w:r>
          </w:p>
          <w:p w14:paraId="19700351" w14:textId="77777777" w:rsidR="00877B4B" w:rsidRPr="0057189E" w:rsidRDefault="00877B4B" w:rsidP="007F47C5">
            <w:pPr>
              <w:suppressAutoHyphens/>
              <w:overflowPunct w:val="0"/>
              <w:autoSpaceDE w:val="0"/>
              <w:autoSpaceDN w:val="0"/>
              <w:adjustRightInd w:val="0"/>
              <w:spacing w:after="200" w:line="276" w:lineRule="auto"/>
              <w:ind w:left="568" w:right="-72" w:hanging="568"/>
              <w:jc w:val="both"/>
              <w:textAlignment w:val="baseline"/>
              <w:outlineLvl w:val="1"/>
              <w:rPr>
                <w:rStyle w:val="nfasis"/>
                <w:i w:val="0"/>
                <w:lang w:val="es-419"/>
              </w:rPr>
            </w:pPr>
            <w:r w:rsidRPr="0057189E">
              <w:rPr>
                <w:rStyle w:val="nfasis"/>
                <w:i w:val="0"/>
                <w:lang w:val="es-419"/>
              </w:rPr>
              <w:t>9.4.14 Trabajo forzoso. El Contratista, incluidos sus Subcontratistas, no deberá emplear ni realizar trabajos forzados. El trabajo forzoso consiste en cualquier trabajo o servicio, no realizado voluntariamente, que se exija de un individuo bajo amenaza de fuerza o pena, e incluye cualquier tipo de trabajo involuntario u obligatorio, como trabajo por contrato, trabajo en condiciones de servidumbre o acuerdos similares de contratación laboral.</w:t>
            </w:r>
          </w:p>
          <w:p w14:paraId="793BF35E" w14:textId="77777777" w:rsidR="00877B4B" w:rsidRPr="0057189E" w:rsidRDefault="00877B4B" w:rsidP="007F47C5">
            <w:pPr>
              <w:suppressAutoHyphens/>
              <w:overflowPunct w:val="0"/>
              <w:autoSpaceDE w:val="0"/>
              <w:autoSpaceDN w:val="0"/>
              <w:adjustRightInd w:val="0"/>
              <w:spacing w:after="200" w:line="276" w:lineRule="auto"/>
              <w:ind w:left="568" w:right="-72"/>
              <w:jc w:val="both"/>
              <w:textAlignment w:val="baseline"/>
              <w:outlineLvl w:val="1"/>
              <w:rPr>
                <w:rStyle w:val="nfasis"/>
                <w:i w:val="0"/>
                <w:lang w:val="es-419"/>
              </w:rPr>
            </w:pPr>
            <w:r w:rsidRPr="0057189E">
              <w:rPr>
                <w:rStyle w:val="nfasis"/>
                <w:i w:val="0"/>
                <w:lang w:val="es-419"/>
              </w:rPr>
              <w:t>No se emplearán ni contratarán personas que hayan sido objeto de trata de personas. La trata de personas se define como el reclutamiento, el transporte, la transferencia, la retención o la recepción de personas mediante la amenaza o el uso de la fuerza u otras formas de coerción, secuestro, fraude, engaño, abuso de poder o una posición de vulnerabilidad o de dar o recibir pagos o beneficios para lograr el consentimiento de una persona que tiene control sobre otra persona, con fines de explotación.</w:t>
            </w:r>
          </w:p>
          <w:p w14:paraId="0BF45F27" w14:textId="77777777" w:rsidR="00877B4B" w:rsidRPr="0057189E" w:rsidRDefault="00877B4B" w:rsidP="007F47C5">
            <w:pPr>
              <w:suppressAutoHyphens/>
              <w:overflowPunct w:val="0"/>
              <w:autoSpaceDE w:val="0"/>
              <w:autoSpaceDN w:val="0"/>
              <w:adjustRightInd w:val="0"/>
              <w:spacing w:after="200" w:line="276" w:lineRule="auto"/>
              <w:ind w:left="568" w:right="-72" w:hanging="568"/>
              <w:jc w:val="both"/>
              <w:textAlignment w:val="baseline"/>
              <w:outlineLvl w:val="1"/>
              <w:rPr>
                <w:rStyle w:val="nfasis"/>
                <w:i w:val="0"/>
                <w:lang w:val="es-419"/>
              </w:rPr>
            </w:pPr>
            <w:r w:rsidRPr="0057189E">
              <w:rPr>
                <w:rStyle w:val="nfasis"/>
                <w:i w:val="0"/>
                <w:lang w:val="es-419"/>
              </w:rPr>
              <w:t>9.4.15 Trabajo infantil. El Contratista, incluidos sus Subcontratistas, no deberá emplear o contratar a un niño menor de 14 años a menos que la legislación nacional especifique una edad superior (la edad mínima).</w:t>
            </w:r>
          </w:p>
          <w:p w14:paraId="38F31457" w14:textId="77777777" w:rsidR="00877B4B" w:rsidRPr="0057189E" w:rsidRDefault="00877B4B" w:rsidP="007F47C5">
            <w:pPr>
              <w:suppressAutoHyphens/>
              <w:overflowPunct w:val="0"/>
              <w:autoSpaceDE w:val="0"/>
              <w:autoSpaceDN w:val="0"/>
              <w:adjustRightInd w:val="0"/>
              <w:spacing w:after="200" w:line="276" w:lineRule="auto"/>
              <w:ind w:left="568" w:right="-72"/>
              <w:jc w:val="both"/>
              <w:textAlignment w:val="baseline"/>
              <w:outlineLvl w:val="1"/>
              <w:rPr>
                <w:rStyle w:val="nfasis"/>
                <w:i w:val="0"/>
                <w:lang w:val="es-419"/>
              </w:rPr>
            </w:pPr>
            <w:r w:rsidRPr="0057189E">
              <w:rPr>
                <w:rStyle w:val="nfasis"/>
                <w:i w:val="0"/>
                <w:lang w:val="es-419"/>
              </w:rPr>
              <w:t>El Contratista, incluidos sus Subcontratistas, no deberá emplear o contratar a un niño entre la edad mínima y la edad de 18 años de una manera que pueda ser peligrosa o interferir con la educación del niño o perjudicar su salud. o desarrollo físico, mental, espiritual, moral o social.</w:t>
            </w:r>
          </w:p>
          <w:p w14:paraId="606017C8" w14:textId="77777777" w:rsidR="00877B4B" w:rsidRPr="0057189E" w:rsidRDefault="00877B4B" w:rsidP="007F47C5">
            <w:pPr>
              <w:suppressAutoHyphens/>
              <w:overflowPunct w:val="0"/>
              <w:autoSpaceDE w:val="0"/>
              <w:autoSpaceDN w:val="0"/>
              <w:adjustRightInd w:val="0"/>
              <w:spacing w:after="200" w:line="276" w:lineRule="auto"/>
              <w:ind w:left="568" w:right="-72"/>
              <w:jc w:val="both"/>
              <w:textAlignment w:val="baseline"/>
              <w:outlineLvl w:val="1"/>
              <w:rPr>
                <w:rStyle w:val="nfasis"/>
                <w:i w:val="0"/>
                <w:lang w:val="es-419"/>
              </w:rPr>
            </w:pPr>
            <w:r w:rsidRPr="0057189E">
              <w:rPr>
                <w:rStyle w:val="nfasis"/>
                <w:i w:val="0"/>
                <w:lang w:val="es-419"/>
              </w:rPr>
              <w:t>El Contratista, incluidos sus Subcontratistas, solo empleará o involucrará a niños entre la edad mínima y la edad de 18 años después de que el Contratista haya realizado una evaluación de riesgos apropiada con la aprobación del Gerente del Proyecto. El Contratista estará sujeto a un monitoreo regular por parte del Gerente del Proyecto que incluye monitoreo de salud, condiciones de trabajo y horas de trabajo.</w:t>
            </w:r>
          </w:p>
          <w:p w14:paraId="617D4D1D" w14:textId="77777777" w:rsidR="00877B4B" w:rsidRPr="0057189E" w:rsidRDefault="00877B4B" w:rsidP="007F47C5">
            <w:pPr>
              <w:suppressAutoHyphens/>
              <w:overflowPunct w:val="0"/>
              <w:autoSpaceDE w:val="0"/>
              <w:autoSpaceDN w:val="0"/>
              <w:adjustRightInd w:val="0"/>
              <w:spacing w:after="200" w:line="276" w:lineRule="auto"/>
              <w:ind w:left="568" w:right="-72"/>
              <w:jc w:val="both"/>
              <w:textAlignment w:val="baseline"/>
              <w:outlineLvl w:val="1"/>
              <w:rPr>
                <w:rStyle w:val="nfasis"/>
                <w:i w:val="0"/>
                <w:lang w:val="es-419"/>
              </w:rPr>
            </w:pPr>
            <w:r w:rsidRPr="0057189E">
              <w:rPr>
                <w:rStyle w:val="nfasis"/>
                <w:i w:val="0"/>
                <w:lang w:val="es-419"/>
              </w:rPr>
              <w:t>El trabajo considerado peligroso para los niños es un trabajo que, por su naturaleza o las circunstancias en que se realiza, puede poner en peligro la salud, la seguridad o la moral de los niños. Tales actividades laborales prohibidas para niños incluyen trabajo:</w:t>
            </w:r>
          </w:p>
          <w:p w14:paraId="1F043C3C" w14:textId="77777777" w:rsidR="00877B4B" w:rsidRPr="0057189E" w:rsidRDefault="00877B4B" w:rsidP="007F47C5">
            <w:pPr>
              <w:suppressAutoHyphens/>
              <w:overflowPunct w:val="0"/>
              <w:autoSpaceDE w:val="0"/>
              <w:autoSpaceDN w:val="0"/>
              <w:adjustRightInd w:val="0"/>
              <w:spacing w:after="200" w:line="276" w:lineRule="auto"/>
              <w:ind w:left="988" w:right="-72" w:hanging="420"/>
              <w:jc w:val="both"/>
              <w:textAlignment w:val="baseline"/>
              <w:outlineLvl w:val="1"/>
              <w:rPr>
                <w:rStyle w:val="nfasis"/>
                <w:i w:val="0"/>
                <w:lang w:val="es-419"/>
              </w:rPr>
            </w:pPr>
            <w:r w:rsidRPr="0057189E">
              <w:rPr>
                <w:rStyle w:val="nfasis"/>
                <w:i w:val="0"/>
                <w:lang w:val="es-419"/>
              </w:rPr>
              <w:t>(a)  con exposición a abuso físico, psicológico o sexual;</w:t>
            </w:r>
          </w:p>
          <w:p w14:paraId="00879674" w14:textId="77777777" w:rsidR="00877B4B" w:rsidRPr="0057189E" w:rsidRDefault="00877B4B" w:rsidP="007F47C5">
            <w:pPr>
              <w:suppressAutoHyphens/>
              <w:overflowPunct w:val="0"/>
              <w:autoSpaceDE w:val="0"/>
              <w:autoSpaceDN w:val="0"/>
              <w:adjustRightInd w:val="0"/>
              <w:spacing w:after="200" w:line="276" w:lineRule="auto"/>
              <w:ind w:left="988" w:right="-72" w:hanging="420"/>
              <w:jc w:val="both"/>
              <w:textAlignment w:val="baseline"/>
              <w:outlineLvl w:val="1"/>
              <w:rPr>
                <w:rStyle w:val="nfasis"/>
                <w:i w:val="0"/>
                <w:lang w:val="es-419"/>
              </w:rPr>
            </w:pPr>
            <w:r w:rsidRPr="0057189E">
              <w:rPr>
                <w:rStyle w:val="nfasis"/>
                <w:i w:val="0"/>
                <w:lang w:val="es-419"/>
              </w:rPr>
              <w:t>(b) bajo tierra, bajo el agua, trabajando en altura o en espacios confinados;</w:t>
            </w:r>
          </w:p>
          <w:p w14:paraId="6CA38CA5" w14:textId="77777777" w:rsidR="00877B4B" w:rsidRPr="0057189E" w:rsidRDefault="00877B4B" w:rsidP="007F47C5">
            <w:pPr>
              <w:suppressAutoHyphens/>
              <w:overflowPunct w:val="0"/>
              <w:autoSpaceDE w:val="0"/>
              <w:autoSpaceDN w:val="0"/>
              <w:adjustRightInd w:val="0"/>
              <w:spacing w:after="200" w:line="276" w:lineRule="auto"/>
              <w:ind w:left="988" w:right="-72" w:hanging="420"/>
              <w:jc w:val="both"/>
              <w:textAlignment w:val="baseline"/>
              <w:outlineLvl w:val="1"/>
              <w:rPr>
                <w:rStyle w:val="nfasis"/>
                <w:i w:val="0"/>
                <w:lang w:val="es-419"/>
              </w:rPr>
            </w:pPr>
            <w:r w:rsidRPr="0057189E">
              <w:rPr>
                <w:rStyle w:val="nfasis"/>
                <w:i w:val="0"/>
                <w:lang w:val="es-419"/>
              </w:rPr>
              <w:lastRenderedPageBreak/>
              <w:t>(c) con maquinaria, equipo o herramientas peligrosas, o que impliquen manipulación; o</w:t>
            </w:r>
          </w:p>
          <w:p w14:paraId="59579219" w14:textId="77777777" w:rsidR="00877B4B" w:rsidRPr="0057189E" w:rsidRDefault="00877B4B" w:rsidP="007F47C5">
            <w:pPr>
              <w:suppressAutoHyphens/>
              <w:overflowPunct w:val="0"/>
              <w:autoSpaceDE w:val="0"/>
              <w:autoSpaceDN w:val="0"/>
              <w:adjustRightInd w:val="0"/>
              <w:spacing w:after="200" w:line="276" w:lineRule="auto"/>
              <w:ind w:left="988" w:right="-72" w:hanging="420"/>
              <w:jc w:val="both"/>
              <w:textAlignment w:val="baseline"/>
              <w:outlineLvl w:val="1"/>
              <w:rPr>
                <w:rStyle w:val="nfasis"/>
                <w:i w:val="0"/>
                <w:lang w:val="es-419"/>
              </w:rPr>
            </w:pPr>
            <w:r w:rsidRPr="0057189E">
              <w:rPr>
                <w:rStyle w:val="nfasis"/>
                <w:i w:val="0"/>
                <w:lang w:val="es-419"/>
              </w:rPr>
              <w:t>(d) transporte de cargas pesadas;</w:t>
            </w:r>
          </w:p>
          <w:p w14:paraId="0F8CADB7" w14:textId="77777777" w:rsidR="00877B4B" w:rsidRPr="0057189E" w:rsidRDefault="00877B4B" w:rsidP="007F47C5">
            <w:pPr>
              <w:suppressAutoHyphens/>
              <w:overflowPunct w:val="0"/>
              <w:autoSpaceDE w:val="0"/>
              <w:autoSpaceDN w:val="0"/>
              <w:adjustRightInd w:val="0"/>
              <w:spacing w:after="200" w:line="276" w:lineRule="auto"/>
              <w:ind w:left="988" w:right="-72" w:hanging="420"/>
              <w:jc w:val="both"/>
              <w:textAlignment w:val="baseline"/>
              <w:outlineLvl w:val="1"/>
              <w:rPr>
                <w:rStyle w:val="nfasis"/>
                <w:i w:val="0"/>
                <w:lang w:val="es-419"/>
              </w:rPr>
            </w:pPr>
            <w:r w:rsidRPr="0057189E">
              <w:rPr>
                <w:rStyle w:val="nfasis"/>
                <w:i w:val="0"/>
                <w:lang w:val="es-419"/>
              </w:rPr>
              <w:t>(e) en entornos poco saludables exponiendo a los niños a sustancias, agentes o procesos peligrosos, o temperaturas, ruido o vibraciones que dañen la salud; o</w:t>
            </w:r>
          </w:p>
          <w:p w14:paraId="22F0F6C9" w14:textId="77777777" w:rsidR="00877B4B" w:rsidRPr="0057189E" w:rsidRDefault="00877B4B" w:rsidP="007F47C5">
            <w:pPr>
              <w:suppressAutoHyphens/>
              <w:overflowPunct w:val="0"/>
              <w:autoSpaceDE w:val="0"/>
              <w:autoSpaceDN w:val="0"/>
              <w:adjustRightInd w:val="0"/>
              <w:spacing w:after="200" w:line="276" w:lineRule="auto"/>
              <w:ind w:left="988" w:right="-72" w:hanging="420"/>
              <w:jc w:val="both"/>
              <w:textAlignment w:val="baseline"/>
              <w:outlineLvl w:val="1"/>
              <w:rPr>
                <w:rStyle w:val="nfasis"/>
                <w:i w:val="0"/>
                <w:lang w:val="es-419"/>
              </w:rPr>
            </w:pPr>
            <w:r w:rsidRPr="0057189E">
              <w:rPr>
                <w:rStyle w:val="nfasis"/>
                <w:i w:val="0"/>
                <w:lang w:val="es-419"/>
              </w:rPr>
              <w:t>(f)  en condiciones difíciles, como trabajar durante largas horas, durante la noche o en confinamiento en las instalaciones del empleador.</w:t>
            </w:r>
          </w:p>
          <w:p w14:paraId="1138446E" w14:textId="77777777" w:rsidR="00877B4B" w:rsidRPr="0057189E" w:rsidRDefault="00877B4B" w:rsidP="007F47C5">
            <w:pPr>
              <w:suppressAutoHyphens/>
              <w:overflowPunct w:val="0"/>
              <w:autoSpaceDE w:val="0"/>
              <w:autoSpaceDN w:val="0"/>
              <w:adjustRightInd w:val="0"/>
              <w:spacing w:after="200" w:line="276" w:lineRule="auto"/>
              <w:ind w:left="568" w:right="-72" w:hanging="568"/>
              <w:jc w:val="both"/>
              <w:textAlignment w:val="baseline"/>
              <w:outlineLvl w:val="1"/>
              <w:rPr>
                <w:rStyle w:val="nfasis"/>
                <w:i w:val="0"/>
                <w:lang w:val="es-419"/>
              </w:rPr>
            </w:pPr>
            <w:r w:rsidRPr="0057189E">
              <w:rPr>
                <w:rStyle w:val="nfasis"/>
                <w:i w:val="0"/>
                <w:lang w:val="es-419"/>
              </w:rPr>
              <w:t>9.4.16 Registros de empleo de los trabajadores. El Contratista deberá mantener registros completos y precisos del empleo de mano de obra en el Lugar de las Obras. Los registros deben incluir los nombres, edades, géneros, horas trabajadas y salarios pagados a todos los trabajadores. Estos registros se resumirán mensualmente y se presentarán al Gerente del proyecto.</w:t>
            </w:r>
          </w:p>
          <w:p w14:paraId="36A5E769" w14:textId="77777777" w:rsidR="00877B4B" w:rsidRPr="0057189E" w:rsidRDefault="00877B4B" w:rsidP="007F47C5">
            <w:pPr>
              <w:suppressAutoHyphens/>
              <w:overflowPunct w:val="0"/>
              <w:autoSpaceDE w:val="0"/>
              <w:autoSpaceDN w:val="0"/>
              <w:adjustRightInd w:val="0"/>
              <w:spacing w:after="200" w:line="276" w:lineRule="auto"/>
              <w:ind w:left="568" w:right="-72" w:hanging="568"/>
              <w:jc w:val="both"/>
              <w:textAlignment w:val="baseline"/>
              <w:outlineLvl w:val="1"/>
              <w:rPr>
                <w:rStyle w:val="nfasis"/>
                <w:i w:val="0"/>
                <w:lang w:val="es-419"/>
              </w:rPr>
            </w:pPr>
            <w:r w:rsidRPr="0057189E">
              <w:rPr>
                <w:rStyle w:val="nfasis"/>
                <w:i w:val="0"/>
                <w:lang w:val="es-419"/>
              </w:rPr>
              <w:t>9.4.17 Organizaciones de trabajadores. En los países donde las leyes laborales relevantes reconocen los derechos de los trabajadores para formar y unirse a las organizaciones de trabajadores de su elección y para negociar colectivamente sin interferencia, el Contratista deberá cumplir con dichas leyes. En tales circunstancias, se respetará el papel de las organizaciones de trabajadores legalmente establecidas y los representantes legítimos de los trabajadores, y se les proporcionará la información necesaria para una negociación significativa de manera oportuna. Cuando las leyes laborales relevantes restrinjan sustancialmente las organizaciones de trabajadores, el Contratista deberá habilitar medios alternativos para que el Personal del Contratista exprese sus quejas y proteja sus derechos con respecto a las condiciones de trabajo y los términos de empleo. El Contratista no buscará influir o controlar estos medios alternativos. El Contratista no deberá discriminar ni tomar represalias contra el Personal del Contratista que participa, o busca participar, en tales organizaciones y negociaciones colectivas o mecanismos alternativos. Se espera que las organizaciones de trabajadores representen equitativamente a los trabajadores en la fuerza laboral.</w:t>
            </w:r>
          </w:p>
          <w:p w14:paraId="15AB6A82" w14:textId="77777777" w:rsidR="00877B4B" w:rsidRPr="0057189E" w:rsidRDefault="00877B4B" w:rsidP="007F47C5">
            <w:pPr>
              <w:suppressAutoHyphens/>
              <w:overflowPunct w:val="0"/>
              <w:autoSpaceDE w:val="0"/>
              <w:autoSpaceDN w:val="0"/>
              <w:adjustRightInd w:val="0"/>
              <w:spacing w:after="200" w:line="276" w:lineRule="auto"/>
              <w:ind w:left="568" w:right="-72" w:hanging="568"/>
              <w:jc w:val="both"/>
              <w:textAlignment w:val="baseline"/>
              <w:outlineLvl w:val="1"/>
              <w:rPr>
                <w:rStyle w:val="nfasis"/>
                <w:i w:val="0"/>
                <w:lang w:val="es-419"/>
              </w:rPr>
            </w:pPr>
            <w:r w:rsidRPr="0057189E">
              <w:rPr>
                <w:rStyle w:val="nfasis"/>
                <w:i w:val="0"/>
                <w:lang w:val="es-419"/>
              </w:rPr>
              <w:t xml:space="preserve">9.4.18 No discriminación e igualdad de oportunidades. El Contratista no tomará decisiones relacionadas con el empleo o el tratamiento del Personal del Contratista sobre la base de características personales no relacionadas con los requisitos laborales inherentes. El Contratista basará el empleo del Personal del Contratista en el principio de igualdad de oportunidades y trato justo, y no discriminará con respecto a ningún aspecto de la relación </w:t>
            </w:r>
            <w:r w:rsidRPr="0057189E">
              <w:rPr>
                <w:rStyle w:val="nfasis"/>
                <w:i w:val="0"/>
                <w:lang w:val="es-419"/>
              </w:rPr>
              <w:lastRenderedPageBreak/>
              <w:t>laboral, incluido el reclutamiento y la contratación, la compensación (incluidos salarios y beneficios), las condiciones de trabajo y los términos de empleo, acceso a capacitación, asignación de trabajo, promoción, terminación de empleo o jubilación, y prácticas disciplinarias.</w:t>
            </w:r>
          </w:p>
          <w:p w14:paraId="6C21BC04" w14:textId="77777777" w:rsidR="00877B4B" w:rsidRPr="0057189E" w:rsidRDefault="00877B4B" w:rsidP="007F47C5">
            <w:pPr>
              <w:suppressAutoHyphens/>
              <w:overflowPunct w:val="0"/>
              <w:autoSpaceDE w:val="0"/>
              <w:autoSpaceDN w:val="0"/>
              <w:adjustRightInd w:val="0"/>
              <w:spacing w:after="200" w:line="276" w:lineRule="auto"/>
              <w:ind w:left="568" w:right="-72"/>
              <w:jc w:val="both"/>
              <w:textAlignment w:val="baseline"/>
              <w:outlineLvl w:val="1"/>
              <w:rPr>
                <w:rStyle w:val="nfasis"/>
                <w:i w:val="0"/>
                <w:lang w:val="es-419"/>
              </w:rPr>
            </w:pPr>
            <w:r w:rsidRPr="0057189E">
              <w:rPr>
                <w:rStyle w:val="nfasis"/>
                <w:i w:val="0"/>
                <w:lang w:val="es-419"/>
              </w:rPr>
              <w:t>Las medidas especiales de protección o asistencia para remediar la discriminación o selección pasada para un trabajo en particular en función de los requisitos inherentes del trabajo no se considerarán discriminación. El Contratista proporcionará protección y asistencia según sea necesario para garantizar la no discriminación y la igualdad de oportunidades, incluso para grupos específicos como mujeres, personas con discapacidad, trabajadores migrantes y niños (en edad de trabajar de acuerdo con la Subcláusula 9.4.15 de las CGC).</w:t>
            </w:r>
          </w:p>
          <w:p w14:paraId="6536C788" w14:textId="77777777" w:rsidR="00877B4B" w:rsidRPr="0057189E" w:rsidRDefault="00877B4B" w:rsidP="007F47C5">
            <w:pPr>
              <w:suppressAutoHyphens/>
              <w:overflowPunct w:val="0"/>
              <w:autoSpaceDE w:val="0"/>
              <w:autoSpaceDN w:val="0"/>
              <w:adjustRightInd w:val="0"/>
              <w:spacing w:after="200" w:line="276" w:lineRule="auto"/>
              <w:ind w:left="568" w:right="-72" w:hanging="568"/>
              <w:jc w:val="both"/>
              <w:textAlignment w:val="baseline"/>
              <w:outlineLvl w:val="1"/>
              <w:rPr>
                <w:rStyle w:val="nfasis"/>
                <w:i w:val="0"/>
                <w:lang w:val="es-419"/>
              </w:rPr>
            </w:pPr>
            <w:r w:rsidRPr="0057189E">
              <w:rPr>
                <w:rStyle w:val="nfasis"/>
                <w:i w:val="0"/>
                <w:lang w:val="es-419"/>
              </w:rPr>
              <w:t>9.4.19 Mecanismo de quejas del Personal del Contratista. El Contratista tendrá un mecanismo de reclamos para el Personal del Contratista y, cuando corresponda, las organizaciones de trabajadores indicadas en la Subcláusula 9.4.17 del CCG, para plantear inquietudes en el lugar de trabajo. El mecanismo de reclamo será proporcional a la naturaleza, escala, riesgos e impactos del Contrato. El mecanismo abordará las inquietudes con prontitud, utilizando un proceso comprensible y transparente que brinde retroalimentación oportuna a los interesados ​​en un idioma que entiendan, sin ningún tipo de retribución, y operará de manera independiente y objetiva.</w:t>
            </w:r>
          </w:p>
          <w:p w14:paraId="0191A3C5" w14:textId="77777777" w:rsidR="00877B4B" w:rsidRPr="0057189E" w:rsidRDefault="00877B4B" w:rsidP="007F47C5">
            <w:pPr>
              <w:suppressAutoHyphens/>
              <w:overflowPunct w:val="0"/>
              <w:autoSpaceDE w:val="0"/>
              <w:autoSpaceDN w:val="0"/>
              <w:adjustRightInd w:val="0"/>
              <w:spacing w:after="200" w:line="276" w:lineRule="auto"/>
              <w:ind w:left="568" w:right="-72"/>
              <w:jc w:val="both"/>
              <w:textAlignment w:val="baseline"/>
              <w:outlineLvl w:val="1"/>
              <w:rPr>
                <w:rStyle w:val="nfasis"/>
                <w:i w:val="0"/>
                <w:lang w:val="es-419"/>
              </w:rPr>
            </w:pPr>
            <w:r w:rsidRPr="0057189E">
              <w:rPr>
                <w:rStyle w:val="nfasis"/>
                <w:i w:val="0"/>
                <w:lang w:val="es-419"/>
              </w:rPr>
              <w:t>El mecanismo de reclamo no impedirá el acceso a otros recursos judiciales o administrativos que puedan estar disponibles, ni sustituirá a los mecanismos de reclamo provistos a través de convenios colectivos.</w:t>
            </w:r>
          </w:p>
          <w:p w14:paraId="4B447D9B" w14:textId="77777777" w:rsidR="00877B4B" w:rsidRPr="0057189E" w:rsidRDefault="00877B4B" w:rsidP="007F47C5">
            <w:pPr>
              <w:suppressAutoHyphens/>
              <w:overflowPunct w:val="0"/>
              <w:autoSpaceDE w:val="0"/>
              <w:autoSpaceDN w:val="0"/>
              <w:adjustRightInd w:val="0"/>
              <w:spacing w:after="200" w:line="276" w:lineRule="auto"/>
              <w:ind w:left="568" w:right="-72"/>
              <w:jc w:val="both"/>
              <w:textAlignment w:val="baseline"/>
              <w:outlineLvl w:val="1"/>
              <w:rPr>
                <w:rStyle w:val="nfasis"/>
                <w:i w:val="0"/>
                <w:lang w:val="es-419"/>
              </w:rPr>
            </w:pPr>
            <w:r w:rsidRPr="0057189E">
              <w:rPr>
                <w:rStyle w:val="nfasis"/>
                <w:i w:val="0"/>
                <w:lang w:val="es-419"/>
              </w:rPr>
              <w:t>El mecanismo de quejas puede utilizar los mecanismos de quejas existentes, siempre que estén diseñados e implementados adecuadamente, aborden las inquietudes de inmediato y sean fácilmente accesibles para el Personal del Contratista. Los mecanismos de reclamo existentes pueden complementarse según sea necesario con arreglos específicos del contrato.</w:t>
            </w:r>
          </w:p>
          <w:p w14:paraId="1D937043" w14:textId="77777777" w:rsidR="00877B4B" w:rsidRPr="0057189E" w:rsidRDefault="00877B4B" w:rsidP="007F47C5">
            <w:pPr>
              <w:suppressAutoHyphens/>
              <w:overflowPunct w:val="0"/>
              <w:autoSpaceDE w:val="0"/>
              <w:autoSpaceDN w:val="0"/>
              <w:adjustRightInd w:val="0"/>
              <w:spacing w:after="200" w:line="276" w:lineRule="auto"/>
              <w:ind w:left="568" w:right="-72" w:hanging="568"/>
              <w:jc w:val="both"/>
              <w:textAlignment w:val="baseline"/>
              <w:outlineLvl w:val="1"/>
              <w:rPr>
                <w:rStyle w:val="nfasis"/>
                <w:i w:val="0"/>
                <w:lang w:val="es-419"/>
              </w:rPr>
            </w:pPr>
            <w:r w:rsidRPr="0057189E">
              <w:rPr>
                <w:rStyle w:val="nfasis"/>
                <w:i w:val="0"/>
                <w:lang w:val="es-419"/>
              </w:rPr>
              <w:t>9.4.20 Capacitación del Personal del Contratista. El Contratista proporcionará la capacitación adecuada al Personal del Contratista relevante sobre los aspectos de AS del Contrato, incluida la sensibilización adecuada sobre la prohibición de EAS y ASx, y la capacitación en salud y seguridad a que se refiere la Subcláusula 18.2 del CCG.</w:t>
            </w:r>
          </w:p>
          <w:p w14:paraId="3C468E2F" w14:textId="77777777" w:rsidR="00877B4B" w:rsidRPr="0057189E" w:rsidRDefault="00877B4B" w:rsidP="007F47C5">
            <w:pPr>
              <w:suppressAutoHyphens/>
              <w:overflowPunct w:val="0"/>
              <w:autoSpaceDE w:val="0"/>
              <w:autoSpaceDN w:val="0"/>
              <w:adjustRightInd w:val="0"/>
              <w:spacing w:after="200" w:line="276" w:lineRule="auto"/>
              <w:ind w:left="568" w:right="-72"/>
              <w:jc w:val="both"/>
              <w:textAlignment w:val="baseline"/>
              <w:outlineLvl w:val="1"/>
              <w:rPr>
                <w:rStyle w:val="nfasis"/>
                <w:i w:val="0"/>
                <w:lang w:val="es-419"/>
              </w:rPr>
            </w:pPr>
            <w:r w:rsidRPr="0057189E">
              <w:rPr>
                <w:rStyle w:val="nfasis"/>
                <w:i w:val="0"/>
                <w:lang w:val="es-419"/>
              </w:rPr>
              <w:t xml:space="preserve">Como se indica en las Especificaciones o según las instrucciones del Gerente del Proyecto, el Contratista también deberá permitir oportunidades </w:t>
            </w:r>
            <w:r w:rsidRPr="0057189E">
              <w:rPr>
                <w:rStyle w:val="nfasis"/>
                <w:i w:val="0"/>
                <w:lang w:val="es-419"/>
              </w:rPr>
              <w:lastRenderedPageBreak/>
              <w:t>apropiadas para que el Personal del Contratista sea capacitado en aspectos AS del Contrato por parte del Personal del Contratante.</w:t>
            </w:r>
          </w:p>
          <w:p w14:paraId="79C984BA" w14:textId="77777777" w:rsidR="00877B4B" w:rsidRPr="0057189E" w:rsidRDefault="00877B4B" w:rsidP="007F47C5">
            <w:pPr>
              <w:spacing w:line="276" w:lineRule="auto"/>
              <w:ind w:left="568"/>
              <w:jc w:val="both"/>
              <w:outlineLvl w:val="1"/>
              <w:rPr>
                <w:rStyle w:val="nfasis"/>
                <w:i w:val="0"/>
                <w:lang w:val="es-419"/>
              </w:rPr>
            </w:pPr>
            <w:r w:rsidRPr="0057189E">
              <w:rPr>
                <w:rStyle w:val="nfasis"/>
                <w:i w:val="0"/>
                <w:lang w:val="es-419"/>
              </w:rPr>
              <w:t>El Contratista proporcionará capacitación sobre EAS y ASx, incluida su prevención, a cualquiera de su personal que tenga la función de supervisar al personal de otro Contratista.</w:t>
            </w:r>
            <w:r w:rsidRPr="0057189E" w:rsidDel="00805CB7">
              <w:rPr>
                <w:rStyle w:val="nfasis"/>
                <w:i w:val="0"/>
                <w:lang w:val="es-419"/>
              </w:rPr>
              <w:t xml:space="preserve"> </w:t>
            </w:r>
          </w:p>
          <w:p w14:paraId="42F5C3BD" w14:textId="77777777" w:rsidR="00877B4B" w:rsidRPr="0057189E" w:rsidRDefault="00877B4B" w:rsidP="007F47C5">
            <w:pPr>
              <w:spacing w:line="276" w:lineRule="auto"/>
              <w:ind w:left="568"/>
              <w:jc w:val="both"/>
              <w:outlineLvl w:val="1"/>
              <w:rPr>
                <w:rStyle w:val="nfasis"/>
                <w:i w:val="0"/>
                <w:lang w:val="es-419"/>
              </w:rPr>
            </w:pPr>
          </w:p>
        </w:tc>
      </w:tr>
      <w:tr w:rsidR="00877B4B" w:rsidRPr="00CD62B1" w14:paraId="17D32496" w14:textId="77777777" w:rsidTr="00162707">
        <w:tc>
          <w:tcPr>
            <w:tcW w:w="2273" w:type="dxa"/>
          </w:tcPr>
          <w:p w14:paraId="16115C9B" w14:textId="3B6B704B" w:rsidR="00877B4B" w:rsidRPr="00162707" w:rsidRDefault="00877B4B" w:rsidP="00E91FA9">
            <w:pPr>
              <w:pStyle w:val="GCCHeading2"/>
              <w:tabs>
                <w:tab w:val="clear" w:pos="2525"/>
                <w:tab w:val="num" w:pos="176"/>
              </w:tabs>
              <w:ind w:left="459" w:hanging="283"/>
              <w:outlineLvl w:val="1"/>
              <w:rPr>
                <w:rStyle w:val="Textoennegrita"/>
                <w:b/>
                <w:i/>
              </w:rPr>
            </w:pPr>
            <w:bookmarkStart w:id="913" w:name="_Toc442524853"/>
            <w:bookmarkStart w:id="914" w:name="_Toc455481637"/>
            <w:bookmarkStart w:id="915" w:name="_Toc187907146"/>
            <w:r w:rsidRPr="00162707">
              <w:rPr>
                <w:rStyle w:val="Textoennegrita"/>
                <w:b/>
                <w:i/>
              </w:rPr>
              <w:lastRenderedPageBreak/>
              <w:t>Riesgos del Contratante y del Contratista</w:t>
            </w:r>
            <w:bookmarkEnd w:id="913"/>
            <w:bookmarkEnd w:id="914"/>
            <w:bookmarkEnd w:id="915"/>
          </w:p>
        </w:tc>
        <w:tc>
          <w:tcPr>
            <w:tcW w:w="7835" w:type="dxa"/>
            <w:gridSpan w:val="4"/>
          </w:tcPr>
          <w:p w14:paraId="331A6CF8" w14:textId="77777777" w:rsidR="00877B4B" w:rsidRPr="00D51DF4" w:rsidRDefault="00877B4B" w:rsidP="007F47C5">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outlineLvl w:val="1"/>
              <w:rPr>
                <w:rFonts w:cs="Times New Roman"/>
                <w:lang w:val="es-ES"/>
              </w:rPr>
            </w:pPr>
            <w:r w:rsidRPr="00D51DF4">
              <w:rPr>
                <w:rFonts w:cs="Times New Roman"/>
                <w:spacing w:val="-3"/>
                <w:lang w:val="es-ES"/>
              </w:rPr>
              <w:t>Son riesgos del Contratante los que en este Contrato se estipule que corresponden al Contratante, y son riesgos del Contratista los que en este Contrato se estipule que corresponden al Contratista</w:t>
            </w:r>
            <w:r w:rsidRPr="00D51DF4">
              <w:rPr>
                <w:rFonts w:cs="Times New Roman"/>
                <w:lang w:val="es-ES"/>
              </w:rPr>
              <w:t>.</w:t>
            </w:r>
          </w:p>
        </w:tc>
      </w:tr>
      <w:tr w:rsidR="00877B4B" w:rsidRPr="00CD62B1" w14:paraId="000FC785" w14:textId="77777777" w:rsidTr="00162707">
        <w:tc>
          <w:tcPr>
            <w:tcW w:w="2273" w:type="dxa"/>
          </w:tcPr>
          <w:p w14:paraId="1A2F54B4" w14:textId="4DF97C6B" w:rsidR="00877B4B" w:rsidRPr="00162707" w:rsidRDefault="00877B4B" w:rsidP="00E91FA9">
            <w:pPr>
              <w:pStyle w:val="GCCHeading2"/>
              <w:tabs>
                <w:tab w:val="clear" w:pos="2525"/>
                <w:tab w:val="num" w:pos="176"/>
              </w:tabs>
              <w:ind w:left="459" w:hanging="283"/>
              <w:outlineLvl w:val="1"/>
              <w:rPr>
                <w:rStyle w:val="Textoennegrita"/>
                <w:b/>
                <w:i/>
              </w:rPr>
            </w:pPr>
            <w:bookmarkStart w:id="916" w:name="_Toc442524854"/>
            <w:bookmarkStart w:id="917" w:name="_Toc455481638"/>
            <w:bookmarkStart w:id="918" w:name="_Toc187907147"/>
            <w:r w:rsidRPr="00162707">
              <w:rPr>
                <w:rStyle w:val="Textoennegrita"/>
                <w:b/>
                <w:i/>
              </w:rPr>
              <w:t>Riesgos del Contratante</w:t>
            </w:r>
            <w:bookmarkEnd w:id="916"/>
            <w:bookmarkEnd w:id="917"/>
            <w:bookmarkEnd w:id="918"/>
          </w:p>
        </w:tc>
        <w:tc>
          <w:tcPr>
            <w:tcW w:w="7835" w:type="dxa"/>
            <w:gridSpan w:val="4"/>
          </w:tcPr>
          <w:p w14:paraId="24D13870" w14:textId="77777777" w:rsidR="00877B4B" w:rsidRPr="00D51DF4" w:rsidRDefault="00877B4B" w:rsidP="007F47C5">
            <w:pPr>
              <w:numPr>
                <w:ilvl w:val="1"/>
                <w:numId w:val="16"/>
              </w:numPr>
              <w:suppressAutoHyphens/>
              <w:overflowPunct w:val="0"/>
              <w:autoSpaceDE w:val="0"/>
              <w:autoSpaceDN w:val="0"/>
              <w:adjustRightInd w:val="0"/>
              <w:spacing w:after="200" w:line="276" w:lineRule="auto"/>
              <w:ind w:left="534"/>
              <w:jc w:val="both"/>
              <w:textAlignment w:val="baseline"/>
              <w:outlineLvl w:val="1"/>
              <w:rPr>
                <w:rFonts w:cs="Times New Roman"/>
                <w:lang w:val="es-ES"/>
              </w:rPr>
            </w:pPr>
            <w:r w:rsidRPr="00D51DF4">
              <w:rPr>
                <w:rFonts w:cs="Times New Roman"/>
                <w:spacing w:val="-3"/>
                <w:lang w:val="es-ES"/>
              </w:rPr>
              <w:t xml:space="preserve">Desde la Fecha de Inicio hasta la fecha de emisión del </w:t>
            </w:r>
            <w:r w:rsidRPr="00D51DF4">
              <w:rPr>
                <w:rFonts w:cs="Times New Roman"/>
                <w:color w:val="000000"/>
                <w:lang w:val="es-ES"/>
              </w:rPr>
              <w:t xml:space="preserve">Certificado de Responsabilidad por Defectos, son riesgos del </w:t>
            </w:r>
            <w:r w:rsidRPr="00D51DF4">
              <w:rPr>
                <w:rFonts w:cs="Times New Roman"/>
                <w:lang w:val="es-ES"/>
              </w:rPr>
              <w:t>Contratante:</w:t>
            </w:r>
          </w:p>
          <w:p w14:paraId="096ED943" w14:textId="77777777" w:rsidR="00877B4B" w:rsidRPr="00D51DF4" w:rsidRDefault="00877B4B" w:rsidP="007F47C5">
            <w:pPr>
              <w:numPr>
                <w:ilvl w:val="0"/>
                <w:numId w:val="19"/>
              </w:numPr>
              <w:suppressAutoHyphens/>
              <w:overflowPunct w:val="0"/>
              <w:autoSpaceDE w:val="0"/>
              <w:autoSpaceDN w:val="0"/>
              <w:adjustRightInd w:val="0"/>
              <w:spacing w:after="200" w:line="276" w:lineRule="auto"/>
              <w:jc w:val="both"/>
              <w:textAlignment w:val="baseline"/>
              <w:outlineLvl w:val="1"/>
              <w:rPr>
                <w:rFonts w:cs="Times New Roman"/>
                <w:lang w:val="es-ES"/>
              </w:rPr>
            </w:pPr>
            <w:r w:rsidRPr="00D51DF4">
              <w:rPr>
                <w:rFonts w:cs="Times New Roman"/>
                <w:spacing w:val="-3"/>
                <w:lang w:val="es-ES"/>
              </w:rPr>
              <w:t>Los riesgos de lesiones personales, de muerte, o de pérdida o daños de la propiedad (sin incluir Obras, Planta, Materiales y Equipos) como consecuencia de:</w:t>
            </w:r>
          </w:p>
          <w:p w14:paraId="7C919822" w14:textId="77777777" w:rsidR="00877B4B" w:rsidRPr="00D51DF4" w:rsidRDefault="00877B4B" w:rsidP="007F47C5">
            <w:pPr>
              <w:numPr>
                <w:ilvl w:val="1"/>
                <w:numId w:val="17"/>
              </w:numPr>
              <w:tabs>
                <w:tab w:val="left" w:pos="1620"/>
              </w:tabs>
              <w:suppressAutoHyphens/>
              <w:overflowPunct w:val="0"/>
              <w:autoSpaceDE w:val="0"/>
              <w:autoSpaceDN w:val="0"/>
              <w:adjustRightInd w:val="0"/>
              <w:spacing w:after="200" w:line="276" w:lineRule="auto"/>
              <w:ind w:hanging="540"/>
              <w:jc w:val="both"/>
              <w:textAlignment w:val="baseline"/>
              <w:outlineLvl w:val="1"/>
              <w:rPr>
                <w:rFonts w:cs="Times New Roman"/>
                <w:lang w:val="es-ES"/>
              </w:rPr>
            </w:pPr>
            <w:r w:rsidRPr="00D51DF4">
              <w:rPr>
                <w:rFonts w:cs="Times New Roman"/>
                <w:spacing w:val="-3"/>
                <w:lang w:val="es-ES"/>
              </w:rPr>
              <w:t>el uso o la ocupación del Lugar por las Obras o con el objeto de realizarlas, como resultado inevitable de las Obras, o</w:t>
            </w:r>
          </w:p>
          <w:p w14:paraId="7886446A" w14:textId="77777777" w:rsidR="00877B4B" w:rsidRPr="00D51DF4" w:rsidRDefault="00877B4B" w:rsidP="007F47C5">
            <w:pPr>
              <w:numPr>
                <w:ilvl w:val="1"/>
                <w:numId w:val="17"/>
              </w:numPr>
              <w:tabs>
                <w:tab w:val="left" w:pos="1620"/>
              </w:tabs>
              <w:suppressAutoHyphens/>
              <w:overflowPunct w:val="0"/>
              <w:autoSpaceDE w:val="0"/>
              <w:autoSpaceDN w:val="0"/>
              <w:adjustRightInd w:val="0"/>
              <w:spacing w:after="200" w:line="276" w:lineRule="auto"/>
              <w:ind w:hanging="540"/>
              <w:jc w:val="both"/>
              <w:textAlignment w:val="baseline"/>
              <w:outlineLvl w:val="1"/>
              <w:rPr>
                <w:rFonts w:cs="Times New Roman"/>
                <w:lang w:val="es-ES"/>
              </w:rPr>
            </w:pPr>
            <w:r w:rsidRPr="00D51DF4">
              <w:rPr>
                <w:rFonts w:cs="Times New Roman"/>
                <w:spacing w:val="-3"/>
                <w:lang w:val="es-ES"/>
              </w:rPr>
              <w:t>negligencia, violación de los deberes fijados por la ley o interferencia con los derechos establecidos por la ley por parte del Contratante o cualquier persona empleada o contratada por él, excepto el Contratista</w:t>
            </w:r>
            <w:r w:rsidRPr="00D51DF4">
              <w:rPr>
                <w:rFonts w:cs="Times New Roman"/>
                <w:lang w:val="es-ES"/>
              </w:rPr>
              <w:t>.</w:t>
            </w:r>
          </w:p>
          <w:p w14:paraId="51FB7E48" w14:textId="77777777" w:rsidR="00877B4B" w:rsidRPr="00D51DF4" w:rsidRDefault="00877B4B" w:rsidP="007F47C5">
            <w:pPr>
              <w:numPr>
                <w:ilvl w:val="0"/>
                <w:numId w:val="19"/>
              </w:numPr>
              <w:suppressAutoHyphens/>
              <w:overflowPunct w:val="0"/>
              <w:autoSpaceDE w:val="0"/>
              <w:autoSpaceDN w:val="0"/>
              <w:adjustRightInd w:val="0"/>
              <w:spacing w:after="200" w:line="276" w:lineRule="auto"/>
              <w:jc w:val="both"/>
              <w:textAlignment w:val="baseline"/>
              <w:outlineLvl w:val="1"/>
              <w:rPr>
                <w:rFonts w:cs="Times New Roman"/>
                <w:lang w:val="es-ES"/>
              </w:rPr>
            </w:pPr>
            <w:r w:rsidRPr="00D51DF4">
              <w:rPr>
                <w:rFonts w:cs="Times New Roman"/>
                <w:spacing w:val="-3"/>
                <w:lang w:val="es-ES"/>
              </w:rPr>
              <w:t>El riesgo de daño a las Obras, la Planta, los Materiales y los Equipos, en la medida en que obedezca a faltas del Contratante o a fallas en el diseño efectuado por él, o a una guerra o contaminación radioactiva que afecte directamente al país donde se han de realizar las Obras</w:t>
            </w:r>
            <w:r w:rsidRPr="00D51DF4">
              <w:rPr>
                <w:rFonts w:cs="Times New Roman"/>
                <w:lang w:val="es-ES"/>
              </w:rPr>
              <w:t>.</w:t>
            </w:r>
          </w:p>
          <w:p w14:paraId="38288006" w14:textId="77777777" w:rsidR="00877B4B" w:rsidRPr="00D51DF4" w:rsidRDefault="00877B4B" w:rsidP="007F47C5">
            <w:pPr>
              <w:numPr>
                <w:ilvl w:val="1"/>
                <w:numId w:val="16"/>
              </w:numPr>
              <w:suppressAutoHyphens/>
              <w:overflowPunct w:val="0"/>
              <w:autoSpaceDE w:val="0"/>
              <w:autoSpaceDN w:val="0"/>
              <w:adjustRightInd w:val="0"/>
              <w:spacing w:after="200" w:line="276" w:lineRule="auto"/>
              <w:ind w:left="534"/>
              <w:jc w:val="both"/>
              <w:textAlignment w:val="baseline"/>
              <w:outlineLvl w:val="1"/>
              <w:rPr>
                <w:rFonts w:cs="Times New Roman"/>
                <w:lang w:val="es-ES"/>
              </w:rPr>
            </w:pPr>
            <w:r w:rsidRPr="00D51DF4">
              <w:rPr>
                <w:rFonts w:cs="Times New Roman"/>
                <w:lang w:val="es-ES"/>
              </w:rPr>
              <w:t xml:space="preserve">Desde la Fecha de Terminación hasta la fecha de emisión del </w:t>
            </w:r>
            <w:r w:rsidRPr="00D51DF4">
              <w:rPr>
                <w:rFonts w:cs="Times New Roman"/>
                <w:color w:val="000000"/>
                <w:lang w:val="es-ES"/>
              </w:rPr>
              <w:t>Certificado de Responsabilidad por Defectos</w:t>
            </w:r>
            <w:r w:rsidRPr="00D51DF4">
              <w:rPr>
                <w:rFonts w:cs="Times New Roman"/>
                <w:lang w:val="es-ES"/>
              </w:rPr>
              <w:t xml:space="preserve">, </w:t>
            </w:r>
            <w:r w:rsidRPr="00D51DF4">
              <w:rPr>
                <w:rFonts w:cs="Times New Roman"/>
                <w:spacing w:val="-3"/>
                <w:lang w:val="es-ES"/>
              </w:rPr>
              <w:t>serán riesgos del Contratante la pérdida o el daño de Obras, Planta y Materiales, excepto la pérdida o los daños como consecuencia de</w:t>
            </w:r>
            <w:r w:rsidRPr="00D51DF4">
              <w:rPr>
                <w:rFonts w:cs="Times New Roman"/>
                <w:lang w:val="es-ES"/>
              </w:rPr>
              <w:t>:</w:t>
            </w:r>
          </w:p>
          <w:p w14:paraId="04C4474A" w14:textId="77777777" w:rsidR="00877B4B" w:rsidRPr="00D51DF4" w:rsidRDefault="00877B4B" w:rsidP="007F47C5">
            <w:pPr>
              <w:numPr>
                <w:ilvl w:val="0"/>
                <w:numId w:val="18"/>
              </w:numPr>
              <w:suppressAutoHyphens/>
              <w:overflowPunct w:val="0"/>
              <w:autoSpaceDE w:val="0"/>
              <w:autoSpaceDN w:val="0"/>
              <w:adjustRightInd w:val="0"/>
              <w:spacing w:after="200" w:line="276" w:lineRule="auto"/>
              <w:jc w:val="both"/>
              <w:textAlignment w:val="baseline"/>
              <w:outlineLvl w:val="1"/>
              <w:rPr>
                <w:rFonts w:cs="Times New Roman"/>
                <w:lang w:val="es-ES"/>
              </w:rPr>
            </w:pPr>
            <w:r w:rsidRPr="00D51DF4">
              <w:rPr>
                <w:rFonts w:cs="Times New Roman"/>
                <w:spacing w:val="-3"/>
                <w:lang w:val="es-ES"/>
              </w:rPr>
              <w:t>un Defecto que existía en la Fecha de Terminación</w:t>
            </w:r>
            <w:r w:rsidRPr="00D51DF4">
              <w:rPr>
                <w:rFonts w:cs="Times New Roman"/>
                <w:lang w:val="es-ES"/>
              </w:rPr>
              <w:t>,</w:t>
            </w:r>
          </w:p>
          <w:p w14:paraId="78EFA4F1" w14:textId="77777777" w:rsidR="00877B4B" w:rsidRPr="00D51DF4" w:rsidRDefault="00877B4B" w:rsidP="007F47C5">
            <w:pPr>
              <w:numPr>
                <w:ilvl w:val="0"/>
                <w:numId w:val="18"/>
              </w:numPr>
              <w:suppressAutoHyphens/>
              <w:overflowPunct w:val="0"/>
              <w:autoSpaceDE w:val="0"/>
              <w:autoSpaceDN w:val="0"/>
              <w:adjustRightInd w:val="0"/>
              <w:spacing w:after="200" w:line="276" w:lineRule="auto"/>
              <w:jc w:val="both"/>
              <w:textAlignment w:val="baseline"/>
              <w:outlineLvl w:val="1"/>
              <w:rPr>
                <w:rFonts w:cs="Times New Roman"/>
                <w:lang w:val="es-ES"/>
              </w:rPr>
            </w:pPr>
            <w:r w:rsidRPr="00D51DF4">
              <w:rPr>
                <w:rFonts w:cs="Times New Roman"/>
                <w:spacing w:val="-3"/>
                <w:lang w:val="es-ES"/>
              </w:rPr>
              <w:t>un evento que ocurrió antes de la Fecha de Terminación y no constituía un riesgo del Contratante</w:t>
            </w:r>
            <w:r w:rsidRPr="00D51DF4">
              <w:rPr>
                <w:rFonts w:cs="Times New Roman"/>
                <w:lang w:val="es-ES"/>
              </w:rPr>
              <w:t>, o</w:t>
            </w:r>
          </w:p>
          <w:p w14:paraId="1C97A132" w14:textId="77777777" w:rsidR="00877B4B" w:rsidRPr="00D51DF4" w:rsidRDefault="00877B4B" w:rsidP="007F47C5">
            <w:pPr>
              <w:numPr>
                <w:ilvl w:val="0"/>
                <w:numId w:val="18"/>
              </w:numPr>
              <w:suppressAutoHyphens/>
              <w:overflowPunct w:val="0"/>
              <w:autoSpaceDE w:val="0"/>
              <w:autoSpaceDN w:val="0"/>
              <w:adjustRightInd w:val="0"/>
              <w:spacing w:after="200" w:line="276" w:lineRule="auto"/>
              <w:jc w:val="both"/>
              <w:textAlignment w:val="baseline"/>
              <w:outlineLvl w:val="1"/>
              <w:rPr>
                <w:rFonts w:cs="Times New Roman"/>
                <w:lang w:val="es-ES"/>
              </w:rPr>
            </w:pPr>
            <w:r w:rsidRPr="00D51DF4">
              <w:rPr>
                <w:rFonts w:cs="Times New Roman"/>
                <w:lang w:val="es-ES"/>
              </w:rPr>
              <w:t>las actividades del Contratista en el Lugar de las Obras después de la Fecha de Terminación.</w:t>
            </w:r>
          </w:p>
        </w:tc>
      </w:tr>
      <w:tr w:rsidR="00877B4B" w:rsidRPr="00CD62B1" w14:paraId="7F0FD5D4" w14:textId="77777777" w:rsidTr="00162707">
        <w:tc>
          <w:tcPr>
            <w:tcW w:w="2273" w:type="dxa"/>
          </w:tcPr>
          <w:p w14:paraId="7865F050" w14:textId="49BEC174" w:rsidR="00877B4B" w:rsidRPr="00162707" w:rsidRDefault="00877B4B" w:rsidP="00E91FA9">
            <w:pPr>
              <w:pStyle w:val="GCCHeading2"/>
              <w:tabs>
                <w:tab w:val="clear" w:pos="2525"/>
                <w:tab w:val="num" w:pos="176"/>
              </w:tabs>
              <w:ind w:left="459" w:hanging="283"/>
              <w:outlineLvl w:val="1"/>
              <w:rPr>
                <w:rStyle w:val="Textoennegrita"/>
                <w:b/>
                <w:i/>
              </w:rPr>
            </w:pPr>
            <w:bookmarkStart w:id="919" w:name="_Toc442524855"/>
            <w:bookmarkStart w:id="920" w:name="_Toc455481639"/>
            <w:bookmarkStart w:id="921" w:name="_Toc187907148"/>
            <w:r w:rsidRPr="00162707">
              <w:rPr>
                <w:rStyle w:val="Textoennegrita"/>
                <w:b/>
                <w:i/>
              </w:rPr>
              <w:lastRenderedPageBreak/>
              <w:t>Riesgos del Contratista</w:t>
            </w:r>
            <w:bookmarkEnd w:id="919"/>
            <w:bookmarkEnd w:id="920"/>
            <w:bookmarkEnd w:id="921"/>
          </w:p>
        </w:tc>
        <w:tc>
          <w:tcPr>
            <w:tcW w:w="7835" w:type="dxa"/>
            <w:gridSpan w:val="4"/>
          </w:tcPr>
          <w:p w14:paraId="79C11356" w14:textId="77777777" w:rsidR="00877B4B" w:rsidRPr="00D51DF4" w:rsidRDefault="00877B4B" w:rsidP="007F47C5">
            <w:pPr>
              <w:numPr>
                <w:ilvl w:val="1"/>
                <w:numId w:val="16"/>
              </w:numPr>
              <w:tabs>
                <w:tab w:val="num" w:pos="540"/>
              </w:tabs>
              <w:suppressAutoHyphens/>
              <w:overflowPunct w:val="0"/>
              <w:autoSpaceDE w:val="0"/>
              <w:autoSpaceDN w:val="0"/>
              <w:adjustRightInd w:val="0"/>
              <w:spacing w:after="160" w:line="276" w:lineRule="auto"/>
              <w:ind w:left="540" w:right="36"/>
              <w:jc w:val="both"/>
              <w:textAlignment w:val="baseline"/>
              <w:outlineLvl w:val="1"/>
              <w:rPr>
                <w:rFonts w:cs="Times New Roman"/>
                <w:lang w:val="es-ES"/>
              </w:rPr>
            </w:pPr>
            <w:r w:rsidRPr="00D51DF4">
              <w:rPr>
                <w:rFonts w:cs="Times New Roman"/>
                <w:lang w:val="es-ES"/>
              </w:rPr>
              <w:t xml:space="preserve">Desde la Fecha de Inicio hasta la fecha de emisión del </w:t>
            </w:r>
            <w:r w:rsidRPr="00D51DF4">
              <w:rPr>
                <w:rFonts w:cs="Times New Roman"/>
                <w:color w:val="000000"/>
                <w:lang w:val="es-ES"/>
              </w:rPr>
              <w:t>Certificado de Responsabilidad por Defectos</w:t>
            </w:r>
            <w:r w:rsidRPr="00D51DF4">
              <w:rPr>
                <w:rFonts w:cs="Times New Roman"/>
                <w:lang w:val="es-ES"/>
              </w:rPr>
              <w:t>, cuando no sean riesgos del Contratante, serán riesgos del Contratista los riesgos de lesiones personales, de muerte, y de pérdida o daño de la propiedad (incluidos, entre otras cosas, las Obras, la Planta, los Materiales y los Equipos).</w:t>
            </w:r>
          </w:p>
        </w:tc>
      </w:tr>
      <w:tr w:rsidR="00877B4B" w:rsidRPr="00CD62B1" w14:paraId="4D1B807C" w14:textId="77777777" w:rsidTr="00162707">
        <w:tc>
          <w:tcPr>
            <w:tcW w:w="2273" w:type="dxa"/>
          </w:tcPr>
          <w:p w14:paraId="1D8B3581" w14:textId="3D5204EA" w:rsidR="00877B4B" w:rsidRPr="00162707" w:rsidRDefault="00877B4B" w:rsidP="00E91FA9">
            <w:pPr>
              <w:pStyle w:val="GCCHeading2"/>
              <w:tabs>
                <w:tab w:val="clear" w:pos="2525"/>
                <w:tab w:val="num" w:pos="176"/>
              </w:tabs>
              <w:ind w:left="459" w:hanging="283"/>
              <w:outlineLvl w:val="1"/>
              <w:rPr>
                <w:rStyle w:val="Textoennegrita"/>
                <w:b/>
                <w:i/>
              </w:rPr>
            </w:pPr>
            <w:bookmarkStart w:id="922" w:name="_Toc442524856"/>
            <w:bookmarkStart w:id="923" w:name="_Toc455481640"/>
            <w:bookmarkStart w:id="924" w:name="_Toc187907149"/>
            <w:r w:rsidRPr="00162707">
              <w:rPr>
                <w:rStyle w:val="Textoennegrita"/>
                <w:b/>
                <w:i/>
              </w:rPr>
              <w:t>Seguros</w:t>
            </w:r>
            <w:bookmarkEnd w:id="922"/>
            <w:bookmarkEnd w:id="923"/>
            <w:bookmarkEnd w:id="924"/>
          </w:p>
        </w:tc>
        <w:tc>
          <w:tcPr>
            <w:tcW w:w="7835" w:type="dxa"/>
            <w:gridSpan w:val="4"/>
          </w:tcPr>
          <w:p w14:paraId="009069B6" w14:textId="77777777" w:rsidR="00877B4B" w:rsidRPr="00D51DF4" w:rsidRDefault="00877B4B" w:rsidP="007F47C5">
            <w:pPr>
              <w:numPr>
                <w:ilvl w:val="1"/>
                <w:numId w:val="16"/>
              </w:numPr>
              <w:suppressAutoHyphens/>
              <w:overflowPunct w:val="0"/>
              <w:autoSpaceDE w:val="0"/>
              <w:autoSpaceDN w:val="0"/>
              <w:adjustRightInd w:val="0"/>
              <w:spacing w:after="200" w:line="276" w:lineRule="auto"/>
              <w:ind w:left="534"/>
              <w:jc w:val="both"/>
              <w:textAlignment w:val="baseline"/>
              <w:outlineLvl w:val="1"/>
              <w:rPr>
                <w:rFonts w:cs="Times New Roman"/>
                <w:lang w:val="es-ES"/>
              </w:rPr>
            </w:pPr>
            <w:r w:rsidRPr="00D51DF4">
              <w:rPr>
                <w:rFonts w:cs="Times New Roman"/>
                <w:spacing w:val="-3"/>
                <w:lang w:val="es-ES"/>
              </w:rPr>
              <w:t xml:space="preserve">El Contratista deberá contratar, conjuntamente a nombre del Contratista y del Contratante, seguros para cubrir, durante el período comprendido entre la Fecha de Inicio y el vencimiento del Período de Responsabilidad por Defectos y por los montos totales y los montos deducibles </w:t>
            </w:r>
            <w:r w:rsidRPr="00D51DF4">
              <w:rPr>
                <w:rFonts w:cs="Times New Roman"/>
                <w:b/>
                <w:bCs/>
                <w:spacing w:val="-3"/>
                <w:lang w:val="es-ES"/>
              </w:rPr>
              <w:t>estipulados en las CPC</w:t>
            </w:r>
            <w:r w:rsidRPr="00D51DF4">
              <w:rPr>
                <w:rFonts w:cs="Times New Roman"/>
                <w:bCs/>
                <w:spacing w:val="-3"/>
                <w:lang w:val="es-ES"/>
              </w:rPr>
              <w:t>,</w:t>
            </w:r>
            <w:r w:rsidRPr="00D51DF4">
              <w:rPr>
                <w:rFonts w:cs="Times New Roman"/>
                <w:spacing w:val="-3"/>
                <w:lang w:val="es-ES"/>
              </w:rPr>
              <w:t xml:space="preserve"> los siguientes eventos que constituyen riesgos del Contratista</w:t>
            </w:r>
            <w:r w:rsidRPr="00D51DF4">
              <w:rPr>
                <w:rFonts w:cs="Times New Roman"/>
                <w:lang w:val="es-ES"/>
              </w:rPr>
              <w:t>:</w:t>
            </w:r>
          </w:p>
          <w:p w14:paraId="3F342869" w14:textId="77777777" w:rsidR="00877B4B" w:rsidRPr="00D51DF4" w:rsidRDefault="00877B4B" w:rsidP="007F47C5">
            <w:pPr>
              <w:numPr>
                <w:ilvl w:val="0"/>
                <w:numId w:val="86"/>
              </w:numPr>
              <w:suppressAutoHyphens/>
              <w:overflowPunct w:val="0"/>
              <w:autoSpaceDE w:val="0"/>
              <w:autoSpaceDN w:val="0"/>
              <w:adjustRightInd w:val="0"/>
              <w:spacing w:line="276" w:lineRule="auto"/>
              <w:ind w:left="1078" w:hanging="539"/>
              <w:jc w:val="both"/>
              <w:textAlignment w:val="baseline"/>
              <w:outlineLvl w:val="1"/>
              <w:rPr>
                <w:rFonts w:cs="Times New Roman"/>
                <w:lang w:val="es-ES"/>
              </w:rPr>
            </w:pPr>
            <w:r w:rsidRPr="00D51DF4">
              <w:rPr>
                <w:rFonts w:cs="Times New Roman"/>
                <w:spacing w:val="-3"/>
                <w:lang w:val="es-ES"/>
              </w:rPr>
              <w:t>pérdida o daños de las Obras, la Planta y los Materiales</w:t>
            </w:r>
            <w:r w:rsidRPr="00D51DF4">
              <w:rPr>
                <w:rFonts w:cs="Times New Roman"/>
                <w:lang w:val="es-ES"/>
              </w:rPr>
              <w:t>;</w:t>
            </w:r>
          </w:p>
          <w:p w14:paraId="4EFF0DF3" w14:textId="77777777" w:rsidR="00877B4B" w:rsidRPr="00D51DF4" w:rsidRDefault="00877B4B" w:rsidP="007F47C5">
            <w:pPr>
              <w:numPr>
                <w:ilvl w:val="0"/>
                <w:numId w:val="86"/>
              </w:numPr>
              <w:suppressAutoHyphens/>
              <w:overflowPunct w:val="0"/>
              <w:autoSpaceDE w:val="0"/>
              <w:autoSpaceDN w:val="0"/>
              <w:adjustRightInd w:val="0"/>
              <w:spacing w:line="276" w:lineRule="auto"/>
              <w:ind w:left="1078" w:hanging="539"/>
              <w:jc w:val="both"/>
              <w:textAlignment w:val="baseline"/>
              <w:outlineLvl w:val="1"/>
              <w:rPr>
                <w:rFonts w:cs="Times New Roman"/>
                <w:lang w:val="es-ES"/>
              </w:rPr>
            </w:pPr>
            <w:r w:rsidRPr="00D51DF4">
              <w:rPr>
                <w:rFonts w:cs="Times New Roman"/>
                <w:spacing w:val="-3"/>
                <w:lang w:val="es-ES"/>
              </w:rPr>
              <w:t xml:space="preserve">pérdida o daños de los </w:t>
            </w:r>
            <w:r w:rsidRPr="00D51DF4">
              <w:rPr>
                <w:rFonts w:cs="Times New Roman"/>
                <w:lang w:val="es-ES"/>
              </w:rPr>
              <w:t>Equipos;</w:t>
            </w:r>
          </w:p>
          <w:p w14:paraId="29C7055C" w14:textId="77777777" w:rsidR="00877B4B" w:rsidRPr="00D51DF4" w:rsidRDefault="00877B4B" w:rsidP="007F47C5">
            <w:pPr>
              <w:numPr>
                <w:ilvl w:val="0"/>
                <w:numId w:val="86"/>
              </w:numPr>
              <w:suppressAutoHyphens/>
              <w:overflowPunct w:val="0"/>
              <w:autoSpaceDE w:val="0"/>
              <w:autoSpaceDN w:val="0"/>
              <w:adjustRightInd w:val="0"/>
              <w:spacing w:line="276" w:lineRule="auto"/>
              <w:ind w:left="1078" w:hanging="539"/>
              <w:jc w:val="both"/>
              <w:textAlignment w:val="baseline"/>
              <w:outlineLvl w:val="1"/>
              <w:rPr>
                <w:rFonts w:cs="Times New Roman"/>
                <w:lang w:val="es-ES"/>
              </w:rPr>
            </w:pPr>
            <w:r w:rsidRPr="00D51DF4">
              <w:rPr>
                <w:rFonts w:cs="Times New Roman"/>
                <w:spacing w:val="-3"/>
                <w:lang w:val="es-ES"/>
              </w:rPr>
              <w:t xml:space="preserve">pérdida o daños a la propiedad (sin incluir Obras, Planta y Materiales) </w:t>
            </w:r>
            <w:r w:rsidRPr="00D51DF4">
              <w:rPr>
                <w:rFonts w:cs="Times New Roman"/>
                <w:lang w:val="es-ES"/>
              </w:rPr>
              <w:t>relacionados con el Contrato, y</w:t>
            </w:r>
          </w:p>
          <w:p w14:paraId="53256B58" w14:textId="77777777" w:rsidR="00877B4B" w:rsidRPr="00D51DF4" w:rsidRDefault="00877B4B" w:rsidP="007F47C5">
            <w:pPr>
              <w:numPr>
                <w:ilvl w:val="0"/>
                <w:numId w:val="86"/>
              </w:numPr>
              <w:suppressAutoHyphens/>
              <w:overflowPunct w:val="0"/>
              <w:autoSpaceDE w:val="0"/>
              <w:autoSpaceDN w:val="0"/>
              <w:adjustRightInd w:val="0"/>
              <w:spacing w:line="276" w:lineRule="auto"/>
              <w:ind w:left="1078" w:right="-72" w:hanging="539"/>
              <w:jc w:val="both"/>
              <w:textAlignment w:val="baseline"/>
              <w:outlineLvl w:val="1"/>
              <w:rPr>
                <w:rFonts w:cs="Times New Roman"/>
                <w:lang w:val="es-ES"/>
              </w:rPr>
            </w:pPr>
            <w:r w:rsidRPr="00D51DF4">
              <w:rPr>
                <w:rFonts w:cs="Times New Roman"/>
                <w:lang w:val="es-ES"/>
              </w:rPr>
              <w:t>lesiones personales o muerte.</w:t>
            </w:r>
          </w:p>
          <w:p w14:paraId="5D93EF66" w14:textId="77777777" w:rsidR="00877B4B" w:rsidRPr="00D51DF4" w:rsidRDefault="00877B4B" w:rsidP="007F47C5">
            <w:pPr>
              <w:suppressAutoHyphens/>
              <w:overflowPunct w:val="0"/>
              <w:autoSpaceDE w:val="0"/>
              <w:autoSpaceDN w:val="0"/>
              <w:adjustRightInd w:val="0"/>
              <w:spacing w:line="276" w:lineRule="auto"/>
              <w:ind w:left="1078" w:right="-72"/>
              <w:jc w:val="both"/>
              <w:textAlignment w:val="baseline"/>
              <w:outlineLvl w:val="1"/>
              <w:rPr>
                <w:rFonts w:cs="Times New Roman"/>
                <w:lang w:val="es-ES"/>
              </w:rPr>
            </w:pPr>
          </w:p>
          <w:p w14:paraId="0F54137E" w14:textId="77777777" w:rsidR="00877B4B" w:rsidRPr="00D51DF4" w:rsidRDefault="00877B4B" w:rsidP="007F47C5">
            <w:pPr>
              <w:numPr>
                <w:ilvl w:val="1"/>
                <w:numId w:val="16"/>
              </w:numPr>
              <w:suppressAutoHyphens/>
              <w:overflowPunct w:val="0"/>
              <w:autoSpaceDE w:val="0"/>
              <w:autoSpaceDN w:val="0"/>
              <w:adjustRightInd w:val="0"/>
              <w:spacing w:after="200" w:line="276" w:lineRule="auto"/>
              <w:ind w:left="534"/>
              <w:jc w:val="both"/>
              <w:textAlignment w:val="baseline"/>
              <w:outlineLvl w:val="1"/>
              <w:rPr>
                <w:rFonts w:cs="Times New Roman"/>
                <w:lang w:val="es-ES"/>
              </w:rPr>
            </w:pPr>
            <w:r w:rsidRPr="00D51DF4">
              <w:rPr>
                <w:rFonts w:cs="Times New Roman"/>
                <w:lang w:val="es-ES"/>
              </w:rPr>
              <w:t xml:space="preserve">El Contratista deberá entregar al Gerente del Proyecto, </w:t>
            </w:r>
            <w:r w:rsidRPr="00D51DF4">
              <w:rPr>
                <w:rFonts w:cs="Times New Roman"/>
                <w:spacing w:val="-3"/>
                <w:lang w:val="es-ES"/>
              </w:rPr>
              <w:t>para su aprobación, las pólizas y los certificados de seguro antes de la Fecha de Inicio. En dichos seguros se preverán las indemnizaciones pagaderas en los tipos y las proporciones de monedas necesarios para rectificar la pérdida o los daños y perjuicios ocasionados</w:t>
            </w:r>
            <w:r w:rsidRPr="00D51DF4">
              <w:rPr>
                <w:rFonts w:cs="Times New Roman"/>
                <w:lang w:val="es-ES"/>
              </w:rPr>
              <w:t>.</w:t>
            </w:r>
          </w:p>
          <w:p w14:paraId="277C90C8" w14:textId="77777777" w:rsidR="00877B4B" w:rsidRPr="00D51DF4" w:rsidRDefault="00877B4B" w:rsidP="007F47C5">
            <w:pPr>
              <w:numPr>
                <w:ilvl w:val="1"/>
                <w:numId w:val="16"/>
              </w:numPr>
              <w:suppressAutoHyphens/>
              <w:overflowPunct w:val="0"/>
              <w:autoSpaceDE w:val="0"/>
              <w:autoSpaceDN w:val="0"/>
              <w:adjustRightInd w:val="0"/>
              <w:spacing w:after="200" w:line="276" w:lineRule="auto"/>
              <w:ind w:left="534"/>
              <w:jc w:val="both"/>
              <w:textAlignment w:val="baseline"/>
              <w:outlineLvl w:val="1"/>
              <w:rPr>
                <w:rFonts w:cs="Times New Roman"/>
                <w:lang w:val="es-ES"/>
              </w:rPr>
            </w:pPr>
            <w:r w:rsidRPr="00D51DF4">
              <w:rPr>
                <w:rFonts w:cs="Times New Roman"/>
                <w:spacing w:val="-3"/>
                <w:lang w:val="es-ES"/>
              </w:rPr>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14:paraId="70CB117C" w14:textId="77777777" w:rsidR="00877B4B" w:rsidRPr="00D51DF4" w:rsidRDefault="00877B4B" w:rsidP="007F47C5">
            <w:pPr>
              <w:numPr>
                <w:ilvl w:val="1"/>
                <w:numId w:val="16"/>
              </w:numPr>
              <w:suppressAutoHyphens/>
              <w:overflowPunct w:val="0"/>
              <w:autoSpaceDE w:val="0"/>
              <w:autoSpaceDN w:val="0"/>
              <w:adjustRightInd w:val="0"/>
              <w:spacing w:after="200" w:line="276" w:lineRule="auto"/>
              <w:ind w:left="534"/>
              <w:jc w:val="both"/>
              <w:textAlignment w:val="baseline"/>
              <w:outlineLvl w:val="1"/>
              <w:rPr>
                <w:rFonts w:cs="Times New Roman"/>
                <w:lang w:val="es-ES"/>
              </w:rPr>
            </w:pPr>
            <w:r w:rsidRPr="00D51DF4">
              <w:rPr>
                <w:rFonts w:cs="Times New Roman"/>
                <w:spacing w:val="-3"/>
                <w:lang w:val="es-ES"/>
              </w:rPr>
              <w:t xml:space="preserve">Las condiciones del seguro no podrán modificarse sin la aprobación del </w:t>
            </w:r>
            <w:r w:rsidRPr="00D51DF4">
              <w:rPr>
                <w:rFonts w:cs="Times New Roman"/>
                <w:lang w:val="es-ES"/>
              </w:rPr>
              <w:t>Gerente del Proyecto.</w:t>
            </w:r>
          </w:p>
          <w:p w14:paraId="396AB12B" w14:textId="77777777" w:rsidR="00877B4B" w:rsidRPr="00D51DF4" w:rsidRDefault="00877B4B" w:rsidP="007F47C5">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outlineLvl w:val="1"/>
              <w:rPr>
                <w:rFonts w:cs="Times New Roman"/>
                <w:lang w:val="es-ES"/>
              </w:rPr>
            </w:pPr>
            <w:r w:rsidRPr="00D51DF4">
              <w:rPr>
                <w:rFonts w:cs="Times New Roman"/>
                <w:lang w:val="es-ES"/>
              </w:rPr>
              <w:t>Ambas partes deberán cumplir con todas las condiciones de las pólizas de seguro.</w:t>
            </w:r>
          </w:p>
        </w:tc>
      </w:tr>
      <w:tr w:rsidR="00877B4B" w:rsidRPr="00CD62B1" w14:paraId="3EE60AF5" w14:textId="77777777" w:rsidTr="00162707">
        <w:tc>
          <w:tcPr>
            <w:tcW w:w="2273" w:type="dxa"/>
          </w:tcPr>
          <w:p w14:paraId="331CE1ED" w14:textId="2FF6ABA4" w:rsidR="00877B4B" w:rsidRPr="00162707" w:rsidRDefault="00877B4B" w:rsidP="00E91FA9">
            <w:pPr>
              <w:pStyle w:val="GCCHeading2"/>
              <w:tabs>
                <w:tab w:val="clear" w:pos="2525"/>
                <w:tab w:val="num" w:pos="176"/>
              </w:tabs>
              <w:ind w:left="459" w:hanging="283"/>
              <w:outlineLvl w:val="1"/>
              <w:rPr>
                <w:rStyle w:val="Textoennegrita"/>
                <w:b/>
                <w:i/>
              </w:rPr>
            </w:pPr>
            <w:bookmarkStart w:id="925" w:name="_Toc442524857"/>
            <w:bookmarkStart w:id="926" w:name="_Toc455481641"/>
            <w:bookmarkStart w:id="927" w:name="_Toc485320133"/>
            <w:bookmarkStart w:id="928" w:name="_Toc187907150"/>
            <w:r w:rsidRPr="00162707">
              <w:rPr>
                <w:rStyle w:val="Textoennegrita"/>
                <w:b/>
                <w:i/>
              </w:rPr>
              <w:t xml:space="preserve">Informes </w:t>
            </w:r>
            <w:bookmarkEnd w:id="925"/>
            <w:r w:rsidRPr="00162707">
              <w:rPr>
                <w:rStyle w:val="Textoennegrita"/>
                <w:b/>
                <w:i/>
              </w:rPr>
              <w:br/>
              <w:t>sobre el Lugar de las Obras</w:t>
            </w:r>
            <w:bookmarkEnd w:id="926"/>
            <w:bookmarkEnd w:id="927"/>
            <w:bookmarkEnd w:id="928"/>
          </w:p>
        </w:tc>
        <w:tc>
          <w:tcPr>
            <w:tcW w:w="7835" w:type="dxa"/>
            <w:gridSpan w:val="4"/>
          </w:tcPr>
          <w:p w14:paraId="76140282" w14:textId="77777777" w:rsidR="00877B4B" w:rsidRDefault="00877B4B" w:rsidP="007F47C5">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outlineLvl w:val="1"/>
              <w:rPr>
                <w:rFonts w:cs="Times New Roman"/>
                <w:lang w:val="es-ES"/>
              </w:rPr>
            </w:pPr>
            <w:r w:rsidRPr="00D51DF4">
              <w:rPr>
                <w:rFonts w:cs="Times New Roman"/>
                <w:lang w:val="es-ES"/>
              </w:rPr>
              <w:t xml:space="preserve">Se considerará que el Contratista ha examinado todos los informes de investigación sobre el Lugar de las Obras </w:t>
            </w:r>
            <w:r w:rsidRPr="00D51DF4">
              <w:rPr>
                <w:rFonts w:cs="Times New Roman"/>
                <w:b/>
                <w:lang w:val="es-ES"/>
              </w:rPr>
              <w:t>mencionados en las CPC</w:t>
            </w:r>
            <w:r w:rsidRPr="00D51DF4">
              <w:rPr>
                <w:rFonts w:cs="Times New Roman"/>
                <w:lang w:val="es-ES"/>
              </w:rPr>
              <w:t>, además de cualquier otra información a su disposición.</w:t>
            </w:r>
          </w:p>
          <w:p w14:paraId="78B12504" w14:textId="77777777" w:rsidR="006C256D" w:rsidRPr="00D51DF4" w:rsidRDefault="006C256D" w:rsidP="006C256D">
            <w:pPr>
              <w:tabs>
                <w:tab w:val="num" w:pos="2525"/>
              </w:tabs>
              <w:suppressAutoHyphens/>
              <w:overflowPunct w:val="0"/>
              <w:autoSpaceDE w:val="0"/>
              <w:autoSpaceDN w:val="0"/>
              <w:adjustRightInd w:val="0"/>
              <w:spacing w:after="200" w:line="276" w:lineRule="auto"/>
              <w:ind w:left="540" w:right="36"/>
              <w:jc w:val="both"/>
              <w:textAlignment w:val="baseline"/>
              <w:outlineLvl w:val="1"/>
              <w:rPr>
                <w:rFonts w:cs="Times New Roman"/>
                <w:lang w:val="es-ES"/>
              </w:rPr>
            </w:pPr>
          </w:p>
        </w:tc>
      </w:tr>
      <w:tr w:rsidR="00877B4B" w:rsidRPr="00CD62B1" w14:paraId="1023BF5D" w14:textId="77777777" w:rsidTr="00162707">
        <w:tc>
          <w:tcPr>
            <w:tcW w:w="2273" w:type="dxa"/>
          </w:tcPr>
          <w:p w14:paraId="1A3F2043" w14:textId="3B55E2B4" w:rsidR="00877B4B" w:rsidRPr="00162707" w:rsidRDefault="00877B4B" w:rsidP="00E91FA9">
            <w:pPr>
              <w:pStyle w:val="GCCHeading2"/>
              <w:tabs>
                <w:tab w:val="clear" w:pos="2525"/>
                <w:tab w:val="num" w:pos="176"/>
              </w:tabs>
              <w:ind w:left="459" w:hanging="283"/>
              <w:outlineLvl w:val="1"/>
              <w:rPr>
                <w:rStyle w:val="Textoennegrita"/>
                <w:b/>
                <w:i/>
              </w:rPr>
            </w:pPr>
            <w:bookmarkStart w:id="929" w:name="_Toc442524858"/>
            <w:bookmarkStart w:id="930" w:name="_Toc455481642"/>
            <w:bookmarkStart w:id="931" w:name="_Toc187907151"/>
            <w:r w:rsidRPr="00162707">
              <w:rPr>
                <w:rStyle w:val="Textoennegrita"/>
                <w:b/>
                <w:i/>
              </w:rPr>
              <w:lastRenderedPageBreak/>
              <w:t>Construcción de las Obras por el Contratista</w:t>
            </w:r>
            <w:bookmarkEnd w:id="929"/>
            <w:bookmarkEnd w:id="930"/>
            <w:bookmarkEnd w:id="931"/>
          </w:p>
        </w:tc>
        <w:tc>
          <w:tcPr>
            <w:tcW w:w="7835" w:type="dxa"/>
            <w:gridSpan w:val="4"/>
          </w:tcPr>
          <w:p w14:paraId="02C57A38" w14:textId="77777777" w:rsidR="00877B4B" w:rsidRPr="00D51DF4" w:rsidRDefault="00877B4B" w:rsidP="007F47C5">
            <w:pPr>
              <w:numPr>
                <w:ilvl w:val="1"/>
                <w:numId w:val="16"/>
              </w:numPr>
              <w:tabs>
                <w:tab w:val="clear" w:pos="2337"/>
              </w:tabs>
              <w:suppressAutoHyphens/>
              <w:overflowPunct w:val="0"/>
              <w:autoSpaceDE w:val="0"/>
              <w:autoSpaceDN w:val="0"/>
              <w:adjustRightInd w:val="0"/>
              <w:spacing w:after="200" w:line="276" w:lineRule="auto"/>
              <w:ind w:left="603" w:right="-72" w:hanging="567"/>
              <w:jc w:val="both"/>
              <w:textAlignment w:val="baseline"/>
              <w:outlineLvl w:val="1"/>
              <w:rPr>
                <w:rFonts w:cs="Times New Roman"/>
                <w:lang w:val="es-ES"/>
              </w:rPr>
            </w:pPr>
            <w:r w:rsidRPr="00D51DF4">
              <w:rPr>
                <w:rFonts w:cs="Times New Roman"/>
                <w:spacing w:val="-3"/>
                <w:lang w:val="es-ES"/>
              </w:rPr>
              <w:t>El Contratista deberá construir e instalar las Obras de conformidad con las Especificaciones y los Planos</w:t>
            </w:r>
            <w:r w:rsidRPr="00D51DF4">
              <w:rPr>
                <w:rFonts w:cs="Times New Roman"/>
                <w:lang w:val="es-ES"/>
              </w:rPr>
              <w:t>.</w:t>
            </w:r>
          </w:p>
          <w:p w14:paraId="6CEE5B95" w14:textId="77777777" w:rsidR="00877B4B" w:rsidRPr="00D51DF4" w:rsidRDefault="00877B4B" w:rsidP="007F47C5">
            <w:pPr>
              <w:numPr>
                <w:ilvl w:val="1"/>
                <w:numId w:val="16"/>
              </w:numPr>
              <w:tabs>
                <w:tab w:val="clear" w:pos="2337"/>
              </w:tabs>
              <w:suppressAutoHyphens/>
              <w:overflowPunct w:val="0"/>
              <w:autoSpaceDE w:val="0"/>
              <w:autoSpaceDN w:val="0"/>
              <w:adjustRightInd w:val="0"/>
              <w:spacing w:after="200" w:line="276" w:lineRule="auto"/>
              <w:ind w:left="603" w:right="-72" w:hanging="567"/>
              <w:jc w:val="both"/>
              <w:textAlignment w:val="baseline"/>
              <w:outlineLvl w:val="1"/>
              <w:rPr>
                <w:rFonts w:cs="Times New Roman"/>
                <w:lang w:val="es-ES"/>
              </w:rPr>
            </w:pPr>
            <w:r w:rsidRPr="00D51DF4">
              <w:rPr>
                <w:rFonts w:cs="Times New Roman"/>
                <w:lang w:val="es-ES"/>
              </w:rPr>
              <w:t>Si el Contrato especifica que el Contratista diseñará cualquier parte de las Obras permanentes, el Contratista deberá tener en cuenta los requisitos del Contratante que pueden incluir, si se establece en las Especificaciones:</w:t>
            </w:r>
          </w:p>
          <w:p w14:paraId="0F3C478A" w14:textId="77777777" w:rsidR="00877B4B" w:rsidRPr="00D51DF4" w:rsidRDefault="00877B4B" w:rsidP="007F47C5">
            <w:pPr>
              <w:suppressAutoHyphens/>
              <w:overflowPunct w:val="0"/>
              <w:autoSpaceDE w:val="0"/>
              <w:autoSpaceDN w:val="0"/>
              <w:adjustRightInd w:val="0"/>
              <w:spacing w:after="200" w:line="276" w:lineRule="auto"/>
              <w:ind w:left="988" w:right="-72" w:hanging="412"/>
              <w:jc w:val="both"/>
              <w:textAlignment w:val="baseline"/>
              <w:outlineLvl w:val="1"/>
              <w:rPr>
                <w:rFonts w:cs="Times New Roman"/>
                <w:lang w:val="es-ES"/>
              </w:rPr>
            </w:pPr>
            <w:r w:rsidRPr="00D51DF4">
              <w:rPr>
                <w:rFonts w:cs="Times New Roman"/>
                <w:lang w:val="es-ES"/>
              </w:rPr>
              <w:t>(a) diseñar elementos estructurales de las Obras teniendo en cuenta las consideraciones del cambio climático;</w:t>
            </w:r>
          </w:p>
          <w:p w14:paraId="16912C9D" w14:textId="77777777" w:rsidR="00877B4B" w:rsidRPr="00D51DF4" w:rsidRDefault="00877B4B" w:rsidP="007F47C5">
            <w:pPr>
              <w:suppressAutoHyphens/>
              <w:overflowPunct w:val="0"/>
              <w:autoSpaceDE w:val="0"/>
              <w:autoSpaceDN w:val="0"/>
              <w:adjustRightInd w:val="0"/>
              <w:spacing w:after="200" w:line="276" w:lineRule="auto"/>
              <w:ind w:left="988" w:right="-72" w:hanging="412"/>
              <w:jc w:val="both"/>
              <w:textAlignment w:val="baseline"/>
              <w:outlineLvl w:val="1"/>
              <w:rPr>
                <w:rFonts w:cs="Times New Roman"/>
                <w:lang w:val="es-ES"/>
              </w:rPr>
            </w:pPr>
            <w:r w:rsidRPr="00D51DF4">
              <w:rPr>
                <w:rFonts w:cs="Times New Roman"/>
                <w:lang w:val="es-ES"/>
              </w:rPr>
              <w:t>(b)  aplicar el concepto de acceso universal (el concepto de acceso universal significa acceso sin trabas para personas de todas las edades y habilidades en diferentes situaciones y bajo diversas circunstancias); y</w:t>
            </w:r>
          </w:p>
          <w:p w14:paraId="5A692E58" w14:textId="77777777" w:rsidR="00877B4B" w:rsidRPr="00D51DF4" w:rsidRDefault="00877B4B" w:rsidP="007F47C5">
            <w:pPr>
              <w:suppressAutoHyphens/>
              <w:overflowPunct w:val="0"/>
              <w:autoSpaceDE w:val="0"/>
              <w:autoSpaceDN w:val="0"/>
              <w:adjustRightInd w:val="0"/>
              <w:spacing w:after="200" w:line="276" w:lineRule="auto"/>
              <w:ind w:left="988" w:right="-72" w:hanging="412"/>
              <w:jc w:val="both"/>
              <w:textAlignment w:val="baseline"/>
              <w:outlineLvl w:val="1"/>
              <w:rPr>
                <w:rFonts w:cs="Times New Roman"/>
                <w:lang w:val="es-ES"/>
              </w:rPr>
            </w:pPr>
            <w:r w:rsidRPr="00D51DF4">
              <w:rPr>
                <w:rFonts w:cs="Times New Roman"/>
                <w:lang w:val="es-ES"/>
              </w:rPr>
              <w:t>(c) considerando los riesgos incrementales de la exposición potencial del público a accidentes operacionales o riesgos naturales, incluyendo eventos climáticos extremos.</w:t>
            </w:r>
          </w:p>
        </w:tc>
      </w:tr>
      <w:tr w:rsidR="00877B4B" w:rsidRPr="00CD62B1" w14:paraId="4AA2B9F2" w14:textId="77777777" w:rsidTr="00162707">
        <w:tc>
          <w:tcPr>
            <w:tcW w:w="2273" w:type="dxa"/>
          </w:tcPr>
          <w:p w14:paraId="4670FAA6" w14:textId="14A493DF" w:rsidR="00877B4B" w:rsidRPr="00162707" w:rsidRDefault="00877B4B" w:rsidP="00E91FA9">
            <w:pPr>
              <w:pStyle w:val="GCCHeading2"/>
              <w:tabs>
                <w:tab w:val="clear" w:pos="2525"/>
                <w:tab w:val="num" w:pos="176"/>
              </w:tabs>
              <w:ind w:left="459" w:hanging="283"/>
              <w:outlineLvl w:val="1"/>
              <w:rPr>
                <w:rStyle w:val="Textoennegrita"/>
                <w:b/>
                <w:i/>
              </w:rPr>
            </w:pPr>
            <w:bookmarkStart w:id="932" w:name="_Toc187907152"/>
            <w:r w:rsidRPr="00162707">
              <w:rPr>
                <w:rStyle w:val="Textoennegrita"/>
                <w:b/>
                <w:i/>
              </w:rPr>
              <w:t xml:space="preserve">Terminación de las Obras </w:t>
            </w:r>
            <w:r w:rsidRPr="00162707">
              <w:rPr>
                <w:rStyle w:val="Textoennegrita"/>
                <w:b/>
                <w:i/>
              </w:rPr>
              <w:br/>
              <w:t>en la fecha prevista</w:t>
            </w:r>
            <w:bookmarkEnd w:id="932"/>
          </w:p>
        </w:tc>
        <w:tc>
          <w:tcPr>
            <w:tcW w:w="7835" w:type="dxa"/>
            <w:gridSpan w:val="4"/>
          </w:tcPr>
          <w:p w14:paraId="774C7E0E" w14:textId="77777777" w:rsidR="00877B4B" w:rsidRPr="00D51DF4" w:rsidRDefault="00877B4B" w:rsidP="007F47C5">
            <w:pPr>
              <w:numPr>
                <w:ilvl w:val="1"/>
                <w:numId w:val="16"/>
              </w:numPr>
              <w:tabs>
                <w:tab w:val="num" w:pos="540"/>
              </w:tabs>
              <w:suppressAutoHyphens/>
              <w:overflowPunct w:val="0"/>
              <w:autoSpaceDE w:val="0"/>
              <w:autoSpaceDN w:val="0"/>
              <w:adjustRightInd w:val="0"/>
              <w:spacing w:after="160" w:line="276" w:lineRule="auto"/>
              <w:ind w:left="540" w:right="36"/>
              <w:jc w:val="both"/>
              <w:textAlignment w:val="baseline"/>
              <w:outlineLvl w:val="1"/>
              <w:rPr>
                <w:rFonts w:cs="Times New Roman"/>
                <w:spacing w:val="-3"/>
                <w:lang w:val="es-ES"/>
              </w:rPr>
            </w:pPr>
            <w:r w:rsidRPr="00D51DF4">
              <w:rPr>
                <w:rFonts w:cs="Times New Roman"/>
                <w:spacing w:val="-3"/>
                <w:lang w:val="es-ES"/>
              </w:rPr>
              <w:t xml:space="preserve">El </w:t>
            </w:r>
            <w:r w:rsidRPr="00D51DF4">
              <w:rPr>
                <w:rFonts w:cs="Times New Roman"/>
                <w:lang w:val="es-ES"/>
              </w:rPr>
              <w:t>Contratista</w:t>
            </w:r>
            <w:r w:rsidRPr="00D51DF4">
              <w:rPr>
                <w:rFonts w:cs="Times New Roman"/>
                <w:spacing w:val="-3"/>
                <w:lang w:val="es-ES"/>
              </w:rPr>
              <w:t xml:space="preserve"> puede iniciar la construcción de las Obras en la Fecha de Inicio y deberá ejecutarlas de acuerdo con el Programa que hubiera presentado, con las actualizaciones que el Gerente del Proyecto hubiera aprobado, y terminarlas en la Fecha Prevista de Terminación.</w:t>
            </w:r>
          </w:p>
          <w:p w14:paraId="4C8CD16D" w14:textId="77777777" w:rsidR="00877B4B" w:rsidRPr="00D51DF4" w:rsidRDefault="00877B4B" w:rsidP="007F47C5">
            <w:pPr>
              <w:numPr>
                <w:ilvl w:val="1"/>
                <w:numId w:val="16"/>
              </w:numPr>
              <w:tabs>
                <w:tab w:val="num" w:pos="540"/>
              </w:tabs>
              <w:suppressAutoHyphens/>
              <w:overflowPunct w:val="0"/>
              <w:autoSpaceDE w:val="0"/>
              <w:autoSpaceDN w:val="0"/>
              <w:adjustRightInd w:val="0"/>
              <w:spacing w:after="160" w:line="276" w:lineRule="auto"/>
              <w:ind w:left="540" w:right="36"/>
              <w:jc w:val="both"/>
              <w:textAlignment w:val="baseline"/>
              <w:outlineLvl w:val="1"/>
              <w:rPr>
                <w:rFonts w:cs="Times New Roman"/>
                <w:spacing w:val="-3"/>
                <w:lang w:val="es-ES"/>
              </w:rPr>
            </w:pPr>
            <w:r w:rsidRPr="00D51DF4">
              <w:rPr>
                <w:rFonts w:cs="Times New Roman"/>
                <w:spacing w:val="-3"/>
                <w:lang w:val="es-ES"/>
              </w:rPr>
              <w:t>El Contratista no deberá llevar a cabo la movilización al Lugar de las Obras a menos que el Gerente del Proyecto dé su aprobación, una aprobación que no se demorará injustificadamente, a las medidas que el Contratista propone para abordar los riesgos e impactos ambientales y sociales, que como mínimo deberán incluir la aplicación del Estrategias de Gestión y Planes de Implementación (EGPI) y las Normas de Conducta para el Personal del Contratista presentado como parte de la Oferta y acordado como parte del Contrato.</w:t>
            </w:r>
          </w:p>
          <w:p w14:paraId="514B23A1" w14:textId="77777777" w:rsidR="00877B4B" w:rsidRPr="00D51DF4" w:rsidRDefault="00877B4B" w:rsidP="007F47C5">
            <w:pPr>
              <w:suppressAutoHyphens/>
              <w:overflowPunct w:val="0"/>
              <w:autoSpaceDE w:val="0"/>
              <w:autoSpaceDN w:val="0"/>
              <w:adjustRightInd w:val="0"/>
              <w:spacing w:after="200" w:line="276" w:lineRule="auto"/>
              <w:ind w:left="601" w:right="36"/>
              <w:jc w:val="both"/>
              <w:textAlignment w:val="baseline"/>
              <w:outlineLvl w:val="1"/>
              <w:rPr>
                <w:rFonts w:cs="Times New Roman"/>
                <w:spacing w:val="-3"/>
                <w:lang w:val="es-ES"/>
              </w:rPr>
            </w:pPr>
            <w:r w:rsidRPr="00D51DF4">
              <w:rPr>
                <w:rFonts w:cs="Times New Roman"/>
                <w:spacing w:val="-3"/>
                <w:lang w:val="es-ES"/>
              </w:rPr>
              <w:t>El Contratista deberá presentar, al Gerente del Proyecto para su aprobación, cualquier EGPI adicional que sea necesario para administrar los riesgos e impactos de AS de las Obras en curso. Estos EGPI comprenden colectivamente el Plan de Gestión Ambiental y Social del Contratista (PGAS-C). El Contratista revisará el PGAS-C periódicamente (pero no menos de cada seis (6) meses) y lo actualizará según sea necesario para asegurarse de que contenga medidas apropiadas para las Obras. El PGAS-C actualizado se presentará al Gerente del Proyecto para su aprobación.</w:t>
            </w:r>
          </w:p>
        </w:tc>
      </w:tr>
      <w:tr w:rsidR="00877B4B" w:rsidRPr="00CD62B1" w14:paraId="6099273C" w14:textId="77777777" w:rsidTr="00162707">
        <w:tc>
          <w:tcPr>
            <w:tcW w:w="2273" w:type="dxa"/>
          </w:tcPr>
          <w:p w14:paraId="5FC44650" w14:textId="1588B1F1" w:rsidR="00877B4B" w:rsidRPr="00162707" w:rsidRDefault="00877B4B" w:rsidP="00E91FA9">
            <w:pPr>
              <w:pStyle w:val="GCCHeading2"/>
              <w:tabs>
                <w:tab w:val="clear" w:pos="2525"/>
                <w:tab w:val="num" w:pos="176"/>
              </w:tabs>
              <w:ind w:left="459" w:hanging="283"/>
              <w:outlineLvl w:val="1"/>
              <w:rPr>
                <w:rStyle w:val="Textoennegrita"/>
                <w:b/>
                <w:i/>
              </w:rPr>
            </w:pPr>
            <w:bookmarkStart w:id="933" w:name="_Toc187907153"/>
            <w:r w:rsidRPr="00162707">
              <w:rPr>
                <w:rStyle w:val="Textoennegrita"/>
                <w:b/>
                <w:i/>
              </w:rPr>
              <w:lastRenderedPageBreak/>
              <w:t>Aprobación por el Gerente del Proyecto</w:t>
            </w:r>
            <w:bookmarkEnd w:id="933"/>
          </w:p>
        </w:tc>
        <w:tc>
          <w:tcPr>
            <w:tcW w:w="7835" w:type="dxa"/>
            <w:gridSpan w:val="4"/>
          </w:tcPr>
          <w:p w14:paraId="07CA5D42" w14:textId="77777777" w:rsidR="00877B4B" w:rsidRPr="00D51DF4" w:rsidRDefault="00877B4B" w:rsidP="007F47C5">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outlineLvl w:val="1"/>
              <w:rPr>
                <w:rFonts w:cs="Times New Roman"/>
                <w:lang w:val="es-ES"/>
              </w:rPr>
            </w:pPr>
            <w:r w:rsidRPr="00D51DF4">
              <w:rPr>
                <w:rFonts w:cs="Times New Roman"/>
                <w:lang w:val="es-ES"/>
              </w:rPr>
              <w:t xml:space="preserve">El Contratista presentará al Gerente del Proyecto, para su aprobación, </w:t>
            </w:r>
            <w:r w:rsidRPr="00D51DF4">
              <w:rPr>
                <w:rFonts w:cs="Times New Roman"/>
                <w:spacing w:val="-3"/>
                <w:lang w:val="es-ES"/>
              </w:rPr>
              <w:t>las Especificaciones y los Planos de las Obras Temporales propuestas</w:t>
            </w:r>
            <w:r w:rsidRPr="00D51DF4">
              <w:rPr>
                <w:rFonts w:cs="Times New Roman"/>
                <w:lang w:val="es-ES"/>
              </w:rPr>
              <w:t>.</w:t>
            </w:r>
          </w:p>
          <w:p w14:paraId="7968598E" w14:textId="77777777" w:rsidR="00877B4B" w:rsidRPr="00D51DF4" w:rsidRDefault="00877B4B" w:rsidP="007F47C5">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outlineLvl w:val="1"/>
              <w:rPr>
                <w:rFonts w:cs="Times New Roman"/>
                <w:spacing w:val="-4"/>
                <w:lang w:val="es-ES"/>
              </w:rPr>
            </w:pPr>
            <w:r w:rsidRPr="00D51DF4">
              <w:rPr>
                <w:rFonts w:cs="Times New Roman"/>
                <w:spacing w:val="-4"/>
                <w:lang w:val="es-ES"/>
              </w:rPr>
              <w:t>El Contratista será responsable del diseño de las Obras Temporales.</w:t>
            </w:r>
          </w:p>
          <w:p w14:paraId="33409FB6" w14:textId="77777777" w:rsidR="00877B4B" w:rsidRPr="00D51DF4" w:rsidRDefault="00877B4B" w:rsidP="007F47C5">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outlineLvl w:val="1"/>
              <w:rPr>
                <w:rFonts w:cs="Times New Roman"/>
                <w:spacing w:val="-4"/>
                <w:lang w:val="es-ES"/>
              </w:rPr>
            </w:pPr>
            <w:r w:rsidRPr="00D51DF4">
              <w:rPr>
                <w:rFonts w:cs="Times New Roman"/>
                <w:spacing w:val="-4"/>
                <w:lang w:val="es-ES"/>
              </w:rPr>
              <w:t>La aprobación del Gerente del Proyecto no liberará al Contratista de su responsabilidad por el diseño de las Obras Temporales.</w:t>
            </w:r>
          </w:p>
          <w:p w14:paraId="513BDE29" w14:textId="77777777" w:rsidR="00877B4B" w:rsidRPr="00D51DF4" w:rsidRDefault="00877B4B" w:rsidP="007F47C5">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outlineLvl w:val="1"/>
              <w:rPr>
                <w:rFonts w:cs="Times New Roman"/>
                <w:lang w:val="es-ES"/>
              </w:rPr>
            </w:pPr>
            <w:r w:rsidRPr="00D51DF4">
              <w:rPr>
                <w:rFonts w:cs="Times New Roman"/>
                <w:spacing w:val="-3"/>
                <w:lang w:val="es-ES"/>
              </w:rPr>
              <w:t>El Contratista deberá obtener las aprobaciones del diseño de las Obras Temporales por parte de terceros cuando sean necesarias</w:t>
            </w:r>
            <w:r w:rsidRPr="00D51DF4">
              <w:rPr>
                <w:rFonts w:cs="Times New Roman"/>
                <w:lang w:val="es-ES"/>
              </w:rPr>
              <w:t>.</w:t>
            </w:r>
          </w:p>
          <w:p w14:paraId="00C6AAF5" w14:textId="77777777" w:rsidR="00877B4B" w:rsidRPr="00D51DF4" w:rsidRDefault="00877B4B" w:rsidP="007F47C5">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outlineLvl w:val="1"/>
              <w:rPr>
                <w:rFonts w:cs="Times New Roman"/>
                <w:spacing w:val="-3"/>
                <w:lang w:val="es-ES"/>
              </w:rPr>
            </w:pPr>
            <w:r w:rsidRPr="00D51DF4">
              <w:rPr>
                <w:rFonts w:cs="Times New Roman"/>
                <w:spacing w:val="-3"/>
                <w:lang w:val="es-ES"/>
              </w:rPr>
              <w:t>Todos los Planos preparados por el Contratista para la ejecución de las Obras Temporales o definitivas deberán ser aprobados previamente por el Gerente del Proyecto antes de su utilización para dicho propósito.</w:t>
            </w:r>
          </w:p>
        </w:tc>
      </w:tr>
      <w:tr w:rsidR="00877B4B" w:rsidRPr="00CD62B1" w14:paraId="126B2548" w14:textId="77777777" w:rsidTr="00162707">
        <w:tc>
          <w:tcPr>
            <w:tcW w:w="2273" w:type="dxa"/>
          </w:tcPr>
          <w:p w14:paraId="6E830568" w14:textId="376D13C2" w:rsidR="00877B4B" w:rsidRPr="00162707" w:rsidRDefault="00877B4B" w:rsidP="00E91FA9">
            <w:pPr>
              <w:pStyle w:val="GCCHeading2"/>
              <w:tabs>
                <w:tab w:val="clear" w:pos="2525"/>
                <w:tab w:val="num" w:pos="176"/>
              </w:tabs>
              <w:ind w:left="459" w:hanging="283"/>
              <w:outlineLvl w:val="1"/>
              <w:rPr>
                <w:rStyle w:val="Textoennegrita"/>
                <w:b/>
                <w:i/>
              </w:rPr>
            </w:pPr>
            <w:bookmarkStart w:id="934" w:name="_Toc333923241"/>
            <w:bookmarkStart w:id="935" w:name="_Toc442524861"/>
            <w:bookmarkStart w:id="936" w:name="_Toc455481645"/>
            <w:bookmarkStart w:id="937" w:name="_Toc187907154"/>
            <w:r w:rsidRPr="00162707">
              <w:rPr>
                <w:rStyle w:val="Textoennegrita"/>
                <w:b/>
                <w:i/>
              </w:rPr>
              <w:t>Salud, Seguridad</w:t>
            </w:r>
            <w:bookmarkEnd w:id="934"/>
            <w:bookmarkEnd w:id="935"/>
            <w:bookmarkEnd w:id="936"/>
            <w:r w:rsidRPr="00162707">
              <w:rPr>
                <w:rStyle w:val="Textoennegrita"/>
                <w:b/>
                <w:i/>
              </w:rPr>
              <w:t xml:space="preserve"> y Protección del Ambiente</w:t>
            </w:r>
            <w:bookmarkEnd w:id="937"/>
          </w:p>
        </w:tc>
        <w:tc>
          <w:tcPr>
            <w:tcW w:w="7835" w:type="dxa"/>
            <w:gridSpan w:val="4"/>
          </w:tcPr>
          <w:p w14:paraId="33735F91" w14:textId="77777777" w:rsidR="00877B4B" w:rsidRPr="00D51DF4" w:rsidRDefault="00877B4B" w:rsidP="007F47C5">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outlineLvl w:val="1"/>
              <w:rPr>
                <w:rFonts w:cs="Times New Roman"/>
                <w:b/>
                <w:bCs/>
                <w:spacing w:val="-3"/>
                <w:szCs w:val="24"/>
                <w:lang w:val="es-ES"/>
              </w:rPr>
            </w:pPr>
            <w:r w:rsidRPr="00D51DF4">
              <w:rPr>
                <w:rFonts w:cs="Times New Roman"/>
                <w:spacing w:val="-3"/>
                <w:szCs w:val="24"/>
                <w:lang w:val="es-ES"/>
              </w:rPr>
              <w:t xml:space="preserve">El Contratista será responsable de la seguridad de todas las actividades en el </w:t>
            </w:r>
            <w:r w:rsidRPr="00D51DF4">
              <w:rPr>
                <w:rFonts w:cs="Times New Roman"/>
                <w:lang w:val="es-ES"/>
              </w:rPr>
              <w:t>Lugar</w:t>
            </w:r>
            <w:r w:rsidRPr="00D51DF4">
              <w:rPr>
                <w:rFonts w:cs="Times New Roman"/>
                <w:spacing w:val="-3"/>
                <w:szCs w:val="24"/>
                <w:lang w:val="es-ES"/>
              </w:rPr>
              <w:t xml:space="preserve"> de las Obras.</w:t>
            </w:r>
          </w:p>
          <w:p w14:paraId="6C261005" w14:textId="77777777" w:rsidR="00877B4B" w:rsidRPr="00D51DF4" w:rsidRDefault="00877B4B" w:rsidP="007F47C5">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outlineLvl w:val="1"/>
              <w:rPr>
                <w:rFonts w:cs="Times New Roman"/>
                <w:b/>
                <w:bCs/>
                <w:spacing w:val="-3"/>
                <w:szCs w:val="24"/>
              </w:rPr>
            </w:pPr>
            <w:r w:rsidRPr="00D51DF4">
              <w:rPr>
                <w:rFonts w:cs="Times New Roman"/>
                <w:spacing w:val="-3"/>
                <w:szCs w:val="24"/>
              </w:rPr>
              <w:t xml:space="preserve">El </w:t>
            </w:r>
            <w:r w:rsidRPr="00D51DF4">
              <w:rPr>
                <w:rFonts w:cs="Times New Roman"/>
                <w:lang w:val="es-ES"/>
              </w:rPr>
              <w:t>Contratista</w:t>
            </w:r>
            <w:r w:rsidRPr="00D51DF4">
              <w:rPr>
                <w:rFonts w:cs="Times New Roman"/>
                <w:spacing w:val="-3"/>
                <w:szCs w:val="24"/>
              </w:rPr>
              <w:t xml:space="preserve"> deberá:</w:t>
            </w:r>
          </w:p>
          <w:p w14:paraId="0B418190" w14:textId="77777777" w:rsidR="00877B4B" w:rsidRPr="00D51DF4" w:rsidRDefault="00877B4B" w:rsidP="007F47C5">
            <w:pPr>
              <w:numPr>
                <w:ilvl w:val="0"/>
                <w:numId w:val="65"/>
              </w:numPr>
              <w:suppressAutoHyphens/>
              <w:overflowPunct w:val="0"/>
              <w:autoSpaceDE w:val="0"/>
              <w:autoSpaceDN w:val="0"/>
              <w:adjustRightInd w:val="0"/>
              <w:spacing w:after="200" w:line="276" w:lineRule="auto"/>
              <w:jc w:val="both"/>
              <w:textAlignment w:val="baseline"/>
              <w:outlineLvl w:val="1"/>
              <w:rPr>
                <w:rFonts w:cs="Times New Roman"/>
                <w:spacing w:val="-3"/>
                <w:lang w:val="es-ES"/>
              </w:rPr>
            </w:pPr>
            <w:r w:rsidRPr="00D51DF4">
              <w:rPr>
                <w:rFonts w:cs="Times New Roman"/>
                <w:spacing w:val="-3"/>
                <w:lang w:val="es-ES"/>
              </w:rPr>
              <w:t>cumplir con todas las normas y leyes de salud y seguridad aplicables;</w:t>
            </w:r>
          </w:p>
          <w:p w14:paraId="6B141A98" w14:textId="77777777" w:rsidR="00877B4B" w:rsidRPr="00D51DF4" w:rsidRDefault="00877B4B" w:rsidP="007F47C5">
            <w:pPr>
              <w:numPr>
                <w:ilvl w:val="0"/>
                <w:numId w:val="65"/>
              </w:numPr>
              <w:suppressAutoHyphens/>
              <w:overflowPunct w:val="0"/>
              <w:autoSpaceDE w:val="0"/>
              <w:autoSpaceDN w:val="0"/>
              <w:adjustRightInd w:val="0"/>
              <w:spacing w:after="200" w:line="276" w:lineRule="auto"/>
              <w:jc w:val="both"/>
              <w:textAlignment w:val="baseline"/>
              <w:outlineLvl w:val="1"/>
              <w:rPr>
                <w:rFonts w:cs="Times New Roman"/>
                <w:spacing w:val="-3"/>
                <w:lang w:val="es-ES"/>
              </w:rPr>
            </w:pPr>
            <w:r w:rsidRPr="00D51DF4">
              <w:rPr>
                <w:rFonts w:cs="Times New Roman"/>
                <w:spacing w:val="-3"/>
                <w:lang w:val="es-ES"/>
              </w:rPr>
              <w:t xml:space="preserve">cumplir con todas las </w:t>
            </w:r>
            <w:r w:rsidRPr="00D51DF4">
              <w:rPr>
                <w:rFonts w:cs="Times New Roman"/>
                <w:lang w:val="es-ES"/>
              </w:rPr>
              <w:t>obligaciones</w:t>
            </w:r>
            <w:r w:rsidRPr="00D51DF4">
              <w:rPr>
                <w:rFonts w:cs="Times New Roman"/>
                <w:spacing w:val="-3"/>
                <w:lang w:val="es-ES"/>
              </w:rPr>
              <w:t xml:space="preserve"> de salud y seguridad aplicables especificadas en el Contrato;</w:t>
            </w:r>
          </w:p>
          <w:p w14:paraId="7D4D3CA4" w14:textId="77777777" w:rsidR="00877B4B" w:rsidRPr="00D51DF4" w:rsidRDefault="00877B4B" w:rsidP="007F47C5">
            <w:pPr>
              <w:numPr>
                <w:ilvl w:val="0"/>
                <w:numId w:val="65"/>
              </w:numPr>
              <w:suppressAutoHyphens/>
              <w:overflowPunct w:val="0"/>
              <w:autoSpaceDE w:val="0"/>
              <w:autoSpaceDN w:val="0"/>
              <w:adjustRightInd w:val="0"/>
              <w:spacing w:after="200" w:line="276" w:lineRule="auto"/>
              <w:jc w:val="both"/>
              <w:textAlignment w:val="baseline"/>
              <w:outlineLvl w:val="1"/>
              <w:rPr>
                <w:rFonts w:cs="Times New Roman"/>
                <w:spacing w:val="-3"/>
                <w:lang w:val="es-ES"/>
              </w:rPr>
            </w:pPr>
            <w:r w:rsidRPr="00D51DF4">
              <w:rPr>
                <w:rFonts w:cs="Times New Roman"/>
                <w:spacing w:val="-3"/>
                <w:lang w:val="es-ES"/>
              </w:rPr>
              <w:t>cuidar la salud y la seguridad de todas las personas con derecho a estar en el Lugar de las Obras y en otros lugares, si hubiera, donde se ejecutan las Obras;</w:t>
            </w:r>
          </w:p>
          <w:p w14:paraId="171C507F" w14:textId="77777777" w:rsidR="00877B4B" w:rsidRPr="00D51DF4" w:rsidRDefault="00877B4B" w:rsidP="007F47C5">
            <w:pPr>
              <w:numPr>
                <w:ilvl w:val="0"/>
                <w:numId w:val="65"/>
              </w:numPr>
              <w:suppressAutoHyphens/>
              <w:overflowPunct w:val="0"/>
              <w:autoSpaceDE w:val="0"/>
              <w:autoSpaceDN w:val="0"/>
              <w:adjustRightInd w:val="0"/>
              <w:spacing w:after="200" w:line="276" w:lineRule="auto"/>
              <w:jc w:val="both"/>
              <w:textAlignment w:val="baseline"/>
              <w:outlineLvl w:val="1"/>
              <w:rPr>
                <w:rFonts w:cs="Times New Roman"/>
                <w:spacing w:val="-3"/>
                <w:lang w:val="es-ES"/>
              </w:rPr>
            </w:pPr>
            <w:r w:rsidRPr="00D51DF4">
              <w:rPr>
                <w:rFonts w:cs="Times New Roman"/>
                <w:spacing w:val="-3"/>
                <w:lang w:val="es-ES"/>
              </w:rPr>
              <w:t>mantener el Lugar de las Obras y las Obras libres de obstrucciones innecesarias para evitar el peligro para estas personas;</w:t>
            </w:r>
          </w:p>
          <w:p w14:paraId="3448E7C9" w14:textId="77777777" w:rsidR="00877B4B" w:rsidRPr="00D51DF4" w:rsidRDefault="00877B4B" w:rsidP="007F47C5">
            <w:pPr>
              <w:numPr>
                <w:ilvl w:val="0"/>
                <w:numId w:val="65"/>
              </w:numPr>
              <w:suppressAutoHyphens/>
              <w:overflowPunct w:val="0"/>
              <w:autoSpaceDE w:val="0"/>
              <w:autoSpaceDN w:val="0"/>
              <w:adjustRightInd w:val="0"/>
              <w:spacing w:after="200" w:line="276" w:lineRule="auto"/>
              <w:jc w:val="both"/>
              <w:textAlignment w:val="baseline"/>
              <w:outlineLvl w:val="1"/>
              <w:rPr>
                <w:rFonts w:cs="Times New Roman"/>
                <w:spacing w:val="-3"/>
                <w:lang w:val="es-ES"/>
              </w:rPr>
            </w:pPr>
            <w:r w:rsidRPr="00D51DF4">
              <w:rPr>
                <w:rFonts w:cs="Times New Roman"/>
                <w:spacing w:val="-3"/>
                <w:lang w:val="es-ES"/>
              </w:rPr>
              <w:t>proporcionar cercas, iluminación, acceso seguro, vigilancia y vigilancia de las Obras hasta la emisión del Certificado de Finalización del Contrato;</w:t>
            </w:r>
          </w:p>
          <w:p w14:paraId="6BF0E714" w14:textId="77777777" w:rsidR="00877B4B" w:rsidRPr="00D51DF4" w:rsidRDefault="00877B4B" w:rsidP="007F47C5">
            <w:pPr>
              <w:numPr>
                <w:ilvl w:val="0"/>
                <w:numId w:val="65"/>
              </w:numPr>
              <w:suppressAutoHyphens/>
              <w:overflowPunct w:val="0"/>
              <w:autoSpaceDE w:val="0"/>
              <w:autoSpaceDN w:val="0"/>
              <w:adjustRightInd w:val="0"/>
              <w:spacing w:after="200" w:line="276" w:lineRule="auto"/>
              <w:jc w:val="both"/>
              <w:textAlignment w:val="baseline"/>
              <w:outlineLvl w:val="1"/>
              <w:rPr>
                <w:rFonts w:cs="Times New Roman"/>
                <w:spacing w:val="-3"/>
                <w:lang w:val="es-ES"/>
              </w:rPr>
            </w:pPr>
            <w:r w:rsidRPr="00D51DF4">
              <w:rPr>
                <w:rFonts w:cs="Times New Roman"/>
                <w:spacing w:val="-3"/>
                <w:lang w:val="es-ES"/>
              </w:rPr>
              <w:t>proporcionar las Obras Temporales (incluidas carreteras, aceras, guardas y cercas) que puedan ser necesarias, debido a la ejecución de las Obras, para el uso y la protección del público y de los propietarios y ocupantes de terrenos adyacentes;</w:t>
            </w:r>
          </w:p>
          <w:p w14:paraId="13DDDB09" w14:textId="77777777" w:rsidR="00877B4B" w:rsidRPr="00D51DF4" w:rsidRDefault="00877B4B" w:rsidP="007F47C5">
            <w:pPr>
              <w:numPr>
                <w:ilvl w:val="0"/>
                <w:numId w:val="65"/>
              </w:numPr>
              <w:suppressAutoHyphens/>
              <w:overflowPunct w:val="0"/>
              <w:autoSpaceDE w:val="0"/>
              <w:autoSpaceDN w:val="0"/>
              <w:adjustRightInd w:val="0"/>
              <w:spacing w:after="200" w:line="276" w:lineRule="auto"/>
              <w:jc w:val="both"/>
              <w:textAlignment w:val="baseline"/>
              <w:outlineLvl w:val="1"/>
              <w:rPr>
                <w:rFonts w:cs="Times New Roman"/>
                <w:spacing w:val="-3"/>
                <w:lang w:val="es-ES"/>
              </w:rPr>
            </w:pPr>
            <w:r w:rsidRPr="00D51DF4">
              <w:rPr>
                <w:rFonts w:cs="Times New Roman"/>
                <w:spacing w:val="-3"/>
                <w:lang w:val="es-ES"/>
              </w:rPr>
              <w:t>proporcionar capacitación en salud y seguridad del Personal del Contratista según corresponda y mantener registros de capacitación;</w:t>
            </w:r>
          </w:p>
          <w:p w14:paraId="4128A9FB" w14:textId="77777777" w:rsidR="00877B4B" w:rsidRPr="00D51DF4" w:rsidRDefault="00877B4B" w:rsidP="007F47C5">
            <w:pPr>
              <w:numPr>
                <w:ilvl w:val="0"/>
                <w:numId w:val="65"/>
              </w:numPr>
              <w:suppressAutoHyphens/>
              <w:overflowPunct w:val="0"/>
              <w:autoSpaceDE w:val="0"/>
              <w:autoSpaceDN w:val="0"/>
              <w:adjustRightInd w:val="0"/>
              <w:spacing w:after="200" w:line="276" w:lineRule="auto"/>
              <w:jc w:val="both"/>
              <w:textAlignment w:val="baseline"/>
              <w:outlineLvl w:val="1"/>
              <w:rPr>
                <w:rFonts w:cs="Times New Roman"/>
                <w:spacing w:val="-3"/>
                <w:lang w:val="es-ES"/>
              </w:rPr>
            </w:pPr>
            <w:r w:rsidRPr="00D51DF4">
              <w:rPr>
                <w:rFonts w:cs="Times New Roman"/>
                <w:spacing w:val="-3"/>
                <w:lang w:val="es-ES"/>
              </w:rPr>
              <w:t xml:space="preserve">involucrar activamente al Personal del Contratista para promover la comprensión y los métodos para la implementación de los requisitos de </w:t>
            </w:r>
            <w:r w:rsidRPr="00D51DF4">
              <w:rPr>
                <w:rFonts w:cs="Times New Roman"/>
                <w:spacing w:val="-3"/>
                <w:lang w:val="es-ES"/>
              </w:rPr>
              <w:lastRenderedPageBreak/>
              <w:t>salud y seguridad, así como para proporcionar información al Personal del Contratista, capacitación sobre seguridad y salud en el trabajo y provisión de equipo de protección personal sin costo para el Personal del Contratista;</w:t>
            </w:r>
          </w:p>
          <w:p w14:paraId="500DE77C" w14:textId="77777777" w:rsidR="00877B4B" w:rsidRPr="00D51DF4" w:rsidRDefault="00877B4B" w:rsidP="007F47C5">
            <w:pPr>
              <w:numPr>
                <w:ilvl w:val="0"/>
                <w:numId w:val="65"/>
              </w:numPr>
              <w:suppressAutoHyphens/>
              <w:overflowPunct w:val="0"/>
              <w:autoSpaceDE w:val="0"/>
              <w:autoSpaceDN w:val="0"/>
              <w:adjustRightInd w:val="0"/>
              <w:spacing w:after="200" w:line="276" w:lineRule="auto"/>
              <w:jc w:val="both"/>
              <w:textAlignment w:val="baseline"/>
              <w:outlineLvl w:val="1"/>
              <w:rPr>
                <w:rFonts w:cs="Times New Roman"/>
                <w:spacing w:val="-3"/>
                <w:lang w:val="es-ES"/>
              </w:rPr>
            </w:pPr>
            <w:r w:rsidRPr="00D51DF4">
              <w:rPr>
                <w:rFonts w:cs="Times New Roman"/>
                <w:spacing w:val="-3"/>
                <w:lang w:val="es-ES"/>
              </w:rPr>
              <w:t>establecer procesos en el lugar de trabajo para que el Personal del Contratista informe situaciones de trabajo que ellos creen que no son seguras o saludables, y para retirarse de una situación laboral que tienen una justificación razonable para creer que presenta un peligro inminente y grave para su vida o salud ;</w:t>
            </w:r>
          </w:p>
          <w:p w14:paraId="40767011" w14:textId="77777777" w:rsidR="00877B4B" w:rsidRPr="00D51DF4" w:rsidRDefault="00877B4B" w:rsidP="007F47C5">
            <w:pPr>
              <w:numPr>
                <w:ilvl w:val="0"/>
                <w:numId w:val="65"/>
              </w:numPr>
              <w:suppressAutoHyphens/>
              <w:overflowPunct w:val="0"/>
              <w:autoSpaceDE w:val="0"/>
              <w:autoSpaceDN w:val="0"/>
              <w:adjustRightInd w:val="0"/>
              <w:spacing w:after="200" w:line="276" w:lineRule="auto"/>
              <w:jc w:val="both"/>
              <w:textAlignment w:val="baseline"/>
              <w:outlineLvl w:val="1"/>
              <w:rPr>
                <w:rFonts w:cs="Times New Roman"/>
                <w:spacing w:val="-3"/>
                <w:lang w:val="es-ES"/>
              </w:rPr>
            </w:pPr>
            <w:r w:rsidRPr="00D51DF4">
              <w:rPr>
                <w:rFonts w:cs="Times New Roman"/>
                <w:spacing w:val="-3"/>
                <w:lang w:val="es-ES"/>
              </w:rPr>
              <w:t>el Personal del Contratista que se retire de tales situaciones laborales no estará obligado a regresar a trabajar hasta que se hayan tomado las medidas correctivas necesarias para corregir la situación. El Personal del Contratista no será objeto de represalias ni estará sujeto a represalias o acciones negativas por dicha denuncia o remoción;</w:t>
            </w:r>
          </w:p>
          <w:p w14:paraId="1AB604DC" w14:textId="77777777" w:rsidR="00877B4B" w:rsidRPr="00D51DF4" w:rsidRDefault="00877B4B" w:rsidP="007F47C5">
            <w:pPr>
              <w:numPr>
                <w:ilvl w:val="0"/>
                <w:numId w:val="65"/>
              </w:numPr>
              <w:suppressAutoHyphens/>
              <w:overflowPunct w:val="0"/>
              <w:autoSpaceDE w:val="0"/>
              <w:autoSpaceDN w:val="0"/>
              <w:adjustRightInd w:val="0"/>
              <w:spacing w:after="200" w:line="276" w:lineRule="auto"/>
              <w:jc w:val="both"/>
              <w:textAlignment w:val="baseline"/>
              <w:outlineLvl w:val="1"/>
              <w:rPr>
                <w:rFonts w:cs="Times New Roman"/>
                <w:spacing w:val="-3"/>
                <w:lang w:val="es-ES"/>
              </w:rPr>
            </w:pPr>
            <w:r w:rsidRPr="00D51DF4">
              <w:rPr>
                <w:rFonts w:cs="Times New Roman"/>
                <w:spacing w:val="-3"/>
                <w:lang w:val="es-ES"/>
              </w:rPr>
              <w:t>cuando el Personal del Contratante, cualquier otro contratista empleado por el Contratante, y / o el personal de cualquier autoridad pública legalmente constituida y compañías de servicios privados estén empleados en la realización, en o cerca del sitio, de cualquier trabajo no incluido en el Contrato, colaborar en la aplicación de los requisitos de salud y seguridad, sin perjuicio de la responsabilidad de las entidades relevantes por la salud y seguridad de su propio personal; y</w:t>
            </w:r>
          </w:p>
          <w:p w14:paraId="53E526BD" w14:textId="77777777" w:rsidR="00877B4B" w:rsidRPr="00D51DF4" w:rsidRDefault="00877B4B" w:rsidP="007F47C5">
            <w:pPr>
              <w:numPr>
                <w:ilvl w:val="0"/>
                <w:numId w:val="65"/>
              </w:numPr>
              <w:suppressAutoHyphens/>
              <w:overflowPunct w:val="0"/>
              <w:autoSpaceDE w:val="0"/>
              <w:autoSpaceDN w:val="0"/>
              <w:adjustRightInd w:val="0"/>
              <w:spacing w:after="200" w:line="276" w:lineRule="auto"/>
              <w:jc w:val="both"/>
              <w:textAlignment w:val="baseline"/>
              <w:outlineLvl w:val="1"/>
              <w:rPr>
                <w:rFonts w:cs="Times New Roman"/>
                <w:lang w:val="es-ES"/>
              </w:rPr>
            </w:pPr>
            <w:r w:rsidRPr="00D51DF4">
              <w:rPr>
                <w:rFonts w:cs="Times New Roman"/>
                <w:spacing w:val="-3"/>
                <w:lang w:val="es-ES"/>
              </w:rPr>
              <w:t>establecer e implementar un sistema para la revisión regular (no menos de seis meses) del desempeño de la salud y la seguridad y el entorno de trabajo.</w:t>
            </w:r>
          </w:p>
          <w:p w14:paraId="190C110E" w14:textId="77777777" w:rsidR="00877B4B" w:rsidRPr="00D51DF4" w:rsidRDefault="00877B4B" w:rsidP="007F47C5">
            <w:pPr>
              <w:suppressAutoHyphens/>
              <w:overflowPunct w:val="0"/>
              <w:autoSpaceDE w:val="0"/>
              <w:autoSpaceDN w:val="0"/>
              <w:adjustRightInd w:val="0"/>
              <w:spacing w:after="200" w:line="276" w:lineRule="auto"/>
              <w:ind w:left="547"/>
              <w:jc w:val="both"/>
              <w:textAlignment w:val="baseline"/>
              <w:outlineLvl w:val="1"/>
              <w:rPr>
                <w:rFonts w:cs="Times New Roman"/>
                <w:lang w:val="es-ES"/>
              </w:rPr>
            </w:pPr>
            <w:r w:rsidRPr="00D51DF4">
              <w:rPr>
                <w:rFonts w:cs="Times New Roman"/>
                <w:lang w:val="es-ES"/>
              </w:rPr>
              <w:t xml:space="preserve">Sujeto a la Subcláusula 16.2 de las CGC, el Contratista deberá presentar al Gerente del Proyecto para su aprobación un manual de salud y seguridad que se haya preparado específicamente para las Obras, el Lugar de las Obras y otros lugares (si corresponde) donde el Contratista tiene la intención de ejecutar las Obras. </w:t>
            </w:r>
          </w:p>
          <w:p w14:paraId="7EF70B3E" w14:textId="77777777" w:rsidR="00877B4B" w:rsidRPr="00D51DF4" w:rsidRDefault="00877B4B" w:rsidP="007F47C5">
            <w:pPr>
              <w:suppressAutoHyphens/>
              <w:overflowPunct w:val="0"/>
              <w:autoSpaceDE w:val="0"/>
              <w:autoSpaceDN w:val="0"/>
              <w:adjustRightInd w:val="0"/>
              <w:spacing w:after="200" w:line="276" w:lineRule="auto"/>
              <w:ind w:left="547"/>
              <w:jc w:val="both"/>
              <w:textAlignment w:val="baseline"/>
              <w:outlineLvl w:val="1"/>
              <w:rPr>
                <w:rFonts w:cs="Times New Roman"/>
                <w:lang w:val="es-ES"/>
              </w:rPr>
            </w:pPr>
            <w:r w:rsidRPr="00D51DF4">
              <w:rPr>
                <w:rFonts w:cs="Times New Roman"/>
                <w:lang w:val="es-ES"/>
              </w:rPr>
              <w:t>El manual de salud y seguridad deberá ser adicional a cualquier otro documento similar requerido por las leyes y regulaciones de salud y seguridad aplicables.</w:t>
            </w:r>
          </w:p>
          <w:p w14:paraId="66773C76" w14:textId="77777777" w:rsidR="00877B4B" w:rsidRPr="00D51DF4" w:rsidRDefault="00877B4B" w:rsidP="007F47C5">
            <w:pPr>
              <w:suppressAutoHyphens/>
              <w:overflowPunct w:val="0"/>
              <w:autoSpaceDE w:val="0"/>
              <w:autoSpaceDN w:val="0"/>
              <w:adjustRightInd w:val="0"/>
              <w:spacing w:after="200" w:line="276" w:lineRule="auto"/>
              <w:ind w:left="547"/>
              <w:jc w:val="both"/>
              <w:textAlignment w:val="baseline"/>
              <w:outlineLvl w:val="1"/>
              <w:rPr>
                <w:rFonts w:cs="Times New Roman"/>
                <w:lang w:val="es-ES"/>
              </w:rPr>
            </w:pPr>
            <w:r w:rsidRPr="00D51DF4">
              <w:rPr>
                <w:rFonts w:cs="Times New Roman"/>
                <w:lang w:val="es-ES"/>
              </w:rPr>
              <w:t>El manual de salud y seguridad establecerá todos los requisitos de salud y seguridad bajo el Contrato,</w:t>
            </w:r>
          </w:p>
          <w:p w14:paraId="07576D49" w14:textId="77777777" w:rsidR="00877B4B" w:rsidRPr="00D51DF4" w:rsidRDefault="00877B4B" w:rsidP="007F47C5">
            <w:pPr>
              <w:suppressAutoHyphens/>
              <w:overflowPunct w:val="0"/>
              <w:autoSpaceDE w:val="0"/>
              <w:autoSpaceDN w:val="0"/>
              <w:adjustRightInd w:val="0"/>
              <w:spacing w:after="200" w:line="276" w:lineRule="auto"/>
              <w:ind w:left="547"/>
              <w:jc w:val="both"/>
              <w:textAlignment w:val="baseline"/>
              <w:outlineLvl w:val="1"/>
              <w:rPr>
                <w:rFonts w:cs="Times New Roman"/>
                <w:lang w:val="es-ES"/>
              </w:rPr>
            </w:pPr>
            <w:r w:rsidRPr="00D51DF4">
              <w:rPr>
                <w:rFonts w:cs="Times New Roman"/>
                <w:lang w:val="es-ES"/>
              </w:rPr>
              <w:t>(a) que incluirá como mínimo:</w:t>
            </w:r>
          </w:p>
          <w:p w14:paraId="40084B02" w14:textId="77777777" w:rsidR="00877B4B" w:rsidRPr="00D51DF4" w:rsidRDefault="00877B4B" w:rsidP="007F47C5">
            <w:pPr>
              <w:pStyle w:val="Prrafodelista"/>
              <w:numPr>
                <w:ilvl w:val="0"/>
                <w:numId w:val="67"/>
              </w:numPr>
              <w:suppressAutoHyphens/>
              <w:overflowPunct w:val="0"/>
              <w:autoSpaceDE w:val="0"/>
              <w:autoSpaceDN w:val="0"/>
              <w:adjustRightInd w:val="0"/>
              <w:spacing w:before="120" w:after="120" w:line="276" w:lineRule="auto"/>
              <w:ind w:left="1264" w:hanging="560"/>
              <w:contextualSpacing w:val="0"/>
              <w:jc w:val="both"/>
              <w:textAlignment w:val="baseline"/>
              <w:outlineLvl w:val="1"/>
              <w:rPr>
                <w:rFonts w:cs="Times New Roman"/>
                <w:lang w:val="es-ES"/>
              </w:rPr>
            </w:pPr>
            <w:r w:rsidRPr="00D51DF4">
              <w:rPr>
                <w:rFonts w:cs="Times New Roman"/>
                <w:lang w:val="es-ES"/>
              </w:rPr>
              <w:lastRenderedPageBreak/>
              <w:t>los procedimientos para establecer y mantener un ambiente de trabajo seguro sin riesgo para la salud en todos los lugares de trabajo, maquinaria, equipos y procesos bajo el control del Contratista, incluidas las medidas de control para sustancias y agentes químicos, físicos y biológicos;</w:t>
            </w:r>
          </w:p>
          <w:p w14:paraId="19325C21" w14:textId="77777777" w:rsidR="00877B4B" w:rsidRPr="00D51DF4" w:rsidRDefault="00877B4B" w:rsidP="007F47C5">
            <w:pPr>
              <w:pStyle w:val="Prrafodelista"/>
              <w:numPr>
                <w:ilvl w:val="0"/>
                <w:numId w:val="67"/>
              </w:numPr>
              <w:suppressAutoHyphens/>
              <w:overflowPunct w:val="0"/>
              <w:autoSpaceDE w:val="0"/>
              <w:autoSpaceDN w:val="0"/>
              <w:adjustRightInd w:val="0"/>
              <w:spacing w:before="120" w:after="120" w:line="276" w:lineRule="auto"/>
              <w:ind w:left="1264" w:hanging="560"/>
              <w:contextualSpacing w:val="0"/>
              <w:jc w:val="both"/>
              <w:textAlignment w:val="baseline"/>
              <w:outlineLvl w:val="1"/>
              <w:rPr>
                <w:rFonts w:cs="Times New Roman"/>
                <w:lang w:val="es-ES"/>
              </w:rPr>
            </w:pPr>
            <w:r w:rsidRPr="00D51DF4">
              <w:rPr>
                <w:rFonts w:cs="Times New Roman"/>
                <w:lang w:val="es-ES"/>
              </w:rPr>
              <w:t>detalles de la capacitación que se proporcionará, registros que se mantendrán;</w:t>
            </w:r>
          </w:p>
          <w:p w14:paraId="3C050DA5" w14:textId="77777777" w:rsidR="00877B4B" w:rsidRPr="00D51DF4" w:rsidRDefault="00877B4B" w:rsidP="007F47C5">
            <w:pPr>
              <w:pStyle w:val="Prrafodelista"/>
              <w:numPr>
                <w:ilvl w:val="0"/>
                <w:numId w:val="67"/>
              </w:numPr>
              <w:suppressAutoHyphens/>
              <w:overflowPunct w:val="0"/>
              <w:autoSpaceDE w:val="0"/>
              <w:autoSpaceDN w:val="0"/>
              <w:adjustRightInd w:val="0"/>
              <w:spacing w:before="120" w:after="120" w:line="276" w:lineRule="auto"/>
              <w:ind w:left="1264" w:hanging="560"/>
              <w:contextualSpacing w:val="0"/>
              <w:jc w:val="both"/>
              <w:textAlignment w:val="baseline"/>
              <w:outlineLvl w:val="1"/>
              <w:rPr>
                <w:rFonts w:cs="Times New Roman"/>
                <w:lang w:val="es-ES"/>
              </w:rPr>
            </w:pPr>
            <w:r w:rsidRPr="00D51DF4">
              <w:rPr>
                <w:rFonts w:cs="Times New Roman"/>
                <w:lang w:val="es-ES"/>
              </w:rPr>
              <w:t>los procedimientos para las actividades de prevención, preparación y respuesta que se implementarán en el caso de un evento de emergencia (es decir, un incidente no anticipado, derivado de riesgos naturales y provocados por el hombre, típicamente en forma de incendio, explosiones, fugas o derrames), que puede ocurrir por una variedad de razones diferentes, incluyendo la falta de implementación de procedimientos operativos diseñados para prevenir su ocurrencia, clima extremo o falta de alerta temprana);</w:t>
            </w:r>
          </w:p>
          <w:p w14:paraId="28E93A80" w14:textId="77777777" w:rsidR="00877B4B" w:rsidRPr="00D51DF4" w:rsidRDefault="00877B4B" w:rsidP="007F47C5">
            <w:pPr>
              <w:pStyle w:val="Prrafodelista"/>
              <w:numPr>
                <w:ilvl w:val="0"/>
                <w:numId w:val="67"/>
              </w:numPr>
              <w:suppressAutoHyphens/>
              <w:overflowPunct w:val="0"/>
              <w:autoSpaceDE w:val="0"/>
              <w:autoSpaceDN w:val="0"/>
              <w:adjustRightInd w:val="0"/>
              <w:spacing w:before="120" w:after="120" w:line="276" w:lineRule="auto"/>
              <w:ind w:left="1264" w:hanging="560"/>
              <w:contextualSpacing w:val="0"/>
              <w:jc w:val="both"/>
              <w:textAlignment w:val="baseline"/>
              <w:outlineLvl w:val="1"/>
              <w:rPr>
                <w:rFonts w:cs="Times New Roman"/>
                <w:lang w:val="es-ES"/>
              </w:rPr>
            </w:pPr>
            <w:r w:rsidRPr="00D51DF4">
              <w:rPr>
                <w:rFonts w:cs="Times New Roman"/>
                <w:lang w:val="es-ES"/>
              </w:rPr>
              <w:t>reparaciones por impactos adversos tales como lesiones ocupacionales, muertes, discapacidad y enfermedad;</w:t>
            </w:r>
          </w:p>
          <w:p w14:paraId="167605E3" w14:textId="77777777" w:rsidR="00877B4B" w:rsidRPr="00D51DF4" w:rsidRDefault="00877B4B" w:rsidP="007F47C5">
            <w:pPr>
              <w:pStyle w:val="Prrafodelista"/>
              <w:numPr>
                <w:ilvl w:val="0"/>
                <w:numId w:val="67"/>
              </w:numPr>
              <w:suppressAutoHyphens/>
              <w:overflowPunct w:val="0"/>
              <w:autoSpaceDE w:val="0"/>
              <w:autoSpaceDN w:val="0"/>
              <w:adjustRightInd w:val="0"/>
              <w:spacing w:before="120" w:after="120" w:line="276" w:lineRule="auto"/>
              <w:ind w:left="1264" w:hanging="560"/>
              <w:contextualSpacing w:val="0"/>
              <w:jc w:val="both"/>
              <w:textAlignment w:val="baseline"/>
              <w:outlineLvl w:val="1"/>
              <w:rPr>
                <w:rFonts w:cs="Times New Roman"/>
                <w:lang w:val="es-ES"/>
              </w:rPr>
            </w:pPr>
            <w:r w:rsidRPr="00D51DF4">
              <w:rPr>
                <w:rFonts w:cs="Times New Roman"/>
                <w:lang w:val="es-ES"/>
              </w:rPr>
              <w:t>las medidas a tomar para evitar o minimizar el potencial de exposición comunitaria a enfermedades transmitidas por el agua, a base de agua, relacionadas con el agua y transmitidas por vectores,</w:t>
            </w:r>
          </w:p>
          <w:p w14:paraId="48CC9095" w14:textId="77777777" w:rsidR="00877B4B" w:rsidRPr="00D51DF4" w:rsidRDefault="00877B4B" w:rsidP="007F47C5">
            <w:pPr>
              <w:pStyle w:val="Prrafodelista"/>
              <w:numPr>
                <w:ilvl w:val="0"/>
                <w:numId w:val="67"/>
              </w:numPr>
              <w:suppressAutoHyphens/>
              <w:overflowPunct w:val="0"/>
              <w:autoSpaceDE w:val="0"/>
              <w:autoSpaceDN w:val="0"/>
              <w:adjustRightInd w:val="0"/>
              <w:spacing w:before="120" w:after="120" w:line="276" w:lineRule="auto"/>
              <w:ind w:left="1264" w:hanging="560"/>
              <w:contextualSpacing w:val="0"/>
              <w:jc w:val="both"/>
              <w:textAlignment w:val="baseline"/>
              <w:outlineLvl w:val="1"/>
              <w:rPr>
                <w:rFonts w:cs="Times New Roman"/>
                <w:lang w:val="es-ES"/>
              </w:rPr>
            </w:pPr>
            <w:r w:rsidRPr="00D51DF4">
              <w:rPr>
                <w:rFonts w:cs="Times New Roman"/>
                <w:lang w:val="es-ES"/>
              </w:rPr>
              <w:t>las medidas que se implementarán para evitar o minimizar la propagación de enfermedades transmisibles (incluidas la transferencia de Enfermedades o Infecciones de Transmisión Sexual (ETS), como el virus del VIH) y enfermedades no transmisibles asociadas con la ejecución de las Obras, teniendo en cuenta consideración exposición diferenciada y mayor sensibilidad de los grupos vulnerables. Esto incluye tomar medidas para evitar o minimizar la transmisión de enfermedades transmisibles que pueden estar asociadas con la afluencia de mano de obra temporal o permanente relacionada con el contrato;</w:t>
            </w:r>
          </w:p>
          <w:p w14:paraId="6AD38A07" w14:textId="77777777" w:rsidR="00877B4B" w:rsidRPr="00D51DF4" w:rsidRDefault="00877B4B" w:rsidP="007F47C5">
            <w:pPr>
              <w:pStyle w:val="Prrafodelista"/>
              <w:numPr>
                <w:ilvl w:val="0"/>
                <w:numId w:val="67"/>
              </w:numPr>
              <w:suppressAutoHyphens/>
              <w:overflowPunct w:val="0"/>
              <w:autoSpaceDE w:val="0"/>
              <w:autoSpaceDN w:val="0"/>
              <w:adjustRightInd w:val="0"/>
              <w:spacing w:before="120" w:after="120" w:line="276" w:lineRule="auto"/>
              <w:ind w:left="1264" w:hanging="560"/>
              <w:contextualSpacing w:val="0"/>
              <w:jc w:val="both"/>
              <w:textAlignment w:val="baseline"/>
              <w:outlineLvl w:val="1"/>
              <w:rPr>
                <w:rFonts w:cs="Times New Roman"/>
                <w:lang w:val="es-ES"/>
              </w:rPr>
            </w:pPr>
            <w:r w:rsidRPr="00D51DF4">
              <w:rPr>
                <w:rFonts w:cs="Times New Roman"/>
                <w:lang w:val="es-ES"/>
              </w:rPr>
              <w:t>las políticas y procedimientos sobre la gestión y la calidad de las instalaciones de alojamiento y bienestar si el Contratista proporciona dichas instalaciones de alojamiento y bienestar de conformidad con la Subcláusula 9.4.6 del CCG; y</w:t>
            </w:r>
          </w:p>
          <w:p w14:paraId="50632FF2" w14:textId="77777777" w:rsidR="00877B4B" w:rsidRPr="00D51DF4" w:rsidRDefault="00877B4B" w:rsidP="007F47C5">
            <w:pPr>
              <w:suppressAutoHyphens/>
              <w:overflowPunct w:val="0"/>
              <w:autoSpaceDE w:val="0"/>
              <w:autoSpaceDN w:val="0"/>
              <w:adjustRightInd w:val="0"/>
              <w:spacing w:after="200" w:line="276" w:lineRule="auto"/>
              <w:ind w:left="547"/>
              <w:jc w:val="both"/>
              <w:textAlignment w:val="baseline"/>
              <w:outlineLvl w:val="1"/>
              <w:rPr>
                <w:rFonts w:cs="Times New Roman"/>
                <w:lang w:val="es-ES"/>
              </w:rPr>
            </w:pPr>
            <w:r w:rsidRPr="00D51DF4">
              <w:rPr>
                <w:rFonts w:cs="Times New Roman"/>
                <w:lang w:val="es-ES"/>
              </w:rPr>
              <w:t>(b) cualquier otro requisito establecido en las Especificaciones.</w:t>
            </w:r>
          </w:p>
          <w:p w14:paraId="08332511" w14:textId="77777777" w:rsidR="00877B4B" w:rsidRPr="00D51DF4" w:rsidRDefault="00877B4B" w:rsidP="007F47C5">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outlineLvl w:val="1"/>
              <w:rPr>
                <w:rFonts w:cs="Times New Roman"/>
              </w:rPr>
            </w:pPr>
            <w:r w:rsidRPr="00D51DF4">
              <w:rPr>
                <w:rFonts w:cs="Times New Roman"/>
                <w:spacing w:val="-3"/>
                <w:szCs w:val="24"/>
                <w:lang w:val="es-ES"/>
              </w:rPr>
              <w:t>Protección</w:t>
            </w:r>
            <w:r w:rsidRPr="00D51DF4">
              <w:rPr>
                <w:rFonts w:cs="Times New Roman"/>
              </w:rPr>
              <w:t xml:space="preserve"> del ambiente.</w:t>
            </w:r>
          </w:p>
          <w:p w14:paraId="2D21C1F6" w14:textId="77777777" w:rsidR="00877B4B" w:rsidRPr="00D51DF4" w:rsidRDefault="00877B4B" w:rsidP="007F47C5">
            <w:pPr>
              <w:numPr>
                <w:ilvl w:val="0"/>
                <w:numId w:val="66"/>
              </w:numPr>
              <w:suppressAutoHyphens/>
              <w:overflowPunct w:val="0"/>
              <w:autoSpaceDE w:val="0"/>
              <w:autoSpaceDN w:val="0"/>
              <w:adjustRightInd w:val="0"/>
              <w:spacing w:after="200" w:line="276" w:lineRule="auto"/>
              <w:jc w:val="both"/>
              <w:textAlignment w:val="baseline"/>
              <w:outlineLvl w:val="1"/>
              <w:rPr>
                <w:rFonts w:cs="Times New Roman"/>
                <w:lang w:val="es-ES"/>
              </w:rPr>
            </w:pPr>
            <w:r w:rsidRPr="00D51DF4">
              <w:rPr>
                <w:rFonts w:cs="Times New Roman"/>
                <w:lang w:val="es-ES"/>
              </w:rPr>
              <w:lastRenderedPageBreak/>
              <w:t>El Contratista tomará todas las medidas necesarias para: proteger el medio ambiente (tanto dentro como fuera del Lugar de las Obras); y</w:t>
            </w:r>
          </w:p>
          <w:p w14:paraId="031ACA78" w14:textId="77777777" w:rsidR="00877B4B" w:rsidRPr="00D51DF4" w:rsidRDefault="00877B4B" w:rsidP="007F47C5">
            <w:pPr>
              <w:numPr>
                <w:ilvl w:val="0"/>
                <w:numId w:val="66"/>
              </w:numPr>
              <w:suppressAutoHyphens/>
              <w:overflowPunct w:val="0"/>
              <w:autoSpaceDE w:val="0"/>
              <w:autoSpaceDN w:val="0"/>
              <w:adjustRightInd w:val="0"/>
              <w:spacing w:after="200" w:line="276" w:lineRule="auto"/>
              <w:jc w:val="both"/>
              <w:textAlignment w:val="baseline"/>
              <w:outlineLvl w:val="1"/>
              <w:rPr>
                <w:rFonts w:cs="Times New Roman"/>
                <w:lang w:val="es-ES"/>
              </w:rPr>
            </w:pPr>
            <w:r w:rsidRPr="00D51DF4">
              <w:rPr>
                <w:rFonts w:cs="Times New Roman"/>
                <w:lang w:val="es-ES"/>
              </w:rPr>
              <w:t>limitar los daños y molestias a las personas y a la propiedad como resultado de la contaminación, el ruido y otros resultados de las operaciones y / o actividades del Contratista.</w:t>
            </w:r>
          </w:p>
          <w:p w14:paraId="35D617BD" w14:textId="77777777" w:rsidR="00877B4B" w:rsidRPr="00D51DF4" w:rsidRDefault="00877B4B" w:rsidP="007F47C5">
            <w:pPr>
              <w:suppressAutoHyphens/>
              <w:overflowPunct w:val="0"/>
              <w:autoSpaceDE w:val="0"/>
              <w:autoSpaceDN w:val="0"/>
              <w:adjustRightInd w:val="0"/>
              <w:spacing w:after="200" w:line="276" w:lineRule="auto"/>
              <w:ind w:left="547"/>
              <w:jc w:val="both"/>
              <w:textAlignment w:val="baseline"/>
              <w:outlineLvl w:val="1"/>
              <w:rPr>
                <w:rFonts w:cs="Times New Roman"/>
                <w:lang w:val="es-ES"/>
              </w:rPr>
            </w:pPr>
            <w:r w:rsidRPr="00D51DF4">
              <w:rPr>
                <w:rFonts w:cs="Times New Roman"/>
                <w:lang w:val="es-ES"/>
              </w:rPr>
              <w:t>El Contratista se asegurará de que las emisiones, descargas superficiales, efluentes y cualquier otro contaminante de las actividades del Contratista no excedan ni los valores indicados en las Especificaciones ni los prescritos por las leyes aplicables.</w:t>
            </w:r>
          </w:p>
          <w:p w14:paraId="715985B3" w14:textId="77777777" w:rsidR="00877B4B" w:rsidRPr="00D51DF4" w:rsidRDefault="00877B4B" w:rsidP="007F47C5">
            <w:pPr>
              <w:suppressAutoHyphens/>
              <w:overflowPunct w:val="0"/>
              <w:autoSpaceDE w:val="0"/>
              <w:autoSpaceDN w:val="0"/>
              <w:adjustRightInd w:val="0"/>
              <w:spacing w:after="200" w:line="276" w:lineRule="auto"/>
              <w:ind w:left="547"/>
              <w:jc w:val="both"/>
              <w:textAlignment w:val="baseline"/>
              <w:outlineLvl w:val="1"/>
              <w:rPr>
                <w:rFonts w:cs="Times New Roman"/>
                <w:lang w:val="es-ES"/>
              </w:rPr>
            </w:pPr>
            <w:r w:rsidRPr="00D51DF4">
              <w:rPr>
                <w:rFonts w:cs="Times New Roman"/>
                <w:lang w:val="es-ES"/>
              </w:rPr>
              <w:t xml:space="preserve">En caso de daños al medio ambiente, propiedad y / o molestias a las personas, dentro o fuera del sitio como resultado de las operaciones del Contratista, el Contratista deberá acordar con el Gerente del Proyecto las acciones apropiadas y el plazo para corregir, en la medida de lo posible, el entorno dañado a su estado anterior. El Contratista deberá implementar dichas correcciones a su costo a satisfacción del Gerente del Proyecto. </w:t>
            </w:r>
          </w:p>
        </w:tc>
      </w:tr>
      <w:tr w:rsidR="00877B4B" w:rsidRPr="00CD62B1" w14:paraId="13589054" w14:textId="77777777" w:rsidTr="00162707">
        <w:tc>
          <w:tcPr>
            <w:tcW w:w="2273" w:type="dxa"/>
          </w:tcPr>
          <w:p w14:paraId="3381FB5F" w14:textId="0F766FC2" w:rsidR="00877B4B" w:rsidRPr="00162707" w:rsidRDefault="00877B4B" w:rsidP="00E91FA9">
            <w:pPr>
              <w:pStyle w:val="GCCHeading2"/>
              <w:tabs>
                <w:tab w:val="clear" w:pos="2525"/>
                <w:tab w:val="num" w:pos="176"/>
              </w:tabs>
              <w:ind w:left="459" w:hanging="283"/>
              <w:outlineLvl w:val="1"/>
              <w:rPr>
                <w:rStyle w:val="Textoennegrita"/>
                <w:b/>
                <w:i/>
              </w:rPr>
            </w:pPr>
            <w:bookmarkStart w:id="938" w:name="_Toc187907155"/>
            <w:r w:rsidRPr="00162707">
              <w:rPr>
                <w:rStyle w:val="Textoennegrita"/>
                <w:b/>
                <w:i/>
              </w:rPr>
              <w:lastRenderedPageBreak/>
              <w:t>Hallazgos Geológicos y Arqueológicos</w:t>
            </w:r>
            <w:bookmarkEnd w:id="938"/>
          </w:p>
        </w:tc>
        <w:tc>
          <w:tcPr>
            <w:tcW w:w="7835" w:type="dxa"/>
            <w:gridSpan w:val="4"/>
          </w:tcPr>
          <w:p w14:paraId="1C95388A" w14:textId="77777777" w:rsidR="00877B4B" w:rsidRPr="00D51DF4" w:rsidRDefault="00877B4B" w:rsidP="007F47C5">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outlineLvl w:val="1"/>
              <w:rPr>
                <w:rFonts w:cs="Times New Roman"/>
                <w:spacing w:val="-3"/>
                <w:lang w:val="es-ES"/>
              </w:rPr>
            </w:pPr>
            <w:r w:rsidRPr="00D51DF4">
              <w:rPr>
                <w:rFonts w:cs="Times New Roman"/>
                <w:spacing w:val="-3"/>
                <w:lang w:val="es-ES"/>
              </w:rPr>
              <w:t>Todos los fósiles, monedas, artículos de valor o antigüedad, estructuras, grupos de estructuras y otros restos u objetos de interés geológico, arqueológico, paleontológico, histórico, arquitectónico o religioso que se encuentren en el Lugar de las Obras se colocarán bajo el cuidado y la custodia de Contratante. El Contratista deberá:</w:t>
            </w:r>
          </w:p>
          <w:p w14:paraId="23A6D57C" w14:textId="77777777" w:rsidR="00877B4B" w:rsidRPr="00D51DF4" w:rsidRDefault="00877B4B" w:rsidP="007F47C5">
            <w:pPr>
              <w:numPr>
                <w:ilvl w:val="1"/>
                <w:numId w:val="68"/>
              </w:numPr>
              <w:suppressAutoHyphens/>
              <w:overflowPunct w:val="0"/>
              <w:autoSpaceDE w:val="0"/>
              <w:autoSpaceDN w:val="0"/>
              <w:adjustRightInd w:val="0"/>
              <w:spacing w:after="200" w:line="276" w:lineRule="auto"/>
              <w:ind w:left="1170" w:right="36" w:hanging="567"/>
              <w:jc w:val="both"/>
              <w:textAlignment w:val="baseline"/>
              <w:outlineLvl w:val="1"/>
              <w:rPr>
                <w:rFonts w:cs="Times New Roman"/>
                <w:spacing w:val="-3"/>
                <w:lang w:val="es-ES"/>
              </w:rPr>
            </w:pPr>
            <w:r w:rsidRPr="00D51DF4">
              <w:rPr>
                <w:rFonts w:cs="Times New Roman"/>
                <w:spacing w:val="-3"/>
                <w:lang w:val="es-ES"/>
              </w:rPr>
              <w:t>tomar todas las precauciones razonables, incluido el cercado del área o sitio del hallazgo, para evitar más disturbios y evitar que el Personal del Contratista u otras personas eliminen o dañen cualquiera de estos hallazgos;</w:t>
            </w:r>
          </w:p>
          <w:p w14:paraId="5258B73C" w14:textId="77777777" w:rsidR="00877B4B" w:rsidRPr="00D51DF4" w:rsidRDefault="00877B4B" w:rsidP="007F47C5">
            <w:pPr>
              <w:numPr>
                <w:ilvl w:val="1"/>
                <w:numId w:val="68"/>
              </w:numPr>
              <w:suppressAutoHyphens/>
              <w:overflowPunct w:val="0"/>
              <w:autoSpaceDE w:val="0"/>
              <w:autoSpaceDN w:val="0"/>
              <w:adjustRightInd w:val="0"/>
              <w:spacing w:after="200" w:line="276" w:lineRule="auto"/>
              <w:ind w:left="1170" w:right="36" w:hanging="567"/>
              <w:jc w:val="both"/>
              <w:textAlignment w:val="baseline"/>
              <w:outlineLvl w:val="1"/>
              <w:rPr>
                <w:rFonts w:cs="Times New Roman"/>
                <w:spacing w:val="-3"/>
                <w:lang w:val="es-ES"/>
              </w:rPr>
            </w:pPr>
            <w:r w:rsidRPr="00D51DF4">
              <w:rPr>
                <w:rFonts w:cs="Times New Roman"/>
                <w:spacing w:val="-3"/>
                <w:lang w:val="es-ES"/>
              </w:rPr>
              <w:t>capacitar al Personal pertinente del Contratista sobre las acciones apropiadas que se tomarán en caso de tales hallazgos; y</w:t>
            </w:r>
          </w:p>
          <w:p w14:paraId="307A53B0" w14:textId="77777777" w:rsidR="00877B4B" w:rsidRPr="00D51DF4" w:rsidRDefault="00877B4B" w:rsidP="007F47C5">
            <w:pPr>
              <w:numPr>
                <w:ilvl w:val="1"/>
                <w:numId w:val="68"/>
              </w:numPr>
              <w:suppressAutoHyphens/>
              <w:overflowPunct w:val="0"/>
              <w:autoSpaceDE w:val="0"/>
              <w:autoSpaceDN w:val="0"/>
              <w:adjustRightInd w:val="0"/>
              <w:spacing w:after="200" w:line="276" w:lineRule="auto"/>
              <w:ind w:left="1170" w:right="36" w:hanging="567"/>
              <w:jc w:val="both"/>
              <w:textAlignment w:val="baseline"/>
              <w:outlineLvl w:val="1"/>
              <w:rPr>
                <w:rFonts w:cs="Times New Roman"/>
                <w:spacing w:val="-3"/>
                <w:lang w:val="es-ES"/>
              </w:rPr>
            </w:pPr>
            <w:r w:rsidRPr="00D51DF4">
              <w:rPr>
                <w:rFonts w:cs="Times New Roman"/>
                <w:spacing w:val="-3"/>
                <w:lang w:val="es-ES"/>
              </w:rPr>
              <w:t>implementar cualquier otra acción consistente con los requisitos de las Especificaciones y las leyes relevantes.</w:t>
            </w:r>
          </w:p>
          <w:p w14:paraId="5FE94713" w14:textId="77777777" w:rsidR="00877B4B" w:rsidRPr="00D51DF4" w:rsidRDefault="00877B4B" w:rsidP="007F47C5">
            <w:pPr>
              <w:tabs>
                <w:tab w:val="num" w:pos="2525"/>
              </w:tabs>
              <w:suppressAutoHyphens/>
              <w:overflowPunct w:val="0"/>
              <w:autoSpaceDE w:val="0"/>
              <w:autoSpaceDN w:val="0"/>
              <w:adjustRightInd w:val="0"/>
              <w:spacing w:after="200" w:line="276" w:lineRule="auto"/>
              <w:ind w:left="603" w:right="36"/>
              <w:jc w:val="both"/>
              <w:textAlignment w:val="baseline"/>
              <w:outlineLvl w:val="1"/>
              <w:rPr>
                <w:rFonts w:cs="Times New Roman"/>
                <w:lang w:val="es-ES"/>
              </w:rPr>
            </w:pPr>
            <w:r w:rsidRPr="00D51DF4">
              <w:rPr>
                <w:rFonts w:cs="Times New Roman"/>
                <w:spacing w:val="-3"/>
                <w:lang w:val="es-ES"/>
              </w:rPr>
              <w:t>El Contratista deberá, tan pronto como sea posible después del descubrimiento de dicho hallazgo, notificar al Gerente del Proyecto de tales descubrimientos y llevar a cabo las instrucciones del Gerente del Proyecto para tratar con ellos.</w:t>
            </w:r>
          </w:p>
        </w:tc>
      </w:tr>
      <w:tr w:rsidR="00877B4B" w:rsidRPr="00CD62B1" w14:paraId="16ABD29A" w14:textId="77777777" w:rsidTr="00162707">
        <w:tc>
          <w:tcPr>
            <w:tcW w:w="2273" w:type="dxa"/>
          </w:tcPr>
          <w:p w14:paraId="47A5939F" w14:textId="6603EFA2" w:rsidR="00877B4B" w:rsidRPr="00162707" w:rsidRDefault="00877B4B" w:rsidP="00E91FA9">
            <w:pPr>
              <w:pStyle w:val="GCCHeading2"/>
              <w:tabs>
                <w:tab w:val="clear" w:pos="2525"/>
                <w:tab w:val="num" w:pos="176"/>
              </w:tabs>
              <w:ind w:left="459" w:hanging="283"/>
              <w:outlineLvl w:val="1"/>
              <w:rPr>
                <w:rStyle w:val="Textoennegrita"/>
                <w:b/>
                <w:i/>
              </w:rPr>
            </w:pPr>
            <w:bookmarkStart w:id="939" w:name="_Toc442524863"/>
            <w:bookmarkStart w:id="940" w:name="_Toc455481647"/>
            <w:bookmarkStart w:id="941" w:name="_Toc187907156"/>
            <w:r w:rsidRPr="00162707">
              <w:rPr>
                <w:rStyle w:val="Textoennegrita"/>
                <w:b/>
                <w:i/>
              </w:rPr>
              <w:lastRenderedPageBreak/>
              <w:t>Posesión del Lugar de las Obras</w:t>
            </w:r>
            <w:bookmarkEnd w:id="939"/>
            <w:bookmarkEnd w:id="940"/>
            <w:bookmarkEnd w:id="941"/>
          </w:p>
        </w:tc>
        <w:tc>
          <w:tcPr>
            <w:tcW w:w="7835" w:type="dxa"/>
            <w:gridSpan w:val="4"/>
          </w:tcPr>
          <w:p w14:paraId="361D21F0" w14:textId="77777777" w:rsidR="00877B4B" w:rsidRPr="00D51DF4" w:rsidRDefault="00877B4B" w:rsidP="007F47C5">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outlineLvl w:val="1"/>
              <w:rPr>
                <w:rFonts w:cs="Times New Roman"/>
                <w:spacing w:val="-2"/>
                <w:lang w:val="es-ES"/>
              </w:rPr>
            </w:pPr>
            <w:r w:rsidRPr="00D51DF4">
              <w:rPr>
                <w:rFonts w:cs="Times New Roman"/>
                <w:spacing w:val="-2"/>
                <w:lang w:val="es-ES"/>
              </w:rPr>
              <w:t xml:space="preserve">El Contratante traspasará al Contratista la posesión de la totalidad del Lugar de las Obras. Si no se traspasara la posesión de alguna parte en la fecha </w:t>
            </w:r>
            <w:r w:rsidRPr="00D51DF4">
              <w:rPr>
                <w:rFonts w:cs="Times New Roman"/>
                <w:b/>
                <w:spacing w:val="-2"/>
                <w:lang w:val="es-ES"/>
              </w:rPr>
              <w:t>indicada</w:t>
            </w:r>
            <w:r w:rsidRPr="00D51DF4">
              <w:rPr>
                <w:rFonts w:cs="Times New Roman"/>
                <w:spacing w:val="-2"/>
                <w:lang w:val="es-ES"/>
              </w:rPr>
              <w:t xml:space="preserve"> </w:t>
            </w:r>
            <w:r w:rsidRPr="00D51DF4">
              <w:rPr>
                <w:rFonts w:cs="Times New Roman"/>
                <w:b/>
                <w:bCs/>
                <w:spacing w:val="-2"/>
                <w:lang w:val="es-ES"/>
              </w:rPr>
              <w:t>en las CPC</w:t>
            </w:r>
            <w:r w:rsidRPr="00D51DF4">
              <w:rPr>
                <w:rFonts w:cs="Times New Roman"/>
                <w:spacing w:val="-2"/>
                <w:lang w:val="es-ES"/>
              </w:rPr>
              <w:t>, se considerará que el Contratante ha demorado el inicio de las actividades pertinentes y que ello constituye un Evento Compensable.</w:t>
            </w:r>
          </w:p>
        </w:tc>
      </w:tr>
      <w:tr w:rsidR="00877B4B" w:rsidRPr="00CD62B1" w14:paraId="6D71D61A" w14:textId="77777777" w:rsidTr="00162707">
        <w:tc>
          <w:tcPr>
            <w:tcW w:w="2273" w:type="dxa"/>
          </w:tcPr>
          <w:p w14:paraId="58BB0C53" w14:textId="78E84E27" w:rsidR="00877B4B" w:rsidRPr="00162707" w:rsidRDefault="00877B4B" w:rsidP="00E91FA9">
            <w:pPr>
              <w:pStyle w:val="GCCHeading2"/>
              <w:tabs>
                <w:tab w:val="clear" w:pos="2525"/>
                <w:tab w:val="num" w:pos="176"/>
              </w:tabs>
              <w:ind w:left="459" w:hanging="283"/>
              <w:outlineLvl w:val="1"/>
              <w:rPr>
                <w:rStyle w:val="Textoennegrita"/>
                <w:b/>
                <w:i/>
              </w:rPr>
            </w:pPr>
            <w:bookmarkStart w:id="942" w:name="_Toc455481648"/>
            <w:bookmarkStart w:id="943" w:name="_Toc187907157"/>
            <w:bookmarkStart w:id="944" w:name="_Toc442524864"/>
            <w:r w:rsidRPr="00162707">
              <w:rPr>
                <w:rStyle w:val="Textoennegrita"/>
                <w:b/>
                <w:i/>
              </w:rPr>
              <w:t>Acceso al Lugar de las Obras</w:t>
            </w:r>
            <w:bookmarkEnd w:id="942"/>
            <w:bookmarkEnd w:id="943"/>
            <w:r w:rsidRPr="00162707">
              <w:rPr>
                <w:rStyle w:val="Textoennegrita"/>
                <w:b/>
                <w:i/>
              </w:rPr>
              <w:t xml:space="preserve"> </w:t>
            </w:r>
            <w:bookmarkEnd w:id="944"/>
          </w:p>
        </w:tc>
        <w:tc>
          <w:tcPr>
            <w:tcW w:w="7835" w:type="dxa"/>
            <w:gridSpan w:val="4"/>
          </w:tcPr>
          <w:p w14:paraId="1AD4B6B4" w14:textId="77777777" w:rsidR="00877B4B" w:rsidRPr="00D51DF4" w:rsidRDefault="00877B4B" w:rsidP="007F47C5">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outlineLvl w:val="1"/>
              <w:rPr>
                <w:rFonts w:cs="Times New Roman"/>
                <w:spacing w:val="-2"/>
                <w:lang w:val="es-ES"/>
              </w:rPr>
            </w:pPr>
            <w:r w:rsidRPr="00D51DF4">
              <w:rPr>
                <w:rFonts w:cs="Times New Roman"/>
                <w:spacing w:val="-2"/>
                <w:lang w:val="es-ES"/>
              </w:rPr>
              <w:t>El Contratista deberá permitir al Gerente del Proyecto y a cualquier persona autorizada por el Gerente del Proyecto (incluyendo el personal del Banco o consultores que actúen en nombre del Banco, las partes interesadas y terceros, como expertos independientes, comunidades locales u organizaciones no gubernamentales) para llevar a cabo auditorías ambientales y sociales, según corresponda, el acceso al Lugar de las Obras y a cualquier lugar donde se realice o se pretenda realizar un trabajo relacionado con el Contrato..</w:t>
            </w:r>
          </w:p>
        </w:tc>
      </w:tr>
      <w:tr w:rsidR="00877B4B" w:rsidRPr="00CD62B1" w14:paraId="6B94A059" w14:textId="77777777" w:rsidTr="00162707">
        <w:tc>
          <w:tcPr>
            <w:tcW w:w="2273" w:type="dxa"/>
          </w:tcPr>
          <w:p w14:paraId="432FA4EC" w14:textId="4767F355" w:rsidR="00877B4B" w:rsidRPr="00162707" w:rsidRDefault="00877B4B" w:rsidP="00E91FA9">
            <w:pPr>
              <w:pStyle w:val="GCCHeading2"/>
              <w:tabs>
                <w:tab w:val="clear" w:pos="2525"/>
                <w:tab w:val="num" w:pos="176"/>
              </w:tabs>
              <w:ind w:left="459" w:hanging="283"/>
              <w:outlineLvl w:val="1"/>
              <w:rPr>
                <w:rStyle w:val="Textoennegrita"/>
                <w:b/>
                <w:i/>
              </w:rPr>
            </w:pPr>
            <w:bookmarkStart w:id="945" w:name="_Toc442524865"/>
            <w:r w:rsidRPr="00162707">
              <w:rPr>
                <w:rStyle w:val="Textoennegrita"/>
                <w:b/>
                <w:i/>
              </w:rPr>
              <w:br w:type="page"/>
            </w:r>
            <w:bookmarkStart w:id="946" w:name="_Toc455481649"/>
            <w:bookmarkStart w:id="947" w:name="_Toc187907158"/>
            <w:r w:rsidRPr="00162707">
              <w:rPr>
                <w:rStyle w:val="Textoennegrita"/>
                <w:b/>
                <w:i/>
              </w:rPr>
              <w:t>Instrucciones, inspecciones y auditorías</w:t>
            </w:r>
            <w:bookmarkEnd w:id="945"/>
            <w:bookmarkEnd w:id="946"/>
            <w:bookmarkEnd w:id="947"/>
          </w:p>
        </w:tc>
        <w:tc>
          <w:tcPr>
            <w:tcW w:w="7835" w:type="dxa"/>
            <w:gridSpan w:val="4"/>
          </w:tcPr>
          <w:p w14:paraId="15D6C6C8" w14:textId="77777777" w:rsidR="00877B4B" w:rsidRPr="00D51DF4" w:rsidRDefault="00877B4B" w:rsidP="007F47C5">
            <w:pPr>
              <w:numPr>
                <w:ilvl w:val="1"/>
                <w:numId w:val="16"/>
              </w:numPr>
              <w:tabs>
                <w:tab w:val="clear" w:pos="2337"/>
              </w:tabs>
              <w:suppressAutoHyphens/>
              <w:overflowPunct w:val="0"/>
              <w:autoSpaceDE w:val="0"/>
              <w:autoSpaceDN w:val="0"/>
              <w:adjustRightInd w:val="0"/>
              <w:spacing w:after="200" w:line="276" w:lineRule="auto"/>
              <w:ind w:left="534" w:hanging="539"/>
              <w:jc w:val="both"/>
              <w:textAlignment w:val="baseline"/>
              <w:outlineLvl w:val="1"/>
              <w:rPr>
                <w:rFonts w:cs="Times New Roman"/>
                <w:lang w:val="es-ES"/>
              </w:rPr>
            </w:pPr>
            <w:r w:rsidRPr="00D51DF4">
              <w:rPr>
                <w:rFonts w:cs="Times New Roman"/>
                <w:lang w:val="es-ES"/>
              </w:rPr>
              <w:t xml:space="preserve">El Contratista ejecutará todas las instrucciones del Gerente del Proyecto </w:t>
            </w:r>
            <w:r w:rsidRPr="00D51DF4">
              <w:rPr>
                <w:rFonts w:cs="Times New Roman"/>
                <w:spacing w:val="-3"/>
                <w:lang w:val="es-ES"/>
              </w:rPr>
              <w:t>que se ajusten a la ley aplicable en el Lugar de las Obras</w:t>
            </w:r>
            <w:r w:rsidRPr="00D51DF4">
              <w:rPr>
                <w:rFonts w:cs="Times New Roman"/>
                <w:lang w:val="es-ES"/>
              </w:rPr>
              <w:t>.</w:t>
            </w:r>
          </w:p>
        </w:tc>
      </w:tr>
      <w:tr w:rsidR="00877B4B" w:rsidRPr="00CD62B1" w14:paraId="3C45AEF7" w14:textId="77777777" w:rsidTr="00162707">
        <w:tc>
          <w:tcPr>
            <w:tcW w:w="2273" w:type="dxa"/>
          </w:tcPr>
          <w:p w14:paraId="3FD8714A" w14:textId="77777777" w:rsidR="00877B4B" w:rsidRPr="00162707" w:rsidRDefault="00877B4B" w:rsidP="00E91FA9">
            <w:pPr>
              <w:pStyle w:val="GCCHeading2"/>
              <w:numPr>
                <w:ilvl w:val="0"/>
                <w:numId w:val="0"/>
              </w:numPr>
              <w:ind w:left="459"/>
              <w:outlineLvl w:val="1"/>
              <w:rPr>
                <w:rStyle w:val="Textoennegrita"/>
                <w:b/>
                <w:i/>
              </w:rPr>
            </w:pPr>
          </w:p>
        </w:tc>
        <w:tc>
          <w:tcPr>
            <w:tcW w:w="7835" w:type="dxa"/>
            <w:gridSpan w:val="4"/>
          </w:tcPr>
          <w:p w14:paraId="6D7F0091" w14:textId="77777777" w:rsidR="00877B4B" w:rsidRPr="00D51DF4" w:rsidRDefault="00877B4B" w:rsidP="007F47C5">
            <w:pPr>
              <w:numPr>
                <w:ilvl w:val="1"/>
                <w:numId w:val="16"/>
              </w:numPr>
              <w:tabs>
                <w:tab w:val="clear" w:pos="2337"/>
              </w:tabs>
              <w:suppressAutoHyphens/>
              <w:overflowPunct w:val="0"/>
              <w:autoSpaceDE w:val="0"/>
              <w:autoSpaceDN w:val="0"/>
              <w:adjustRightInd w:val="0"/>
              <w:spacing w:after="200" w:line="276" w:lineRule="auto"/>
              <w:ind w:left="534" w:hanging="539"/>
              <w:jc w:val="both"/>
              <w:textAlignment w:val="baseline"/>
              <w:outlineLvl w:val="1"/>
              <w:rPr>
                <w:rFonts w:cs="Times New Roman"/>
                <w:lang w:val="es-ES"/>
              </w:rPr>
            </w:pPr>
            <w:r w:rsidRPr="00D51DF4">
              <w:rPr>
                <w:rFonts w:cs="Times New Roman"/>
                <w:lang w:val="es-ES"/>
              </w:rPr>
              <w:t>El Contratista mantendrá y hará todos los esfuerzos razonables para hacer que sus Subcontratistas y subconsultores mantengan cuentas y registros precisos y sistemáticos con respecto a las Obras en forma y detalles que identifiquen claramente los cambios de tiempo y costos relevantes.</w:t>
            </w:r>
            <w:r w:rsidRPr="00D51DF4" w:rsidDel="009E010B">
              <w:rPr>
                <w:rFonts w:cs="Times New Roman"/>
                <w:lang w:val="es-ES"/>
              </w:rPr>
              <w:t xml:space="preserve"> </w:t>
            </w:r>
          </w:p>
        </w:tc>
      </w:tr>
      <w:tr w:rsidR="00877B4B" w:rsidRPr="00CD62B1" w14:paraId="2A2CA3CC" w14:textId="77777777" w:rsidTr="00162707">
        <w:tc>
          <w:tcPr>
            <w:tcW w:w="2273" w:type="dxa"/>
          </w:tcPr>
          <w:p w14:paraId="58560FF9" w14:textId="77777777" w:rsidR="00877B4B" w:rsidRPr="00162707" w:rsidRDefault="00877B4B" w:rsidP="00E91FA9">
            <w:pPr>
              <w:pStyle w:val="GCCHeading2"/>
              <w:numPr>
                <w:ilvl w:val="0"/>
                <w:numId w:val="0"/>
              </w:numPr>
              <w:ind w:left="459"/>
              <w:outlineLvl w:val="1"/>
              <w:rPr>
                <w:rStyle w:val="Textoennegrita"/>
                <w:b/>
                <w:i/>
              </w:rPr>
            </w:pPr>
          </w:p>
        </w:tc>
        <w:tc>
          <w:tcPr>
            <w:tcW w:w="7835" w:type="dxa"/>
            <w:gridSpan w:val="4"/>
          </w:tcPr>
          <w:p w14:paraId="78AF9FEA" w14:textId="77777777" w:rsidR="00877B4B" w:rsidRPr="00D51DF4" w:rsidRDefault="00877B4B" w:rsidP="007F47C5">
            <w:pPr>
              <w:numPr>
                <w:ilvl w:val="1"/>
                <w:numId w:val="16"/>
              </w:numPr>
              <w:tabs>
                <w:tab w:val="clear" w:pos="2337"/>
              </w:tabs>
              <w:suppressAutoHyphens/>
              <w:overflowPunct w:val="0"/>
              <w:autoSpaceDE w:val="0"/>
              <w:autoSpaceDN w:val="0"/>
              <w:adjustRightInd w:val="0"/>
              <w:spacing w:after="200" w:line="276" w:lineRule="auto"/>
              <w:ind w:left="604" w:hanging="567"/>
              <w:jc w:val="both"/>
              <w:textAlignment w:val="baseline"/>
              <w:outlineLvl w:val="1"/>
              <w:rPr>
                <w:rFonts w:cs="Times New Roman"/>
                <w:lang w:val="es-ES"/>
              </w:rPr>
            </w:pPr>
            <w:r w:rsidRPr="00D51DF4">
              <w:rPr>
                <w:rFonts w:cs="Times New Roman"/>
                <w:lang w:val="es-ES"/>
              </w:rPr>
              <w:t>Inspecciones y Auditorías por el Banco</w:t>
            </w:r>
          </w:p>
          <w:p w14:paraId="0496D9C2" w14:textId="77777777" w:rsidR="00877B4B" w:rsidRPr="00D51DF4" w:rsidRDefault="00877B4B" w:rsidP="007F47C5">
            <w:pPr>
              <w:suppressAutoHyphens/>
              <w:overflowPunct w:val="0"/>
              <w:autoSpaceDE w:val="0"/>
              <w:autoSpaceDN w:val="0"/>
              <w:adjustRightInd w:val="0"/>
              <w:spacing w:after="200" w:line="276" w:lineRule="auto"/>
              <w:ind w:left="604" w:hanging="567"/>
              <w:jc w:val="both"/>
              <w:textAlignment w:val="baseline"/>
              <w:outlineLvl w:val="1"/>
              <w:rPr>
                <w:rFonts w:cs="Times New Roman"/>
                <w:lang w:val="es-ES"/>
              </w:rPr>
            </w:pPr>
            <w:r w:rsidRPr="00D51DF4">
              <w:rPr>
                <w:rFonts w:cs="Times New Roman"/>
                <w:lang w:val="es-ES"/>
              </w:rPr>
              <w:t xml:space="preserve">          De conformidad con el párrafo 2.2 e. del Apéndice A de las CGC: Fraude y Corrupción, el Contratista permitirá y hará que sus agentes (sean declarados o no), subcontratistas, subconsultores, proveedores de servicios, proveedores y personal, permitan que el Banco y / o las personas designadas por que el Banco inspeccione el Lugar de las Obras y / o las cuentas, registros y otros documentos relacionados con el proceso de adquisición, selección y / o ejecución del contrato, y que dichas cuentas, registros y otros documentos sean auditados por auditores designados por el Banco. La atención del Contratista y sus Subcontratistas y subconsultores se dirige a la Subcláusula 25.1 de las CGC (Fraude y Corrupción) que establece, entre otras cosas, que los actos destinados a impedir materialmente el ejercicio de los derechos de inspección y auditoría del Banco constituyen una práctica prohibida sujeta a resolución del contrato (así como una determinación de inelegibilidad de conformidad con los procedimientos de sanciones vigentes del Banco).</w:t>
            </w:r>
          </w:p>
        </w:tc>
      </w:tr>
      <w:tr w:rsidR="00877B4B" w:rsidRPr="00CD62B1" w14:paraId="47BA4171" w14:textId="77777777" w:rsidTr="00162707">
        <w:tc>
          <w:tcPr>
            <w:tcW w:w="2273" w:type="dxa"/>
          </w:tcPr>
          <w:p w14:paraId="0D94850E" w14:textId="719B8E45" w:rsidR="00877B4B" w:rsidRPr="00162707" w:rsidRDefault="00877B4B" w:rsidP="00E91FA9">
            <w:pPr>
              <w:pStyle w:val="GCCHeading2"/>
              <w:tabs>
                <w:tab w:val="clear" w:pos="2525"/>
                <w:tab w:val="num" w:pos="176"/>
              </w:tabs>
              <w:ind w:left="459" w:hanging="283"/>
              <w:outlineLvl w:val="1"/>
              <w:rPr>
                <w:rStyle w:val="Textoennegrita"/>
                <w:b/>
                <w:i/>
              </w:rPr>
            </w:pPr>
            <w:bookmarkStart w:id="948" w:name="_Toc442524866"/>
            <w:bookmarkStart w:id="949" w:name="_Toc455481650"/>
            <w:bookmarkStart w:id="950" w:name="_Toc187907159"/>
            <w:r w:rsidRPr="00162707">
              <w:rPr>
                <w:rStyle w:val="Textoennegrita"/>
                <w:b/>
                <w:i/>
              </w:rPr>
              <w:lastRenderedPageBreak/>
              <w:t>Selección del Conciliador</w:t>
            </w:r>
            <w:bookmarkEnd w:id="948"/>
            <w:bookmarkEnd w:id="949"/>
            <w:bookmarkEnd w:id="950"/>
          </w:p>
        </w:tc>
        <w:tc>
          <w:tcPr>
            <w:tcW w:w="7835" w:type="dxa"/>
            <w:gridSpan w:val="4"/>
          </w:tcPr>
          <w:p w14:paraId="15C1298E" w14:textId="77777777" w:rsidR="00877B4B" w:rsidRPr="00D51DF4" w:rsidRDefault="00877B4B" w:rsidP="007F47C5">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outlineLvl w:val="1"/>
              <w:rPr>
                <w:rFonts w:cs="Times New Roman"/>
                <w:spacing w:val="-2"/>
                <w:lang w:val="es-ES"/>
              </w:rPr>
            </w:pPr>
            <w:r w:rsidRPr="00D51DF4">
              <w:rPr>
                <w:rFonts w:cs="Times New Roman"/>
                <w:spacing w:val="-2"/>
                <w:lang w:val="es-ES"/>
              </w:rPr>
              <w:t xml:space="preserve">El Conciliador deberá ser elegido conjuntamente por el Contratante y el Contratista en el momento de expedir la Carta de Aceptación. Si, al momento de expedir la Carta de Aceptación no está de acuerdo con la designación del Conciliador, el Contratante solicitará que la Autoridad Nominadora </w:t>
            </w:r>
            <w:r w:rsidRPr="00D51DF4">
              <w:rPr>
                <w:rFonts w:cs="Times New Roman"/>
                <w:b/>
                <w:spacing w:val="-2"/>
                <w:lang w:val="es-ES"/>
              </w:rPr>
              <w:t>establecida en las CPC</w:t>
            </w:r>
            <w:r w:rsidRPr="00D51DF4">
              <w:rPr>
                <w:rFonts w:cs="Times New Roman"/>
                <w:spacing w:val="-2"/>
                <w:lang w:val="es-ES"/>
              </w:rPr>
              <w:t xml:space="preserve"> designe al Conciliador dentro de un periodo de 14 días a partir de la recepción de dicha solicitud. </w:t>
            </w:r>
          </w:p>
          <w:p w14:paraId="2E63DA4B" w14:textId="77777777" w:rsidR="00877B4B" w:rsidRPr="00D51DF4" w:rsidRDefault="00877B4B" w:rsidP="007F47C5">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outlineLvl w:val="1"/>
              <w:rPr>
                <w:rFonts w:cs="Times New Roman"/>
                <w:lang w:val="es-ES"/>
              </w:rPr>
            </w:pPr>
            <w:r w:rsidRPr="00D51DF4">
              <w:rPr>
                <w:rFonts w:cs="Times New Roman"/>
                <w:spacing w:val="-3"/>
                <w:lang w:val="es-ES"/>
              </w:rPr>
              <w:t>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w:t>
            </w:r>
            <w:r w:rsidRPr="00D51DF4">
              <w:rPr>
                <w:rFonts w:cs="Times New Roman"/>
                <w:lang w:val="es-ES"/>
              </w:rPr>
              <w:t xml:space="preserve">. </w:t>
            </w:r>
            <w:r w:rsidRPr="00D51DF4">
              <w:rPr>
                <w:rFonts w:cs="Times New Roman"/>
                <w:spacing w:val="-3"/>
                <w:lang w:val="es-ES"/>
              </w:rPr>
              <w:t xml:space="preserve">Si, al cabo de 30 días, el Contratante y el Contratista no han llegado a un acuerdo, a petición de cualquiera de las partes el Conciliador será designado por la Autoridad Nominadora </w:t>
            </w:r>
            <w:r w:rsidRPr="00D51DF4">
              <w:rPr>
                <w:rFonts w:cs="Times New Roman"/>
                <w:b/>
                <w:bCs/>
                <w:spacing w:val="-3"/>
                <w:lang w:val="es-ES"/>
              </w:rPr>
              <w:t>establecida en las CPC</w:t>
            </w:r>
            <w:r w:rsidRPr="00D51DF4">
              <w:rPr>
                <w:rFonts w:cs="Times New Roman"/>
                <w:spacing w:val="-3"/>
                <w:lang w:val="es-ES"/>
              </w:rPr>
              <w:t xml:space="preserve"> dentro de los 14 días siguientes a la recepción de la petición</w:t>
            </w:r>
            <w:r w:rsidRPr="00D51DF4">
              <w:rPr>
                <w:rFonts w:cs="Times New Roman"/>
                <w:lang w:val="es-ES"/>
              </w:rPr>
              <w:t>.</w:t>
            </w:r>
          </w:p>
        </w:tc>
      </w:tr>
      <w:tr w:rsidR="00877B4B" w:rsidRPr="00CD62B1" w14:paraId="7E8F7BA3" w14:textId="77777777" w:rsidTr="00162707">
        <w:tc>
          <w:tcPr>
            <w:tcW w:w="2273" w:type="dxa"/>
          </w:tcPr>
          <w:p w14:paraId="4F6D6FDB" w14:textId="48930FCA" w:rsidR="00877B4B" w:rsidRPr="00162707" w:rsidRDefault="00877B4B" w:rsidP="00E91FA9">
            <w:pPr>
              <w:pStyle w:val="GCCHeading2"/>
              <w:tabs>
                <w:tab w:val="clear" w:pos="2525"/>
                <w:tab w:val="num" w:pos="176"/>
              </w:tabs>
              <w:ind w:left="459" w:hanging="283"/>
              <w:outlineLvl w:val="1"/>
              <w:rPr>
                <w:rStyle w:val="Textoennegrita"/>
                <w:b/>
                <w:i/>
              </w:rPr>
            </w:pPr>
            <w:bookmarkStart w:id="951" w:name="_Toc455481651"/>
            <w:bookmarkStart w:id="952" w:name="_Toc187907160"/>
            <w:bookmarkStart w:id="953" w:name="_Toc343309866"/>
            <w:bookmarkStart w:id="954" w:name="_Toc442524867"/>
            <w:r w:rsidRPr="00162707">
              <w:rPr>
                <w:rStyle w:val="Textoennegrita"/>
                <w:b/>
                <w:i/>
              </w:rPr>
              <w:t>Procedimiento-tos para la solución de controversias</w:t>
            </w:r>
            <w:bookmarkEnd w:id="951"/>
            <w:bookmarkEnd w:id="952"/>
            <w:r w:rsidRPr="00162707">
              <w:rPr>
                <w:rStyle w:val="Textoennegrita"/>
                <w:b/>
                <w:i/>
              </w:rPr>
              <w:t xml:space="preserve"> </w:t>
            </w:r>
            <w:bookmarkEnd w:id="953"/>
            <w:bookmarkEnd w:id="954"/>
          </w:p>
        </w:tc>
        <w:tc>
          <w:tcPr>
            <w:tcW w:w="7835" w:type="dxa"/>
            <w:gridSpan w:val="4"/>
          </w:tcPr>
          <w:p w14:paraId="3468FC4D" w14:textId="77777777" w:rsidR="00877B4B" w:rsidRPr="00D51DF4" w:rsidRDefault="00877B4B" w:rsidP="007F47C5">
            <w:pPr>
              <w:numPr>
                <w:ilvl w:val="1"/>
                <w:numId w:val="16"/>
              </w:numPr>
              <w:tabs>
                <w:tab w:val="clear" w:pos="2337"/>
              </w:tabs>
              <w:suppressAutoHyphens/>
              <w:overflowPunct w:val="0"/>
              <w:autoSpaceDE w:val="0"/>
              <w:autoSpaceDN w:val="0"/>
              <w:adjustRightInd w:val="0"/>
              <w:spacing w:after="360" w:line="276" w:lineRule="auto"/>
              <w:ind w:left="534"/>
              <w:jc w:val="both"/>
              <w:textAlignment w:val="baseline"/>
              <w:outlineLvl w:val="1"/>
              <w:rPr>
                <w:rFonts w:cs="Times New Roman"/>
                <w:lang w:val="es-ES"/>
              </w:rPr>
            </w:pPr>
            <w:r w:rsidRPr="00D51DF4">
              <w:rPr>
                <w:rFonts w:cs="Times New Roman"/>
                <w:lang w:val="es-ES"/>
              </w:rPr>
              <w:t>Si el Contratista considera que el Gerente del Proyecto ha tomado una decisión que trasciende las atribuciones que le ha conferido el Contrato o que es errada, dicha decisión se remitirá al Conciliador dentro de los 14 días siguientes a la notificación de la decisión por el Gerente del Proyecto.</w:t>
            </w:r>
          </w:p>
          <w:p w14:paraId="3AA3E459" w14:textId="77777777" w:rsidR="00877B4B" w:rsidRPr="00D51DF4" w:rsidRDefault="00877B4B" w:rsidP="007F47C5">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outlineLvl w:val="1"/>
              <w:rPr>
                <w:rFonts w:cs="Times New Roman"/>
                <w:lang w:val="es-ES"/>
              </w:rPr>
            </w:pPr>
            <w:r w:rsidRPr="00D51DF4">
              <w:rPr>
                <w:rFonts w:cs="Times New Roman"/>
                <w:spacing w:val="-3"/>
                <w:lang w:val="es-ES"/>
              </w:rPr>
              <w:t xml:space="preserve">El Conciliador deberá comunicar su decisión por escrito dentro </w:t>
            </w:r>
            <w:r w:rsidRPr="00D51DF4">
              <w:rPr>
                <w:rFonts w:cs="Times New Roman"/>
                <w:spacing w:val="-3"/>
                <w:lang w:val="es-ES"/>
              </w:rPr>
              <w:br/>
              <w:t xml:space="preserve">de los 28 días siguientes a su recepción de la notificación de </w:t>
            </w:r>
            <w:r w:rsidRPr="00D51DF4">
              <w:rPr>
                <w:rFonts w:cs="Times New Roman"/>
                <w:spacing w:val="-3"/>
                <w:lang w:val="es-ES"/>
              </w:rPr>
              <w:br/>
              <w:t>una controversia</w:t>
            </w:r>
            <w:r w:rsidRPr="00D51DF4">
              <w:rPr>
                <w:rFonts w:cs="Times New Roman"/>
                <w:lang w:val="es-ES"/>
              </w:rPr>
              <w:t>.</w:t>
            </w:r>
          </w:p>
          <w:p w14:paraId="3C7C0406" w14:textId="77777777" w:rsidR="00877B4B" w:rsidRPr="00D51DF4" w:rsidRDefault="00877B4B" w:rsidP="007F47C5">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outlineLvl w:val="1"/>
              <w:rPr>
                <w:rFonts w:cs="Times New Roman"/>
                <w:lang w:val="es-ES"/>
              </w:rPr>
            </w:pPr>
            <w:r w:rsidRPr="00D51DF4">
              <w:rPr>
                <w:rFonts w:cs="Times New Roman"/>
                <w:spacing w:val="-3"/>
                <w:lang w:val="es-ES"/>
              </w:rPr>
              <w:t xml:space="preserve">Cualquiera sea la decisión que tome, el Conciliador será remunerado por hora, según los </w:t>
            </w:r>
            <w:r w:rsidRPr="00D51DF4">
              <w:rPr>
                <w:rFonts w:cs="Times New Roman"/>
                <w:b/>
                <w:bCs/>
                <w:spacing w:val="-3"/>
                <w:lang w:val="es-ES"/>
              </w:rPr>
              <w:t>honorarios especificados en los DDL y en las CPC</w:t>
            </w:r>
            <w:r w:rsidRPr="00D51DF4">
              <w:rPr>
                <w:rFonts w:cs="Times New Roman"/>
                <w:spacing w:val="-3"/>
                <w:lang w:val="es-ES"/>
              </w:rPr>
              <w:t xml:space="preserve">, y además recibirá el pago de cualquier otro gasto reembolsable </w:t>
            </w:r>
            <w:r w:rsidRPr="00D51DF4">
              <w:rPr>
                <w:rFonts w:cs="Times New Roman"/>
                <w:b/>
                <w:bCs/>
                <w:spacing w:val="-3"/>
                <w:lang w:val="es-ES"/>
              </w:rPr>
              <w:t>indicado en las CPC</w:t>
            </w:r>
            <w:r w:rsidRPr="00D51DF4">
              <w:rPr>
                <w:rFonts w:cs="Times New Roman"/>
                <w:bCs/>
                <w:spacing w:val="-3"/>
                <w:lang w:val="es-ES"/>
              </w:rPr>
              <w:t>;</w:t>
            </w:r>
            <w:r w:rsidRPr="00D51DF4">
              <w:rPr>
                <w:rFonts w:cs="Times New Roman"/>
                <w:spacing w:val="-3"/>
                <w:lang w:val="es-ES"/>
              </w:rPr>
              <w:t xml:space="preserve"> el costo será sufragado por partes iguales por el Contratante y el Contratista. Cualquiera de las partes podrá someter la decisión del Conciliador a arbitraje dentro de los 28 días siguientes a la decisión por escrito del Conciliador. Si ninguna de las partes sometiese la controversia a arbitraje dentro del plazo de 28 días mencionado, la decisión del Conciliador será definitiva y obligatoria</w:t>
            </w:r>
            <w:r w:rsidRPr="00D51DF4">
              <w:rPr>
                <w:rFonts w:cs="Times New Roman"/>
                <w:lang w:val="es-ES"/>
              </w:rPr>
              <w:t>.</w:t>
            </w:r>
          </w:p>
          <w:p w14:paraId="7CB31DE9" w14:textId="77777777" w:rsidR="00877B4B" w:rsidRPr="00D51DF4" w:rsidRDefault="00877B4B" w:rsidP="007F47C5">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outlineLvl w:val="1"/>
              <w:rPr>
                <w:rFonts w:cs="Times New Roman"/>
                <w:lang w:val="es-ES"/>
              </w:rPr>
            </w:pPr>
            <w:r w:rsidRPr="00D51DF4">
              <w:rPr>
                <w:rFonts w:cs="Times New Roman"/>
                <w:spacing w:val="-3"/>
                <w:lang w:val="es-ES"/>
              </w:rPr>
              <w:t xml:space="preserve">El arbitraje deberá realizarse de acuerdo con el procedimiento de arbitraje publicado por la institución denominada en las CPC y en el lugar </w:t>
            </w:r>
            <w:r w:rsidRPr="00D51DF4">
              <w:rPr>
                <w:rFonts w:cs="Times New Roman"/>
                <w:b/>
                <w:bCs/>
                <w:spacing w:val="-3"/>
                <w:lang w:val="es-ES"/>
              </w:rPr>
              <w:t>establecido en ellas CPC</w:t>
            </w:r>
            <w:r w:rsidRPr="00D51DF4">
              <w:rPr>
                <w:rFonts w:cs="Times New Roman"/>
                <w:b/>
                <w:lang w:val="es-ES"/>
              </w:rPr>
              <w:t>.</w:t>
            </w:r>
          </w:p>
        </w:tc>
      </w:tr>
      <w:tr w:rsidR="00877B4B" w:rsidRPr="00CD62B1" w14:paraId="0D986A55" w14:textId="77777777" w:rsidTr="00162707">
        <w:tc>
          <w:tcPr>
            <w:tcW w:w="2273" w:type="dxa"/>
          </w:tcPr>
          <w:p w14:paraId="61871021" w14:textId="3E71D87C" w:rsidR="00877B4B" w:rsidRPr="00162707" w:rsidRDefault="00877B4B" w:rsidP="00E91FA9">
            <w:pPr>
              <w:pStyle w:val="GCCHeading2"/>
              <w:tabs>
                <w:tab w:val="clear" w:pos="2525"/>
                <w:tab w:val="num" w:pos="176"/>
              </w:tabs>
              <w:ind w:left="459" w:hanging="283"/>
              <w:outlineLvl w:val="1"/>
              <w:rPr>
                <w:rStyle w:val="Textoennegrita"/>
                <w:b/>
                <w:i/>
              </w:rPr>
            </w:pPr>
            <w:bookmarkStart w:id="955" w:name="_Toc187907161"/>
            <w:r w:rsidRPr="00162707">
              <w:rPr>
                <w:rStyle w:val="Textoennegrita"/>
                <w:b/>
                <w:i/>
              </w:rPr>
              <w:t>Fraude y Corrupción</w:t>
            </w:r>
            <w:bookmarkEnd w:id="955"/>
          </w:p>
        </w:tc>
        <w:tc>
          <w:tcPr>
            <w:tcW w:w="7835" w:type="dxa"/>
            <w:gridSpan w:val="4"/>
          </w:tcPr>
          <w:p w14:paraId="15829BD5" w14:textId="77777777" w:rsidR="00877B4B" w:rsidRPr="00D51DF4" w:rsidRDefault="00877B4B" w:rsidP="007F47C5">
            <w:pPr>
              <w:numPr>
                <w:ilvl w:val="1"/>
                <w:numId w:val="16"/>
              </w:numPr>
              <w:tabs>
                <w:tab w:val="clear" w:pos="2337"/>
              </w:tabs>
              <w:suppressAutoHyphens/>
              <w:overflowPunct w:val="0"/>
              <w:autoSpaceDE w:val="0"/>
              <w:autoSpaceDN w:val="0"/>
              <w:adjustRightInd w:val="0"/>
              <w:spacing w:after="200" w:line="276" w:lineRule="auto"/>
              <w:ind w:left="534" w:right="-72"/>
              <w:jc w:val="both"/>
              <w:textAlignment w:val="baseline"/>
              <w:outlineLvl w:val="1"/>
              <w:rPr>
                <w:rFonts w:cs="Times New Roman"/>
                <w:lang w:val="es-ES"/>
              </w:rPr>
            </w:pPr>
            <w:r w:rsidRPr="00D51DF4">
              <w:rPr>
                <w:rFonts w:cs="Times New Roman"/>
                <w:lang w:val="es-ES"/>
              </w:rPr>
              <w:t xml:space="preserve">El Banco exige el cumplimiento de sus Normas contra la Corrupción y de sus políticas y procedimientos sobre sanciones vigentes, descritos en el </w:t>
            </w:r>
            <w:r w:rsidRPr="00D51DF4">
              <w:rPr>
                <w:rFonts w:cs="Times New Roman"/>
                <w:lang w:val="es-ES"/>
              </w:rPr>
              <w:lastRenderedPageBreak/>
              <w:t>Marco de Sanciones del GBM, conforme a lo estipulado en el Apéndice A de las CGC.</w:t>
            </w:r>
          </w:p>
          <w:p w14:paraId="4EA0E5B0" w14:textId="77777777" w:rsidR="00877B4B" w:rsidRPr="00D51DF4" w:rsidRDefault="00877B4B" w:rsidP="007F47C5">
            <w:pPr>
              <w:pStyle w:val="Prrafodelista"/>
              <w:numPr>
                <w:ilvl w:val="1"/>
                <w:numId w:val="16"/>
              </w:numPr>
              <w:tabs>
                <w:tab w:val="num" w:pos="540"/>
              </w:tabs>
              <w:spacing w:after="200" w:line="276" w:lineRule="auto"/>
              <w:ind w:left="547" w:right="36" w:hanging="547"/>
              <w:contextualSpacing w:val="0"/>
              <w:jc w:val="both"/>
              <w:outlineLvl w:val="1"/>
              <w:rPr>
                <w:rFonts w:cs="Times New Roman"/>
                <w:lang w:val="es-ES"/>
              </w:rPr>
            </w:pPr>
            <w:r w:rsidRPr="00D51DF4">
              <w:rPr>
                <w:rFonts w:cs="Times New Roman"/>
                <w:lang w:val="es-ES"/>
              </w:rPr>
              <w:t xml:space="preserve">El Contratante exige al Contratista que revele cualquier comisión u honorario que se pueden haber pagado o se vayan a pagar a agentes o a cualquier otra parte en relación con el proceso licitatorio o la ejecución del Contrato. La información revelada debe incluir, como mínimo, el nombre y la dirección del agente o la parte en cuestión, el monto y la moneda, y el propósito de la comisión, gratificación u honorario. </w:t>
            </w:r>
          </w:p>
        </w:tc>
      </w:tr>
      <w:tr w:rsidR="00877B4B" w:rsidRPr="00CD62B1" w14:paraId="031B30B6" w14:textId="77777777" w:rsidTr="00162707">
        <w:tc>
          <w:tcPr>
            <w:tcW w:w="2273" w:type="dxa"/>
          </w:tcPr>
          <w:p w14:paraId="2B33E6BE" w14:textId="5A24340F" w:rsidR="00877B4B" w:rsidRPr="00162707" w:rsidRDefault="00877B4B" w:rsidP="00E91FA9">
            <w:pPr>
              <w:pStyle w:val="GCCHeading2"/>
              <w:tabs>
                <w:tab w:val="clear" w:pos="2525"/>
                <w:tab w:val="num" w:pos="176"/>
              </w:tabs>
              <w:ind w:left="459" w:hanging="283"/>
              <w:outlineLvl w:val="1"/>
              <w:rPr>
                <w:rStyle w:val="Textoennegrita"/>
                <w:b/>
                <w:i/>
              </w:rPr>
            </w:pPr>
            <w:bookmarkStart w:id="956" w:name="_Toc187907162"/>
            <w:r w:rsidRPr="00162707">
              <w:rPr>
                <w:rStyle w:val="Textoennegrita"/>
                <w:b/>
                <w:i/>
              </w:rPr>
              <w:lastRenderedPageBreak/>
              <w:t>Envolvimiento de las Partes Interesadas</w:t>
            </w:r>
            <w:bookmarkEnd w:id="956"/>
          </w:p>
        </w:tc>
        <w:tc>
          <w:tcPr>
            <w:tcW w:w="7835" w:type="dxa"/>
            <w:gridSpan w:val="4"/>
          </w:tcPr>
          <w:p w14:paraId="0127D2C8" w14:textId="77777777" w:rsidR="00877B4B" w:rsidRPr="00D51DF4" w:rsidRDefault="00877B4B" w:rsidP="007F47C5">
            <w:pPr>
              <w:numPr>
                <w:ilvl w:val="1"/>
                <w:numId w:val="16"/>
              </w:numPr>
              <w:tabs>
                <w:tab w:val="clear" w:pos="2337"/>
              </w:tabs>
              <w:suppressAutoHyphens/>
              <w:overflowPunct w:val="0"/>
              <w:autoSpaceDE w:val="0"/>
              <w:autoSpaceDN w:val="0"/>
              <w:adjustRightInd w:val="0"/>
              <w:spacing w:after="200" w:line="276" w:lineRule="auto"/>
              <w:ind w:left="534" w:hanging="539"/>
              <w:jc w:val="both"/>
              <w:textAlignment w:val="baseline"/>
              <w:outlineLvl w:val="1"/>
              <w:rPr>
                <w:rFonts w:cs="Times New Roman"/>
                <w:lang w:val="es-ES"/>
              </w:rPr>
            </w:pPr>
            <w:r w:rsidRPr="00D51DF4">
              <w:rPr>
                <w:rFonts w:cs="Times New Roman"/>
                <w:lang w:val="es-ES"/>
              </w:rPr>
              <w:t>El Contratista deberá proporcionar información relevante relacionada con el contrato, ya que el Contratante y / o el Gerente del Proyecto pueden solicitar razonablemente realizar compromisos con las partes interesadas. "Parte interesada" se refiere a individuos o grupos que:</w:t>
            </w:r>
          </w:p>
          <w:p w14:paraId="6FCDE845" w14:textId="77777777" w:rsidR="00877B4B" w:rsidRPr="00D51DF4" w:rsidRDefault="00877B4B" w:rsidP="007F47C5">
            <w:pPr>
              <w:pStyle w:val="Prrafodelista"/>
              <w:numPr>
                <w:ilvl w:val="0"/>
                <w:numId w:val="69"/>
              </w:numPr>
              <w:spacing w:before="120" w:after="120" w:line="276" w:lineRule="auto"/>
              <w:contextualSpacing w:val="0"/>
              <w:jc w:val="both"/>
              <w:outlineLvl w:val="1"/>
              <w:rPr>
                <w:rFonts w:cs="Times New Roman"/>
                <w:lang w:val="es-ES"/>
              </w:rPr>
            </w:pPr>
            <w:r w:rsidRPr="00D51DF4">
              <w:rPr>
                <w:rFonts w:cs="Times New Roman"/>
                <w:lang w:val="es-ES"/>
              </w:rPr>
              <w:t>están afectados o es probable que se vean afectados por el Contrato; y</w:t>
            </w:r>
          </w:p>
          <w:p w14:paraId="49547FF3" w14:textId="77777777" w:rsidR="00877B4B" w:rsidRPr="00D51DF4" w:rsidRDefault="00877B4B" w:rsidP="007F47C5">
            <w:pPr>
              <w:pStyle w:val="Prrafodelista"/>
              <w:numPr>
                <w:ilvl w:val="0"/>
                <w:numId w:val="69"/>
              </w:numPr>
              <w:spacing w:before="120" w:after="120" w:line="276" w:lineRule="auto"/>
              <w:contextualSpacing w:val="0"/>
              <w:jc w:val="both"/>
              <w:outlineLvl w:val="1"/>
              <w:rPr>
                <w:rFonts w:cs="Times New Roman"/>
                <w:lang w:val="es-ES"/>
              </w:rPr>
            </w:pPr>
            <w:r w:rsidRPr="00D51DF4">
              <w:rPr>
                <w:rFonts w:cs="Times New Roman"/>
                <w:lang w:val="es-ES"/>
              </w:rPr>
              <w:t>pueden tener interés en el Contrato.</w:t>
            </w:r>
          </w:p>
          <w:p w14:paraId="49BD6D69" w14:textId="77777777" w:rsidR="00877B4B" w:rsidRPr="00D51DF4" w:rsidRDefault="00877B4B" w:rsidP="007F47C5">
            <w:pPr>
              <w:suppressAutoHyphens/>
              <w:overflowPunct w:val="0"/>
              <w:autoSpaceDE w:val="0"/>
              <w:autoSpaceDN w:val="0"/>
              <w:adjustRightInd w:val="0"/>
              <w:spacing w:after="200" w:line="276" w:lineRule="auto"/>
              <w:ind w:left="564" w:right="-72"/>
              <w:jc w:val="both"/>
              <w:textAlignment w:val="baseline"/>
              <w:outlineLvl w:val="1"/>
              <w:rPr>
                <w:rFonts w:cs="Times New Roman"/>
                <w:lang w:val="es-ES"/>
              </w:rPr>
            </w:pPr>
            <w:r w:rsidRPr="00D51DF4">
              <w:rPr>
                <w:rFonts w:cs="Times New Roman"/>
                <w:lang w:val="es-ES"/>
              </w:rPr>
              <w:t>El Contratista también puede participar directamente en las actividades de envolvimiento de las Partes Interesadas, según lo solicite razonablemente el Contratante y / o el Gerente del Proyecto.</w:t>
            </w:r>
          </w:p>
        </w:tc>
      </w:tr>
      <w:tr w:rsidR="00877B4B" w:rsidRPr="00CD62B1" w14:paraId="783C057A" w14:textId="77777777" w:rsidTr="00162707">
        <w:tc>
          <w:tcPr>
            <w:tcW w:w="2273" w:type="dxa"/>
          </w:tcPr>
          <w:p w14:paraId="4528683F" w14:textId="0813BAD7" w:rsidR="00877B4B" w:rsidRPr="00162707" w:rsidRDefault="00877B4B" w:rsidP="00E91FA9">
            <w:pPr>
              <w:pStyle w:val="GCCHeading2"/>
              <w:tabs>
                <w:tab w:val="clear" w:pos="2525"/>
                <w:tab w:val="num" w:pos="176"/>
              </w:tabs>
              <w:ind w:left="459" w:hanging="283"/>
              <w:outlineLvl w:val="1"/>
              <w:rPr>
                <w:rStyle w:val="Textoennegrita"/>
                <w:b/>
                <w:i/>
              </w:rPr>
            </w:pPr>
            <w:bookmarkStart w:id="957" w:name="_Toc187907163"/>
            <w:r w:rsidRPr="00162707">
              <w:rPr>
                <w:rStyle w:val="Textoennegrita"/>
                <w:b/>
                <w:i/>
              </w:rPr>
              <w:t>Proveedores (que no son Sub-contratistas)</w:t>
            </w:r>
            <w:bookmarkEnd w:id="957"/>
          </w:p>
        </w:tc>
        <w:tc>
          <w:tcPr>
            <w:tcW w:w="7835" w:type="dxa"/>
            <w:gridSpan w:val="4"/>
          </w:tcPr>
          <w:p w14:paraId="3A340039" w14:textId="77777777" w:rsidR="00877B4B" w:rsidRPr="00D51DF4" w:rsidRDefault="00877B4B" w:rsidP="007F47C5">
            <w:pPr>
              <w:numPr>
                <w:ilvl w:val="1"/>
                <w:numId w:val="16"/>
              </w:numPr>
              <w:tabs>
                <w:tab w:val="clear" w:pos="2337"/>
              </w:tabs>
              <w:suppressAutoHyphens/>
              <w:overflowPunct w:val="0"/>
              <w:autoSpaceDE w:val="0"/>
              <w:autoSpaceDN w:val="0"/>
              <w:adjustRightInd w:val="0"/>
              <w:spacing w:after="200" w:line="276" w:lineRule="auto"/>
              <w:ind w:left="534" w:hanging="539"/>
              <w:jc w:val="both"/>
              <w:textAlignment w:val="baseline"/>
              <w:outlineLvl w:val="1"/>
              <w:rPr>
                <w:rFonts w:cs="Times New Roman"/>
                <w:lang w:val="es-ES"/>
              </w:rPr>
            </w:pPr>
            <w:r w:rsidRPr="00D51DF4">
              <w:rPr>
                <w:rFonts w:cs="Times New Roman"/>
                <w:i/>
                <w:iCs/>
                <w:lang w:val="es-ES"/>
              </w:rPr>
              <w:t>Trabajo forzoso</w:t>
            </w:r>
            <w:r w:rsidRPr="00D51DF4">
              <w:rPr>
                <w:rFonts w:cs="Times New Roman"/>
                <w:lang w:val="es-ES"/>
              </w:rPr>
              <w:t>: El Contratista deberá tomar medidas para exigir a sus proveedores (que no sean Subcontratistas) que no empleen o realicen trabajos forzados, incluidas las personas víctimas de la trata, como se describe en la Subcláusula 9.4.14 del CCG. Si se identifican casos de trabajo forzoso / trata, el Contratista tomará medidas para exigir a los proveedores que tomen las medidas adecuadas para remediarlos. Cuando el proveedor no solucione la situación, el Contratista deberá, dentro de un período razonable, sustituir al proveedor por un proveedor que sea capaz de gestionar dichos riesgos.</w:t>
            </w:r>
          </w:p>
          <w:p w14:paraId="77F9522F" w14:textId="77777777" w:rsidR="00877B4B" w:rsidRPr="00D51DF4" w:rsidRDefault="00877B4B" w:rsidP="007F47C5">
            <w:pPr>
              <w:numPr>
                <w:ilvl w:val="1"/>
                <w:numId w:val="16"/>
              </w:numPr>
              <w:tabs>
                <w:tab w:val="clear" w:pos="2337"/>
              </w:tabs>
              <w:suppressAutoHyphens/>
              <w:overflowPunct w:val="0"/>
              <w:autoSpaceDE w:val="0"/>
              <w:autoSpaceDN w:val="0"/>
              <w:adjustRightInd w:val="0"/>
              <w:spacing w:after="200" w:line="276" w:lineRule="auto"/>
              <w:ind w:left="534" w:hanging="539"/>
              <w:jc w:val="both"/>
              <w:textAlignment w:val="baseline"/>
              <w:outlineLvl w:val="1"/>
              <w:rPr>
                <w:rFonts w:cs="Times New Roman"/>
                <w:lang w:val="es-ES"/>
              </w:rPr>
            </w:pPr>
            <w:r w:rsidRPr="00D51DF4">
              <w:rPr>
                <w:rFonts w:cs="Times New Roman"/>
                <w:i/>
                <w:iCs/>
                <w:lang w:val="es-ES"/>
              </w:rPr>
              <w:t>Trabajo infantil</w:t>
            </w:r>
            <w:r w:rsidRPr="00D51DF4">
              <w:rPr>
                <w:rFonts w:cs="Times New Roman"/>
                <w:lang w:val="es-ES"/>
              </w:rPr>
              <w:t>: El Contratista tomará medidas para exigir a sus proveedores (que no sean Subcontratistas) que no empleen o contraten trabajo infantil como se describe en la Subcláusula 9.4.15 del CCG. Si se identifican casos de trabajo infantil, el Contratista tomará medidas para exigir a los proveedores que tomen las medidas apropiadas para remediarlos. Cuando el proveedor no solucione la situación, el Contratista deberá, dentro de un período razonable, sustituir al proveedor por un proveedor que sea capaz de gestionar dichos riesgos.</w:t>
            </w:r>
          </w:p>
          <w:p w14:paraId="32D2E038" w14:textId="77777777" w:rsidR="00877B4B" w:rsidRPr="00D51DF4" w:rsidRDefault="00877B4B" w:rsidP="007F47C5">
            <w:pPr>
              <w:numPr>
                <w:ilvl w:val="1"/>
                <w:numId w:val="16"/>
              </w:numPr>
              <w:tabs>
                <w:tab w:val="clear" w:pos="2337"/>
              </w:tabs>
              <w:suppressAutoHyphens/>
              <w:overflowPunct w:val="0"/>
              <w:autoSpaceDE w:val="0"/>
              <w:autoSpaceDN w:val="0"/>
              <w:adjustRightInd w:val="0"/>
              <w:spacing w:after="200" w:line="276" w:lineRule="auto"/>
              <w:ind w:left="534" w:hanging="539"/>
              <w:jc w:val="both"/>
              <w:textAlignment w:val="baseline"/>
              <w:outlineLvl w:val="1"/>
              <w:rPr>
                <w:rFonts w:cs="Times New Roman"/>
                <w:lang w:val="es-ES"/>
              </w:rPr>
            </w:pPr>
            <w:r w:rsidRPr="00D51DF4">
              <w:rPr>
                <w:rFonts w:cs="Times New Roman"/>
                <w:i/>
                <w:iCs/>
                <w:lang w:val="es-ES"/>
              </w:rPr>
              <w:t>Cuestiones graves de seguridad</w:t>
            </w:r>
            <w:r w:rsidRPr="00D51DF4">
              <w:rPr>
                <w:rFonts w:cs="Times New Roman"/>
                <w:lang w:val="es-ES"/>
              </w:rPr>
              <w:t xml:space="preserve">: el Contratista, incluidos sus Subcontratistas, deberá cumplir con todas las obligaciones de seguridad </w:t>
            </w:r>
            <w:r w:rsidRPr="00D51DF4">
              <w:rPr>
                <w:rFonts w:cs="Times New Roman"/>
                <w:lang w:val="es-ES"/>
              </w:rPr>
              <w:lastRenderedPageBreak/>
              <w:t>aplicables, incluidas las establecidas en la Subcláusula 18.2 de las CGC. El Contratista también tomará medidas para exigir a sus proveedores (que no sean Subcontratistas) que adopten procedimientos y medidas de mitigación adecuadas para abordar los problemas de seguridad relacionados con su personal. Si se identifican problemas de seguridad graves, el Contratista tomará medidas para exigir a los proveedores que tomen las medidas adecuadas para remediarlos. Cuando el proveedor no solucione la situación, el Contratista deberá, dentro de un período razonable, sustituir al proveedor por un proveedor que sea capaz de gestionar dichos riesgos.</w:t>
            </w:r>
          </w:p>
          <w:p w14:paraId="5EF083A8" w14:textId="77777777" w:rsidR="00877B4B" w:rsidRPr="00D51DF4" w:rsidRDefault="00877B4B" w:rsidP="007F47C5">
            <w:pPr>
              <w:numPr>
                <w:ilvl w:val="1"/>
                <w:numId w:val="16"/>
              </w:numPr>
              <w:tabs>
                <w:tab w:val="clear" w:pos="2337"/>
              </w:tabs>
              <w:suppressAutoHyphens/>
              <w:overflowPunct w:val="0"/>
              <w:autoSpaceDE w:val="0"/>
              <w:autoSpaceDN w:val="0"/>
              <w:adjustRightInd w:val="0"/>
              <w:spacing w:after="200" w:line="276" w:lineRule="auto"/>
              <w:ind w:left="534" w:hanging="539"/>
              <w:jc w:val="both"/>
              <w:textAlignment w:val="baseline"/>
              <w:outlineLvl w:val="1"/>
              <w:rPr>
                <w:rFonts w:cs="Times New Roman"/>
                <w:lang w:val="es-ES"/>
              </w:rPr>
            </w:pPr>
            <w:r w:rsidRPr="00D51DF4">
              <w:rPr>
                <w:rFonts w:cs="Times New Roman"/>
                <w:i/>
                <w:iCs/>
                <w:lang w:val="es-ES"/>
              </w:rPr>
              <w:t>Obtención de materiales de recursos naturales en relación con el proveedor</w:t>
            </w:r>
            <w:r w:rsidRPr="00D51DF4">
              <w:rPr>
                <w:rFonts w:cs="Times New Roman"/>
                <w:lang w:val="es-ES"/>
              </w:rPr>
              <w:t>: El Contratista obtendrá materiales de recursos naturales de proveedores que puedan demostrar, mediante el cumplimiento de los requisitos de verificación y / o certificación aplicables, que la obtención de dichos materiales no contribuye al riesgo de una conversión significativa o significativa. degradación de hábitats naturales o críticos, como productos madereros cosechados de manera insostenible, extracción de grava o arena de lechos de ríos o playas.</w:t>
            </w:r>
          </w:p>
          <w:p w14:paraId="4BF7B087" w14:textId="77777777" w:rsidR="00877B4B" w:rsidRPr="00D51DF4" w:rsidRDefault="00877B4B" w:rsidP="007F47C5">
            <w:pPr>
              <w:suppressAutoHyphens/>
              <w:overflowPunct w:val="0"/>
              <w:autoSpaceDE w:val="0"/>
              <w:autoSpaceDN w:val="0"/>
              <w:adjustRightInd w:val="0"/>
              <w:spacing w:after="200" w:line="276" w:lineRule="auto"/>
              <w:ind w:left="564"/>
              <w:jc w:val="both"/>
              <w:textAlignment w:val="baseline"/>
              <w:outlineLvl w:val="1"/>
              <w:rPr>
                <w:rFonts w:cs="Times New Roman"/>
                <w:lang w:val="es-ES"/>
              </w:rPr>
            </w:pPr>
            <w:r w:rsidRPr="00D51DF4">
              <w:rPr>
                <w:rFonts w:cs="Times New Roman"/>
                <w:lang w:val="es-ES"/>
              </w:rPr>
              <w:t>Si un proveedor no puede continuar demostrando que la obtención de dichos materiales no está contribuyendo al riesgo de conversión significativa o degradación significativa de hábitats naturales o críticos, el Contratista deberá sustituir en un plazo razonable al proveedor por un proveedor que pueda demostrar que son No afecta significativamente los hábitats.</w:t>
            </w:r>
          </w:p>
        </w:tc>
      </w:tr>
      <w:tr w:rsidR="00877B4B" w:rsidRPr="00CD62B1" w14:paraId="48A83F24" w14:textId="77777777" w:rsidTr="00162707">
        <w:tc>
          <w:tcPr>
            <w:tcW w:w="2273" w:type="dxa"/>
          </w:tcPr>
          <w:p w14:paraId="31AB22BD" w14:textId="7F2D1B33" w:rsidR="00877B4B" w:rsidRPr="00162707" w:rsidRDefault="00877B4B" w:rsidP="00E91FA9">
            <w:pPr>
              <w:pStyle w:val="GCCHeading2"/>
              <w:tabs>
                <w:tab w:val="clear" w:pos="2525"/>
                <w:tab w:val="num" w:pos="176"/>
              </w:tabs>
              <w:ind w:left="459" w:hanging="283"/>
              <w:outlineLvl w:val="1"/>
              <w:rPr>
                <w:rStyle w:val="Textoennegrita"/>
                <w:b/>
                <w:i/>
              </w:rPr>
            </w:pPr>
            <w:bookmarkStart w:id="958" w:name="_Toc187907164"/>
            <w:r w:rsidRPr="00162707">
              <w:rPr>
                <w:rStyle w:val="Textoennegrita"/>
                <w:b/>
                <w:i/>
              </w:rPr>
              <w:lastRenderedPageBreak/>
              <w:t>Normas de Conducta</w:t>
            </w:r>
            <w:bookmarkEnd w:id="958"/>
          </w:p>
        </w:tc>
        <w:tc>
          <w:tcPr>
            <w:tcW w:w="7835" w:type="dxa"/>
            <w:gridSpan w:val="4"/>
          </w:tcPr>
          <w:p w14:paraId="0D608B99" w14:textId="77777777" w:rsidR="00877B4B" w:rsidRPr="00D51DF4" w:rsidRDefault="00877B4B" w:rsidP="007F47C5">
            <w:pPr>
              <w:numPr>
                <w:ilvl w:val="1"/>
                <w:numId w:val="16"/>
              </w:numPr>
              <w:tabs>
                <w:tab w:val="clear" w:pos="2337"/>
              </w:tabs>
              <w:suppressAutoHyphens/>
              <w:overflowPunct w:val="0"/>
              <w:autoSpaceDE w:val="0"/>
              <w:autoSpaceDN w:val="0"/>
              <w:adjustRightInd w:val="0"/>
              <w:spacing w:after="200" w:line="276" w:lineRule="auto"/>
              <w:ind w:left="534" w:hanging="539"/>
              <w:jc w:val="both"/>
              <w:textAlignment w:val="baseline"/>
              <w:outlineLvl w:val="1"/>
              <w:rPr>
                <w:rFonts w:cs="Times New Roman"/>
                <w:lang w:val="es-ES"/>
              </w:rPr>
            </w:pPr>
            <w:r w:rsidRPr="00D51DF4">
              <w:rPr>
                <w:rFonts w:cs="Times New Roman"/>
                <w:lang w:val="es-ES"/>
              </w:rPr>
              <w:t>El Contratista deberá tener Normas de Conducta para el Personal del Contratista.</w:t>
            </w:r>
          </w:p>
          <w:p w14:paraId="4BD82561" w14:textId="77777777" w:rsidR="00877B4B" w:rsidRPr="00D51DF4" w:rsidRDefault="00877B4B" w:rsidP="007F47C5">
            <w:pPr>
              <w:suppressAutoHyphens/>
              <w:overflowPunct w:val="0"/>
              <w:autoSpaceDE w:val="0"/>
              <w:autoSpaceDN w:val="0"/>
              <w:adjustRightInd w:val="0"/>
              <w:spacing w:after="200" w:line="276" w:lineRule="auto"/>
              <w:ind w:left="534" w:right="-72"/>
              <w:jc w:val="both"/>
              <w:textAlignment w:val="baseline"/>
              <w:outlineLvl w:val="1"/>
              <w:rPr>
                <w:rFonts w:cs="Times New Roman"/>
                <w:lang w:val="es-ES"/>
              </w:rPr>
            </w:pPr>
            <w:r w:rsidRPr="00D51DF4">
              <w:rPr>
                <w:rFonts w:cs="Times New Roman"/>
                <w:lang w:val="es-ES"/>
              </w:rPr>
              <w:t>El Contratista tomará todas las medidas necesarias para garantizar que el Personal de cada Contratista conozca las Normas de Conducta, incluidos los comportamientos específicos que están prohibidos, y comprenda las consecuencias de participar en dichos comportamientos prohibidos.</w:t>
            </w:r>
          </w:p>
          <w:p w14:paraId="3E1EC7F0" w14:textId="77777777" w:rsidR="00877B4B" w:rsidRPr="00D51DF4" w:rsidRDefault="00877B4B" w:rsidP="007F47C5">
            <w:pPr>
              <w:suppressAutoHyphens/>
              <w:overflowPunct w:val="0"/>
              <w:autoSpaceDE w:val="0"/>
              <w:autoSpaceDN w:val="0"/>
              <w:adjustRightInd w:val="0"/>
              <w:spacing w:after="200" w:line="276" w:lineRule="auto"/>
              <w:ind w:left="534" w:right="-72"/>
              <w:jc w:val="both"/>
              <w:textAlignment w:val="baseline"/>
              <w:outlineLvl w:val="1"/>
              <w:rPr>
                <w:rFonts w:cs="Times New Roman"/>
                <w:lang w:val="es-ES"/>
              </w:rPr>
            </w:pPr>
            <w:r w:rsidRPr="00D51DF4">
              <w:rPr>
                <w:rFonts w:cs="Times New Roman"/>
                <w:lang w:val="es-ES"/>
              </w:rPr>
              <w:t>Estas medidas incluyen proporcionar instrucciones y documentación que el Personal del Contratista pueda entender y tratar de obtener la firma de esa persona acusando recibo de dichas instrucciones y / o documentación, según corresponda.</w:t>
            </w:r>
          </w:p>
          <w:p w14:paraId="3DE929E4" w14:textId="77777777" w:rsidR="00877B4B" w:rsidRPr="00D51DF4" w:rsidRDefault="00877B4B" w:rsidP="007F47C5">
            <w:pPr>
              <w:suppressAutoHyphens/>
              <w:overflowPunct w:val="0"/>
              <w:autoSpaceDE w:val="0"/>
              <w:autoSpaceDN w:val="0"/>
              <w:adjustRightInd w:val="0"/>
              <w:spacing w:after="200" w:line="276" w:lineRule="auto"/>
              <w:ind w:left="534" w:right="-72"/>
              <w:jc w:val="both"/>
              <w:textAlignment w:val="baseline"/>
              <w:outlineLvl w:val="1"/>
              <w:rPr>
                <w:rFonts w:cs="Times New Roman"/>
                <w:lang w:val="es-ES"/>
              </w:rPr>
            </w:pPr>
            <w:r w:rsidRPr="00D51DF4">
              <w:rPr>
                <w:rFonts w:cs="Times New Roman"/>
                <w:lang w:val="es-ES"/>
              </w:rPr>
              <w:t xml:space="preserve">El Contratista también se asegurará de que las Normas de Conducta se muestren visiblemente en múltiples ubicaciones en el Lugar de las Obras y en cualquier otro lugar donde se realizarán las Obras, así como en áreas </w:t>
            </w:r>
            <w:r w:rsidRPr="00D51DF4">
              <w:rPr>
                <w:rFonts w:cs="Times New Roman"/>
                <w:lang w:val="es-ES"/>
              </w:rPr>
              <w:lastRenderedPageBreak/>
              <w:t>fuera del Lugar de las Obras accesibles para la comunidad local y las personas afectadas por el proyecto. Las Normas de Conducta publicadas se proporcionarán en idiomas que sean comprensibles para el Personal del Contratista, el Personal del Contratante y la comunidad local.</w:t>
            </w:r>
          </w:p>
          <w:p w14:paraId="34F8D24A" w14:textId="77777777" w:rsidR="00877B4B" w:rsidRPr="00D51DF4" w:rsidRDefault="00877B4B" w:rsidP="007F47C5">
            <w:pPr>
              <w:suppressAutoHyphens/>
              <w:overflowPunct w:val="0"/>
              <w:autoSpaceDE w:val="0"/>
              <w:autoSpaceDN w:val="0"/>
              <w:adjustRightInd w:val="0"/>
              <w:spacing w:after="200" w:line="276" w:lineRule="auto"/>
              <w:ind w:left="534" w:right="-72"/>
              <w:jc w:val="both"/>
              <w:textAlignment w:val="baseline"/>
              <w:outlineLvl w:val="1"/>
              <w:rPr>
                <w:rFonts w:cs="Times New Roman"/>
                <w:lang w:val="es-ES"/>
              </w:rPr>
            </w:pPr>
            <w:r w:rsidRPr="00D51DF4">
              <w:rPr>
                <w:rFonts w:cs="Times New Roman"/>
                <w:lang w:val="es-ES"/>
              </w:rPr>
              <w:t>La Estrategia de Gestión y los Planes de Implementación del Contratista incluirán los procesos apropiados para que el Contratista verifique el cumplimiento de estas obligaciones.</w:t>
            </w:r>
          </w:p>
        </w:tc>
      </w:tr>
      <w:tr w:rsidR="00877B4B" w:rsidRPr="00CD62B1" w14:paraId="75F6065B" w14:textId="77777777" w:rsidTr="00162707">
        <w:tc>
          <w:tcPr>
            <w:tcW w:w="2273" w:type="dxa"/>
          </w:tcPr>
          <w:p w14:paraId="798B353F" w14:textId="35773D99" w:rsidR="00877B4B" w:rsidRPr="00162707" w:rsidRDefault="00877B4B" w:rsidP="00E91FA9">
            <w:pPr>
              <w:pStyle w:val="GCCHeading2"/>
              <w:tabs>
                <w:tab w:val="clear" w:pos="2525"/>
                <w:tab w:val="num" w:pos="176"/>
              </w:tabs>
              <w:ind w:left="459" w:hanging="283"/>
              <w:outlineLvl w:val="1"/>
              <w:rPr>
                <w:rStyle w:val="Textoennegrita"/>
                <w:b/>
                <w:i/>
              </w:rPr>
            </w:pPr>
            <w:bookmarkStart w:id="959" w:name="_Toc187907165"/>
            <w:r w:rsidRPr="00162707">
              <w:rPr>
                <w:rStyle w:val="Textoennegrita"/>
                <w:b/>
                <w:i/>
              </w:rPr>
              <w:lastRenderedPageBreak/>
              <w:t>Seguridad en el Lugar de las Obras</w:t>
            </w:r>
            <w:bookmarkEnd w:id="959"/>
          </w:p>
        </w:tc>
        <w:tc>
          <w:tcPr>
            <w:tcW w:w="7835" w:type="dxa"/>
            <w:gridSpan w:val="4"/>
          </w:tcPr>
          <w:p w14:paraId="6C86A4AD" w14:textId="77777777" w:rsidR="00877B4B" w:rsidRPr="00D51DF4" w:rsidRDefault="00877B4B" w:rsidP="007F47C5">
            <w:pPr>
              <w:numPr>
                <w:ilvl w:val="1"/>
                <w:numId w:val="16"/>
              </w:numPr>
              <w:tabs>
                <w:tab w:val="clear" w:pos="2337"/>
              </w:tabs>
              <w:suppressAutoHyphens/>
              <w:overflowPunct w:val="0"/>
              <w:autoSpaceDE w:val="0"/>
              <w:autoSpaceDN w:val="0"/>
              <w:adjustRightInd w:val="0"/>
              <w:spacing w:after="200" w:line="276" w:lineRule="auto"/>
              <w:ind w:left="534" w:hanging="539"/>
              <w:jc w:val="both"/>
              <w:textAlignment w:val="baseline"/>
              <w:outlineLvl w:val="1"/>
              <w:rPr>
                <w:rFonts w:cs="Times New Roman"/>
                <w:lang w:val="es-ES"/>
              </w:rPr>
            </w:pPr>
            <w:r w:rsidRPr="00D51DF4">
              <w:rPr>
                <w:rFonts w:cs="Times New Roman"/>
                <w:lang w:val="es-ES"/>
              </w:rPr>
              <w:t>El Contratista será responsable de la seguridad del Lugar de las Obras y:</w:t>
            </w:r>
          </w:p>
          <w:p w14:paraId="0468652E" w14:textId="77777777" w:rsidR="00877B4B" w:rsidRPr="00D51DF4" w:rsidRDefault="00877B4B" w:rsidP="007F47C5">
            <w:pPr>
              <w:spacing w:line="276" w:lineRule="auto"/>
              <w:jc w:val="both"/>
              <w:outlineLvl w:val="1"/>
              <w:rPr>
                <w:rFonts w:cs="Times New Roman"/>
                <w:lang w:val="es-ES"/>
              </w:rPr>
            </w:pPr>
          </w:p>
          <w:p w14:paraId="33FE5194" w14:textId="77777777" w:rsidR="00877B4B" w:rsidRPr="00D51DF4" w:rsidRDefault="00877B4B" w:rsidP="007F47C5">
            <w:pPr>
              <w:numPr>
                <w:ilvl w:val="0"/>
                <w:numId w:val="70"/>
              </w:numPr>
              <w:suppressAutoHyphens/>
              <w:overflowPunct w:val="0"/>
              <w:autoSpaceDE w:val="0"/>
              <w:autoSpaceDN w:val="0"/>
              <w:adjustRightInd w:val="0"/>
              <w:spacing w:after="200" w:line="276" w:lineRule="auto"/>
              <w:jc w:val="both"/>
              <w:textAlignment w:val="baseline"/>
              <w:outlineLvl w:val="1"/>
              <w:rPr>
                <w:rFonts w:cs="Times New Roman"/>
                <w:lang w:val="es-ES"/>
              </w:rPr>
            </w:pPr>
            <w:r w:rsidRPr="00D51DF4">
              <w:rPr>
                <w:rFonts w:cs="Times New Roman"/>
                <w:lang w:val="es-ES"/>
              </w:rPr>
              <w:t>para mantener a personas no autorizadas fuera del Lugar de las Obras;</w:t>
            </w:r>
          </w:p>
          <w:p w14:paraId="3E8C79A0" w14:textId="77777777" w:rsidR="00877B4B" w:rsidRPr="00D51DF4" w:rsidRDefault="00877B4B" w:rsidP="007F47C5">
            <w:pPr>
              <w:numPr>
                <w:ilvl w:val="0"/>
                <w:numId w:val="70"/>
              </w:numPr>
              <w:suppressAutoHyphens/>
              <w:overflowPunct w:val="0"/>
              <w:autoSpaceDE w:val="0"/>
              <w:autoSpaceDN w:val="0"/>
              <w:adjustRightInd w:val="0"/>
              <w:spacing w:after="200" w:line="276" w:lineRule="auto"/>
              <w:jc w:val="both"/>
              <w:textAlignment w:val="baseline"/>
              <w:outlineLvl w:val="1"/>
              <w:rPr>
                <w:rFonts w:cs="Times New Roman"/>
                <w:lang w:val="es-ES"/>
              </w:rPr>
            </w:pPr>
            <w:r w:rsidRPr="00D51DF4">
              <w:rPr>
                <w:rFonts w:cs="Times New Roman"/>
                <w:lang w:val="es-ES"/>
              </w:rPr>
              <w:t>las personas autorizadas se limitarán al Personal del Contratista, al personal del empleador y a cualquier otro personal identificado como personal autorizado (incluidos los otros contratistas del Contratante en el Lugar de las Obras), mediante una notificación del Contratante o del Gerente del Proyecto al Contratista.</w:t>
            </w:r>
          </w:p>
          <w:p w14:paraId="2E22C751" w14:textId="77777777" w:rsidR="00877B4B" w:rsidRPr="00D51DF4" w:rsidRDefault="00877B4B" w:rsidP="007F47C5">
            <w:pPr>
              <w:spacing w:line="276" w:lineRule="auto"/>
              <w:ind w:left="547"/>
              <w:jc w:val="both"/>
              <w:outlineLvl w:val="1"/>
              <w:rPr>
                <w:rFonts w:cs="Times New Roman"/>
                <w:lang w:val="es-ES"/>
              </w:rPr>
            </w:pPr>
            <w:r w:rsidRPr="00D51DF4">
              <w:rPr>
                <w:rFonts w:cs="Times New Roman"/>
                <w:lang w:val="es-ES"/>
              </w:rPr>
              <w:t>Sujeto a la Subcláusula 16.2 de las CGC, el Contratista deberá presentar para la No objeción del Gerente del Proyecto un plan de gestión de seguridad que establezca las disposiciones de seguridad para el Lugar de las Obras.</w:t>
            </w:r>
          </w:p>
          <w:p w14:paraId="07454040" w14:textId="77777777" w:rsidR="00877B4B" w:rsidRPr="00D51DF4" w:rsidRDefault="00877B4B" w:rsidP="007F47C5">
            <w:pPr>
              <w:spacing w:line="276" w:lineRule="auto"/>
              <w:jc w:val="both"/>
              <w:outlineLvl w:val="1"/>
              <w:rPr>
                <w:rFonts w:cs="Times New Roman"/>
                <w:lang w:val="es-ES"/>
              </w:rPr>
            </w:pPr>
          </w:p>
          <w:p w14:paraId="06BE9837" w14:textId="77777777" w:rsidR="00877B4B" w:rsidRPr="00D51DF4" w:rsidRDefault="00877B4B" w:rsidP="007F47C5">
            <w:pPr>
              <w:spacing w:line="276" w:lineRule="auto"/>
              <w:ind w:left="564"/>
              <w:jc w:val="both"/>
              <w:outlineLvl w:val="1"/>
              <w:rPr>
                <w:rFonts w:cs="Times New Roman"/>
                <w:lang w:val="es-ES"/>
              </w:rPr>
            </w:pPr>
            <w:r w:rsidRPr="00D51DF4">
              <w:rPr>
                <w:rFonts w:cs="Times New Roman"/>
                <w:lang w:val="es-ES"/>
              </w:rPr>
              <w:t>El Contratista (i) realizará verificaciones de antecedentes apropiadas de cualquier personal contratado para proporcionar seguridad; (ii) capacitar adecuadamente al personal de seguridad (o determinar que están debidamente capacitados) en el uso de la fuerza (y, en su caso, las armas de fuego) y la conducta adecuada hacia el Personal del Contratista, el Personal del Contratante y las comunidades afectadas; y (iii) exigir que el personal de seguridad actúe dentro de las Leyes aplicables y los requisitos establecidos en las Especificaciones.</w:t>
            </w:r>
          </w:p>
          <w:p w14:paraId="58E23BF6" w14:textId="77777777" w:rsidR="00877B4B" w:rsidRPr="00D51DF4" w:rsidRDefault="00877B4B" w:rsidP="007F47C5">
            <w:pPr>
              <w:spacing w:line="276" w:lineRule="auto"/>
              <w:jc w:val="both"/>
              <w:outlineLvl w:val="1"/>
              <w:rPr>
                <w:rFonts w:cs="Times New Roman"/>
                <w:lang w:val="es-ES"/>
              </w:rPr>
            </w:pPr>
          </w:p>
          <w:p w14:paraId="7A233F3B" w14:textId="77777777" w:rsidR="00877B4B" w:rsidRPr="00D51DF4" w:rsidRDefault="00877B4B" w:rsidP="007F47C5">
            <w:pPr>
              <w:spacing w:line="276" w:lineRule="auto"/>
              <w:ind w:left="534"/>
              <w:jc w:val="both"/>
              <w:outlineLvl w:val="1"/>
              <w:rPr>
                <w:rFonts w:cs="Times New Roman"/>
                <w:lang w:val="es-ES"/>
              </w:rPr>
            </w:pPr>
            <w:r w:rsidRPr="00D51DF4">
              <w:rPr>
                <w:rFonts w:cs="Times New Roman"/>
                <w:lang w:val="es-ES"/>
              </w:rPr>
              <w:t>El Contratista no permitirá el uso de la fuerza por parte del personal de seguridad para proporcionar seguridad, excepto cuando se utilice con fines preventivos y defensivos en proporción a la naturaleza y el alcance de la amenaza.</w:t>
            </w:r>
          </w:p>
          <w:p w14:paraId="353DA5BB" w14:textId="77777777" w:rsidR="00877B4B" w:rsidRPr="00D51DF4" w:rsidRDefault="00877B4B" w:rsidP="007F47C5">
            <w:pPr>
              <w:spacing w:line="276" w:lineRule="auto"/>
              <w:jc w:val="both"/>
              <w:outlineLvl w:val="1"/>
              <w:rPr>
                <w:rFonts w:cs="Times New Roman"/>
                <w:lang w:val="es-ES"/>
              </w:rPr>
            </w:pPr>
          </w:p>
          <w:p w14:paraId="190BD4F9" w14:textId="77777777" w:rsidR="00877B4B" w:rsidRPr="00D51DF4" w:rsidRDefault="00877B4B" w:rsidP="007F47C5">
            <w:pPr>
              <w:suppressAutoHyphens/>
              <w:overflowPunct w:val="0"/>
              <w:autoSpaceDE w:val="0"/>
              <w:autoSpaceDN w:val="0"/>
              <w:adjustRightInd w:val="0"/>
              <w:spacing w:after="200" w:line="276" w:lineRule="auto"/>
              <w:ind w:left="534" w:right="-72"/>
              <w:jc w:val="both"/>
              <w:textAlignment w:val="baseline"/>
              <w:outlineLvl w:val="1"/>
              <w:rPr>
                <w:rFonts w:cs="Times New Roman"/>
                <w:lang w:val="es-ES"/>
              </w:rPr>
            </w:pPr>
            <w:r w:rsidRPr="00D51DF4">
              <w:rPr>
                <w:rFonts w:cs="Times New Roman"/>
                <w:lang w:val="es-ES"/>
              </w:rPr>
              <w:t>Al hacer arreglos de seguridad, el Contratista también deberá cumplir con los requisitos adicionales establecidos en las Especificaciones.</w:t>
            </w:r>
          </w:p>
        </w:tc>
      </w:tr>
      <w:tr w:rsidR="00877B4B" w:rsidRPr="00CD62B1" w14:paraId="22668AE6" w14:textId="77777777" w:rsidTr="00162707">
        <w:trPr>
          <w:gridAfter w:val="1"/>
          <w:wAfter w:w="605" w:type="dxa"/>
        </w:trPr>
        <w:tc>
          <w:tcPr>
            <w:tcW w:w="9503" w:type="dxa"/>
            <w:gridSpan w:val="4"/>
            <w:tcBorders>
              <w:top w:val="nil"/>
              <w:left w:val="nil"/>
              <w:bottom w:val="nil"/>
              <w:right w:val="nil"/>
            </w:tcBorders>
          </w:tcPr>
          <w:p w14:paraId="7A5ED035" w14:textId="77777777" w:rsidR="00877B4B" w:rsidRPr="0057189E" w:rsidRDefault="00877B4B" w:rsidP="00B03683">
            <w:pPr>
              <w:rPr>
                <w:i/>
                <w:lang w:val="es-419"/>
              </w:rPr>
            </w:pPr>
          </w:p>
        </w:tc>
      </w:tr>
      <w:tr w:rsidR="00162707" w:rsidRPr="00162707" w14:paraId="2BD990D5" w14:textId="77777777" w:rsidTr="00162707">
        <w:trPr>
          <w:gridAfter w:val="1"/>
          <w:wAfter w:w="605" w:type="dxa"/>
          <w:trHeight w:val="993"/>
        </w:trPr>
        <w:tc>
          <w:tcPr>
            <w:tcW w:w="9503" w:type="dxa"/>
            <w:gridSpan w:val="4"/>
            <w:tcBorders>
              <w:top w:val="nil"/>
              <w:left w:val="nil"/>
              <w:bottom w:val="nil"/>
              <w:right w:val="nil"/>
            </w:tcBorders>
          </w:tcPr>
          <w:p w14:paraId="52EB66F4" w14:textId="54E31906" w:rsidR="00162707" w:rsidRPr="00162707" w:rsidRDefault="00162707" w:rsidP="00162707">
            <w:pPr>
              <w:pStyle w:val="AheaderofFormsSecondLevel"/>
              <w:outlineLvl w:val="0"/>
              <w:rPr>
                <w:i/>
                <w:sz w:val="32"/>
              </w:rPr>
            </w:pPr>
            <w:bookmarkStart w:id="960" w:name="_Toc187907166"/>
            <w:r w:rsidRPr="00162707">
              <w:rPr>
                <w:i/>
                <w:sz w:val="32"/>
              </w:rPr>
              <w:lastRenderedPageBreak/>
              <w:t>B. Control de Plazos</w:t>
            </w:r>
            <w:bookmarkEnd w:id="960"/>
          </w:p>
        </w:tc>
      </w:tr>
      <w:tr w:rsidR="00877B4B" w:rsidRPr="00CD62B1" w14:paraId="296ADE3F" w14:textId="77777777" w:rsidTr="00162707">
        <w:trPr>
          <w:gridAfter w:val="1"/>
          <w:wAfter w:w="605" w:type="dxa"/>
        </w:trPr>
        <w:tc>
          <w:tcPr>
            <w:tcW w:w="2273" w:type="dxa"/>
            <w:tcBorders>
              <w:top w:val="nil"/>
              <w:left w:val="nil"/>
              <w:bottom w:val="nil"/>
              <w:right w:val="nil"/>
            </w:tcBorders>
          </w:tcPr>
          <w:p w14:paraId="54960E53" w14:textId="2920C6E2" w:rsidR="00877B4B" w:rsidRPr="002013E4" w:rsidRDefault="00877B4B" w:rsidP="00540B04">
            <w:pPr>
              <w:pStyle w:val="GCCHeading2"/>
              <w:spacing w:line="276" w:lineRule="auto"/>
              <w:ind w:left="360" w:hanging="360"/>
              <w:outlineLvl w:val="1"/>
              <w:rPr>
                <w:rStyle w:val="nfasis"/>
                <w:lang w:val="pt-BR"/>
              </w:rPr>
            </w:pPr>
            <w:bookmarkStart w:id="961" w:name="_Toc442524870"/>
            <w:bookmarkStart w:id="962" w:name="_Toc455481654"/>
            <w:bookmarkStart w:id="963" w:name="_Toc187907167"/>
            <w:r w:rsidRPr="002013E4">
              <w:rPr>
                <w:rStyle w:val="nfasis"/>
                <w:lang w:val="pt-BR"/>
              </w:rPr>
              <w:t>Program</w:t>
            </w:r>
            <w:bookmarkEnd w:id="961"/>
            <w:r w:rsidRPr="002013E4">
              <w:rPr>
                <w:rStyle w:val="nfasis"/>
                <w:lang w:val="pt-BR"/>
              </w:rPr>
              <w:t>a</w:t>
            </w:r>
            <w:bookmarkEnd w:id="962"/>
            <w:r w:rsidRPr="002013E4">
              <w:rPr>
                <w:rStyle w:val="nfasis"/>
                <w:lang w:val="pt-BR"/>
              </w:rPr>
              <w:t xml:space="preserve"> e Informes de Avance</w:t>
            </w:r>
            <w:bookmarkEnd w:id="963"/>
          </w:p>
        </w:tc>
        <w:tc>
          <w:tcPr>
            <w:tcW w:w="7230" w:type="dxa"/>
            <w:gridSpan w:val="3"/>
            <w:tcBorders>
              <w:top w:val="nil"/>
              <w:left w:val="nil"/>
              <w:bottom w:val="nil"/>
              <w:right w:val="nil"/>
            </w:tcBorders>
          </w:tcPr>
          <w:p w14:paraId="1BB062EB" w14:textId="77777777" w:rsidR="00877B4B" w:rsidRPr="00D51DF4" w:rsidRDefault="00877B4B" w:rsidP="00540B04">
            <w:pPr>
              <w:numPr>
                <w:ilvl w:val="1"/>
                <w:numId w:val="16"/>
              </w:numPr>
              <w:tabs>
                <w:tab w:val="clear" w:pos="2337"/>
              </w:tabs>
              <w:suppressAutoHyphens/>
              <w:overflowPunct w:val="0"/>
              <w:autoSpaceDE w:val="0"/>
              <w:autoSpaceDN w:val="0"/>
              <w:adjustRightInd w:val="0"/>
              <w:spacing w:after="200" w:line="276" w:lineRule="auto"/>
              <w:ind w:left="534" w:hanging="539"/>
              <w:jc w:val="both"/>
              <w:textAlignment w:val="baseline"/>
              <w:outlineLvl w:val="1"/>
              <w:rPr>
                <w:rFonts w:cs="Times New Roman"/>
                <w:lang w:val="es-ES"/>
              </w:rPr>
            </w:pPr>
            <w:r w:rsidRPr="00D51DF4">
              <w:rPr>
                <w:rFonts w:cs="Times New Roman"/>
                <w:lang w:val="es-ES"/>
              </w:rPr>
              <w:t>Dentro</w:t>
            </w:r>
            <w:r w:rsidRPr="00D51DF4">
              <w:rPr>
                <w:rFonts w:cs="Times New Roman"/>
                <w:spacing w:val="-3"/>
                <w:lang w:val="es-ES"/>
              </w:rPr>
              <w:t xml:space="preserve"> del plazo </w:t>
            </w:r>
            <w:r w:rsidRPr="00D51DF4">
              <w:rPr>
                <w:rFonts w:cs="Times New Roman"/>
                <w:b/>
                <w:bCs/>
                <w:spacing w:val="-3"/>
                <w:lang w:val="es-ES"/>
              </w:rPr>
              <w:t>establecido en las CPC</w:t>
            </w:r>
            <w:r w:rsidRPr="00D51DF4">
              <w:rPr>
                <w:rFonts w:cs="Times New Roman"/>
                <w:spacing w:val="-3"/>
                <w:lang w:val="es-ES"/>
              </w:rPr>
              <w:t xml:space="preserve"> y después de la fecha de la Carta de Aceptación, el Contratista presentará al Gerente del Proyecto, para su aprobación, un Programa en el que consten las metodologías generales, la organización, la secuencia y el calendario de ejecución de todas las actividades relativas a las Obras</w:t>
            </w:r>
            <w:r w:rsidRPr="00D51DF4">
              <w:rPr>
                <w:rFonts w:cs="Times New Roman"/>
                <w:lang w:val="es-ES"/>
              </w:rPr>
              <w:t xml:space="preserve">. En Contratos de suma global, las actividades del Programa deben coincidir con las incluidas en el Programa </w:t>
            </w:r>
            <w:r w:rsidRPr="00D51DF4">
              <w:rPr>
                <w:rFonts w:cs="Times New Roman"/>
                <w:lang w:val="es-ES"/>
              </w:rPr>
              <w:br/>
              <w:t>de Actividades. La aprobación del Programa por parte del Gerente del Proyecto no alterará las obligaciones del Contratista. El Contratista puede revisar el Programa y presentarlo nuevamente al Gerente del Proyecto en cualquier momento. Un programa revisado mostrará el efecto de las Variaciones y los Eventos Compensables.</w:t>
            </w:r>
          </w:p>
          <w:p w14:paraId="58CF7FE6" w14:textId="77777777" w:rsidR="00877B4B" w:rsidRPr="00D51DF4" w:rsidRDefault="00877B4B" w:rsidP="00540B04">
            <w:pPr>
              <w:numPr>
                <w:ilvl w:val="1"/>
                <w:numId w:val="16"/>
              </w:numPr>
              <w:tabs>
                <w:tab w:val="clear" w:pos="2337"/>
              </w:tabs>
              <w:suppressAutoHyphens/>
              <w:overflowPunct w:val="0"/>
              <w:autoSpaceDE w:val="0"/>
              <w:autoSpaceDN w:val="0"/>
              <w:adjustRightInd w:val="0"/>
              <w:spacing w:after="200" w:line="276" w:lineRule="auto"/>
              <w:ind w:left="534" w:hanging="539"/>
              <w:jc w:val="both"/>
              <w:textAlignment w:val="baseline"/>
              <w:outlineLvl w:val="1"/>
              <w:rPr>
                <w:rFonts w:cs="Times New Roman"/>
                <w:lang w:val="es-ES"/>
              </w:rPr>
            </w:pPr>
            <w:r w:rsidRPr="00D51DF4">
              <w:rPr>
                <w:rFonts w:cs="Times New Roman"/>
                <w:spacing w:val="-3"/>
                <w:lang w:val="es-ES"/>
              </w:rPr>
              <w:t>El Programa actualizado será aquel que refleje los avances reales logrados en cada actividad y los efectos de tales avances en el calendario de ejecución de las tareas pendientes, incluido cualquier cambio en la secuencia de las actividades</w:t>
            </w:r>
            <w:r w:rsidRPr="00D51DF4">
              <w:rPr>
                <w:rFonts w:cs="Times New Roman"/>
                <w:lang w:val="es-ES"/>
              </w:rPr>
              <w:t>.</w:t>
            </w:r>
          </w:p>
          <w:p w14:paraId="2B6A930A" w14:textId="77777777" w:rsidR="00877B4B" w:rsidRPr="00D51DF4" w:rsidRDefault="00877B4B" w:rsidP="00540B04">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outlineLvl w:val="1"/>
              <w:rPr>
                <w:rFonts w:cs="Times New Roman"/>
                <w:lang w:val="es-ES"/>
              </w:rPr>
            </w:pPr>
            <w:r w:rsidRPr="00D51DF4">
              <w:rPr>
                <w:rFonts w:cs="Times New Roman"/>
                <w:spacing w:val="-3"/>
                <w:lang w:val="es-ES"/>
              </w:rPr>
              <w:t xml:space="preserve">El Contratista deberá monitorear el progreso de las Obras y presentar al informe de progreso al Gerente del Proyecto y cualquier Programa actualizado que muestre el progreso real logrado y el efecto del progreso logrado en el plazo de las Obras restantes, incluidos los cambios en la secuencia de las actividades, a intervalos no superiores a los plazos establecidos en las CPC. Si el Contratista no presenta dicho Programa actualizado dentro de este plazo, el Gerente del Proyecto podrá retener el monto </w:t>
            </w:r>
            <w:r w:rsidRPr="00D51DF4">
              <w:rPr>
                <w:rFonts w:cs="Times New Roman"/>
                <w:b/>
                <w:bCs/>
                <w:spacing w:val="-3"/>
                <w:lang w:val="es-ES"/>
              </w:rPr>
              <w:t xml:space="preserve">especificado en las CPC </w:t>
            </w:r>
            <w:r w:rsidRPr="00D51DF4">
              <w:rPr>
                <w:rFonts w:cs="Times New Roman"/>
                <w:spacing w:val="-3"/>
                <w:lang w:val="es-ES"/>
              </w:rPr>
              <w:t xml:space="preserve">del próximo certificado de pago y continuar reteniendo dicho monto hasta el pago siguiente a la fecha en la cual el Contratista haya presentado el Programa atrasado. </w:t>
            </w:r>
            <w:r w:rsidRPr="00D51DF4">
              <w:rPr>
                <w:rFonts w:cs="Times New Roman"/>
                <w:lang w:val="es-ES"/>
              </w:rPr>
              <w:t>En los Contratos de suma global, el Contratista deberá proveer un Programa de Actividades actualizado dentro de los 14 días siguientes a la fecha en que el Gerente del Proyecto lo haya requerido.</w:t>
            </w:r>
          </w:p>
          <w:p w14:paraId="3297C378" w14:textId="77777777" w:rsidR="00877B4B" w:rsidRPr="00D51DF4" w:rsidRDefault="00877B4B" w:rsidP="00540B04">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outlineLvl w:val="1"/>
              <w:rPr>
                <w:rFonts w:cs="Times New Roman"/>
                <w:lang w:val="es-ES"/>
              </w:rPr>
            </w:pPr>
            <w:r w:rsidRPr="00D51DF4">
              <w:rPr>
                <w:rFonts w:cs="Times New Roman"/>
                <w:lang w:val="es-ES"/>
              </w:rPr>
              <w:t xml:space="preserve">A menos que se indique de otra forma en las Especificaciones, cada informe de progreso debe incluir las métricas Ambientales y Sociales (AS) establecidas en el Apéndice B. Si se establece en las CPC, el informe de progreso incluirá el estado de cumplimiento de </w:t>
            </w:r>
            <w:r w:rsidRPr="00D51DF4">
              <w:rPr>
                <w:rFonts w:cs="Times New Roman"/>
                <w:lang w:val="es-ES"/>
              </w:rPr>
              <w:lastRenderedPageBreak/>
              <w:t>la gestión de riesgos de seguridad cibernética y cualquier riesgo y mitigación de seguridad cibernética previsible.</w:t>
            </w:r>
          </w:p>
          <w:p w14:paraId="0332AE76" w14:textId="77777777" w:rsidR="00877B4B" w:rsidRPr="00D51DF4" w:rsidRDefault="00877B4B" w:rsidP="00540B04">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outlineLvl w:val="1"/>
              <w:rPr>
                <w:rFonts w:cs="Times New Roman"/>
                <w:lang w:val="es-ES"/>
              </w:rPr>
            </w:pPr>
            <w:r w:rsidRPr="00D51DF4">
              <w:rPr>
                <w:rFonts w:cs="Times New Roman"/>
                <w:lang w:val="es-ES"/>
              </w:rPr>
              <w:t>Además de los informes de progreso, el Contratista informará inmediatamente al Gerente del Proyecto de cualquier denuncia, incidente o accidente en el Lugar de las Obras, que tenga o pueda tener un efecto adverso significativo en el medio ambiente, las comunidades afectadas, el público, el Personal del Contratante o Personal del Contratista. Esto incluye, pero no se limita a, cualquier incidente o accidente que cause la muerte o lesiones graves; efectos adversos significativos o daños a la propiedad privada; cualquier incidente de los especificados en las CPC sobre seguridad cibernética; o cualquier denuncia de EAS y / o ASx. En caso de EAS y / o ASx, mientras se mantiene la confidencialidad según corresponda, el tipo de denuncia (explotación sexual, abuso sexual o acoso sexual), género y edad de la persona que experimentó el presunto incidente deben incluirse en la información.</w:t>
            </w:r>
          </w:p>
          <w:p w14:paraId="4A5B8C81" w14:textId="77777777" w:rsidR="00877B4B" w:rsidRPr="00D51DF4" w:rsidRDefault="00877B4B" w:rsidP="00540B04">
            <w:pPr>
              <w:suppressAutoHyphens/>
              <w:overflowPunct w:val="0"/>
              <w:autoSpaceDE w:val="0"/>
              <w:autoSpaceDN w:val="0"/>
              <w:adjustRightInd w:val="0"/>
              <w:spacing w:after="200" w:line="276" w:lineRule="auto"/>
              <w:ind w:left="534"/>
              <w:jc w:val="both"/>
              <w:textAlignment w:val="baseline"/>
              <w:outlineLvl w:val="1"/>
              <w:rPr>
                <w:rFonts w:cs="Times New Roman"/>
                <w:lang w:val="es-ES"/>
              </w:rPr>
            </w:pPr>
            <w:r w:rsidRPr="00D51DF4">
              <w:rPr>
                <w:rFonts w:cs="Times New Roman"/>
                <w:lang w:val="es-ES"/>
              </w:rPr>
              <w:t>El Contratista, al darse cuenta de la acusación, incidente o accidente, también informará inmediatamente al Gerente del Proyecto de cualquier incidente o accidente en las instalaciones de los Subcontratistas o proveedores en relación con las Obras que tenga o pueda tener un efecto adverso significativo. sobre el medio ambiente, las comunidades afectadas, el público, el personal del empleador o el Personal del Contratista, sus subcontratistas y proveedores. La notificación deberá proporcionar detalles suficientes sobre tales incidentes o accidentes. El Contratista deberá proporcionar detalles completos de tales incidentes o accidentes al Gerente del Proyecto dentro del plazo acordado con el Gerente del Proyecto.</w:t>
            </w:r>
          </w:p>
          <w:p w14:paraId="352A0E14" w14:textId="77777777" w:rsidR="00877B4B" w:rsidRPr="00D51DF4" w:rsidRDefault="00877B4B" w:rsidP="00540B04">
            <w:pPr>
              <w:suppressAutoHyphens/>
              <w:overflowPunct w:val="0"/>
              <w:autoSpaceDE w:val="0"/>
              <w:autoSpaceDN w:val="0"/>
              <w:adjustRightInd w:val="0"/>
              <w:spacing w:after="200" w:line="276" w:lineRule="auto"/>
              <w:ind w:left="534"/>
              <w:jc w:val="both"/>
              <w:textAlignment w:val="baseline"/>
              <w:outlineLvl w:val="1"/>
              <w:rPr>
                <w:rFonts w:cs="Times New Roman"/>
                <w:lang w:val="es-ES"/>
              </w:rPr>
            </w:pPr>
            <w:r w:rsidRPr="00D51DF4">
              <w:rPr>
                <w:rFonts w:cs="Times New Roman"/>
                <w:lang w:val="es-ES"/>
              </w:rPr>
              <w:t>El Contratista exigirá a sus Subcontratistas y proveedores (que no sean Subcontratistas) que notifiquen inmediatamente al Contratista cualquier incidente o accidente mencionado en esta Subcláusula.</w:t>
            </w:r>
            <w:r w:rsidRPr="00D51DF4" w:rsidDel="00D037A3">
              <w:rPr>
                <w:rFonts w:cs="Times New Roman"/>
                <w:lang w:val="es-ES"/>
              </w:rPr>
              <w:t xml:space="preserve"> </w:t>
            </w:r>
          </w:p>
        </w:tc>
      </w:tr>
      <w:tr w:rsidR="00877B4B" w:rsidRPr="00CD62B1" w14:paraId="1C5816B8" w14:textId="77777777" w:rsidTr="00162707">
        <w:trPr>
          <w:gridAfter w:val="1"/>
          <w:wAfter w:w="605" w:type="dxa"/>
        </w:trPr>
        <w:tc>
          <w:tcPr>
            <w:tcW w:w="2273" w:type="dxa"/>
            <w:tcBorders>
              <w:top w:val="nil"/>
              <w:left w:val="nil"/>
              <w:bottom w:val="nil"/>
              <w:right w:val="nil"/>
            </w:tcBorders>
          </w:tcPr>
          <w:p w14:paraId="03DCED95" w14:textId="213DEEF0" w:rsidR="00877B4B" w:rsidRPr="00162707" w:rsidRDefault="00877B4B" w:rsidP="00540B04">
            <w:pPr>
              <w:pStyle w:val="GCCHeading2"/>
              <w:spacing w:line="276" w:lineRule="auto"/>
              <w:ind w:left="360" w:hanging="360"/>
              <w:outlineLvl w:val="1"/>
              <w:rPr>
                <w:rStyle w:val="nfasis"/>
              </w:rPr>
            </w:pPr>
            <w:bookmarkStart w:id="964" w:name="_Toc215304533"/>
            <w:bookmarkStart w:id="965" w:name="_Toc455481655"/>
            <w:bookmarkStart w:id="966" w:name="_Toc187907168"/>
            <w:r w:rsidRPr="00162707">
              <w:rPr>
                <w:rStyle w:val="nfasis"/>
              </w:rPr>
              <w:lastRenderedPageBreak/>
              <w:t xml:space="preserve">Prórroga </w:t>
            </w:r>
            <w:r w:rsidRPr="00162707">
              <w:rPr>
                <w:rStyle w:val="nfasis"/>
              </w:rPr>
              <w:br/>
              <w:t>de la Fecha Prevista de Terminación</w:t>
            </w:r>
            <w:bookmarkEnd w:id="964"/>
            <w:bookmarkEnd w:id="965"/>
            <w:bookmarkEnd w:id="966"/>
          </w:p>
        </w:tc>
        <w:tc>
          <w:tcPr>
            <w:tcW w:w="7230" w:type="dxa"/>
            <w:gridSpan w:val="3"/>
            <w:tcBorders>
              <w:top w:val="nil"/>
              <w:left w:val="nil"/>
              <w:bottom w:val="nil"/>
              <w:right w:val="nil"/>
            </w:tcBorders>
          </w:tcPr>
          <w:p w14:paraId="4D9326AC" w14:textId="77777777" w:rsidR="00877B4B" w:rsidRPr="00D51DF4" w:rsidRDefault="00877B4B" w:rsidP="00540B04">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outlineLvl w:val="1"/>
              <w:rPr>
                <w:rFonts w:cs="Times New Roman"/>
                <w:lang w:val="es-ES"/>
              </w:rPr>
            </w:pPr>
            <w:r w:rsidRPr="00D51DF4">
              <w:rPr>
                <w:rFonts w:cs="Times New Roman"/>
                <w:spacing w:val="-3"/>
                <w:lang w:val="es-ES"/>
              </w:rPr>
              <w:t>El Gerente del Proyecto prorrogará la Fecha Prevista de Terminación cuando se produzca un Evento Compensable o se ordene una Variación que haga imposible terminar las Obras en esa fecha sin que el Contratista adopte medidas para acelerar el ritmo de ejecución de los trabajos restantes, lo que le generaría costos adicionales.</w:t>
            </w:r>
          </w:p>
          <w:p w14:paraId="213F8182" w14:textId="77777777" w:rsidR="00877B4B" w:rsidRPr="00D51DF4" w:rsidRDefault="00877B4B" w:rsidP="00540B04">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outlineLvl w:val="1"/>
              <w:rPr>
                <w:rFonts w:cs="Times New Roman"/>
                <w:lang w:val="es-ES"/>
              </w:rPr>
            </w:pPr>
            <w:r w:rsidRPr="00D51DF4">
              <w:rPr>
                <w:rFonts w:cs="Times New Roman"/>
                <w:lang w:val="es-ES"/>
              </w:rPr>
              <w:lastRenderedPageBreak/>
              <w:t xml:space="preserve">El Gerente del Proyecto </w:t>
            </w:r>
            <w:r w:rsidRPr="00D51DF4">
              <w:rPr>
                <w:rFonts w:cs="Times New Roman"/>
                <w:spacing w:val="-3"/>
                <w:lang w:val="es-ES"/>
              </w:rPr>
              <w:t>determinará si debe prorrogarse la Fecha Prevista de Terminación y por cuánto tiempo, dentro de los 21 días siguientes a la fecha en que el Contratista solicite al Gerente del Proyecto una decisión sobre los efectos de una Variación o de un Evento Compensable y proporcione toda la información justificativa. Si el Contratista no hubiera dado aviso oportuno acerca de una demora o no hubiera cooperado para resolverla, la demora debida a esa omisión no será considerada para determinar la nueva Fecha Prevista de Terminación</w:t>
            </w:r>
            <w:r w:rsidRPr="00D51DF4">
              <w:rPr>
                <w:rFonts w:cs="Times New Roman"/>
                <w:lang w:val="es-ES"/>
              </w:rPr>
              <w:t>.</w:t>
            </w:r>
          </w:p>
        </w:tc>
      </w:tr>
      <w:tr w:rsidR="00877B4B" w:rsidRPr="00CD62B1" w14:paraId="2FC6F3E5" w14:textId="77777777" w:rsidTr="00162707">
        <w:trPr>
          <w:gridAfter w:val="1"/>
          <w:wAfter w:w="605" w:type="dxa"/>
        </w:trPr>
        <w:tc>
          <w:tcPr>
            <w:tcW w:w="2273" w:type="dxa"/>
            <w:tcBorders>
              <w:top w:val="nil"/>
              <w:left w:val="nil"/>
              <w:bottom w:val="nil"/>
              <w:right w:val="nil"/>
            </w:tcBorders>
          </w:tcPr>
          <w:p w14:paraId="7A6C570C" w14:textId="29B5BBEE" w:rsidR="00877B4B" w:rsidRPr="00162707" w:rsidRDefault="00877B4B" w:rsidP="00540B04">
            <w:pPr>
              <w:pStyle w:val="GCCHeading2"/>
              <w:spacing w:line="276" w:lineRule="auto"/>
              <w:ind w:left="360" w:hanging="360"/>
              <w:outlineLvl w:val="1"/>
              <w:rPr>
                <w:rStyle w:val="nfasis"/>
              </w:rPr>
            </w:pPr>
            <w:bookmarkStart w:id="967" w:name="_Toc442524872"/>
            <w:bookmarkStart w:id="968" w:name="_Toc455481656"/>
            <w:bookmarkStart w:id="969" w:name="_Toc187907169"/>
            <w:r w:rsidRPr="00162707">
              <w:rPr>
                <w:rStyle w:val="nfasis"/>
              </w:rPr>
              <w:lastRenderedPageBreak/>
              <w:t xml:space="preserve">Aceleración </w:t>
            </w:r>
            <w:r w:rsidRPr="00162707">
              <w:rPr>
                <w:rStyle w:val="nfasis"/>
              </w:rPr>
              <w:br/>
              <w:t>de las Obras</w:t>
            </w:r>
            <w:bookmarkEnd w:id="967"/>
            <w:bookmarkEnd w:id="968"/>
            <w:bookmarkEnd w:id="969"/>
          </w:p>
        </w:tc>
        <w:tc>
          <w:tcPr>
            <w:tcW w:w="7230" w:type="dxa"/>
            <w:gridSpan w:val="3"/>
            <w:tcBorders>
              <w:top w:val="nil"/>
              <w:left w:val="nil"/>
              <w:bottom w:val="nil"/>
              <w:right w:val="nil"/>
            </w:tcBorders>
          </w:tcPr>
          <w:p w14:paraId="29546F22" w14:textId="77777777" w:rsidR="00877B4B" w:rsidRPr="00D51DF4" w:rsidRDefault="00877B4B" w:rsidP="00540B04">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outlineLvl w:val="1"/>
              <w:rPr>
                <w:rFonts w:cs="Times New Roman"/>
                <w:lang w:val="es-ES"/>
              </w:rPr>
            </w:pPr>
            <w:r w:rsidRPr="00D51DF4">
              <w:rPr>
                <w:rFonts w:cs="Times New Roman"/>
                <w:spacing w:val="-3"/>
                <w:lang w:val="es-ES"/>
              </w:rPr>
              <w:t>Cuando el Contratante quiera que el Contratista finalice las Obras antes de la Fecha Prevista de Terminación, el Gerente del Proyecto deberá solicitar al Contratista propuestas con indicación de precios para conseguir la necesaria aceleración de la ejecución de los trabajos. Si el Contratante aceptara dichas propuestas, la Fecha Prevista de Terminación será modificada como corresponda y confirmada por el Contratante y el Contratista.</w:t>
            </w:r>
          </w:p>
          <w:p w14:paraId="273823ED" w14:textId="77777777" w:rsidR="00877B4B" w:rsidRPr="00D51DF4" w:rsidRDefault="00877B4B" w:rsidP="00540B04">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outlineLvl w:val="1"/>
              <w:rPr>
                <w:rFonts w:cs="Times New Roman"/>
                <w:lang w:val="es-ES"/>
              </w:rPr>
            </w:pPr>
            <w:r w:rsidRPr="00D51DF4">
              <w:rPr>
                <w:rFonts w:cs="Times New Roman"/>
                <w:spacing w:val="-3"/>
                <w:lang w:val="es-ES"/>
              </w:rPr>
              <w:t>Si el Contratante acepta las propuestas con precios presentadas por el Contratista para acelerar la ejecución de los trabajos, dichas propuestas se tratarán como Variaciones.</w:t>
            </w:r>
          </w:p>
        </w:tc>
      </w:tr>
      <w:tr w:rsidR="00877B4B" w:rsidRPr="00CD62B1" w14:paraId="20C5FADF" w14:textId="77777777" w:rsidTr="00162707">
        <w:trPr>
          <w:gridAfter w:val="1"/>
          <w:wAfter w:w="605" w:type="dxa"/>
          <w:trHeight w:val="1276"/>
        </w:trPr>
        <w:tc>
          <w:tcPr>
            <w:tcW w:w="2273" w:type="dxa"/>
            <w:tcBorders>
              <w:top w:val="nil"/>
              <w:left w:val="nil"/>
              <w:bottom w:val="nil"/>
              <w:right w:val="nil"/>
            </w:tcBorders>
          </w:tcPr>
          <w:p w14:paraId="7E8765E3" w14:textId="589D59E1" w:rsidR="00877B4B" w:rsidRPr="00162707" w:rsidRDefault="00877B4B" w:rsidP="00540B04">
            <w:pPr>
              <w:pStyle w:val="GCCHeading2"/>
              <w:spacing w:line="276" w:lineRule="auto"/>
              <w:ind w:left="360" w:hanging="360"/>
              <w:outlineLvl w:val="1"/>
              <w:rPr>
                <w:rStyle w:val="nfasis"/>
              </w:rPr>
            </w:pPr>
            <w:bookmarkStart w:id="970" w:name="_Toc442524873"/>
            <w:bookmarkStart w:id="971" w:name="_Toc455481657"/>
            <w:bookmarkStart w:id="972" w:name="_Toc187907170"/>
            <w:r w:rsidRPr="00162707">
              <w:rPr>
                <w:rStyle w:val="nfasis"/>
              </w:rPr>
              <w:t xml:space="preserve">Demoras ordenadas por el Gerente </w:t>
            </w:r>
            <w:r w:rsidRPr="00162707">
              <w:rPr>
                <w:rStyle w:val="nfasis"/>
              </w:rPr>
              <w:br/>
              <w:t>del Proyecto</w:t>
            </w:r>
            <w:bookmarkEnd w:id="970"/>
            <w:bookmarkEnd w:id="971"/>
            <w:bookmarkEnd w:id="972"/>
          </w:p>
        </w:tc>
        <w:tc>
          <w:tcPr>
            <w:tcW w:w="7230" w:type="dxa"/>
            <w:gridSpan w:val="3"/>
            <w:tcBorders>
              <w:top w:val="nil"/>
              <w:left w:val="nil"/>
              <w:bottom w:val="nil"/>
              <w:right w:val="nil"/>
            </w:tcBorders>
          </w:tcPr>
          <w:p w14:paraId="2B5CC388" w14:textId="77777777" w:rsidR="00877B4B" w:rsidRPr="00D51DF4" w:rsidRDefault="00877B4B" w:rsidP="00540B04">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outlineLvl w:val="1"/>
              <w:rPr>
                <w:rFonts w:cs="Times New Roman"/>
                <w:lang w:val="es-ES"/>
              </w:rPr>
            </w:pPr>
            <w:r w:rsidRPr="00D51DF4">
              <w:rPr>
                <w:rFonts w:cs="Times New Roman"/>
                <w:lang w:val="es-ES"/>
              </w:rPr>
              <w:t xml:space="preserve">El Gerente del Proyecto puede ordenar al Contratista </w:t>
            </w:r>
            <w:r w:rsidRPr="00D51DF4">
              <w:rPr>
                <w:rFonts w:cs="Times New Roman"/>
                <w:spacing w:val="-3"/>
                <w:lang w:val="es-ES"/>
              </w:rPr>
              <w:t>que demore la iniciación o el avance de cualquier actividad comprendida en las Obras.</w:t>
            </w:r>
          </w:p>
        </w:tc>
      </w:tr>
      <w:tr w:rsidR="00877B4B" w:rsidRPr="00CD62B1" w14:paraId="4EBA1201" w14:textId="77777777" w:rsidTr="00162707">
        <w:trPr>
          <w:gridAfter w:val="1"/>
          <w:wAfter w:w="605" w:type="dxa"/>
        </w:trPr>
        <w:tc>
          <w:tcPr>
            <w:tcW w:w="2273" w:type="dxa"/>
            <w:tcBorders>
              <w:top w:val="nil"/>
              <w:left w:val="nil"/>
              <w:bottom w:val="nil"/>
              <w:right w:val="nil"/>
            </w:tcBorders>
          </w:tcPr>
          <w:p w14:paraId="6635F4E8" w14:textId="7F22A86C" w:rsidR="00877B4B" w:rsidRPr="00162707" w:rsidRDefault="00877B4B" w:rsidP="00540B04">
            <w:pPr>
              <w:pStyle w:val="GCCHeading2"/>
              <w:spacing w:line="276" w:lineRule="auto"/>
              <w:ind w:left="360" w:hanging="360"/>
              <w:outlineLvl w:val="1"/>
              <w:rPr>
                <w:rStyle w:val="nfasis"/>
              </w:rPr>
            </w:pPr>
            <w:bookmarkStart w:id="973" w:name="_Toc442524874"/>
            <w:bookmarkStart w:id="974" w:name="_Toc455481658"/>
            <w:bookmarkStart w:id="975" w:name="_Toc187907171"/>
            <w:r w:rsidRPr="00162707">
              <w:rPr>
                <w:rStyle w:val="nfasis"/>
              </w:rPr>
              <w:t>Reuniones administrativas</w:t>
            </w:r>
            <w:bookmarkEnd w:id="973"/>
            <w:bookmarkEnd w:id="974"/>
            <w:bookmarkEnd w:id="975"/>
          </w:p>
        </w:tc>
        <w:tc>
          <w:tcPr>
            <w:tcW w:w="7230" w:type="dxa"/>
            <w:gridSpan w:val="3"/>
            <w:tcBorders>
              <w:top w:val="nil"/>
              <w:left w:val="nil"/>
              <w:bottom w:val="nil"/>
              <w:right w:val="nil"/>
            </w:tcBorders>
          </w:tcPr>
          <w:p w14:paraId="3F015574" w14:textId="77777777" w:rsidR="00877B4B" w:rsidRPr="00D51DF4" w:rsidRDefault="00877B4B" w:rsidP="00540B04">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outlineLvl w:val="1"/>
              <w:rPr>
                <w:rFonts w:cs="Times New Roman"/>
                <w:lang w:val="es-ES"/>
              </w:rPr>
            </w:pPr>
            <w:r w:rsidRPr="00D51DF4">
              <w:rPr>
                <w:rFonts w:cs="Times New Roman"/>
                <w:lang w:val="es-ES"/>
              </w:rPr>
              <w:t>Tanto el Gerente del Proyecto como el Contratista pueden solicitar a la otra parte que asista a reuniones administrativas, que tendrán por objeto la revisión de la programación de los trabajos pendientes y la resolución de asuntos planteados conforme al procedimiento de advertencia temprana.</w:t>
            </w:r>
          </w:p>
          <w:p w14:paraId="31380F92" w14:textId="77777777" w:rsidR="00877B4B" w:rsidRPr="00D51DF4" w:rsidRDefault="00877B4B" w:rsidP="00540B04">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outlineLvl w:val="1"/>
              <w:rPr>
                <w:rFonts w:cs="Times New Roman"/>
                <w:lang w:val="es-ES"/>
              </w:rPr>
            </w:pPr>
            <w:r w:rsidRPr="00D51DF4">
              <w:rPr>
                <w:rFonts w:cs="Times New Roman"/>
                <w:lang w:val="es-ES"/>
              </w:rPr>
              <w:t xml:space="preserve">El Gerente del Proyecto </w:t>
            </w:r>
            <w:r w:rsidRPr="00D51DF4">
              <w:rPr>
                <w:rFonts w:cs="Times New Roman"/>
                <w:spacing w:val="-3"/>
                <w:lang w:val="es-ES"/>
              </w:rPr>
              <w:t>deberá levantar actas de las reuniones administrativas y suministrar copias a los asistentes y al Contratante. Ya sea en la propia reunión o con posterioridad a ella, el Gerente del Proyecto deberá decidir y comunicar por escrito a todos los asistentes sus respectivas obligaciones en relación con las medidas que deban adoptarse</w:t>
            </w:r>
            <w:r w:rsidRPr="00D51DF4">
              <w:rPr>
                <w:rFonts w:cs="Times New Roman"/>
                <w:lang w:val="es-ES"/>
              </w:rPr>
              <w:t>.</w:t>
            </w:r>
          </w:p>
        </w:tc>
      </w:tr>
      <w:tr w:rsidR="00877B4B" w:rsidRPr="00CD62B1" w14:paraId="71B0551F" w14:textId="77777777" w:rsidTr="00162707">
        <w:trPr>
          <w:gridAfter w:val="1"/>
          <w:wAfter w:w="605" w:type="dxa"/>
        </w:trPr>
        <w:tc>
          <w:tcPr>
            <w:tcW w:w="2273" w:type="dxa"/>
            <w:tcBorders>
              <w:top w:val="nil"/>
              <w:left w:val="nil"/>
              <w:bottom w:val="nil"/>
              <w:right w:val="nil"/>
            </w:tcBorders>
          </w:tcPr>
          <w:p w14:paraId="53519285" w14:textId="73139003" w:rsidR="00877B4B" w:rsidRPr="00162707" w:rsidRDefault="00877B4B" w:rsidP="00540B04">
            <w:pPr>
              <w:pStyle w:val="GCCHeading2"/>
              <w:spacing w:line="276" w:lineRule="auto"/>
              <w:ind w:left="360" w:hanging="360"/>
              <w:outlineLvl w:val="1"/>
              <w:rPr>
                <w:rStyle w:val="nfasis"/>
              </w:rPr>
            </w:pPr>
            <w:bookmarkStart w:id="976" w:name="_Toc455481659"/>
            <w:bookmarkStart w:id="977" w:name="_Toc187907172"/>
            <w:r w:rsidRPr="00162707">
              <w:rPr>
                <w:rStyle w:val="nfasis"/>
              </w:rPr>
              <w:t>Advertencia temprana</w:t>
            </w:r>
            <w:bookmarkEnd w:id="976"/>
            <w:bookmarkEnd w:id="977"/>
          </w:p>
        </w:tc>
        <w:tc>
          <w:tcPr>
            <w:tcW w:w="7230" w:type="dxa"/>
            <w:gridSpan w:val="3"/>
            <w:tcBorders>
              <w:top w:val="nil"/>
              <w:left w:val="nil"/>
              <w:bottom w:val="nil"/>
              <w:right w:val="nil"/>
            </w:tcBorders>
          </w:tcPr>
          <w:p w14:paraId="7B6ED034" w14:textId="77777777" w:rsidR="00877B4B" w:rsidRPr="00D51DF4" w:rsidRDefault="00877B4B" w:rsidP="00540B04">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outlineLvl w:val="1"/>
              <w:rPr>
                <w:rFonts w:cs="Times New Roman"/>
                <w:spacing w:val="-4"/>
                <w:lang w:val="es-ES"/>
              </w:rPr>
            </w:pPr>
            <w:r w:rsidRPr="00D51DF4">
              <w:rPr>
                <w:rFonts w:cs="Times New Roman"/>
                <w:spacing w:val="-4"/>
                <w:lang w:val="es-ES"/>
              </w:rPr>
              <w:t xml:space="preserve">El Contratista deberá advertir al Gerente del Proyecto lo antes posible sobre la posibilidad de futuros eventos o circunstancias específicos que puedan perjudicar la calidad de los trabajos, elevar el Precio del </w:t>
            </w:r>
            <w:r w:rsidRPr="00D51DF4">
              <w:rPr>
                <w:rFonts w:cs="Times New Roman"/>
                <w:spacing w:val="-4"/>
                <w:lang w:val="es-ES"/>
              </w:rPr>
              <w:lastRenderedPageBreak/>
              <w:t xml:space="preserve">Contrato o demorar la ejecución de las Obras. El Gerente del Proyecto podrá solicitarle al Contratista que presente una estimación de los efectos esperados en el Precio del Contrato y en la fecha de terminación a raíz del evento o la circunstancia. El Contratista deberá </w:t>
            </w:r>
            <w:r w:rsidR="007D2626" w:rsidRPr="00D51DF4">
              <w:rPr>
                <w:rFonts w:cs="Times New Roman"/>
                <w:spacing w:val="-4"/>
                <w:lang w:val="es-ES"/>
              </w:rPr>
              <w:t>p</w:t>
            </w:r>
            <w:r w:rsidRPr="00D51DF4">
              <w:rPr>
                <w:rFonts w:cs="Times New Roman"/>
                <w:spacing w:val="-4"/>
                <w:lang w:val="es-ES"/>
              </w:rPr>
              <w:t>roporcionar dicha estimación tan pronto como le sea razonablemente posible.</w:t>
            </w:r>
          </w:p>
          <w:p w14:paraId="65365D90" w14:textId="77777777" w:rsidR="00877B4B" w:rsidRPr="00D51DF4" w:rsidRDefault="00877B4B" w:rsidP="00540B04">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outlineLvl w:val="1"/>
              <w:rPr>
                <w:rFonts w:cs="Times New Roman"/>
                <w:lang w:val="es-ES"/>
              </w:rPr>
            </w:pPr>
            <w:r w:rsidRPr="00D51DF4">
              <w:rPr>
                <w:rFonts w:cs="Times New Roman"/>
                <w:spacing w:val="-4"/>
                <w:lang w:val="es-ES"/>
              </w:rPr>
              <w:t xml:space="preserve">El Contratista colaborará con el Gerente del Proyecto preparando </w:t>
            </w:r>
            <w:r w:rsidRPr="00D51DF4">
              <w:rPr>
                <w:rFonts w:cs="Times New Roman"/>
                <w:spacing w:val="-4"/>
                <w:lang w:val="es-ES"/>
              </w:rPr>
              <w:br/>
              <w:t xml:space="preserve">y considerando propuestas sobre la forma de evitar o reducir </w:t>
            </w:r>
            <w:r w:rsidRPr="00D51DF4">
              <w:rPr>
                <w:rFonts w:cs="Times New Roman"/>
                <w:spacing w:val="-4"/>
                <w:lang w:val="es-ES"/>
              </w:rPr>
              <w:br/>
              <w:t>los efectos de dicho evento o circunstancia presentadas por cualquier persona que participe en los trabajos, y ejecutando las instrucciones que consecuentemente impartiera el Gerente del Proyecto.</w:t>
            </w:r>
          </w:p>
        </w:tc>
      </w:tr>
      <w:tr w:rsidR="006C673A" w:rsidRPr="00D51DF4" w14:paraId="2A1CD836" w14:textId="77777777" w:rsidTr="00162707">
        <w:trPr>
          <w:gridAfter w:val="1"/>
          <w:wAfter w:w="605" w:type="dxa"/>
        </w:trPr>
        <w:tc>
          <w:tcPr>
            <w:tcW w:w="2273" w:type="dxa"/>
            <w:tcBorders>
              <w:top w:val="nil"/>
              <w:left w:val="nil"/>
              <w:right w:val="nil"/>
            </w:tcBorders>
          </w:tcPr>
          <w:p w14:paraId="14BE711D" w14:textId="77777777" w:rsidR="006C673A" w:rsidRPr="00162707" w:rsidRDefault="006C673A" w:rsidP="006C673A">
            <w:pPr>
              <w:pStyle w:val="GCCHeading2"/>
              <w:numPr>
                <w:ilvl w:val="0"/>
                <w:numId w:val="0"/>
              </w:numPr>
              <w:spacing w:line="276" w:lineRule="auto"/>
              <w:ind w:left="360"/>
              <w:outlineLvl w:val="1"/>
              <w:rPr>
                <w:rStyle w:val="nfasis"/>
              </w:rPr>
            </w:pPr>
          </w:p>
        </w:tc>
        <w:tc>
          <w:tcPr>
            <w:tcW w:w="7230" w:type="dxa"/>
            <w:gridSpan w:val="3"/>
            <w:tcBorders>
              <w:top w:val="nil"/>
              <w:left w:val="nil"/>
              <w:right w:val="nil"/>
            </w:tcBorders>
          </w:tcPr>
          <w:p w14:paraId="690619E8" w14:textId="77777777" w:rsidR="006C673A" w:rsidRPr="006C673A" w:rsidRDefault="006C673A" w:rsidP="006C673A">
            <w:pPr>
              <w:pStyle w:val="AheaderofFormsSecondLevel"/>
              <w:outlineLvl w:val="0"/>
              <w:rPr>
                <w:sz w:val="32"/>
              </w:rPr>
            </w:pPr>
            <w:bookmarkStart w:id="978" w:name="_Toc187907173"/>
            <w:r w:rsidRPr="006C673A">
              <w:rPr>
                <w:sz w:val="32"/>
              </w:rPr>
              <w:t>C. Control de Calidad</w:t>
            </w:r>
            <w:bookmarkEnd w:id="978"/>
          </w:p>
        </w:tc>
      </w:tr>
      <w:tr w:rsidR="006C673A" w:rsidRPr="00CD62B1" w14:paraId="0BC90794" w14:textId="77777777" w:rsidTr="00162707">
        <w:trPr>
          <w:gridAfter w:val="1"/>
          <w:wAfter w:w="605" w:type="dxa"/>
        </w:trPr>
        <w:tc>
          <w:tcPr>
            <w:tcW w:w="2273" w:type="dxa"/>
            <w:tcBorders>
              <w:top w:val="nil"/>
              <w:left w:val="nil"/>
              <w:right w:val="nil"/>
            </w:tcBorders>
          </w:tcPr>
          <w:p w14:paraId="2F9F5DEB" w14:textId="2E49345B" w:rsidR="006C673A" w:rsidRPr="00162707" w:rsidRDefault="006C673A" w:rsidP="006C673A">
            <w:pPr>
              <w:pStyle w:val="GCCHeading2"/>
              <w:spacing w:line="276" w:lineRule="auto"/>
              <w:ind w:left="360" w:hanging="360"/>
              <w:outlineLvl w:val="1"/>
              <w:rPr>
                <w:rStyle w:val="nfasis"/>
              </w:rPr>
            </w:pPr>
            <w:bookmarkStart w:id="979" w:name="_Toc442524877"/>
            <w:bookmarkStart w:id="980" w:name="_Toc455481661"/>
            <w:bookmarkStart w:id="981" w:name="_Toc187907174"/>
            <w:r w:rsidRPr="00162707">
              <w:rPr>
                <w:rStyle w:val="nfasis"/>
              </w:rPr>
              <w:t>Identificación de defectos</w:t>
            </w:r>
            <w:bookmarkEnd w:id="979"/>
            <w:bookmarkEnd w:id="980"/>
            <w:bookmarkEnd w:id="981"/>
          </w:p>
        </w:tc>
        <w:tc>
          <w:tcPr>
            <w:tcW w:w="7230" w:type="dxa"/>
            <w:gridSpan w:val="3"/>
            <w:tcBorders>
              <w:top w:val="nil"/>
              <w:left w:val="nil"/>
              <w:right w:val="nil"/>
            </w:tcBorders>
          </w:tcPr>
          <w:p w14:paraId="0FE2D318" w14:textId="77777777" w:rsidR="006C673A" w:rsidRPr="00D51DF4" w:rsidRDefault="006C673A" w:rsidP="006C673A">
            <w:pPr>
              <w:numPr>
                <w:ilvl w:val="1"/>
                <w:numId w:val="16"/>
              </w:numPr>
              <w:tabs>
                <w:tab w:val="num" w:pos="540"/>
              </w:tabs>
              <w:suppressAutoHyphens/>
              <w:overflowPunct w:val="0"/>
              <w:autoSpaceDE w:val="0"/>
              <w:autoSpaceDN w:val="0"/>
              <w:adjustRightInd w:val="0"/>
              <w:spacing w:after="200" w:line="276" w:lineRule="auto"/>
              <w:ind w:left="540"/>
              <w:jc w:val="both"/>
              <w:textAlignment w:val="baseline"/>
              <w:outlineLvl w:val="1"/>
              <w:rPr>
                <w:rFonts w:cs="Times New Roman"/>
                <w:lang w:val="es-ES"/>
              </w:rPr>
            </w:pPr>
            <w:r w:rsidRPr="00D51DF4">
              <w:rPr>
                <w:rFonts w:cs="Times New Roman"/>
                <w:lang w:val="es-ES"/>
              </w:rPr>
              <w:t xml:space="preserve">El Gerente del Proyecto </w:t>
            </w:r>
            <w:r w:rsidRPr="00D51DF4">
              <w:rPr>
                <w:rFonts w:cs="Times New Roman"/>
                <w:spacing w:val="-3"/>
                <w:lang w:val="es-ES"/>
              </w:rPr>
              <w:t>controlará el trabajo del Contratista y le notificará de cualquier defecto que encuentre. Dicho control no modificará las obligaciones del Contratista. El Gerente del Proyecto podrá ordenar al Contratista que localice un defecto y que ponga al descubierto y someta a prueba cualquier trabajo que el Gerente del Proyecto considere que pudiera tener algún defecto.</w:t>
            </w:r>
          </w:p>
        </w:tc>
      </w:tr>
      <w:tr w:rsidR="006C673A" w:rsidRPr="00CD62B1" w14:paraId="5A6442BA" w14:textId="77777777" w:rsidTr="00162707">
        <w:trPr>
          <w:gridAfter w:val="1"/>
          <w:wAfter w:w="605" w:type="dxa"/>
        </w:trPr>
        <w:tc>
          <w:tcPr>
            <w:tcW w:w="2273" w:type="dxa"/>
            <w:tcBorders>
              <w:top w:val="nil"/>
              <w:left w:val="nil"/>
              <w:right w:val="nil"/>
            </w:tcBorders>
          </w:tcPr>
          <w:p w14:paraId="3A3473A9" w14:textId="3E2B6D06" w:rsidR="006C673A" w:rsidRPr="00162707" w:rsidRDefault="006C673A" w:rsidP="006C673A">
            <w:pPr>
              <w:pStyle w:val="GCCHeading2"/>
              <w:spacing w:line="276" w:lineRule="auto"/>
              <w:ind w:left="360" w:hanging="360"/>
              <w:outlineLvl w:val="1"/>
              <w:rPr>
                <w:rStyle w:val="nfasis"/>
              </w:rPr>
            </w:pPr>
            <w:bookmarkStart w:id="982" w:name="_Toc442524878"/>
            <w:bookmarkStart w:id="983" w:name="_Toc455481662"/>
            <w:bookmarkStart w:id="984" w:name="_Toc187907175"/>
            <w:r w:rsidRPr="00162707">
              <w:rPr>
                <w:rStyle w:val="nfasis"/>
              </w:rPr>
              <w:t>Pruebas</w:t>
            </w:r>
            <w:bookmarkEnd w:id="982"/>
            <w:bookmarkEnd w:id="983"/>
            <w:bookmarkEnd w:id="984"/>
          </w:p>
        </w:tc>
        <w:tc>
          <w:tcPr>
            <w:tcW w:w="7230" w:type="dxa"/>
            <w:gridSpan w:val="3"/>
            <w:tcBorders>
              <w:top w:val="nil"/>
              <w:left w:val="nil"/>
              <w:right w:val="nil"/>
            </w:tcBorders>
          </w:tcPr>
          <w:p w14:paraId="0945EB65" w14:textId="77777777" w:rsidR="006C673A" w:rsidRPr="00D51DF4" w:rsidRDefault="006C673A" w:rsidP="006C673A">
            <w:pPr>
              <w:numPr>
                <w:ilvl w:val="1"/>
                <w:numId w:val="16"/>
              </w:numPr>
              <w:tabs>
                <w:tab w:val="num" w:pos="540"/>
              </w:tabs>
              <w:suppressAutoHyphens/>
              <w:overflowPunct w:val="0"/>
              <w:autoSpaceDE w:val="0"/>
              <w:autoSpaceDN w:val="0"/>
              <w:adjustRightInd w:val="0"/>
              <w:spacing w:after="200" w:line="276" w:lineRule="auto"/>
              <w:ind w:left="540"/>
              <w:jc w:val="both"/>
              <w:textAlignment w:val="baseline"/>
              <w:outlineLvl w:val="1"/>
              <w:rPr>
                <w:rFonts w:cs="Times New Roman"/>
                <w:lang w:val="es-ES"/>
              </w:rPr>
            </w:pPr>
            <w:r w:rsidRPr="00D51DF4">
              <w:rPr>
                <w:rFonts w:cs="Times New Roman"/>
                <w:spacing w:val="-3"/>
                <w:lang w:val="es-ES"/>
              </w:rPr>
              <w:t>Si el Gerente del Proyecto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Evento Compensable.</w:t>
            </w:r>
          </w:p>
        </w:tc>
      </w:tr>
      <w:tr w:rsidR="006C673A" w:rsidRPr="00CD62B1" w14:paraId="30204998" w14:textId="77777777" w:rsidTr="00162707">
        <w:trPr>
          <w:gridAfter w:val="1"/>
          <w:wAfter w:w="605" w:type="dxa"/>
        </w:trPr>
        <w:tc>
          <w:tcPr>
            <w:tcW w:w="2273" w:type="dxa"/>
          </w:tcPr>
          <w:p w14:paraId="5360CCE2" w14:textId="32E222B1" w:rsidR="006C673A" w:rsidRPr="00162707" w:rsidRDefault="006C673A" w:rsidP="006C673A">
            <w:pPr>
              <w:pStyle w:val="GCCHeading2"/>
              <w:spacing w:line="276" w:lineRule="auto"/>
              <w:ind w:left="360" w:hanging="360"/>
              <w:outlineLvl w:val="1"/>
              <w:rPr>
                <w:rStyle w:val="nfasis"/>
              </w:rPr>
            </w:pPr>
            <w:bookmarkStart w:id="985" w:name="_Toc442524879"/>
            <w:bookmarkStart w:id="986" w:name="_Toc455481663"/>
            <w:bookmarkStart w:id="987" w:name="_Toc187907176"/>
            <w:r w:rsidRPr="00162707">
              <w:rPr>
                <w:rStyle w:val="nfasis"/>
              </w:rPr>
              <w:t xml:space="preserve">Corrección </w:t>
            </w:r>
            <w:r w:rsidRPr="00162707">
              <w:rPr>
                <w:rStyle w:val="nfasis"/>
              </w:rPr>
              <w:br/>
              <w:t>de defectos</w:t>
            </w:r>
            <w:bookmarkEnd w:id="985"/>
            <w:bookmarkEnd w:id="986"/>
            <w:bookmarkEnd w:id="987"/>
          </w:p>
        </w:tc>
        <w:tc>
          <w:tcPr>
            <w:tcW w:w="7230" w:type="dxa"/>
            <w:gridSpan w:val="3"/>
          </w:tcPr>
          <w:p w14:paraId="43A0E8D8" w14:textId="77777777" w:rsidR="006C673A" w:rsidRPr="00D51DF4" w:rsidRDefault="006C673A" w:rsidP="006C673A">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outlineLvl w:val="1"/>
              <w:rPr>
                <w:rFonts w:cs="Times New Roman"/>
                <w:lang w:val="es-ES"/>
              </w:rPr>
            </w:pPr>
            <w:r w:rsidRPr="00D51DF4">
              <w:rPr>
                <w:rFonts w:cs="Times New Roman"/>
                <w:lang w:val="es-ES"/>
              </w:rPr>
              <w:t xml:space="preserve">El Gerente del Proyecto notificará de cualquier defecto al Contratista antes de que finalice el Período de Responsabilidad por Defectos, que se inicia en la Fecha de Terminación y </w:t>
            </w:r>
            <w:r w:rsidRPr="00D51DF4">
              <w:rPr>
                <w:rFonts w:cs="Times New Roman"/>
                <w:b/>
                <w:lang w:val="es-ES"/>
              </w:rPr>
              <w:t>se define en las CPC.</w:t>
            </w:r>
            <w:r w:rsidRPr="00D51DF4">
              <w:rPr>
                <w:rFonts w:cs="Times New Roman"/>
                <w:lang w:val="es-ES"/>
              </w:rPr>
              <w:t xml:space="preserve"> El Período de Responsabilidad por Defectos </w:t>
            </w:r>
            <w:r w:rsidRPr="00D51DF4">
              <w:rPr>
                <w:rFonts w:cs="Times New Roman"/>
                <w:spacing w:val="-3"/>
                <w:lang w:val="es-ES"/>
              </w:rPr>
              <w:t>se prorrogará mientras queden defectos por corregir</w:t>
            </w:r>
            <w:r w:rsidRPr="00D51DF4">
              <w:rPr>
                <w:rFonts w:cs="Times New Roman"/>
                <w:lang w:val="es-ES"/>
              </w:rPr>
              <w:t>.</w:t>
            </w:r>
          </w:p>
          <w:p w14:paraId="0F119225" w14:textId="77777777" w:rsidR="006C673A" w:rsidRPr="00D51DF4" w:rsidRDefault="006C673A" w:rsidP="006C673A">
            <w:pPr>
              <w:numPr>
                <w:ilvl w:val="1"/>
                <w:numId w:val="16"/>
              </w:numPr>
              <w:tabs>
                <w:tab w:val="num" w:pos="540"/>
              </w:tabs>
              <w:suppressAutoHyphens/>
              <w:overflowPunct w:val="0"/>
              <w:autoSpaceDE w:val="0"/>
              <w:autoSpaceDN w:val="0"/>
              <w:adjustRightInd w:val="0"/>
              <w:spacing w:after="200" w:line="276" w:lineRule="auto"/>
              <w:ind w:left="540"/>
              <w:jc w:val="both"/>
              <w:textAlignment w:val="baseline"/>
              <w:outlineLvl w:val="1"/>
              <w:rPr>
                <w:rFonts w:cs="Times New Roman"/>
                <w:lang w:val="es-ES"/>
              </w:rPr>
            </w:pPr>
            <w:r w:rsidRPr="00D51DF4">
              <w:rPr>
                <w:rFonts w:cs="Times New Roman"/>
                <w:spacing w:val="-3"/>
                <w:lang w:val="es-ES"/>
              </w:rPr>
              <w:t xml:space="preserve">Cada vez que se notifique de un defecto, el Contratista lo corregirá dentro del plazo especificado en la notificación del Gerente </w:t>
            </w:r>
            <w:r w:rsidRPr="00D51DF4">
              <w:rPr>
                <w:rFonts w:cs="Times New Roman"/>
                <w:spacing w:val="-3"/>
                <w:lang w:val="es-ES"/>
              </w:rPr>
              <w:br/>
              <w:t>del Proyecto</w:t>
            </w:r>
            <w:r w:rsidRPr="00D51DF4">
              <w:rPr>
                <w:rFonts w:cs="Times New Roman"/>
                <w:lang w:val="es-ES"/>
              </w:rPr>
              <w:t>.</w:t>
            </w:r>
          </w:p>
        </w:tc>
      </w:tr>
      <w:tr w:rsidR="006C673A" w:rsidRPr="00D51DF4" w14:paraId="671E64B8" w14:textId="77777777" w:rsidTr="00162707">
        <w:trPr>
          <w:gridAfter w:val="2"/>
          <w:wAfter w:w="653" w:type="dxa"/>
          <w:trHeight w:val="709"/>
        </w:trPr>
        <w:tc>
          <w:tcPr>
            <w:tcW w:w="2273" w:type="dxa"/>
          </w:tcPr>
          <w:p w14:paraId="61B40FE1" w14:textId="3E40587B" w:rsidR="006C673A" w:rsidRPr="00162707" w:rsidRDefault="006C673A" w:rsidP="006C673A">
            <w:pPr>
              <w:pStyle w:val="GCCHeading2"/>
              <w:spacing w:line="276" w:lineRule="auto"/>
              <w:ind w:left="360" w:hanging="360"/>
              <w:outlineLvl w:val="0"/>
              <w:rPr>
                <w:rStyle w:val="nfasis"/>
              </w:rPr>
            </w:pPr>
            <w:bookmarkStart w:id="988" w:name="_Toc442524880"/>
            <w:bookmarkStart w:id="989" w:name="_Toc455481664"/>
            <w:bookmarkStart w:id="990" w:name="_Toc187907177"/>
            <w:r w:rsidRPr="00162707">
              <w:rPr>
                <w:rStyle w:val="nfasis"/>
              </w:rPr>
              <w:t>Defectos</w:t>
            </w:r>
            <w:bookmarkEnd w:id="988"/>
            <w:r w:rsidRPr="00162707">
              <w:rPr>
                <w:rStyle w:val="nfasis"/>
              </w:rPr>
              <w:t xml:space="preserve"> no corregidos</w:t>
            </w:r>
            <w:bookmarkEnd w:id="989"/>
            <w:bookmarkEnd w:id="990"/>
          </w:p>
        </w:tc>
        <w:tc>
          <w:tcPr>
            <w:tcW w:w="7182" w:type="dxa"/>
            <w:gridSpan w:val="2"/>
          </w:tcPr>
          <w:p w14:paraId="53D20567" w14:textId="77777777" w:rsidR="006C673A" w:rsidRDefault="006C673A" w:rsidP="006C673A">
            <w:pPr>
              <w:numPr>
                <w:ilvl w:val="1"/>
                <w:numId w:val="16"/>
              </w:numPr>
              <w:tabs>
                <w:tab w:val="num" w:pos="540"/>
              </w:tabs>
              <w:suppressAutoHyphens/>
              <w:overflowPunct w:val="0"/>
              <w:autoSpaceDE w:val="0"/>
              <w:autoSpaceDN w:val="0"/>
              <w:adjustRightInd w:val="0"/>
              <w:spacing w:after="200" w:line="276" w:lineRule="auto"/>
              <w:ind w:left="540"/>
              <w:jc w:val="both"/>
              <w:textAlignment w:val="baseline"/>
              <w:outlineLvl w:val="0"/>
              <w:rPr>
                <w:rFonts w:cs="Times New Roman"/>
                <w:lang w:val="es-ES"/>
              </w:rPr>
            </w:pPr>
            <w:r w:rsidRPr="00D51DF4">
              <w:rPr>
                <w:rFonts w:cs="Times New Roman"/>
                <w:spacing w:val="-3"/>
                <w:lang w:val="es-ES"/>
              </w:rPr>
              <w:t>Si el Contratista no ha corregido un defecto dentro del plazo especificado en la notificación del Gerente del Proyecto, este último estimará el precio de la corrección del defecto, y el Contratista deberá pagar dicho monto</w:t>
            </w:r>
            <w:r w:rsidRPr="00D51DF4">
              <w:rPr>
                <w:rFonts w:cs="Times New Roman"/>
                <w:lang w:val="es-ES"/>
              </w:rPr>
              <w:t>.</w:t>
            </w:r>
          </w:p>
          <w:p w14:paraId="3B261204" w14:textId="77777777" w:rsidR="006C673A" w:rsidRPr="00162707" w:rsidRDefault="006C673A" w:rsidP="006C673A">
            <w:pPr>
              <w:pStyle w:val="AheaderofFormsSecondLevel"/>
              <w:outlineLvl w:val="0"/>
              <w:rPr>
                <w:sz w:val="32"/>
              </w:rPr>
            </w:pPr>
            <w:bookmarkStart w:id="991" w:name="_Toc187879705"/>
            <w:bookmarkStart w:id="992" w:name="_Toc187881591"/>
            <w:bookmarkStart w:id="993" w:name="_Toc187907178"/>
            <w:r w:rsidRPr="00162707">
              <w:rPr>
                <w:sz w:val="32"/>
              </w:rPr>
              <w:lastRenderedPageBreak/>
              <w:t>D. Control de Costos</w:t>
            </w:r>
            <w:bookmarkEnd w:id="991"/>
            <w:bookmarkEnd w:id="992"/>
            <w:bookmarkEnd w:id="993"/>
          </w:p>
          <w:p w14:paraId="3E8DF5E0" w14:textId="77777777" w:rsidR="006C673A" w:rsidRPr="00D51DF4" w:rsidRDefault="006C673A" w:rsidP="006C673A">
            <w:pPr>
              <w:pStyle w:val="AheaderofFormsSecondLevel"/>
              <w:outlineLvl w:val="0"/>
              <w:rPr>
                <w:rFonts w:cs="Times New Roman"/>
                <w:lang w:val="es-ES"/>
              </w:rPr>
            </w:pPr>
          </w:p>
        </w:tc>
      </w:tr>
      <w:tr w:rsidR="006C673A" w:rsidRPr="00CD62B1" w14:paraId="19D5FC66" w14:textId="77777777" w:rsidTr="00162707">
        <w:trPr>
          <w:gridAfter w:val="2"/>
          <w:wAfter w:w="653" w:type="dxa"/>
        </w:trPr>
        <w:tc>
          <w:tcPr>
            <w:tcW w:w="2273" w:type="dxa"/>
          </w:tcPr>
          <w:p w14:paraId="140AD897" w14:textId="11DF5ADE" w:rsidR="006C673A" w:rsidRPr="00162707" w:rsidRDefault="006C673A" w:rsidP="006C673A">
            <w:pPr>
              <w:pStyle w:val="GCCHeading2"/>
              <w:spacing w:line="276" w:lineRule="auto"/>
              <w:ind w:left="360" w:hanging="360"/>
              <w:outlineLvl w:val="1"/>
              <w:rPr>
                <w:rStyle w:val="nfasis"/>
              </w:rPr>
            </w:pPr>
            <w:bookmarkStart w:id="994" w:name="_Toc442524882"/>
            <w:bookmarkStart w:id="995" w:name="_Toc455481666"/>
            <w:bookmarkStart w:id="996" w:name="_Toc187907179"/>
            <w:r w:rsidRPr="00162707">
              <w:rPr>
                <w:rStyle w:val="nfasis"/>
              </w:rPr>
              <w:lastRenderedPageBreak/>
              <w:t>Precio del Contrato</w:t>
            </w:r>
            <w:r w:rsidRPr="00162707">
              <w:rPr>
                <w:rStyle w:val="nfasis"/>
              </w:rPr>
              <w:footnoteReference w:id="16"/>
            </w:r>
            <w:bookmarkEnd w:id="994"/>
            <w:bookmarkEnd w:id="995"/>
            <w:bookmarkEnd w:id="996"/>
          </w:p>
        </w:tc>
        <w:tc>
          <w:tcPr>
            <w:tcW w:w="7182" w:type="dxa"/>
            <w:gridSpan w:val="2"/>
          </w:tcPr>
          <w:p w14:paraId="7F23C1FD" w14:textId="77777777" w:rsidR="006C673A" w:rsidRPr="00D51DF4" w:rsidRDefault="006C673A" w:rsidP="006C673A">
            <w:pPr>
              <w:keepNext/>
              <w:keepLines/>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outlineLvl w:val="1"/>
              <w:rPr>
                <w:rFonts w:cs="Times New Roman"/>
                <w:lang w:val="es-ES"/>
              </w:rPr>
            </w:pPr>
            <w:r w:rsidRPr="00D51DF4">
              <w:rPr>
                <w:rFonts w:cs="Times New Roman"/>
                <w:lang w:val="es-ES"/>
              </w:rPr>
              <w:t xml:space="preserve">La Lista de Cantidades debe contener los rubros, con los respectivos precios, de las Obras que va a ejecutar el Contratista. Se utiliza para calcular el Precio del Contrato. Al Contratista se le pagará por la cantidad de trabajo realizado, al precio </w:t>
            </w:r>
            <w:r w:rsidRPr="00D51DF4">
              <w:rPr>
                <w:rFonts w:cs="Times New Roman"/>
                <w:spacing w:val="-3"/>
                <w:lang w:val="es-ES"/>
              </w:rPr>
              <w:t>especificado para cada rubro en la Lista de Cantidades</w:t>
            </w:r>
            <w:r w:rsidRPr="00D51DF4">
              <w:rPr>
                <w:rFonts w:cs="Times New Roman"/>
                <w:lang w:val="es-ES"/>
              </w:rPr>
              <w:t>.</w:t>
            </w:r>
          </w:p>
        </w:tc>
      </w:tr>
      <w:tr w:rsidR="006C673A" w:rsidRPr="00CD62B1" w14:paraId="4B347A9B" w14:textId="77777777" w:rsidTr="00162707">
        <w:trPr>
          <w:gridAfter w:val="2"/>
          <w:wAfter w:w="653" w:type="dxa"/>
        </w:trPr>
        <w:tc>
          <w:tcPr>
            <w:tcW w:w="2273" w:type="dxa"/>
            <w:tcBorders>
              <w:left w:val="nil"/>
              <w:bottom w:val="nil"/>
              <w:right w:val="nil"/>
            </w:tcBorders>
          </w:tcPr>
          <w:p w14:paraId="4140A7B3" w14:textId="1411F408" w:rsidR="006C673A" w:rsidRPr="00162707" w:rsidRDefault="006C673A" w:rsidP="006C673A">
            <w:pPr>
              <w:pStyle w:val="GCCHeading2"/>
              <w:spacing w:line="276" w:lineRule="auto"/>
              <w:ind w:left="360" w:hanging="360"/>
              <w:outlineLvl w:val="1"/>
              <w:rPr>
                <w:rStyle w:val="nfasis"/>
              </w:rPr>
            </w:pPr>
            <w:bookmarkStart w:id="997" w:name="_Toc442524883"/>
            <w:bookmarkStart w:id="998" w:name="_Toc455481667"/>
            <w:bookmarkStart w:id="999" w:name="_Toc187907180"/>
            <w:r w:rsidRPr="00162707">
              <w:rPr>
                <w:rStyle w:val="nfasis"/>
              </w:rPr>
              <w:t>Modificaciones del Precio del Contrato</w:t>
            </w:r>
            <w:r w:rsidRPr="00162707">
              <w:rPr>
                <w:rStyle w:val="nfasis"/>
              </w:rPr>
              <w:footnoteReference w:id="17"/>
            </w:r>
            <w:bookmarkEnd w:id="997"/>
            <w:bookmarkEnd w:id="998"/>
            <w:bookmarkEnd w:id="999"/>
          </w:p>
        </w:tc>
        <w:tc>
          <w:tcPr>
            <w:tcW w:w="7182" w:type="dxa"/>
            <w:gridSpan w:val="2"/>
            <w:tcBorders>
              <w:left w:val="nil"/>
              <w:bottom w:val="nil"/>
              <w:right w:val="nil"/>
            </w:tcBorders>
          </w:tcPr>
          <w:p w14:paraId="686E6547" w14:textId="77777777" w:rsidR="006C673A" w:rsidRPr="00D51DF4" w:rsidRDefault="006C673A" w:rsidP="006C673A">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outlineLvl w:val="1"/>
              <w:rPr>
                <w:rFonts w:cs="Times New Roman"/>
                <w:lang w:val="es-ES"/>
              </w:rPr>
            </w:pPr>
            <w:r w:rsidRPr="00D51DF4">
              <w:rPr>
                <w:rFonts w:cs="Times New Roman"/>
                <w:lang w:val="es-ES"/>
              </w:rPr>
              <w:t>Si la</w:t>
            </w:r>
            <w:r w:rsidRPr="00D51DF4">
              <w:rPr>
                <w:rFonts w:cs="Times New Roman"/>
                <w:spacing w:val="-3"/>
                <w:lang w:val="es-ES"/>
              </w:rPr>
              <w:t xml:space="preserve"> cantidad final de los trabajos ejecutados difiere en más de un 25 por ciento de la especificada en la Lista de Cantidades para un rubro en particular, y siempre que la diferencia exceda el 1 por ciento del Precio Inicial del Contrato, el Gerente del Proyecto ajustará los precios para reflejar el cambio. </w:t>
            </w:r>
            <w:r w:rsidRPr="00D51DF4">
              <w:rPr>
                <w:rFonts w:cs="Times New Roman"/>
                <w:lang w:val="es-ES"/>
              </w:rPr>
              <w:t xml:space="preserve">El Gerente del Proyecto </w:t>
            </w:r>
            <w:r w:rsidRPr="00D51DF4">
              <w:rPr>
                <w:rFonts w:cs="Times New Roman"/>
                <w:spacing w:val="-3"/>
                <w:lang w:val="es-ES"/>
              </w:rPr>
              <w:t>no ajustará los precios debido a diferencias en las cantidades si con ello se excede el Precio Inicial del Contrato en más del 15 por ciento, a menos que cuente con la aprobación previa del Contratante.</w:t>
            </w:r>
          </w:p>
          <w:p w14:paraId="6E303A2B" w14:textId="77777777" w:rsidR="006C673A" w:rsidRPr="00D51DF4" w:rsidRDefault="006C673A" w:rsidP="006C673A">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outlineLvl w:val="1"/>
              <w:rPr>
                <w:rFonts w:cs="Times New Roman"/>
                <w:lang w:val="es-ES"/>
              </w:rPr>
            </w:pPr>
            <w:r w:rsidRPr="00D51DF4">
              <w:rPr>
                <w:rFonts w:cs="Times New Roman"/>
                <w:lang w:val="es-ES"/>
              </w:rPr>
              <w:t>Si el Gerente del Proyecto lo solicita, el Contratista deberá proporcionarle un desglose de los costos correspondientes a cualquier precio que conste en la Lista de Cantidades.</w:t>
            </w:r>
          </w:p>
        </w:tc>
      </w:tr>
      <w:tr w:rsidR="006C673A" w:rsidRPr="00CD62B1" w14:paraId="41B04188" w14:textId="77777777" w:rsidTr="00162707">
        <w:trPr>
          <w:gridAfter w:val="2"/>
          <w:wAfter w:w="653" w:type="dxa"/>
        </w:trPr>
        <w:tc>
          <w:tcPr>
            <w:tcW w:w="2273" w:type="dxa"/>
            <w:tcBorders>
              <w:top w:val="nil"/>
              <w:left w:val="nil"/>
              <w:right w:val="nil"/>
            </w:tcBorders>
          </w:tcPr>
          <w:p w14:paraId="3750773B" w14:textId="52349550" w:rsidR="006C673A" w:rsidRPr="00162707" w:rsidRDefault="006C673A" w:rsidP="006C673A">
            <w:pPr>
              <w:pStyle w:val="GCCHeading2"/>
              <w:spacing w:line="276" w:lineRule="auto"/>
              <w:ind w:left="360" w:hanging="360"/>
              <w:outlineLvl w:val="1"/>
              <w:rPr>
                <w:rStyle w:val="nfasis"/>
              </w:rPr>
            </w:pPr>
            <w:bookmarkStart w:id="1000" w:name="_Toc442524884"/>
            <w:bookmarkStart w:id="1001" w:name="_Toc455481668"/>
            <w:bookmarkStart w:id="1002" w:name="_Toc187907181"/>
            <w:r w:rsidRPr="00162707">
              <w:rPr>
                <w:rStyle w:val="nfasis"/>
              </w:rPr>
              <w:t>Variaciones</w:t>
            </w:r>
            <w:bookmarkEnd w:id="1000"/>
            <w:bookmarkEnd w:id="1001"/>
            <w:bookmarkEnd w:id="1002"/>
          </w:p>
        </w:tc>
        <w:tc>
          <w:tcPr>
            <w:tcW w:w="7182" w:type="dxa"/>
            <w:gridSpan w:val="2"/>
            <w:tcBorders>
              <w:top w:val="nil"/>
              <w:left w:val="nil"/>
              <w:right w:val="nil"/>
            </w:tcBorders>
          </w:tcPr>
          <w:p w14:paraId="24FAF3FE" w14:textId="77777777" w:rsidR="006C673A" w:rsidRPr="00D51DF4" w:rsidRDefault="006C673A" w:rsidP="006C673A">
            <w:pPr>
              <w:numPr>
                <w:ilvl w:val="1"/>
                <w:numId w:val="16"/>
              </w:numPr>
              <w:tabs>
                <w:tab w:val="clear" w:pos="2337"/>
              </w:tabs>
              <w:suppressAutoHyphens/>
              <w:overflowPunct w:val="0"/>
              <w:autoSpaceDE w:val="0"/>
              <w:autoSpaceDN w:val="0"/>
              <w:adjustRightInd w:val="0"/>
              <w:spacing w:after="180" w:line="276" w:lineRule="auto"/>
              <w:ind w:left="534"/>
              <w:jc w:val="both"/>
              <w:textAlignment w:val="baseline"/>
              <w:outlineLvl w:val="1"/>
              <w:rPr>
                <w:rFonts w:cs="Times New Roman"/>
                <w:lang w:val="es-ES"/>
              </w:rPr>
            </w:pPr>
            <w:r w:rsidRPr="00D51DF4">
              <w:rPr>
                <w:rFonts w:cs="Times New Roman"/>
                <w:lang w:val="es-ES"/>
              </w:rPr>
              <w:t>Todas las Variaciones deberán incluirse en la actualización de los Programas</w:t>
            </w:r>
            <w:r w:rsidRPr="00D51DF4">
              <w:rPr>
                <w:rStyle w:val="Refdenotaalpie"/>
                <w:rFonts w:cs="Times New Roman"/>
                <w:lang w:val="es-ES"/>
              </w:rPr>
              <w:footnoteReference w:id="18"/>
            </w:r>
            <w:r w:rsidRPr="00D51DF4">
              <w:rPr>
                <w:rFonts w:cs="Times New Roman"/>
                <w:lang w:val="es-ES"/>
              </w:rPr>
              <w:t xml:space="preserve"> producidos por el Contratista.</w:t>
            </w:r>
          </w:p>
          <w:p w14:paraId="4A6F1DC8" w14:textId="77777777" w:rsidR="006C673A" w:rsidRPr="00D51DF4" w:rsidRDefault="006C673A" w:rsidP="006C673A">
            <w:pPr>
              <w:numPr>
                <w:ilvl w:val="1"/>
                <w:numId w:val="16"/>
              </w:numPr>
              <w:tabs>
                <w:tab w:val="clear" w:pos="2337"/>
              </w:tabs>
              <w:suppressAutoHyphens/>
              <w:overflowPunct w:val="0"/>
              <w:autoSpaceDE w:val="0"/>
              <w:autoSpaceDN w:val="0"/>
              <w:adjustRightInd w:val="0"/>
              <w:spacing w:after="180" w:line="276" w:lineRule="auto"/>
              <w:ind w:left="534"/>
              <w:jc w:val="both"/>
              <w:textAlignment w:val="baseline"/>
              <w:outlineLvl w:val="1"/>
              <w:rPr>
                <w:rFonts w:cs="Times New Roman"/>
                <w:lang w:val="es-ES"/>
              </w:rPr>
            </w:pPr>
            <w:r w:rsidRPr="00D51DF4">
              <w:rPr>
                <w:rFonts w:cs="Times New Roman"/>
                <w:lang w:val="es-ES"/>
              </w:rPr>
              <w:t xml:space="preserve">Cuando el Gerente del Proyecto </w:t>
            </w:r>
            <w:r w:rsidRPr="00D51DF4">
              <w:rPr>
                <w:rFonts w:cs="Times New Roman"/>
                <w:spacing w:val="-3"/>
                <w:lang w:val="es-ES"/>
              </w:rPr>
              <w:t>lo solicite,</w:t>
            </w:r>
            <w:r w:rsidRPr="00D51DF4">
              <w:rPr>
                <w:rFonts w:cs="Times New Roman"/>
                <w:lang w:val="es-ES"/>
              </w:rPr>
              <w:t xml:space="preserve"> el Contratista deberá presentarle </w:t>
            </w:r>
            <w:r w:rsidRPr="00D51DF4">
              <w:rPr>
                <w:rFonts w:cs="Times New Roman"/>
                <w:spacing w:val="-3"/>
                <w:lang w:val="es-ES"/>
              </w:rPr>
              <w:t>una cotización para la ejecución de una Variación</w:t>
            </w:r>
            <w:r w:rsidRPr="00D51DF4">
              <w:rPr>
                <w:rFonts w:cs="Times New Roman"/>
                <w:lang w:val="es-ES"/>
              </w:rPr>
              <w:t xml:space="preserve">. El Contratista también deberá proporcionar información sobre cualquier riesgo e impactos AS de la Variación, así como cualquier otro documento adicional especificado en las CPC. </w:t>
            </w:r>
            <w:r w:rsidRPr="00D51DF4">
              <w:rPr>
                <w:rFonts w:cs="Times New Roman"/>
                <w:spacing w:val="-3"/>
                <w:lang w:val="es-ES"/>
              </w:rPr>
              <w:t>A</w:t>
            </w:r>
            <w:r w:rsidRPr="00D51DF4">
              <w:rPr>
                <w:rFonts w:cs="Times New Roman"/>
                <w:lang w:val="es-ES"/>
              </w:rPr>
              <w:t xml:space="preserve">ntes de ordenar la Variación, el Gerente del Proyecto analizará la cotización, </w:t>
            </w:r>
            <w:r w:rsidRPr="00D51DF4">
              <w:rPr>
                <w:rFonts w:cs="Times New Roman"/>
                <w:spacing w:val="-3"/>
                <w:lang w:val="es-ES"/>
              </w:rPr>
              <w:t xml:space="preserve">que el Contratista deberá proporcionar dentro de los siete </w:t>
            </w:r>
            <w:r w:rsidRPr="00D51DF4">
              <w:rPr>
                <w:rFonts w:cs="Times New Roman"/>
                <w:spacing w:val="-3"/>
                <w:lang w:val="es-ES"/>
              </w:rPr>
              <w:lastRenderedPageBreak/>
              <w:t>(7) días siguientes a la solicitud o dentro de un plazo mayor, si el Gerente del Proyecto así lo hubiera determinado.</w:t>
            </w:r>
          </w:p>
          <w:p w14:paraId="23D65893" w14:textId="77777777" w:rsidR="006C673A" w:rsidRPr="00D51DF4" w:rsidRDefault="006C673A" w:rsidP="006C673A">
            <w:pPr>
              <w:numPr>
                <w:ilvl w:val="1"/>
                <w:numId w:val="16"/>
              </w:numPr>
              <w:tabs>
                <w:tab w:val="clear" w:pos="2337"/>
              </w:tabs>
              <w:suppressAutoHyphens/>
              <w:overflowPunct w:val="0"/>
              <w:autoSpaceDE w:val="0"/>
              <w:autoSpaceDN w:val="0"/>
              <w:adjustRightInd w:val="0"/>
              <w:spacing w:after="180" w:line="276" w:lineRule="auto"/>
              <w:ind w:left="534"/>
              <w:jc w:val="both"/>
              <w:textAlignment w:val="baseline"/>
              <w:outlineLvl w:val="1"/>
              <w:rPr>
                <w:rFonts w:cs="Times New Roman"/>
                <w:lang w:val="es-ES"/>
              </w:rPr>
            </w:pPr>
            <w:r w:rsidRPr="00D51DF4">
              <w:rPr>
                <w:rFonts w:cs="Times New Roman"/>
                <w:lang w:val="es-ES"/>
              </w:rPr>
              <w:t xml:space="preserve">Si la cotización del Contratista no es razonable, el Gerente del Proyecto puede </w:t>
            </w:r>
            <w:r w:rsidRPr="00D51DF4">
              <w:rPr>
                <w:rFonts w:cs="Times New Roman"/>
                <w:spacing w:val="-3"/>
                <w:lang w:val="es-ES"/>
              </w:rPr>
              <w:t>ordenar la Variación y modificar el Precio del Contrato basándose en su propia estimación de los efectos de la Variación sobre los costos del Contratista</w:t>
            </w:r>
            <w:r w:rsidRPr="00D51DF4">
              <w:rPr>
                <w:rFonts w:cs="Times New Roman"/>
                <w:lang w:val="es-ES"/>
              </w:rPr>
              <w:t>.</w:t>
            </w:r>
          </w:p>
          <w:p w14:paraId="7110CDD9" w14:textId="77777777" w:rsidR="006C673A" w:rsidRPr="00D51DF4" w:rsidRDefault="006C673A" w:rsidP="006C673A">
            <w:pPr>
              <w:numPr>
                <w:ilvl w:val="1"/>
                <w:numId w:val="16"/>
              </w:numPr>
              <w:tabs>
                <w:tab w:val="clear" w:pos="2337"/>
              </w:tabs>
              <w:suppressAutoHyphens/>
              <w:overflowPunct w:val="0"/>
              <w:autoSpaceDE w:val="0"/>
              <w:autoSpaceDN w:val="0"/>
              <w:adjustRightInd w:val="0"/>
              <w:spacing w:after="180" w:line="276" w:lineRule="auto"/>
              <w:ind w:left="534"/>
              <w:jc w:val="both"/>
              <w:textAlignment w:val="baseline"/>
              <w:outlineLvl w:val="1"/>
              <w:rPr>
                <w:rFonts w:cs="Times New Roman"/>
                <w:lang w:val="es-ES"/>
              </w:rPr>
            </w:pPr>
            <w:r w:rsidRPr="00D51DF4">
              <w:rPr>
                <w:rFonts w:cs="Times New Roman"/>
                <w:lang w:val="es-ES"/>
              </w:rPr>
              <w:t xml:space="preserve">Si el Gerente del Proyecto decide </w:t>
            </w:r>
            <w:r w:rsidRPr="00D51DF4">
              <w:rPr>
                <w:rFonts w:cs="Times New Roman"/>
                <w:spacing w:val="-3"/>
                <w:lang w:val="es-ES"/>
              </w:rPr>
              <w:t>que la urgencia de la Variación no permite obtener y analizar una cotización sin demorar los trabajos, no se solicitará cotización alguna y la Variación se considerará un Evento Compensable</w:t>
            </w:r>
            <w:r w:rsidRPr="00D51DF4">
              <w:rPr>
                <w:rFonts w:cs="Times New Roman"/>
                <w:lang w:val="es-ES"/>
              </w:rPr>
              <w:t>.</w:t>
            </w:r>
          </w:p>
          <w:p w14:paraId="2CB604DB" w14:textId="77777777" w:rsidR="006C673A" w:rsidRPr="00D51DF4" w:rsidRDefault="006C673A" w:rsidP="006C673A">
            <w:pPr>
              <w:numPr>
                <w:ilvl w:val="1"/>
                <w:numId w:val="16"/>
              </w:numPr>
              <w:tabs>
                <w:tab w:val="clear" w:pos="2337"/>
              </w:tabs>
              <w:suppressAutoHyphens/>
              <w:overflowPunct w:val="0"/>
              <w:autoSpaceDE w:val="0"/>
              <w:autoSpaceDN w:val="0"/>
              <w:adjustRightInd w:val="0"/>
              <w:spacing w:after="180" w:line="276" w:lineRule="auto"/>
              <w:ind w:left="534"/>
              <w:jc w:val="both"/>
              <w:textAlignment w:val="baseline"/>
              <w:outlineLvl w:val="1"/>
              <w:rPr>
                <w:rFonts w:cs="Times New Roman"/>
                <w:lang w:val="es-ES"/>
              </w:rPr>
            </w:pPr>
            <w:r w:rsidRPr="00D51DF4">
              <w:rPr>
                <w:rFonts w:cs="Times New Roman"/>
                <w:lang w:val="es-ES"/>
              </w:rPr>
              <w:t xml:space="preserve">El Contratista no tendrá derecho al pago de costos adicionales que podrían haberse evitado si hubiese hecho la advertencia temprana pertinente. </w:t>
            </w:r>
          </w:p>
          <w:p w14:paraId="5DE50552" w14:textId="77777777" w:rsidR="006C673A" w:rsidRPr="00D51DF4" w:rsidRDefault="006C673A" w:rsidP="006C673A">
            <w:pPr>
              <w:numPr>
                <w:ilvl w:val="1"/>
                <w:numId w:val="16"/>
              </w:numPr>
              <w:tabs>
                <w:tab w:val="clear" w:pos="2337"/>
              </w:tabs>
              <w:suppressAutoHyphens/>
              <w:overflowPunct w:val="0"/>
              <w:autoSpaceDE w:val="0"/>
              <w:autoSpaceDN w:val="0"/>
              <w:adjustRightInd w:val="0"/>
              <w:spacing w:after="180" w:line="276" w:lineRule="auto"/>
              <w:ind w:left="534"/>
              <w:jc w:val="both"/>
              <w:textAlignment w:val="baseline"/>
              <w:outlineLvl w:val="1"/>
              <w:rPr>
                <w:rFonts w:cs="Times New Roman"/>
                <w:lang w:val="es-ES"/>
              </w:rPr>
            </w:pPr>
            <w:r w:rsidRPr="00D51DF4">
              <w:rPr>
                <w:rFonts w:cs="Times New Roman"/>
                <w:lang w:val="es-ES"/>
              </w:rPr>
              <w:t>C</w:t>
            </w:r>
            <w:r w:rsidRPr="00D51DF4">
              <w:rPr>
                <w:rFonts w:cs="Times New Roman"/>
                <w:spacing w:val="-3"/>
                <w:lang w:val="es-ES"/>
              </w:rPr>
              <w:t>uando los trabajos correspondientes a la Variación coincidan con un rubro descrito en la Lista de Cantidades y si, a juicio del Gerente del Proyecto, la cantidad de trabajo por encima del límite establecido en la Subcláusula 41.1 de las CGC o su calendario de ejecución no producen cambios en el costo unitario de la cantidad de trabajo, para calcular el valor de la Variación se usará el precio indicado en la Lista de Cantidades. Si el costo unitario de la cantidad se modificara o si la naturaleza o el calendario de ejecución de los trabajos correspondientes a la Variación no coincidieran con los rubros de la Lista de Cantidades, el Contratista deberá proporcionar una cotización con nuevos precios para los rubros pertinentes de los trabajos</w:t>
            </w:r>
            <w:r w:rsidRPr="00D51DF4">
              <w:rPr>
                <w:rStyle w:val="Refdenotaalpie"/>
                <w:rFonts w:cs="Times New Roman"/>
                <w:lang w:val="es-ES"/>
              </w:rPr>
              <w:footnoteReference w:id="19"/>
            </w:r>
            <w:r w:rsidRPr="00D51DF4">
              <w:rPr>
                <w:rFonts w:cs="Times New Roman"/>
                <w:spacing w:val="-3"/>
                <w:lang w:val="es-ES"/>
              </w:rPr>
              <w:t>.</w:t>
            </w:r>
          </w:p>
          <w:p w14:paraId="360A0ABC" w14:textId="77777777" w:rsidR="006C673A" w:rsidRPr="00D51DF4" w:rsidRDefault="006C673A" w:rsidP="006C673A">
            <w:pPr>
              <w:numPr>
                <w:ilvl w:val="1"/>
                <w:numId w:val="16"/>
              </w:numPr>
              <w:tabs>
                <w:tab w:val="clear" w:pos="2337"/>
              </w:tabs>
              <w:suppressAutoHyphens/>
              <w:overflowPunct w:val="0"/>
              <w:autoSpaceDE w:val="0"/>
              <w:autoSpaceDN w:val="0"/>
              <w:adjustRightInd w:val="0"/>
              <w:spacing w:after="180" w:line="276" w:lineRule="auto"/>
              <w:ind w:left="534"/>
              <w:jc w:val="both"/>
              <w:textAlignment w:val="baseline"/>
              <w:outlineLvl w:val="1"/>
              <w:rPr>
                <w:rFonts w:cs="Times New Roman"/>
                <w:color w:val="000000"/>
                <w:lang w:val="es-ES"/>
              </w:rPr>
            </w:pPr>
            <w:r w:rsidRPr="00D51DF4">
              <w:rPr>
                <w:rFonts w:cs="Times New Roman"/>
                <w:lang w:val="es-ES"/>
              </w:rPr>
              <w:t xml:space="preserve">Ingeniería de valor: El </w:t>
            </w:r>
            <w:r w:rsidRPr="00D51DF4">
              <w:rPr>
                <w:rFonts w:cs="Times New Roman"/>
                <w:color w:val="000000"/>
                <w:lang w:val="es-ES"/>
              </w:rPr>
              <w:t>Contratista puede preparar, a su propio costo, una propuesta de ingeniería de valor en cualquier momento durante la ejecución del Contrato. Tal propuesta contendrá, como mínimo, los siguientes elementos:</w:t>
            </w:r>
          </w:p>
          <w:p w14:paraId="3A4A9002" w14:textId="77777777" w:rsidR="006C673A" w:rsidRPr="00D51DF4" w:rsidRDefault="006C673A" w:rsidP="006C673A">
            <w:pPr>
              <w:pStyle w:val="Prrafodelista"/>
              <w:numPr>
                <w:ilvl w:val="0"/>
                <w:numId w:val="71"/>
              </w:numPr>
              <w:spacing w:before="120" w:after="120" w:line="276" w:lineRule="auto"/>
              <w:ind w:left="1077" w:hanging="357"/>
              <w:contextualSpacing w:val="0"/>
              <w:jc w:val="both"/>
              <w:outlineLvl w:val="1"/>
              <w:rPr>
                <w:rFonts w:cs="Times New Roman"/>
                <w:color w:val="000000"/>
                <w:lang w:val="es-ES"/>
              </w:rPr>
            </w:pPr>
            <w:r w:rsidRPr="00D51DF4">
              <w:rPr>
                <w:rFonts w:cs="Times New Roman"/>
                <w:color w:val="000000"/>
                <w:lang w:val="es-ES"/>
              </w:rPr>
              <w:t>el (los) cambio(s) propuesto(s) y una descripción de la diferencia respecto de los requisitos contractuales existentes;</w:t>
            </w:r>
          </w:p>
          <w:p w14:paraId="59838207" w14:textId="77777777" w:rsidR="006C673A" w:rsidRPr="00D51DF4" w:rsidRDefault="006C673A" w:rsidP="006C673A">
            <w:pPr>
              <w:pStyle w:val="Prrafodelista"/>
              <w:numPr>
                <w:ilvl w:val="0"/>
                <w:numId w:val="71"/>
              </w:numPr>
              <w:spacing w:before="120" w:after="120" w:line="276" w:lineRule="auto"/>
              <w:ind w:left="1077" w:hanging="357"/>
              <w:contextualSpacing w:val="0"/>
              <w:jc w:val="both"/>
              <w:outlineLvl w:val="1"/>
              <w:rPr>
                <w:rFonts w:cs="Times New Roman"/>
                <w:color w:val="000000"/>
                <w:lang w:val="es-ES"/>
              </w:rPr>
            </w:pPr>
            <w:r w:rsidRPr="00D51DF4">
              <w:rPr>
                <w:rFonts w:cs="Times New Roman"/>
                <w:color w:val="000000"/>
                <w:lang w:val="es-ES"/>
              </w:rPr>
              <w:t>un análisis completo de los costos y beneficios del cambio o los cambios propuesto(s), incluidas una descripción y una estimación de los costos (incluidos los costos durante la vida útil) que puede acarrear al Contratante la implementación de la propuesta de ingeniería de valor, y</w:t>
            </w:r>
          </w:p>
          <w:p w14:paraId="25203690" w14:textId="77777777" w:rsidR="006C673A" w:rsidRPr="00D51DF4" w:rsidRDefault="006C673A" w:rsidP="006C673A">
            <w:pPr>
              <w:pStyle w:val="Prrafodelista"/>
              <w:numPr>
                <w:ilvl w:val="0"/>
                <w:numId w:val="71"/>
              </w:numPr>
              <w:spacing w:before="120" w:after="120" w:line="276" w:lineRule="auto"/>
              <w:ind w:left="1077" w:hanging="357"/>
              <w:contextualSpacing w:val="0"/>
              <w:jc w:val="both"/>
              <w:outlineLvl w:val="1"/>
              <w:rPr>
                <w:rFonts w:cs="Times New Roman"/>
                <w:color w:val="000000"/>
                <w:lang w:val="es-ES"/>
              </w:rPr>
            </w:pPr>
            <w:r w:rsidRPr="00D51DF4">
              <w:rPr>
                <w:rFonts w:cs="Times New Roman"/>
                <w:color w:val="000000"/>
                <w:lang w:val="es-ES"/>
              </w:rPr>
              <w:lastRenderedPageBreak/>
              <w:t>una descripción de los efectos del cambio en el desempeño o la funcionalidad; y</w:t>
            </w:r>
          </w:p>
          <w:p w14:paraId="5FD9FAFE" w14:textId="77777777" w:rsidR="006C673A" w:rsidRPr="00D51DF4" w:rsidRDefault="006C673A" w:rsidP="006C673A">
            <w:pPr>
              <w:pStyle w:val="Prrafodelista"/>
              <w:numPr>
                <w:ilvl w:val="0"/>
                <w:numId w:val="71"/>
              </w:numPr>
              <w:spacing w:before="120" w:after="120" w:line="276" w:lineRule="auto"/>
              <w:ind w:left="1077" w:hanging="357"/>
              <w:contextualSpacing w:val="0"/>
              <w:jc w:val="both"/>
              <w:outlineLvl w:val="1"/>
              <w:rPr>
                <w:rFonts w:cs="Times New Roman"/>
                <w:color w:val="000000"/>
                <w:lang w:val="es-ES"/>
              </w:rPr>
            </w:pPr>
            <w:r w:rsidRPr="00D51DF4">
              <w:rPr>
                <w:rFonts w:cs="Times New Roman"/>
                <w:color w:val="000000"/>
                <w:lang w:val="es-ES"/>
              </w:rPr>
              <w:t>una descripción del trabajo propuesto a realizar, un programa para su ejecución y suficiente información de AS para permitir una evaluación de los riesgos e impactos de AS.</w:t>
            </w:r>
          </w:p>
          <w:p w14:paraId="487EC375" w14:textId="77777777" w:rsidR="006C673A" w:rsidRPr="00D51DF4" w:rsidRDefault="006C673A" w:rsidP="006C673A">
            <w:pPr>
              <w:spacing w:after="200" w:line="276" w:lineRule="auto"/>
              <w:ind w:left="534"/>
              <w:jc w:val="both"/>
              <w:outlineLvl w:val="1"/>
              <w:rPr>
                <w:rFonts w:cs="Times New Roman"/>
                <w:color w:val="000000"/>
                <w:lang w:val="es-ES"/>
              </w:rPr>
            </w:pPr>
            <w:r w:rsidRPr="00D51DF4">
              <w:rPr>
                <w:rFonts w:cs="Times New Roman"/>
                <w:color w:val="000000"/>
                <w:lang w:val="es-ES"/>
              </w:rPr>
              <w:t>El Contratante puede aceptar la propuesta de ingeniería de valor si se demuestra que esta conlleva los siguientes beneficios:</w:t>
            </w:r>
          </w:p>
          <w:p w14:paraId="421D2989" w14:textId="77777777" w:rsidR="006C673A" w:rsidRPr="00D51DF4" w:rsidRDefault="006C673A" w:rsidP="006C673A">
            <w:pPr>
              <w:pStyle w:val="Prrafodelista"/>
              <w:numPr>
                <w:ilvl w:val="0"/>
                <w:numId w:val="72"/>
              </w:numPr>
              <w:spacing w:before="120" w:after="120" w:line="276" w:lineRule="auto"/>
              <w:ind w:left="1077" w:hanging="357"/>
              <w:contextualSpacing w:val="0"/>
              <w:jc w:val="both"/>
              <w:outlineLvl w:val="1"/>
              <w:rPr>
                <w:rFonts w:cs="Times New Roman"/>
                <w:color w:val="000000"/>
                <w:lang w:val="es-ES"/>
              </w:rPr>
            </w:pPr>
            <w:r w:rsidRPr="00D51DF4">
              <w:rPr>
                <w:rFonts w:cs="Times New Roman"/>
                <w:color w:val="000000"/>
                <w:lang w:val="es-ES"/>
              </w:rPr>
              <w:t>abreviar el período de cumplimiento del Contrato; o</w:t>
            </w:r>
          </w:p>
          <w:p w14:paraId="73CF31ED" w14:textId="77777777" w:rsidR="006C673A" w:rsidRPr="00D51DF4" w:rsidRDefault="006C673A" w:rsidP="006C673A">
            <w:pPr>
              <w:pStyle w:val="Prrafodelista"/>
              <w:numPr>
                <w:ilvl w:val="0"/>
                <w:numId w:val="72"/>
              </w:numPr>
              <w:spacing w:before="120" w:after="120" w:line="276" w:lineRule="auto"/>
              <w:ind w:left="1077" w:hanging="357"/>
              <w:contextualSpacing w:val="0"/>
              <w:jc w:val="both"/>
              <w:outlineLvl w:val="1"/>
              <w:rPr>
                <w:rFonts w:cs="Times New Roman"/>
                <w:color w:val="000000"/>
                <w:lang w:val="es-ES"/>
              </w:rPr>
            </w:pPr>
            <w:r w:rsidRPr="00D51DF4">
              <w:rPr>
                <w:rFonts w:cs="Times New Roman"/>
                <w:color w:val="000000"/>
                <w:lang w:val="es-ES"/>
              </w:rPr>
              <w:t>reducir el Precio del Contrato o los costos durante la vida útil que debe afrontar el Contratante; o</w:t>
            </w:r>
          </w:p>
          <w:p w14:paraId="6EBB4409" w14:textId="77777777" w:rsidR="006C673A" w:rsidRPr="00D51DF4" w:rsidRDefault="006C673A" w:rsidP="006C673A">
            <w:pPr>
              <w:pStyle w:val="Prrafodelista"/>
              <w:numPr>
                <w:ilvl w:val="0"/>
                <w:numId w:val="72"/>
              </w:numPr>
              <w:spacing w:before="120" w:after="120" w:line="276" w:lineRule="auto"/>
              <w:ind w:left="1077" w:hanging="357"/>
              <w:contextualSpacing w:val="0"/>
              <w:jc w:val="both"/>
              <w:outlineLvl w:val="1"/>
              <w:rPr>
                <w:rFonts w:cs="Times New Roman"/>
                <w:color w:val="000000"/>
                <w:lang w:val="es-ES"/>
              </w:rPr>
            </w:pPr>
            <w:r w:rsidRPr="00D51DF4">
              <w:rPr>
                <w:rFonts w:cs="Times New Roman"/>
                <w:color w:val="000000"/>
                <w:lang w:val="es-ES"/>
              </w:rPr>
              <w:t>mejorar la calidad, la eficiencia, la seguridad o la sustentabilidad de las Instalaciones; o</w:t>
            </w:r>
          </w:p>
          <w:p w14:paraId="212DFFB0" w14:textId="77777777" w:rsidR="006C673A" w:rsidRPr="00D51DF4" w:rsidRDefault="006C673A" w:rsidP="006C673A">
            <w:pPr>
              <w:pStyle w:val="Prrafodelista"/>
              <w:numPr>
                <w:ilvl w:val="0"/>
                <w:numId w:val="72"/>
              </w:numPr>
              <w:tabs>
                <w:tab w:val="left" w:pos="1092"/>
              </w:tabs>
              <w:spacing w:before="120" w:after="200" w:line="276" w:lineRule="auto"/>
              <w:ind w:left="1092" w:hanging="349"/>
              <w:contextualSpacing w:val="0"/>
              <w:jc w:val="both"/>
              <w:outlineLvl w:val="1"/>
              <w:rPr>
                <w:rFonts w:cs="Times New Roman"/>
                <w:color w:val="000000"/>
                <w:lang w:val="es-ES"/>
              </w:rPr>
            </w:pPr>
            <w:r w:rsidRPr="00D51DF4">
              <w:rPr>
                <w:rFonts w:cs="Times New Roman"/>
                <w:color w:val="000000"/>
                <w:lang w:val="es-ES"/>
              </w:rPr>
              <w:t>producir cualquier otro beneficio para el Contratante, sin comprometer la funcionalidad de las Obras.</w:t>
            </w:r>
          </w:p>
          <w:p w14:paraId="7CB6C47F" w14:textId="77777777" w:rsidR="006C673A" w:rsidRPr="00D51DF4" w:rsidRDefault="006C673A" w:rsidP="006C673A">
            <w:pPr>
              <w:spacing w:after="200" w:line="276" w:lineRule="auto"/>
              <w:ind w:left="534"/>
              <w:jc w:val="both"/>
              <w:outlineLvl w:val="1"/>
              <w:rPr>
                <w:rFonts w:cs="Times New Roman"/>
                <w:color w:val="000000"/>
                <w:lang w:val="es-ES"/>
              </w:rPr>
            </w:pPr>
            <w:r w:rsidRPr="00D51DF4">
              <w:rPr>
                <w:rFonts w:cs="Times New Roman"/>
                <w:color w:val="000000"/>
                <w:lang w:val="es-ES"/>
              </w:rPr>
              <w:t>Si la propuesta de ingeniería de valor es aprobada por el Contratante y redunda:</w:t>
            </w:r>
          </w:p>
          <w:p w14:paraId="0A9D39DF" w14:textId="77777777" w:rsidR="006C673A" w:rsidRPr="00D51DF4" w:rsidRDefault="006C673A" w:rsidP="006C673A">
            <w:pPr>
              <w:pStyle w:val="Prrafodelista"/>
              <w:numPr>
                <w:ilvl w:val="0"/>
                <w:numId w:val="73"/>
              </w:numPr>
              <w:spacing w:before="120" w:after="120" w:line="276" w:lineRule="auto"/>
              <w:ind w:left="1077" w:hanging="357"/>
              <w:contextualSpacing w:val="0"/>
              <w:jc w:val="both"/>
              <w:outlineLvl w:val="1"/>
              <w:rPr>
                <w:rFonts w:cs="Times New Roman"/>
                <w:color w:val="000000"/>
                <w:lang w:val="es-ES"/>
              </w:rPr>
            </w:pPr>
            <w:r w:rsidRPr="00D51DF4">
              <w:rPr>
                <w:rFonts w:cs="Times New Roman"/>
                <w:color w:val="000000"/>
                <w:lang w:val="es-ES"/>
              </w:rPr>
              <w:t xml:space="preserve">en una reducción del Precio del Contrato, el monto pagadero al Contratista será el </w:t>
            </w:r>
            <w:r w:rsidRPr="00D51DF4">
              <w:rPr>
                <w:rFonts w:cs="Times New Roman"/>
                <w:b/>
                <w:color w:val="000000"/>
                <w:lang w:val="es-ES"/>
              </w:rPr>
              <w:t xml:space="preserve">porcentaje </w:t>
            </w:r>
            <w:r w:rsidRPr="00D51DF4">
              <w:rPr>
                <w:rFonts w:cs="Times New Roman"/>
                <w:color w:val="000000"/>
                <w:lang w:val="es-ES"/>
              </w:rPr>
              <w:t xml:space="preserve">de tal reducción </w:t>
            </w:r>
            <w:r w:rsidRPr="00D51DF4">
              <w:rPr>
                <w:rFonts w:cs="Times New Roman"/>
                <w:b/>
                <w:color w:val="000000"/>
                <w:lang w:val="es-ES"/>
              </w:rPr>
              <w:t xml:space="preserve">especificado en las CPC, </w:t>
            </w:r>
            <w:r w:rsidRPr="00D51DF4">
              <w:rPr>
                <w:rFonts w:cs="Times New Roman"/>
                <w:color w:val="000000"/>
                <w:lang w:val="es-ES"/>
              </w:rPr>
              <w:t>o</w:t>
            </w:r>
          </w:p>
          <w:p w14:paraId="4CC1CBB2" w14:textId="77777777" w:rsidR="006C673A" w:rsidRPr="00D51DF4" w:rsidRDefault="006C673A" w:rsidP="006C673A">
            <w:pPr>
              <w:pStyle w:val="Prrafodelista"/>
              <w:numPr>
                <w:ilvl w:val="0"/>
                <w:numId w:val="73"/>
              </w:numPr>
              <w:spacing w:before="120" w:after="120" w:line="276" w:lineRule="auto"/>
              <w:ind w:left="1077" w:hanging="357"/>
              <w:contextualSpacing w:val="0"/>
              <w:jc w:val="both"/>
              <w:outlineLvl w:val="1"/>
              <w:rPr>
                <w:rFonts w:cs="Times New Roman"/>
                <w:color w:val="000000"/>
                <w:lang w:val="es-ES"/>
              </w:rPr>
            </w:pPr>
            <w:r w:rsidRPr="00D51DF4">
              <w:rPr>
                <w:rFonts w:cs="Times New Roman"/>
                <w:color w:val="000000"/>
                <w:lang w:val="es-ES"/>
              </w:rPr>
              <w:t>en un aumento del Precio del Contrato, pero supone una disminución de los costos durante la vida útil por alguno de los beneficios descritos en los apartados a) a d) mencionados, el monto pagadero al Contratista será el aumento completo del Precio del Contrato.</w:t>
            </w:r>
          </w:p>
        </w:tc>
      </w:tr>
      <w:tr w:rsidR="006C673A" w:rsidRPr="00CD62B1" w14:paraId="7B71C45F" w14:textId="77777777" w:rsidTr="00162707">
        <w:trPr>
          <w:gridAfter w:val="2"/>
          <w:wAfter w:w="653" w:type="dxa"/>
        </w:trPr>
        <w:tc>
          <w:tcPr>
            <w:tcW w:w="2273" w:type="dxa"/>
            <w:tcBorders>
              <w:top w:val="nil"/>
              <w:left w:val="nil"/>
              <w:bottom w:val="nil"/>
              <w:right w:val="nil"/>
            </w:tcBorders>
          </w:tcPr>
          <w:p w14:paraId="21CEDE64" w14:textId="43472776" w:rsidR="006C673A" w:rsidRPr="00162707" w:rsidRDefault="006C673A" w:rsidP="006C673A">
            <w:pPr>
              <w:pStyle w:val="GCCHeading2"/>
              <w:spacing w:line="276" w:lineRule="auto"/>
              <w:ind w:left="360" w:hanging="360"/>
              <w:outlineLvl w:val="1"/>
              <w:rPr>
                <w:rStyle w:val="nfasis"/>
              </w:rPr>
            </w:pPr>
            <w:bookmarkStart w:id="1003" w:name="_Toc442524885"/>
            <w:bookmarkStart w:id="1004" w:name="_Toc455481669"/>
            <w:bookmarkStart w:id="1005" w:name="_Toc187907182"/>
            <w:r w:rsidRPr="00162707">
              <w:rPr>
                <w:rStyle w:val="nfasis"/>
              </w:rPr>
              <w:lastRenderedPageBreak/>
              <w:t xml:space="preserve">Proyecciones del flujo </w:t>
            </w:r>
            <w:r w:rsidRPr="00162707">
              <w:rPr>
                <w:rStyle w:val="nfasis"/>
              </w:rPr>
              <w:br/>
              <w:t>de fondos</w:t>
            </w:r>
            <w:bookmarkEnd w:id="1003"/>
            <w:bookmarkEnd w:id="1004"/>
            <w:bookmarkEnd w:id="1005"/>
          </w:p>
        </w:tc>
        <w:tc>
          <w:tcPr>
            <w:tcW w:w="7182" w:type="dxa"/>
            <w:gridSpan w:val="2"/>
            <w:tcBorders>
              <w:top w:val="nil"/>
              <w:left w:val="nil"/>
              <w:bottom w:val="nil"/>
              <w:right w:val="nil"/>
            </w:tcBorders>
          </w:tcPr>
          <w:p w14:paraId="18366FF5" w14:textId="77777777" w:rsidR="006C673A" w:rsidRPr="00D51DF4" w:rsidRDefault="006C673A" w:rsidP="006C673A">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outlineLvl w:val="1"/>
              <w:rPr>
                <w:rFonts w:cs="Times New Roman"/>
                <w:lang w:val="es-ES"/>
              </w:rPr>
            </w:pPr>
            <w:r w:rsidRPr="00D51DF4">
              <w:rPr>
                <w:rFonts w:cs="Times New Roman"/>
                <w:lang w:val="es-ES"/>
              </w:rPr>
              <w:t>Cuando se actualice el Programa</w:t>
            </w:r>
            <w:r w:rsidRPr="00D51DF4">
              <w:rPr>
                <w:rStyle w:val="Refdenotaalpie"/>
                <w:rFonts w:cs="Times New Roman"/>
                <w:lang w:val="es-ES"/>
              </w:rPr>
              <w:footnoteReference w:id="20"/>
            </w:r>
            <w:r w:rsidRPr="00D51DF4">
              <w:rPr>
                <w:rFonts w:cs="Times New Roman"/>
                <w:lang w:val="es-ES"/>
              </w:rPr>
              <w:t xml:space="preserve">, el Contratista </w:t>
            </w:r>
            <w:r w:rsidRPr="00D51DF4">
              <w:rPr>
                <w:rFonts w:cs="Times New Roman"/>
                <w:spacing w:val="-3"/>
                <w:lang w:val="es-ES"/>
              </w:rPr>
              <w:t>deberá proporcionar al Gerente del Proyecto una proyección actualizada del flujo de fondos, que deberá incluir diferentes monedas, conforme a lo dispuesto en el Contrato, convertidas, según sea necesario, utilizando los tipos de cambio del Contrato</w:t>
            </w:r>
            <w:r w:rsidRPr="00D51DF4">
              <w:rPr>
                <w:rFonts w:cs="Times New Roman"/>
                <w:lang w:val="es-ES"/>
              </w:rPr>
              <w:t>.</w:t>
            </w:r>
          </w:p>
        </w:tc>
      </w:tr>
      <w:tr w:rsidR="006C673A" w:rsidRPr="00CD62B1" w14:paraId="608D2E6D" w14:textId="77777777" w:rsidTr="00162707">
        <w:trPr>
          <w:gridAfter w:val="2"/>
          <w:wAfter w:w="653" w:type="dxa"/>
        </w:trPr>
        <w:tc>
          <w:tcPr>
            <w:tcW w:w="2273" w:type="dxa"/>
            <w:tcBorders>
              <w:top w:val="nil"/>
              <w:left w:val="nil"/>
              <w:bottom w:val="nil"/>
              <w:right w:val="nil"/>
            </w:tcBorders>
          </w:tcPr>
          <w:p w14:paraId="56875D75" w14:textId="3BFE94D7" w:rsidR="006C673A" w:rsidRPr="00162707" w:rsidRDefault="006C673A" w:rsidP="006C673A">
            <w:pPr>
              <w:pStyle w:val="GCCHeading2"/>
              <w:spacing w:line="276" w:lineRule="auto"/>
              <w:ind w:left="360" w:hanging="360"/>
              <w:outlineLvl w:val="1"/>
              <w:rPr>
                <w:rStyle w:val="nfasis"/>
              </w:rPr>
            </w:pPr>
            <w:bookmarkStart w:id="1006" w:name="_Toc442524886"/>
            <w:bookmarkStart w:id="1007" w:name="_Toc455481670"/>
            <w:bookmarkStart w:id="1008" w:name="_Toc187907183"/>
            <w:r w:rsidRPr="00162707">
              <w:rPr>
                <w:rStyle w:val="nfasis"/>
              </w:rPr>
              <w:t xml:space="preserve">Certificados </w:t>
            </w:r>
            <w:r w:rsidRPr="00162707">
              <w:rPr>
                <w:rStyle w:val="nfasis"/>
              </w:rPr>
              <w:br/>
              <w:t>de pago</w:t>
            </w:r>
            <w:bookmarkEnd w:id="1006"/>
            <w:bookmarkEnd w:id="1007"/>
            <w:bookmarkEnd w:id="1008"/>
          </w:p>
        </w:tc>
        <w:tc>
          <w:tcPr>
            <w:tcW w:w="7182" w:type="dxa"/>
            <w:gridSpan w:val="2"/>
            <w:tcBorders>
              <w:top w:val="nil"/>
              <w:left w:val="nil"/>
              <w:bottom w:val="nil"/>
              <w:right w:val="nil"/>
            </w:tcBorders>
          </w:tcPr>
          <w:p w14:paraId="22192F8B" w14:textId="77777777" w:rsidR="006C673A" w:rsidRPr="00D51DF4" w:rsidRDefault="006C673A" w:rsidP="006C673A">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outlineLvl w:val="1"/>
              <w:rPr>
                <w:rFonts w:cs="Times New Roman"/>
                <w:lang w:val="es-ES"/>
              </w:rPr>
            </w:pPr>
            <w:r w:rsidRPr="00D51DF4">
              <w:rPr>
                <w:rFonts w:cs="Times New Roman"/>
                <w:lang w:val="es-ES"/>
              </w:rPr>
              <w:t>El Contratista presentará al Gerente del Proyecto liquidaciones mensuales por el valor estimado de los trabajos ejecutados, menos las sumas acumuladas previamente certificadas.</w:t>
            </w:r>
          </w:p>
          <w:p w14:paraId="3B419966" w14:textId="77777777" w:rsidR="006C673A" w:rsidRPr="00D51DF4" w:rsidRDefault="006C673A" w:rsidP="006C673A">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outlineLvl w:val="1"/>
              <w:rPr>
                <w:rFonts w:cs="Times New Roman"/>
                <w:lang w:val="es-ES"/>
              </w:rPr>
            </w:pPr>
            <w:r w:rsidRPr="00D51DF4">
              <w:rPr>
                <w:rFonts w:cs="Times New Roman"/>
                <w:lang w:val="es-ES"/>
              </w:rPr>
              <w:lastRenderedPageBreak/>
              <w:t>El Gerente del Proyecto verificará los certificados mensuales del Contratista y autorizará la suma que deberá pagársele.</w:t>
            </w:r>
          </w:p>
          <w:p w14:paraId="5EA6B6D8" w14:textId="77777777" w:rsidR="006C673A" w:rsidRPr="00D51DF4" w:rsidRDefault="006C673A" w:rsidP="006C673A">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outlineLvl w:val="1"/>
              <w:rPr>
                <w:rFonts w:cs="Times New Roman"/>
                <w:lang w:val="es-ES"/>
              </w:rPr>
            </w:pPr>
            <w:r w:rsidRPr="00D51DF4">
              <w:rPr>
                <w:rFonts w:cs="Times New Roman"/>
                <w:lang w:val="es-ES"/>
              </w:rPr>
              <w:t>El Gerente del Proyecto determinará el valor de los trabajos ejecutados.</w:t>
            </w:r>
          </w:p>
          <w:p w14:paraId="3CC15FAD" w14:textId="77777777" w:rsidR="006C673A" w:rsidRPr="00D51DF4" w:rsidRDefault="006C673A" w:rsidP="006C673A">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outlineLvl w:val="1"/>
              <w:rPr>
                <w:rFonts w:cs="Times New Roman"/>
                <w:lang w:val="es-ES"/>
              </w:rPr>
            </w:pPr>
            <w:r w:rsidRPr="00D51DF4">
              <w:rPr>
                <w:rFonts w:cs="Times New Roman"/>
                <w:lang w:val="es-ES"/>
              </w:rPr>
              <w:t>El valor de los trabajos ejecutados comprenderá el valor de las cantidades terminadas de los rubros incluidos en la Lista de Cantidades</w:t>
            </w:r>
            <w:r w:rsidRPr="00D51DF4">
              <w:rPr>
                <w:rStyle w:val="Refdenotaalpie"/>
                <w:rFonts w:cs="Times New Roman"/>
                <w:lang w:val="es-ES"/>
              </w:rPr>
              <w:footnoteReference w:id="21"/>
            </w:r>
            <w:r w:rsidRPr="00D51DF4">
              <w:rPr>
                <w:rFonts w:cs="Times New Roman"/>
                <w:lang w:val="es-ES"/>
              </w:rPr>
              <w:t>.</w:t>
            </w:r>
          </w:p>
          <w:p w14:paraId="61803634" w14:textId="77777777" w:rsidR="006C673A" w:rsidRPr="00D51DF4" w:rsidRDefault="006C673A" w:rsidP="006C673A">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outlineLvl w:val="1"/>
              <w:rPr>
                <w:rFonts w:cs="Times New Roman"/>
                <w:lang w:val="es-ES"/>
              </w:rPr>
            </w:pPr>
            <w:r w:rsidRPr="00D51DF4">
              <w:rPr>
                <w:rFonts w:cs="Times New Roman"/>
                <w:lang w:val="es-ES"/>
              </w:rPr>
              <w:t>El valor de los trabajos ejecutados incluirá la estimación de las Variaciones y de los Eventos Compensables.</w:t>
            </w:r>
          </w:p>
          <w:p w14:paraId="0EAC583D" w14:textId="77777777" w:rsidR="006C673A" w:rsidRPr="00D51DF4" w:rsidRDefault="006C673A" w:rsidP="006C673A">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outlineLvl w:val="1"/>
              <w:rPr>
                <w:rFonts w:cs="Times New Roman"/>
                <w:lang w:val="es-ES"/>
              </w:rPr>
            </w:pPr>
            <w:r w:rsidRPr="00D51DF4">
              <w:rPr>
                <w:rFonts w:cs="Times New Roman"/>
                <w:spacing w:val="-3"/>
                <w:lang w:val="es-ES"/>
              </w:rPr>
              <w:t>En consideración de información más reciente</w:t>
            </w:r>
            <w:r w:rsidRPr="00D51DF4">
              <w:rPr>
                <w:rFonts w:cs="Times New Roman"/>
                <w:lang w:val="es-ES"/>
              </w:rPr>
              <w:t xml:space="preserve">, el Gerente del Proyecto puede </w:t>
            </w:r>
            <w:r w:rsidRPr="00D51DF4">
              <w:rPr>
                <w:rFonts w:cs="Times New Roman"/>
                <w:spacing w:val="-3"/>
                <w:lang w:val="es-ES"/>
              </w:rPr>
              <w:t>excluir cualquier rubro incluido en un certificado anterior o reducir la proporción de cualquier rubro que se hubiera certificado anteriormente</w:t>
            </w:r>
            <w:r w:rsidRPr="00D51DF4">
              <w:rPr>
                <w:rFonts w:cs="Times New Roman"/>
                <w:lang w:val="es-ES"/>
              </w:rPr>
              <w:t>.</w:t>
            </w:r>
          </w:p>
          <w:p w14:paraId="04C1CC7E" w14:textId="77777777" w:rsidR="006C673A" w:rsidRPr="00D51DF4" w:rsidRDefault="006C673A" w:rsidP="006C673A">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outlineLvl w:val="1"/>
              <w:rPr>
                <w:rFonts w:cs="Times New Roman"/>
                <w:lang w:val="es-ES"/>
              </w:rPr>
            </w:pPr>
            <w:r w:rsidRPr="00D51DF4">
              <w:rPr>
                <w:rFonts w:cs="Times New Roman"/>
                <w:lang w:val="es-ES"/>
              </w:rPr>
              <w:t>Si el Contratista no cumplió o no cumple con las obligaciones de AS o el trabajo en virtud del Contrato, el valor de este trabajo u obligación, según lo determine el Gerente del Proyecto, puede retenerse hasta que el trabajo u obligación se haya realizado, y / o el costo de la rectificación o el reemplazo, según lo determine el Gerente del Proyecto, puede retenerse hasta que se haya completado la rectificación o el reemplazo. La falla en el desempeño incluye, pero no se limita a lo siguiente:</w:t>
            </w:r>
          </w:p>
          <w:p w14:paraId="19CEB752" w14:textId="77777777" w:rsidR="006C673A" w:rsidRPr="00D51DF4" w:rsidRDefault="006C673A" w:rsidP="006C673A">
            <w:pPr>
              <w:numPr>
                <w:ilvl w:val="0"/>
                <w:numId w:val="74"/>
              </w:numPr>
              <w:suppressAutoHyphens/>
              <w:overflowPunct w:val="0"/>
              <w:autoSpaceDE w:val="0"/>
              <w:autoSpaceDN w:val="0"/>
              <w:adjustRightInd w:val="0"/>
              <w:spacing w:after="200" w:line="276" w:lineRule="auto"/>
              <w:ind w:right="36"/>
              <w:jc w:val="both"/>
              <w:textAlignment w:val="baseline"/>
              <w:outlineLvl w:val="1"/>
              <w:rPr>
                <w:rFonts w:cs="Times New Roman"/>
                <w:lang w:val="es-ES"/>
              </w:rPr>
            </w:pPr>
            <w:r w:rsidRPr="00D51DF4">
              <w:rPr>
                <w:rFonts w:cs="Times New Roman"/>
                <w:lang w:val="es-ES"/>
              </w:rPr>
              <w:t>incumplimiento de las obligaciones de AS o el trabajo descrito en los Requisitos de las Obras, que pueden incluir: trabajar fuera de los límites del sitio, polvo excesivo, no mantener las carreteras públicas en condiciones seguras de uso, daños a la vegetación fuera del sitio, contaminación de cursos de agua por aceites o sedimentación, contaminación de la tierra, p. ej. de aceites, desechos humanos, daños a la arqueología o características del patrimonio cultural, contaminación del aire como resultado de una combustión no autorizada y / o ineficiente;</w:t>
            </w:r>
          </w:p>
          <w:p w14:paraId="2A5B8B73" w14:textId="77777777" w:rsidR="006C673A" w:rsidRPr="00D51DF4" w:rsidRDefault="006C673A" w:rsidP="006C673A">
            <w:pPr>
              <w:numPr>
                <w:ilvl w:val="0"/>
                <w:numId w:val="74"/>
              </w:numPr>
              <w:suppressAutoHyphens/>
              <w:overflowPunct w:val="0"/>
              <w:autoSpaceDE w:val="0"/>
              <w:autoSpaceDN w:val="0"/>
              <w:adjustRightInd w:val="0"/>
              <w:spacing w:after="200" w:line="276" w:lineRule="auto"/>
              <w:ind w:right="36"/>
              <w:jc w:val="both"/>
              <w:textAlignment w:val="baseline"/>
              <w:outlineLvl w:val="1"/>
              <w:rPr>
                <w:rFonts w:cs="Times New Roman"/>
                <w:lang w:val="es-ES"/>
              </w:rPr>
            </w:pPr>
            <w:r w:rsidRPr="00D51DF4">
              <w:rPr>
                <w:rFonts w:cs="Times New Roman"/>
                <w:lang w:val="es-ES"/>
              </w:rPr>
              <w:lastRenderedPageBreak/>
              <w:t>no revisar regularmente PGAS-C y / o actualizarlo de manera oportuna para abordar problemas emergentes de AS, o riesgos o impactos anticipados;</w:t>
            </w:r>
          </w:p>
          <w:p w14:paraId="15017945" w14:textId="77777777" w:rsidR="006C673A" w:rsidRPr="00D51DF4" w:rsidRDefault="006C673A" w:rsidP="006C673A">
            <w:pPr>
              <w:numPr>
                <w:ilvl w:val="0"/>
                <w:numId w:val="74"/>
              </w:numPr>
              <w:suppressAutoHyphens/>
              <w:overflowPunct w:val="0"/>
              <w:autoSpaceDE w:val="0"/>
              <w:autoSpaceDN w:val="0"/>
              <w:adjustRightInd w:val="0"/>
              <w:spacing w:after="200" w:line="276" w:lineRule="auto"/>
              <w:ind w:right="36"/>
              <w:jc w:val="both"/>
              <w:textAlignment w:val="baseline"/>
              <w:outlineLvl w:val="1"/>
              <w:rPr>
                <w:rFonts w:cs="Times New Roman"/>
                <w:lang w:val="es-ES"/>
              </w:rPr>
            </w:pPr>
            <w:r w:rsidRPr="00D51DF4">
              <w:rPr>
                <w:rFonts w:cs="Times New Roman"/>
                <w:lang w:val="es-ES"/>
              </w:rPr>
              <w:t>falla en la implementación del PGAS-C ej. falta de capacitación o sensibilización requeridas;</w:t>
            </w:r>
          </w:p>
          <w:p w14:paraId="74961245" w14:textId="77777777" w:rsidR="006C673A" w:rsidRPr="00D51DF4" w:rsidRDefault="006C673A" w:rsidP="006C673A">
            <w:pPr>
              <w:numPr>
                <w:ilvl w:val="0"/>
                <w:numId w:val="74"/>
              </w:numPr>
              <w:suppressAutoHyphens/>
              <w:overflowPunct w:val="0"/>
              <w:autoSpaceDE w:val="0"/>
              <w:autoSpaceDN w:val="0"/>
              <w:adjustRightInd w:val="0"/>
              <w:spacing w:after="200" w:line="276" w:lineRule="auto"/>
              <w:ind w:right="36"/>
              <w:jc w:val="both"/>
              <w:textAlignment w:val="baseline"/>
              <w:outlineLvl w:val="1"/>
              <w:rPr>
                <w:rFonts w:cs="Times New Roman"/>
                <w:lang w:val="es-ES"/>
              </w:rPr>
            </w:pPr>
            <w:r w:rsidRPr="00D51DF4">
              <w:rPr>
                <w:rFonts w:cs="Times New Roman"/>
                <w:lang w:val="es-ES"/>
              </w:rPr>
              <w:t>no tener los consentimientos / permisos apropiados antes de emprender Obras o actividades relacionadas;</w:t>
            </w:r>
          </w:p>
          <w:p w14:paraId="3C47E8D6" w14:textId="77777777" w:rsidR="006C673A" w:rsidRPr="00D51DF4" w:rsidRDefault="006C673A" w:rsidP="006C673A">
            <w:pPr>
              <w:numPr>
                <w:ilvl w:val="0"/>
                <w:numId w:val="74"/>
              </w:numPr>
              <w:suppressAutoHyphens/>
              <w:overflowPunct w:val="0"/>
              <w:autoSpaceDE w:val="0"/>
              <w:autoSpaceDN w:val="0"/>
              <w:adjustRightInd w:val="0"/>
              <w:spacing w:after="200" w:line="276" w:lineRule="auto"/>
              <w:ind w:right="36"/>
              <w:jc w:val="both"/>
              <w:textAlignment w:val="baseline"/>
              <w:outlineLvl w:val="1"/>
              <w:rPr>
                <w:rFonts w:cs="Times New Roman"/>
                <w:lang w:val="es-ES"/>
              </w:rPr>
            </w:pPr>
            <w:r w:rsidRPr="00D51DF4">
              <w:rPr>
                <w:rFonts w:cs="Times New Roman"/>
                <w:lang w:val="es-ES"/>
              </w:rPr>
              <w:t>no presentar informes AS (como se describe en el Apéndice B), o no presentar dichos informes de manera oportuna;</w:t>
            </w:r>
          </w:p>
          <w:p w14:paraId="2DBC38AE" w14:textId="77777777" w:rsidR="006C673A" w:rsidRPr="00D51DF4" w:rsidRDefault="006C673A" w:rsidP="006C673A">
            <w:pPr>
              <w:numPr>
                <w:ilvl w:val="0"/>
                <w:numId w:val="74"/>
              </w:numPr>
              <w:suppressAutoHyphens/>
              <w:overflowPunct w:val="0"/>
              <w:autoSpaceDE w:val="0"/>
              <w:autoSpaceDN w:val="0"/>
              <w:adjustRightInd w:val="0"/>
              <w:spacing w:after="200" w:line="276" w:lineRule="auto"/>
              <w:ind w:right="36"/>
              <w:jc w:val="both"/>
              <w:textAlignment w:val="baseline"/>
              <w:outlineLvl w:val="1"/>
              <w:rPr>
                <w:rFonts w:cs="Times New Roman"/>
                <w:lang w:val="es-ES"/>
              </w:rPr>
            </w:pPr>
            <w:r w:rsidRPr="00D51DF4">
              <w:rPr>
                <w:rFonts w:cs="Times New Roman"/>
                <w:lang w:val="es-ES"/>
              </w:rPr>
              <w:t>falla al implementar las medidas de corrección según las instrucciones del Gerente del Proyecto dentro del plazo especificado (por ejemplo, correcciones que abordan incumplimientos).</w:t>
            </w:r>
          </w:p>
          <w:p w14:paraId="28D72402" w14:textId="77777777" w:rsidR="006C673A" w:rsidRPr="00D51DF4" w:rsidRDefault="006C673A" w:rsidP="006C673A">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outlineLvl w:val="1"/>
              <w:rPr>
                <w:rFonts w:cs="Times New Roman"/>
                <w:lang w:val="es-ES"/>
              </w:rPr>
            </w:pPr>
            <w:r w:rsidRPr="00D51DF4">
              <w:rPr>
                <w:rFonts w:cs="Times New Roman"/>
                <w:lang w:val="es-ES"/>
              </w:rPr>
              <w:t xml:space="preserve">Como especificado </w:t>
            </w:r>
            <w:r w:rsidRPr="00D51DF4">
              <w:rPr>
                <w:rFonts w:cs="Times New Roman"/>
                <w:b/>
                <w:bCs/>
                <w:lang w:val="es-ES"/>
              </w:rPr>
              <w:t>en las CPC</w:t>
            </w:r>
            <w:r w:rsidRPr="00D51DF4">
              <w:rPr>
                <w:rFonts w:cs="Times New Roman"/>
                <w:lang w:val="es-ES"/>
              </w:rPr>
              <w:t>, si el Contratista no cumple con sus obligaciones de seguridad cibernética en virtud del Contrato, se puede retener un monto definido, según lo determine el Gerente del Proyecto, hasta que se haya cumplido la obligación.</w:t>
            </w:r>
          </w:p>
        </w:tc>
      </w:tr>
      <w:tr w:rsidR="006C673A" w:rsidRPr="00CD62B1" w14:paraId="6F66F762" w14:textId="77777777" w:rsidTr="00162707">
        <w:trPr>
          <w:gridAfter w:val="2"/>
          <w:wAfter w:w="653" w:type="dxa"/>
        </w:trPr>
        <w:tc>
          <w:tcPr>
            <w:tcW w:w="2273" w:type="dxa"/>
            <w:tcBorders>
              <w:top w:val="nil"/>
              <w:left w:val="nil"/>
              <w:bottom w:val="nil"/>
              <w:right w:val="nil"/>
            </w:tcBorders>
          </w:tcPr>
          <w:p w14:paraId="233AF34D" w14:textId="2B69335C" w:rsidR="006C673A" w:rsidRPr="00162707" w:rsidRDefault="006C673A" w:rsidP="006C673A">
            <w:pPr>
              <w:pStyle w:val="GCCHeading2"/>
              <w:spacing w:line="276" w:lineRule="auto"/>
              <w:ind w:left="360" w:hanging="360"/>
              <w:outlineLvl w:val="1"/>
              <w:rPr>
                <w:rStyle w:val="nfasis"/>
              </w:rPr>
            </w:pPr>
            <w:bookmarkStart w:id="1009" w:name="_Toc442524887"/>
            <w:bookmarkStart w:id="1010" w:name="_Toc455481671"/>
            <w:bookmarkStart w:id="1011" w:name="_Toc187907184"/>
            <w:r w:rsidRPr="00162707">
              <w:rPr>
                <w:rStyle w:val="nfasis"/>
              </w:rPr>
              <w:lastRenderedPageBreak/>
              <w:t>Pagos</w:t>
            </w:r>
            <w:bookmarkEnd w:id="1009"/>
            <w:bookmarkEnd w:id="1010"/>
            <w:bookmarkEnd w:id="1011"/>
          </w:p>
        </w:tc>
        <w:tc>
          <w:tcPr>
            <w:tcW w:w="7182" w:type="dxa"/>
            <w:gridSpan w:val="2"/>
            <w:tcBorders>
              <w:top w:val="nil"/>
              <w:left w:val="nil"/>
              <w:bottom w:val="nil"/>
              <w:right w:val="nil"/>
            </w:tcBorders>
          </w:tcPr>
          <w:p w14:paraId="27949370" w14:textId="77777777" w:rsidR="006C673A" w:rsidRPr="00D51DF4" w:rsidRDefault="006C673A" w:rsidP="006C673A">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outlineLvl w:val="1"/>
              <w:rPr>
                <w:rFonts w:cs="Times New Roman"/>
                <w:lang w:val="es-ES"/>
              </w:rPr>
            </w:pPr>
            <w:r w:rsidRPr="00D51DF4">
              <w:rPr>
                <w:rFonts w:cs="Times New Roman"/>
                <w:lang w:val="es-ES"/>
              </w:rPr>
              <w:t>Los pagos se ajustarán para deducir el anticipo y las retenciones. El Contratante pagará al Contratista los montos certificados por el Gerente del Proyecto dentro de los 28 días siguientes a la fecha de cada certificado. Si el Contratante efectúa un pago atrasado, en el pago siguiente deberá pagar al Contratista intereses sobre el pago atrasado. Los intereses se calcularán desde la fecha en que el pago atrasado debería haberse efectuado hasta la fecha en que este se cancele, a la tasa de interés vigente para préstamos comerciales para cada una de las monedas de pago.</w:t>
            </w:r>
          </w:p>
          <w:p w14:paraId="09E8E796" w14:textId="77777777" w:rsidR="006C673A" w:rsidRPr="00D51DF4" w:rsidRDefault="006C673A" w:rsidP="006C673A">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outlineLvl w:val="1"/>
              <w:rPr>
                <w:rFonts w:cs="Times New Roman"/>
                <w:lang w:val="es-ES"/>
              </w:rPr>
            </w:pPr>
            <w:r w:rsidRPr="00D51DF4">
              <w:rPr>
                <w:rFonts w:cs="Times New Roman"/>
                <w:lang w:val="es-ES"/>
              </w:rPr>
              <w:t xml:space="preserve">Si un monto certificado se ve incrementado en un certificado posterior o como resultado de un laudo del Conciliador o un Árbitro, se pagarán intereses al Contratista sobre el pago demorado, como se establece en esta cláusula. Los intereses se calcularán a partir de la fecha </w:t>
            </w:r>
            <w:r w:rsidRPr="00D51DF4">
              <w:rPr>
                <w:rFonts w:cs="Times New Roman"/>
                <w:spacing w:val="-3"/>
                <w:lang w:val="es-ES"/>
              </w:rPr>
              <w:t>en que se debería haber certificado dicho incremento si no hubiera habido controversia</w:t>
            </w:r>
            <w:r w:rsidRPr="00D51DF4">
              <w:rPr>
                <w:rFonts w:cs="Times New Roman"/>
                <w:lang w:val="es-ES"/>
              </w:rPr>
              <w:t>.</w:t>
            </w:r>
          </w:p>
          <w:p w14:paraId="47092C4D" w14:textId="77777777" w:rsidR="006C673A" w:rsidRPr="00D51DF4" w:rsidRDefault="006C673A" w:rsidP="006C673A">
            <w:pPr>
              <w:numPr>
                <w:ilvl w:val="1"/>
                <w:numId w:val="16"/>
              </w:numPr>
              <w:tabs>
                <w:tab w:val="clear" w:pos="2337"/>
              </w:tabs>
              <w:suppressAutoHyphens/>
              <w:overflowPunct w:val="0"/>
              <w:autoSpaceDE w:val="0"/>
              <w:autoSpaceDN w:val="0"/>
              <w:adjustRightInd w:val="0"/>
              <w:spacing w:after="240" w:line="276" w:lineRule="auto"/>
              <w:ind w:left="547" w:hanging="547"/>
              <w:jc w:val="both"/>
              <w:textAlignment w:val="baseline"/>
              <w:outlineLvl w:val="1"/>
              <w:rPr>
                <w:rFonts w:cs="Times New Roman"/>
                <w:lang w:val="es-ES"/>
              </w:rPr>
            </w:pPr>
            <w:r w:rsidRPr="00D51DF4">
              <w:rPr>
                <w:rFonts w:cs="Times New Roman"/>
                <w:spacing w:val="-3"/>
                <w:lang w:val="es-ES"/>
              </w:rPr>
              <w:t>Salvo que se disponga otra cosa, todos los pagos y deducciones se efectuarán en las proporciones de las monedas que constituyen el Precio del Contrato</w:t>
            </w:r>
            <w:r w:rsidRPr="00D51DF4">
              <w:rPr>
                <w:rFonts w:cs="Times New Roman"/>
                <w:lang w:val="es-ES"/>
              </w:rPr>
              <w:t>.</w:t>
            </w:r>
          </w:p>
          <w:p w14:paraId="45F55266" w14:textId="77777777" w:rsidR="006C673A" w:rsidRPr="00D51DF4" w:rsidRDefault="006C673A" w:rsidP="006C673A">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outlineLvl w:val="1"/>
              <w:rPr>
                <w:rFonts w:cs="Times New Roman"/>
                <w:lang w:val="es-ES"/>
              </w:rPr>
            </w:pPr>
            <w:r w:rsidRPr="00D51DF4">
              <w:rPr>
                <w:rFonts w:cs="Times New Roman"/>
                <w:lang w:val="es-ES"/>
              </w:rPr>
              <w:lastRenderedPageBreak/>
              <w:t>El Contratante no pagará los rubros de las Obras para los cuales no se indicó precio o tarifa, y se entenderá que dichos rubros están cubiertos por otros precios y tarifas del Contrato.</w:t>
            </w:r>
          </w:p>
        </w:tc>
      </w:tr>
      <w:tr w:rsidR="006C673A" w:rsidRPr="00CD62B1" w14:paraId="2B655AA8" w14:textId="77777777" w:rsidTr="00162707">
        <w:trPr>
          <w:gridAfter w:val="2"/>
          <w:wAfter w:w="653" w:type="dxa"/>
        </w:trPr>
        <w:tc>
          <w:tcPr>
            <w:tcW w:w="2273" w:type="dxa"/>
            <w:tcBorders>
              <w:top w:val="nil"/>
              <w:left w:val="nil"/>
              <w:bottom w:val="nil"/>
              <w:right w:val="nil"/>
            </w:tcBorders>
          </w:tcPr>
          <w:p w14:paraId="5C2D4CC2" w14:textId="5BEF5060" w:rsidR="006C673A" w:rsidRPr="00162707" w:rsidRDefault="006C673A" w:rsidP="006C673A">
            <w:pPr>
              <w:pStyle w:val="GCCHeading2"/>
              <w:spacing w:line="276" w:lineRule="auto"/>
              <w:ind w:left="360" w:hanging="360"/>
              <w:outlineLvl w:val="1"/>
              <w:rPr>
                <w:rStyle w:val="nfasis"/>
              </w:rPr>
            </w:pPr>
            <w:bookmarkStart w:id="1012" w:name="_Toc442524888"/>
            <w:bookmarkStart w:id="1013" w:name="_Toc455481672"/>
            <w:bookmarkStart w:id="1014" w:name="_Toc187907185"/>
            <w:r w:rsidRPr="00162707">
              <w:rPr>
                <w:rStyle w:val="nfasis"/>
              </w:rPr>
              <w:lastRenderedPageBreak/>
              <w:t xml:space="preserve">Eventos </w:t>
            </w:r>
            <w:bookmarkEnd w:id="1012"/>
            <w:bookmarkEnd w:id="1013"/>
            <w:r w:rsidRPr="00162707">
              <w:rPr>
                <w:rStyle w:val="nfasis"/>
              </w:rPr>
              <w:t>Compensables</w:t>
            </w:r>
            <w:bookmarkEnd w:id="1014"/>
          </w:p>
        </w:tc>
        <w:tc>
          <w:tcPr>
            <w:tcW w:w="7182" w:type="dxa"/>
            <w:gridSpan w:val="2"/>
            <w:tcBorders>
              <w:top w:val="nil"/>
              <w:left w:val="nil"/>
              <w:bottom w:val="nil"/>
              <w:right w:val="nil"/>
            </w:tcBorders>
          </w:tcPr>
          <w:p w14:paraId="50E68684" w14:textId="77777777" w:rsidR="006C673A" w:rsidRPr="00D51DF4" w:rsidRDefault="006C673A" w:rsidP="006C673A">
            <w:pPr>
              <w:numPr>
                <w:ilvl w:val="1"/>
                <w:numId w:val="16"/>
              </w:numPr>
              <w:tabs>
                <w:tab w:val="clear" w:pos="2337"/>
              </w:tabs>
              <w:suppressAutoHyphens/>
              <w:overflowPunct w:val="0"/>
              <w:autoSpaceDE w:val="0"/>
              <w:autoSpaceDN w:val="0"/>
              <w:adjustRightInd w:val="0"/>
              <w:spacing w:after="200" w:line="276" w:lineRule="auto"/>
              <w:ind w:left="534" w:right="-72"/>
              <w:jc w:val="both"/>
              <w:textAlignment w:val="baseline"/>
              <w:outlineLvl w:val="1"/>
              <w:rPr>
                <w:rFonts w:cs="Times New Roman"/>
                <w:lang w:val="es-ES"/>
              </w:rPr>
            </w:pPr>
            <w:r w:rsidRPr="00D51DF4">
              <w:rPr>
                <w:rFonts w:cs="Times New Roman"/>
                <w:lang w:val="es-ES"/>
              </w:rPr>
              <w:t>Los siguientes se considerarán Eventos Compensables:</w:t>
            </w:r>
          </w:p>
          <w:p w14:paraId="36C36034" w14:textId="77777777" w:rsidR="006C673A" w:rsidRPr="00D51DF4" w:rsidRDefault="006C673A" w:rsidP="006C673A">
            <w:pPr>
              <w:numPr>
                <w:ilvl w:val="0"/>
                <w:numId w:val="20"/>
              </w:numPr>
              <w:suppressAutoHyphens/>
              <w:overflowPunct w:val="0"/>
              <w:autoSpaceDE w:val="0"/>
              <w:autoSpaceDN w:val="0"/>
              <w:adjustRightInd w:val="0"/>
              <w:spacing w:after="200" w:line="276" w:lineRule="auto"/>
              <w:ind w:left="1094" w:right="-11" w:hanging="547"/>
              <w:jc w:val="both"/>
              <w:textAlignment w:val="baseline"/>
              <w:outlineLvl w:val="1"/>
              <w:rPr>
                <w:rFonts w:cs="Times New Roman"/>
                <w:lang w:val="es-ES"/>
              </w:rPr>
            </w:pPr>
            <w:r w:rsidRPr="00D51DF4">
              <w:rPr>
                <w:rFonts w:cs="Times New Roman"/>
                <w:lang w:val="es-ES"/>
              </w:rPr>
              <w:t>El Contratante no permite el acceso a alguna parte de la zona de Obras en la Fecha de Toma de Posesión del Lugar de las Obras, según lo dispuesto en la Subcláusula CGC 20.1.</w:t>
            </w:r>
          </w:p>
          <w:p w14:paraId="004E741A" w14:textId="77777777" w:rsidR="006C673A" w:rsidRPr="00D51DF4" w:rsidRDefault="006C673A" w:rsidP="006C673A">
            <w:pPr>
              <w:numPr>
                <w:ilvl w:val="0"/>
                <w:numId w:val="20"/>
              </w:numPr>
              <w:suppressAutoHyphens/>
              <w:overflowPunct w:val="0"/>
              <w:autoSpaceDE w:val="0"/>
              <w:autoSpaceDN w:val="0"/>
              <w:adjustRightInd w:val="0"/>
              <w:spacing w:after="200" w:line="276" w:lineRule="auto"/>
              <w:ind w:left="1094" w:right="-11" w:hanging="547"/>
              <w:jc w:val="both"/>
              <w:textAlignment w:val="baseline"/>
              <w:outlineLvl w:val="1"/>
              <w:rPr>
                <w:rFonts w:cs="Times New Roman"/>
                <w:lang w:val="es-ES"/>
              </w:rPr>
            </w:pPr>
            <w:r w:rsidRPr="00D51DF4">
              <w:rPr>
                <w:rFonts w:cs="Times New Roman"/>
                <w:lang w:val="es-ES"/>
              </w:rPr>
              <w:t xml:space="preserve">El Contratante modifica la Lista de Otros Contratistas de tal manera que afecta el trabajo del Contratista en virtud </w:t>
            </w:r>
            <w:r w:rsidRPr="00D51DF4">
              <w:rPr>
                <w:rFonts w:cs="Times New Roman"/>
                <w:lang w:val="es-ES"/>
              </w:rPr>
              <w:br/>
              <w:t>del Contrato.</w:t>
            </w:r>
          </w:p>
          <w:p w14:paraId="5CC8A850" w14:textId="77777777" w:rsidR="006C673A" w:rsidRPr="00D51DF4" w:rsidRDefault="006C673A" w:rsidP="006C673A">
            <w:pPr>
              <w:numPr>
                <w:ilvl w:val="0"/>
                <w:numId w:val="20"/>
              </w:numPr>
              <w:suppressAutoHyphens/>
              <w:overflowPunct w:val="0"/>
              <w:autoSpaceDE w:val="0"/>
              <w:autoSpaceDN w:val="0"/>
              <w:adjustRightInd w:val="0"/>
              <w:spacing w:after="200" w:line="276" w:lineRule="auto"/>
              <w:ind w:left="1094" w:right="-11" w:hanging="547"/>
              <w:jc w:val="both"/>
              <w:textAlignment w:val="baseline"/>
              <w:outlineLvl w:val="1"/>
              <w:rPr>
                <w:rFonts w:cs="Times New Roman"/>
                <w:lang w:val="es-ES"/>
              </w:rPr>
            </w:pPr>
            <w:r w:rsidRPr="00D51DF4">
              <w:rPr>
                <w:rFonts w:cs="Times New Roman"/>
                <w:lang w:val="es-ES"/>
              </w:rPr>
              <w:t>El Gerente del Proyecto ordena una demora o no da a conocer los Planos, las Especificaciones o las instrucciones necesarias para la ejecución oportuna de las Obras.</w:t>
            </w:r>
          </w:p>
          <w:p w14:paraId="18EDFEFA" w14:textId="77777777" w:rsidR="006C673A" w:rsidRPr="00D51DF4" w:rsidRDefault="006C673A" w:rsidP="006C673A">
            <w:pPr>
              <w:numPr>
                <w:ilvl w:val="0"/>
                <w:numId w:val="20"/>
              </w:numPr>
              <w:suppressAutoHyphens/>
              <w:overflowPunct w:val="0"/>
              <w:autoSpaceDE w:val="0"/>
              <w:autoSpaceDN w:val="0"/>
              <w:adjustRightInd w:val="0"/>
              <w:spacing w:after="200" w:line="276" w:lineRule="auto"/>
              <w:ind w:left="1094" w:right="-11" w:hanging="547"/>
              <w:jc w:val="both"/>
              <w:textAlignment w:val="baseline"/>
              <w:outlineLvl w:val="1"/>
              <w:rPr>
                <w:rFonts w:cs="Times New Roman"/>
                <w:lang w:val="es-ES"/>
              </w:rPr>
            </w:pPr>
            <w:r w:rsidRPr="00D51DF4">
              <w:rPr>
                <w:rFonts w:cs="Times New Roman"/>
                <w:lang w:val="es-ES"/>
              </w:rPr>
              <w:t>El Gerente del Proyecto ordena al Contratista que ponga al descubierto los trabajos o les practique pruebas adicionales, y se comprueba posteriormente que los trabajos no presentaban defectos.</w:t>
            </w:r>
          </w:p>
          <w:p w14:paraId="7D5B6C9F" w14:textId="77777777" w:rsidR="006C673A" w:rsidRPr="00D51DF4" w:rsidRDefault="006C673A" w:rsidP="006C673A">
            <w:pPr>
              <w:numPr>
                <w:ilvl w:val="0"/>
                <w:numId w:val="20"/>
              </w:numPr>
              <w:suppressAutoHyphens/>
              <w:overflowPunct w:val="0"/>
              <w:autoSpaceDE w:val="0"/>
              <w:autoSpaceDN w:val="0"/>
              <w:adjustRightInd w:val="0"/>
              <w:spacing w:after="200" w:line="276" w:lineRule="auto"/>
              <w:ind w:left="1094" w:right="-11" w:hanging="547"/>
              <w:jc w:val="both"/>
              <w:textAlignment w:val="baseline"/>
              <w:outlineLvl w:val="1"/>
              <w:rPr>
                <w:rFonts w:cs="Times New Roman"/>
                <w:lang w:val="es-ES"/>
              </w:rPr>
            </w:pPr>
            <w:r w:rsidRPr="00D51DF4">
              <w:rPr>
                <w:rFonts w:cs="Times New Roman"/>
                <w:lang w:val="es-ES"/>
              </w:rPr>
              <w:t xml:space="preserve">El Gerente del Proyecto, </w:t>
            </w:r>
            <w:r w:rsidRPr="00D51DF4">
              <w:rPr>
                <w:rFonts w:cs="Times New Roman"/>
                <w:spacing w:val="-3"/>
                <w:lang w:val="es-ES"/>
              </w:rPr>
              <w:t xml:space="preserve">sin justificación, desaprueba </w:t>
            </w:r>
            <w:r w:rsidRPr="00D51DF4">
              <w:rPr>
                <w:rFonts w:cs="Times New Roman"/>
                <w:spacing w:val="-3"/>
                <w:lang w:val="es-ES"/>
              </w:rPr>
              <w:br/>
              <w:t xml:space="preserve">una </w:t>
            </w:r>
            <w:r w:rsidRPr="00D51DF4">
              <w:rPr>
                <w:rFonts w:cs="Times New Roman"/>
                <w:lang w:val="es-ES"/>
              </w:rPr>
              <w:t>subcontratación.</w:t>
            </w:r>
          </w:p>
          <w:p w14:paraId="37630B9E" w14:textId="77777777" w:rsidR="006C673A" w:rsidRPr="00D51DF4" w:rsidRDefault="006C673A" w:rsidP="006C673A">
            <w:pPr>
              <w:numPr>
                <w:ilvl w:val="0"/>
                <w:numId w:val="20"/>
              </w:numPr>
              <w:suppressAutoHyphens/>
              <w:overflowPunct w:val="0"/>
              <w:autoSpaceDE w:val="0"/>
              <w:autoSpaceDN w:val="0"/>
              <w:adjustRightInd w:val="0"/>
              <w:spacing w:after="200" w:line="276" w:lineRule="auto"/>
              <w:ind w:left="1094" w:right="-11" w:hanging="547"/>
              <w:jc w:val="both"/>
              <w:textAlignment w:val="baseline"/>
              <w:outlineLvl w:val="1"/>
              <w:rPr>
                <w:rFonts w:cs="Times New Roman"/>
                <w:lang w:val="es-ES"/>
              </w:rPr>
            </w:pPr>
            <w:r w:rsidRPr="00D51DF4">
              <w:rPr>
                <w:rFonts w:cs="Times New Roman"/>
                <w:lang w:val="es-ES"/>
              </w:rPr>
              <w:t>Las condiciones del terreno son más desfavorables de lo que razonablemente se podía inferir antes de la expedición de la Carta de Aceptación, a juzgar por la información suministrada a los Licitantes (incluidos los Informes de Investigación del Lugar de las Obras), la información disponible públicamente y la inspección visual del Lugar de las Obras.</w:t>
            </w:r>
          </w:p>
          <w:p w14:paraId="6DC18FFA" w14:textId="77777777" w:rsidR="006C673A" w:rsidRPr="00D51DF4" w:rsidRDefault="006C673A" w:rsidP="006C673A">
            <w:pPr>
              <w:numPr>
                <w:ilvl w:val="0"/>
                <w:numId w:val="20"/>
              </w:numPr>
              <w:suppressAutoHyphens/>
              <w:overflowPunct w:val="0"/>
              <w:autoSpaceDE w:val="0"/>
              <w:autoSpaceDN w:val="0"/>
              <w:adjustRightInd w:val="0"/>
              <w:spacing w:after="200" w:line="276" w:lineRule="auto"/>
              <w:ind w:left="1094" w:right="-11" w:hanging="547"/>
              <w:jc w:val="both"/>
              <w:textAlignment w:val="baseline"/>
              <w:outlineLvl w:val="1"/>
              <w:rPr>
                <w:rFonts w:cs="Times New Roman"/>
                <w:lang w:val="es-ES"/>
              </w:rPr>
            </w:pPr>
            <w:r w:rsidRPr="00D51DF4">
              <w:rPr>
                <w:rFonts w:cs="Times New Roman"/>
                <w:lang w:val="es-ES"/>
              </w:rPr>
              <w:t>El Gerente del Proyecto imparte una instrucción para lidiar con una condición imprevista, causada por el Contratante, o de ejecutar trabajos adicionales que son necesarios por razones de seguridad u otros motivos.</w:t>
            </w:r>
          </w:p>
          <w:p w14:paraId="35BD5305" w14:textId="77777777" w:rsidR="006C673A" w:rsidRPr="00D51DF4" w:rsidRDefault="006C673A" w:rsidP="006C673A">
            <w:pPr>
              <w:numPr>
                <w:ilvl w:val="0"/>
                <w:numId w:val="20"/>
              </w:numPr>
              <w:suppressAutoHyphens/>
              <w:overflowPunct w:val="0"/>
              <w:autoSpaceDE w:val="0"/>
              <w:autoSpaceDN w:val="0"/>
              <w:adjustRightInd w:val="0"/>
              <w:spacing w:after="200" w:line="276" w:lineRule="auto"/>
              <w:ind w:left="1094" w:hanging="547"/>
              <w:jc w:val="both"/>
              <w:textAlignment w:val="baseline"/>
              <w:outlineLvl w:val="1"/>
              <w:rPr>
                <w:rFonts w:cs="Times New Roman"/>
                <w:spacing w:val="-2"/>
                <w:lang w:val="es-ES"/>
              </w:rPr>
            </w:pPr>
            <w:r w:rsidRPr="00D51DF4">
              <w:rPr>
                <w:rFonts w:cs="Times New Roman"/>
                <w:spacing w:val="-2"/>
                <w:lang w:val="es-ES"/>
              </w:rPr>
              <w:t>Otros contratistas, autoridades públicas, empresas de servicios públicos o el Contratante no trabajan dentro de las fechas y otras limitaciones estipuladas en el Contrato, lo que ocasiona demoras o costos adicionales al Contratista.</w:t>
            </w:r>
          </w:p>
          <w:p w14:paraId="3B26C18E" w14:textId="77777777" w:rsidR="006C673A" w:rsidRPr="00D51DF4" w:rsidRDefault="006C673A" w:rsidP="006C673A">
            <w:pPr>
              <w:numPr>
                <w:ilvl w:val="0"/>
                <w:numId w:val="20"/>
              </w:numPr>
              <w:suppressAutoHyphens/>
              <w:overflowPunct w:val="0"/>
              <w:autoSpaceDE w:val="0"/>
              <w:autoSpaceDN w:val="0"/>
              <w:adjustRightInd w:val="0"/>
              <w:spacing w:after="200" w:line="276" w:lineRule="auto"/>
              <w:ind w:left="1094" w:right="-72" w:hanging="547"/>
              <w:jc w:val="both"/>
              <w:textAlignment w:val="baseline"/>
              <w:outlineLvl w:val="1"/>
              <w:rPr>
                <w:rFonts w:cs="Times New Roman"/>
                <w:lang w:val="es-ES"/>
              </w:rPr>
            </w:pPr>
            <w:r w:rsidRPr="00D51DF4">
              <w:rPr>
                <w:rFonts w:cs="Times New Roman"/>
                <w:lang w:val="es-ES"/>
              </w:rPr>
              <w:lastRenderedPageBreak/>
              <w:t>El anticipo se paga atrasado.</w:t>
            </w:r>
          </w:p>
          <w:p w14:paraId="58DC3D26" w14:textId="77777777" w:rsidR="006C673A" w:rsidRPr="00D51DF4" w:rsidRDefault="006C673A" w:rsidP="006C673A">
            <w:pPr>
              <w:numPr>
                <w:ilvl w:val="0"/>
                <w:numId w:val="20"/>
              </w:numPr>
              <w:suppressAutoHyphens/>
              <w:overflowPunct w:val="0"/>
              <w:autoSpaceDE w:val="0"/>
              <w:autoSpaceDN w:val="0"/>
              <w:adjustRightInd w:val="0"/>
              <w:spacing w:after="200" w:line="276" w:lineRule="auto"/>
              <w:ind w:left="1094" w:hanging="547"/>
              <w:jc w:val="both"/>
              <w:textAlignment w:val="baseline"/>
              <w:outlineLvl w:val="1"/>
              <w:rPr>
                <w:rFonts w:cs="Times New Roman"/>
                <w:lang w:val="es-ES"/>
              </w:rPr>
            </w:pPr>
            <w:r w:rsidRPr="00D51DF4">
              <w:rPr>
                <w:rFonts w:cs="Times New Roman"/>
                <w:lang w:val="es-ES"/>
              </w:rPr>
              <w:t>Los efectos, sobre el Contratista, de cualquiera de los riesgos del Contratante.</w:t>
            </w:r>
          </w:p>
          <w:p w14:paraId="1422CF79" w14:textId="77777777" w:rsidR="006C673A" w:rsidRPr="00D51DF4" w:rsidRDefault="006C673A" w:rsidP="006C673A">
            <w:pPr>
              <w:numPr>
                <w:ilvl w:val="0"/>
                <w:numId w:val="20"/>
              </w:numPr>
              <w:suppressAutoHyphens/>
              <w:overflowPunct w:val="0"/>
              <w:autoSpaceDE w:val="0"/>
              <w:autoSpaceDN w:val="0"/>
              <w:adjustRightInd w:val="0"/>
              <w:spacing w:after="200" w:line="276" w:lineRule="auto"/>
              <w:ind w:left="1094" w:right="-11" w:hanging="547"/>
              <w:jc w:val="both"/>
              <w:textAlignment w:val="baseline"/>
              <w:outlineLvl w:val="1"/>
              <w:rPr>
                <w:rFonts w:cs="Times New Roman"/>
                <w:lang w:val="es-ES"/>
              </w:rPr>
            </w:pPr>
            <w:r w:rsidRPr="00D51DF4">
              <w:rPr>
                <w:rFonts w:cs="Times New Roman"/>
                <w:lang w:val="es-ES"/>
              </w:rPr>
              <w:t xml:space="preserve">El Gerente del Proyecto </w:t>
            </w:r>
            <w:r w:rsidRPr="00D51DF4">
              <w:rPr>
                <w:rFonts w:cs="Times New Roman"/>
                <w:spacing w:val="-3"/>
                <w:lang w:val="es-ES"/>
              </w:rPr>
              <w:t>demora, sin justificación, la emisión del Certificado de Terminación</w:t>
            </w:r>
            <w:r w:rsidRPr="00D51DF4">
              <w:rPr>
                <w:rFonts w:cs="Times New Roman"/>
                <w:lang w:val="es-ES"/>
              </w:rPr>
              <w:t>.</w:t>
            </w:r>
          </w:p>
          <w:p w14:paraId="167E0151" w14:textId="77777777" w:rsidR="006C673A" w:rsidRPr="00D51DF4" w:rsidRDefault="006C673A" w:rsidP="006C673A">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outlineLvl w:val="1"/>
              <w:rPr>
                <w:rFonts w:cs="Times New Roman"/>
                <w:lang w:val="es-ES"/>
              </w:rPr>
            </w:pPr>
            <w:r w:rsidRPr="00D51DF4">
              <w:rPr>
                <w:rFonts w:cs="Times New Roman"/>
                <w:spacing w:val="-3"/>
                <w:lang w:val="es-ES"/>
              </w:rPr>
              <w:t>Si un Evento Compensable ocasiona costos adicionales o impide que los trabajos se terminen antes de la Fecha Prevista de Terminación, se podrá aumentar el Precio del Contrato y/o se podrá prorrogar la Fecha Prevista de Terminación. El Gerente del Proyecto decidirá si el Precio del Contrato deberá incrementarse y cuál será su monto, y si la Fecha Prevista de Terminación deberá prorrogarse y en qué medida</w:t>
            </w:r>
            <w:r w:rsidRPr="00D51DF4">
              <w:rPr>
                <w:rFonts w:cs="Times New Roman"/>
                <w:lang w:val="es-ES"/>
              </w:rPr>
              <w:t>.</w:t>
            </w:r>
          </w:p>
          <w:p w14:paraId="7B054847" w14:textId="77777777" w:rsidR="006C673A" w:rsidRPr="00D51DF4" w:rsidRDefault="006C673A" w:rsidP="006C673A">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outlineLvl w:val="1"/>
              <w:rPr>
                <w:rFonts w:cs="Times New Roman"/>
                <w:lang w:val="es-ES"/>
              </w:rPr>
            </w:pPr>
            <w:r w:rsidRPr="00D51DF4">
              <w:rPr>
                <w:rFonts w:cs="Times New Roman"/>
                <w:lang w:val="es-ES"/>
              </w:rPr>
              <w:t>Tan pronto como el Contratista proporcione información que demuestre los efectos de cada Evento Compensable en su proyección de costos, el Gerente del Proyecto la evaluará y ajustará el Precio del Contrato como corresponda. Si no considera razonable la estimación del Contratista, el Gerente del Proyecto preparará su propia estimación y ajustará el Precio del Contrato conforme a ella. El Gerente del Proyecto supondrá que el Contratista reaccionará en forma competente y oportunamente frente al evento.</w:t>
            </w:r>
          </w:p>
          <w:p w14:paraId="14B2D36B" w14:textId="77777777" w:rsidR="006C673A" w:rsidRPr="00D51DF4" w:rsidRDefault="006C673A" w:rsidP="006C673A">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outlineLvl w:val="1"/>
              <w:rPr>
                <w:rFonts w:cs="Times New Roman"/>
                <w:lang w:val="es-ES"/>
              </w:rPr>
            </w:pPr>
            <w:r w:rsidRPr="00D51DF4">
              <w:rPr>
                <w:rFonts w:cs="Times New Roman"/>
                <w:lang w:val="es-ES"/>
              </w:rPr>
              <w:t>El Contratista no tendrá derecho al pago de ninguna compensación en la medida en que los intereses del Contratante se vieran perjudicados si el Contratista no hubiera dado una advertencia temprana o no hubiera cooperado con el Gerente del Proyecto.</w:t>
            </w:r>
          </w:p>
        </w:tc>
      </w:tr>
      <w:tr w:rsidR="006C673A" w:rsidRPr="00CD62B1" w14:paraId="748C5CD1" w14:textId="77777777" w:rsidTr="00162707">
        <w:trPr>
          <w:gridAfter w:val="2"/>
          <w:wAfter w:w="653" w:type="dxa"/>
        </w:trPr>
        <w:tc>
          <w:tcPr>
            <w:tcW w:w="2273" w:type="dxa"/>
            <w:tcBorders>
              <w:top w:val="nil"/>
              <w:left w:val="nil"/>
              <w:bottom w:val="nil"/>
              <w:right w:val="nil"/>
            </w:tcBorders>
          </w:tcPr>
          <w:p w14:paraId="6A53AE01" w14:textId="07C311BC" w:rsidR="006C673A" w:rsidRPr="00162707" w:rsidRDefault="006C673A" w:rsidP="006C673A">
            <w:pPr>
              <w:pStyle w:val="GCCHeading2"/>
              <w:spacing w:line="276" w:lineRule="auto"/>
              <w:ind w:left="360" w:hanging="360"/>
              <w:outlineLvl w:val="1"/>
              <w:rPr>
                <w:rStyle w:val="nfasis"/>
              </w:rPr>
            </w:pPr>
            <w:bookmarkStart w:id="1015" w:name="_Toc442524889"/>
            <w:bookmarkStart w:id="1016" w:name="_Toc455481673"/>
            <w:bookmarkStart w:id="1017" w:name="_Toc187907186"/>
            <w:r w:rsidRPr="00162707">
              <w:rPr>
                <w:rStyle w:val="nfasis"/>
              </w:rPr>
              <w:lastRenderedPageBreak/>
              <w:t>Impuestos</w:t>
            </w:r>
            <w:bookmarkEnd w:id="1015"/>
            <w:bookmarkEnd w:id="1016"/>
            <w:bookmarkEnd w:id="1017"/>
          </w:p>
        </w:tc>
        <w:tc>
          <w:tcPr>
            <w:tcW w:w="7182" w:type="dxa"/>
            <w:gridSpan w:val="2"/>
            <w:tcBorders>
              <w:top w:val="nil"/>
              <w:left w:val="nil"/>
              <w:bottom w:val="nil"/>
              <w:right w:val="nil"/>
            </w:tcBorders>
          </w:tcPr>
          <w:p w14:paraId="27474770" w14:textId="77777777" w:rsidR="006C673A" w:rsidRPr="00D51DF4" w:rsidRDefault="006C673A" w:rsidP="006C673A">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outlineLvl w:val="1"/>
              <w:rPr>
                <w:rFonts w:cs="Times New Roman"/>
                <w:lang w:val="es-ES"/>
              </w:rPr>
            </w:pPr>
            <w:r w:rsidRPr="00D51DF4">
              <w:rPr>
                <w:rFonts w:cs="Times New Roman"/>
                <w:lang w:val="es-ES"/>
              </w:rPr>
              <w:t xml:space="preserve">El Gerente del Proyecto </w:t>
            </w:r>
            <w:r w:rsidRPr="00D51DF4">
              <w:rPr>
                <w:rFonts w:cs="Times New Roman"/>
                <w:spacing w:val="-3"/>
                <w:lang w:val="es-ES"/>
              </w:rPr>
              <w:t>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fueran resultado de la aplicación de la Cláusula CGC 44</w:t>
            </w:r>
            <w:r w:rsidRPr="00D51DF4">
              <w:rPr>
                <w:rFonts w:cs="Times New Roman"/>
                <w:lang w:val="es-ES"/>
              </w:rPr>
              <w:t>.</w:t>
            </w:r>
          </w:p>
        </w:tc>
      </w:tr>
      <w:tr w:rsidR="006C673A" w:rsidRPr="00CD62B1" w14:paraId="0D4AD9E5" w14:textId="77777777" w:rsidTr="00162707">
        <w:trPr>
          <w:gridAfter w:val="2"/>
          <w:wAfter w:w="653" w:type="dxa"/>
        </w:trPr>
        <w:tc>
          <w:tcPr>
            <w:tcW w:w="2273" w:type="dxa"/>
            <w:tcBorders>
              <w:top w:val="nil"/>
              <w:left w:val="nil"/>
              <w:bottom w:val="nil"/>
              <w:right w:val="nil"/>
            </w:tcBorders>
          </w:tcPr>
          <w:p w14:paraId="47D1A28E" w14:textId="36385468" w:rsidR="006C673A" w:rsidRPr="00162707" w:rsidRDefault="006C673A" w:rsidP="006C673A">
            <w:pPr>
              <w:pStyle w:val="GCCHeading2"/>
              <w:spacing w:line="276" w:lineRule="auto"/>
              <w:ind w:left="360" w:hanging="360"/>
              <w:outlineLvl w:val="1"/>
              <w:rPr>
                <w:rStyle w:val="nfasis"/>
              </w:rPr>
            </w:pPr>
            <w:bookmarkStart w:id="1018" w:name="_Toc442524890"/>
            <w:bookmarkStart w:id="1019" w:name="_Toc455481674"/>
            <w:bookmarkStart w:id="1020" w:name="_Toc187907187"/>
            <w:r w:rsidRPr="00162707">
              <w:rPr>
                <w:rStyle w:val="nfasis"/>
              </w:rPr>
              <w:t>Monedas</w:t>
            </w:r>
            <w:bookmarkEnd w:id="1018"/>
            <w:bookmarkEnd w:id="1019"/>
            <w:bookmarkEnd w:id="1020"/>
          </w:p>
        </w:tc>
        <w:tc>
          <w:tcPr>
            <w:tcW w:w="7182" w:type="dxa"/>
            <w:gridSpan w:val="2"/>
            <w:tcBorders>
              <w:top w:val="nil"/>
              <w:left w:val="nil"/>
              <w:bottom w:val="nil"/>
              <w:right w:val="nil"/>
            </w:tcBorders>
          </w:tcPr>
          <w:p w14:paraId="5055F954" w14:textId="77777777" w:rsidR="006C673A" w:rsidRPr="00D51DF4" w:rsidRDefault="006C673A" w:rsidP="006C673A">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outlineLvl w:val="1"/>
              <w:rPr>
                <w:rFonts w:cs="Times New Roman"/>
                <w:lang w:val="es-ES"/>
              </w:rPr>
            </w:pPr>
            <w:r w:rsidRPr="00D51DF4">
              <w:rPr>
                <w:rFonts w:cs="Times New Roman"/>
                <w:lang w:val="es-ES"/>
              </w:rPr>
              <w:t xml:space="preserve">Cuando los pagos se deban efectuar en monedas diferentes de la moneda del país del Contratante </w:t>
            </w:r>
            <w:r w:rsidRPr="00D51DF4">
              <w:rPr>
                <w:rFonts w:cs="Times New Roman"/>
                <w:b/>
                <w:bCs/>
                <w:lang w:val="es-ES"/>
              </w:rPr>
              <w:t>especificada en las CPC</w:t>
            </w:r>
            <w:r w:rsidRPr="00D51DF4">
              <w:rPr>
                <w:rFonts w:cs="Times New Roman"/>
                <w:lang w:val="es-ES"/>
              </w:rPr>
              <w:t>, los tipos de cambio que se utilizarán para calcular las sumas pagaderas serán los establecidos en la Oferta del Contratista.</w:t>
            </w:r>
          </w:p>
        </w:tc>
      </w:tr>
      <w:tr w:rsidR="006C673A" w:rsidRPr="00CD62B1" w14:paraId="64EEB3FA" w14:textId="77777777" w:rsidTr="00162707">
        <w:trPr>
          <w:gridAfter w:val="2"/>
          <w:wAfter w:w="653" w:type="dxa"/>
        </w:trPr>
        <w:tc>
          <w:tcPr>
            <w:tcW w:w="2273" w:type="dxa"/>
            <w:tcBorders>
              <w:top w:val="nil"/>
              <w:left w:val="nil"/>
              <w:bottom w:val="nil"/>
              <w:right w:val="nil"/>
            </w:tcBorders>
          </w:tcPr>
          <w:p w14:paraId="0B95D985" w14:textId="3AF49D84" w:rsidR="006C673A" w:rsidRPr="00162707" w:rsidRDefault="006C673A" w:rsidP="006C673A">
            <w:pPr>
              <w:pStyle w:val="GCCHeading2"/>
              <w:spacing w:line="276" w:lineRule="auto"/>
              <w:ind w:left="360" w:hanging="360"/>
              <w:outlineLvl w:val="1"/>
              <w:rPr>
                <w:rStyle w:val="nfasis"/>
              </w:rPr>
            </w:pPr>
            <w:bookmarkStart w:id="1021" w:name="_Toc442524891"/>
            <w:bookmarkStart w:id="1022" w:name="_Toc455481675"/>
            <w:bookmarkStart w:id="1023" w:name="_Toc187907188"/>
            <w:r w:rsidRPr="00162707">
              <w:rPr>
                <w:rStyle w:val="nfasis"/>
              </w:rPr>
              <w:lastRenderedPageBreak/>
              <w:t xml:space="preserve">Ajustes </w:t>
            </w:r>
            <w:r w:rsidRPr="00162707">
              <w:rPr>
                <w:rStyle w:val="nfasis"/>
              </w:rPr>
              <w:br/>
              <w:t>de precios</w:t>
            </w:r>
            <w:bookmarkEnd w:id="1021"/>
            <w:bookmarkEnd w:id="1022"/>
            <w:bookmarkEnd w:id="1023"/>
          </w:p>
        </w:tc>
        <w:tc>
          <w:tcPr>
            <w:tcW w:w="7182" w:type="dxa"/>
            <w:gridSpan w:val="2"/>
            <w:tcBorders>
              <w:top w:val="nil"/>
              <w:left w:val="nil"/>
              <w:bottom w:val="nil"/>
              <w:right w:val="nil"/>
            </w:tcBorders>
          </w:tcPr>
          <w:p w14:paraId="0EC6870E" w14:textId="77777777" w:rsidR="006C673A" w:rsidRPr="00D51DF4" w:rsidRDefault="006C673A" w:rsidP="006C673A">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outlineLvl w:val="1"/>
              <w:rPr>
                <w:rFonts w:cs="Times New Roman"/>
                <w:lang w:val="es-ES"/>
              </w:rPr>
            </w:pPr>
            <w:r w:rsidRPr="00D51DF4">
              <w:rPr>
                <w:rFonts w:cs="Times New Roman"/>
                <w:spacing w:val="-3"/>
                <w:lang w:val="es-ES"/>
              </w:rPr>
              <w:t xml:space="preserve">Los precios se ajustarán para tener en cuenta las fluctuaciones </w:t>
            </w:r>
            <w:r w:rsidRPr="00D51DF4">
              <w:rPr>
                <w:rFonts w:cs="Times New Roman"/>
                <w:spacing w:val="-3"/>
                <w:lang w:val="es-ES"/>
              </w:rPr>
              <w:br/>
              <w:t xml:space="preserve">del costo de los insumos, únicamente </w:t>
            </w:r>
            <w:r w:rsidRPr="00D51DF4">
              <w:rPr>
                <w:rFonts w:cs="Times New Roman"/>
                <w:b/>
                <w:bCs/>
                <w:spacing w:val="-3"/>
                <w:lang w:val="es-ES"/>
              </w:rPr>
              <w:t>si así se estipula en las CPC</w:t>
            </w:r>
            <w:r w:rsidRPr="00D51DF4">
              <w:rPr>
                <w:rFonts w:cs="Times New Roman"/>
                <w:spacing w:val="-3"/>
                <w:lang w:val="es-ES"/>
              </w:rPr>
              <w:t>. En tal caso, los montos autorizados en cada certificado de pago, antes de las deducciones por concepto de anticipo, se deberán ajustar aplicando el respectivo factor de ajuste de precios a los montos que deban pagarse en cada moneda. Para cada moneda del Contrato se aplicará por separado una fórmula similar a la siguiente</w:t>
            </w:r>
            <w:r w:rsidRPr="00D51DF4">
              <w:rPr>
                <w:rFonts w:cs="Times New Roman"/>
                <w:lang w:val="es-ES"/>
              </w:rPr>
              <w:t>:</w:t>
            </w:r>
          </w:p>
          <w:p w14:paraId="7137DF5A" w14:textId="77777777" w:rsidR="006C673A" w:rsidRPr="00D51DF4" w:rsidRDefault="006C673A" w:rsidP="006C673A">
            <w:pPr>
              <w:spacing w:after="200" w:line="276" w:lineRule="auto"/>
              <w:ind w:right="-72"/>
              <w:jc w:val="center"/>
              <w:outlineLvl w:val="1"/>
              <w:rPr>
                <w:rFonts w:cs="Times New Roman"/>
                <w:lang w:val="es-ES"/>
              </w:rPr>
            </w:pPr>
            <w:r w:rsidRPr="00D51DF4">
              <w:rPr>
                <w:rFonts w:cs="Times New Roman"/>
                <w:b/>
                <w:lang w:val="es-ES"/>
              </w:rPr>
              <w:t>P</w:t>
            </w:r>
            <w:r w:rsidRPr="00D51DF4">
              <w:rPr>
                <w:rFonts w:cs="Times New Roman"/>
                <w:b/>
                <w:vertAlign w:val="subscript"/>
                <w:lang w:val="es-ES"/>
              </w:rPr>
              <w:t>c</w:t>
            </w:r>
            <w:r w:rsidRPr="00D51DF4">
              <w:rPr>
                <w:rFonts w:cs="Times New Roman"/>
                <w:b/>
                <w:lang w:val="es-ES"/>
              </w:rPr>
              <w:t xml:space="preserve"> = A</w:t>
            </w:r>
            <w:r w:rsidRPr="00D51DF4">
              <w:rPr>
                <w:rFonts w:cs="Times New Roman"/>
                <w:b/>
                <w:vertAlign w:val="subscript"/>
                <w:lang w:val="es-ES"/>
              </w:rPr>
              <w:t>c</w:t>
            </w:r>
            <w:r w:rsidRPr="00D51DF4">
              <w:rPr>
                <w:rFonts w:cs="Times New Roman"/>
                <w:b/>
                <w:lang w:val="es-ES"/>
              </w:rPr>
              <w:t xml:space="preserve"> + B</w:t>
            </w:r>
            <w:r w:rsidRPr="00D51DF4">
              <w:rPr>
                <w:rFonts w:cs="Times New Roman"/>
                <w:b/>
                <w:vertAlign w:val="subscript"/>
                <w:lang w:val="es-ES"/>
              </w:rPr>
              <w:t>c</w:t>
            </w:r>
            <w:r w:rsidRPr="00D51DF4">
              <w:rPr>
                <w:rFonts w:cs="Times New Roman"/>
                <w:b/>
                <w:lang w:val="es-ES"/>
              </w:rPr>
              <w:t xml:space="preserve"> Imc/Ioc</w:t>
            </w:r>
          </w:p>
          <w:p w14:paraId="0780738A" w14:textId="77777777" w:rsidR="006C673A" w:rsidRPr="00D51DF4" w:rsidRDefault="006C673A" w:rsidP="006C673A">
            <w:pPr>
              <w:tabs>
                <w:tab w:val="left" w:pos="1080"/>
              </w:tabs>
              <w:spacing w:after="200" w:line="276" w:lineRule="auto"/>
              <w:ind w:left="1080" w:right="-72" w:hanging="540"/>
              <w:outlineLvl w:val="1"/>
              <w:rPr>
                <w:rFonts w:cs="Times New Roman"/>
                <w:lang w:val="es-ES"/>
              </w:rPr>
            </w:pPr>
            <w:r w:rsidRPr="00D51DF4">
              <w:rPr>
                <w:rFonts w:cs="Times New Roman"/>
                <w:lang w:val="es-ES"/>
              </w:rPr>
              <w:t>en la cual:</w:t>
            </w:r>
          </w:p>
          <w:p w14:paraId="65DD21B7" w14:textId="77777777" w:rsidR="006C673A" w:rsidRPr="00D51DF4" w:rsidRDefault="006C673A" w:rsidP="006C673A">
            <w:pPr>
              <w:tabs>
                <w:tab w:val="left" w:pos="1080"/>
              </w:tabs>
              <w:spacing w:after="200" w:line="276" w:lineRule="auto"/>
              <w:ind w:left="1080" w:hanging="540"/>
              <w:jc w:val="both"/>
              <w:outlineLvl w:val="1"/>
              <w:rPr>
                <w:rFonts w:cs="Times New Roman"/>
                <w:lang w:val="es-ES"/>
              </w:rPr>
            </w:pPr>
            <w:r w:rsidRPr="00D51DF4">
              <w:rPr>
                <w:rFonts w:cs="Times New Roman"/>
                <w:lang w:val="es-ES"/>
              </w:rPr>
              <w:tab/>
              <w:t>P</w:t>
            </w:r>
            <w:r w:rsidRPr="00D51DF4">
              <w:rPr>
                <w:rFonts w:cs="Times New Roman"/>
                <w:vertAlign w:val="subscript"/>
                <w:lang w:val="es-ES"/>
              </w:rPr>
              <w:t>c</w:t>
            </w:r>
            <w:r w:rsidRPr="00D51DF4">
              <w:rPr>
                <w:rFonts w:cs="Times New Roman"/>
                <w:lang w:val="es-ES"/>
              </w:rPr>
              <w:t xml:space="preserve"> es el factor de ajuste correspondiente a la porción del Precio del Contrato que debe pagarse en una moneda específica, “c”;</w:t>
            </w:r>
          </w:p>
          <w:p w14:paraId="6F63463D" w14:textId="77777777" w:rsidR="006C673A" w:rsidRPr="00D51DF4" w:rsidRDefault="006C673A" w:rsidP="006C673A">
            <w:pPr>
              <w:tabs>
                <w:tab w:val="left" w:pos="1080"/>
              </w:tabs>
              <w:spacing w:after="200" w:line="276" w:lineRule="auto"/>
              <w:ind w:left="1080" w:hanging="540"/>
              <w:jc w:val="both"/>
              <w:outlineLvl w:val="1"/>
              <w:rPr>
                <w:rFonts w:cs="Times New Roman"/>
                <w:lang w:val="es-ES"/>
              </w:rPr>
            </w:pPr>
            <w:r w:rsidRPr="00D51DF4">
              <w:rPr>
                <w:rFonts w:cs="Times New Roman"/>
                <w:lang w:val="es-ES"/>
              </w:rPr>
              <w:tab/>
              <w:t>A</w:t>
            </w:r>
            <w:r w:rsidRPr="00D51DF4">
              <w:rPr>
                <w:rFonts w:cs="Times New Roman"/>
                <w:vertAlign w:val="subscript"/>
                <w:lang w:val="es-ES"/>
              </w:rPr>
              <w:t>c</w:t>
            </w:r>
            <w:r w:rsidRPr="00D51DF4">
              <w:rPr>
                <w:rFonts w:cs="Times New Roman"/>
                <w:lang w:val="es-ES"/>
              </w:rPr>
              <w:t xml:space="preserve"> y B</w:t>
            </w:r>
            <w:r w:rsidRPr="00D51DF4">
              <w:rPr>
                <w:rFonts w:cs="Times New Roman"/>
                <w:vertAlign w:val="subscript"/>
                <w:lang w:val="es-ES"/>
              </w:rPr>
              <w:t>c</w:t>
            </w:r>
            <w:r w:rsidRPr="00D51DF4">
              <w:rPr>
                <w:rFonts w:cs="Times New Roman"/>
                <w:lang w:val="es-ES"/>
              </w:rPr>
              <w:t xml:space="preserve"> son coeficientes</w:t>
            </w:r>
            <w:r w:rsidRPr="00D51DF4">
              <w:rPr>
                <w:rStyle w:val="Refdenotaalpie"/>
                <w:rFonts w:cs="Times New Roman"/>
                <w:lang w:val="es-ES"/>
              </w:rPr>
              <w:footnoteReference w:id="22"/>
            </w:r>
            <w:r w:rsidRPr="00D51DF4">
              <w:rPr>
                <w:rFonts w:cs="Times New Roman"/>
                <w:b/>
                <w:lang w:val="es-ES"/>
              </w:rPr>
              <w:t>especificados en las CPC</w:t>
            </w:r>
            <w:r w:rsidRPr="00D51DF4">
              <w:rPr>
                <w:rFonts w:cs="Times New Roman"/>
                <w:lang w:val="es-ES"/>
              </w:rPr>
              <w:t xml:space="preserve"> que representan, respectivamente</w:t>
            </w:r>
            <w:r w:rsidRPr="00D51DF4">
              <w:rPr>
                <w:rFonts w:cs="Times New Roman"/>
                <w:spacing w:val="-3"/>
                <w:lang w:val="es-ES"/>
              </w:rPr>
              <w:t>, las porciones no ajustables y ajustables del Precio del Contrato que deben pagarse en esa moneda específica “c”, e</w:t>
            </w:r>
            <w:r w:rsidRPr="00D51DF4">
              <w:rPr>
                <w:rFonts w:cs="Times New Roman"/>
                <w:lang w:val="es-ES"/>
              </w:rPr>
              <w:t xml:space="preserve"> </w:t>
            </w:r>
          </w:p>
          <w:p w14:paraId="4E8A8D6B" w14:textId="77777777" w:rsidR="006C673A" w:rsidRPr="00D51DF4" w:rsidRDefault="006C673A" w:rsidP="006C673A">
            <w:pPr>
              <w:tabs>
                <w:tab w:val="left" w:pos="1080"/>
              </w:tabs>
              <w:spacing w:after="200" w:line="276" w:lineRule="auto"/>
              <w:ind w:left="1080" w:hanging="540"/>
              <w:jc w:val="both"/>
              <w:outlineLvl w:val="1"/>
              <w:rPr>
                <w:rFonts w:cs="Times New Roman"/>
                <w:spacing w:val="-4"/>
                <w:lang w:val="es-ES"/>
              </w:rPr>
            </w:pPr>
            <w:r w:rsidRPr="00D51DF4">
              <w:rPr>
                <w:rFonts w:cs="Times New Roman"/>
                <w:lang w:val="es-ES"/>
              </w:rPr>
              <w:tab/>
            </w:r>
            <w:r w:rsidRPr="00D51DF4">
              <w:rPr>
                <w:rFonts w:cs="Times New Roman"/>
                <w:spacing w:val="-4"/>
                <w:lang w:val="es-ES"/>
              </w:rPr>
              <w:t xml:space="preserve">Imc </w:t>
            </w:r>
            <w:r w:rsidRPr="00D51DF4">
              <w:rPr>
                <w:rFonts w:cs="Times New Roman"/>
                <w:spacing w:val="-3"/>
                <w:lang w:val="es-ES"/>
              </w:rPr>
              <w:t>es el índice vigente al final del mes que se factura e</w:t>
            </w:r>
            <w:r w:rsidRPr="00D51DF4">
              <w:rPr>
                <w:rFonts w:cs="Times New Roman"/>
                <w:spacing w:val="-4"/>
                <w:lang w:val="es-ES"/>
              </w:rPr>
              <w:t xml:space="preserve"> Ioc </w:t>
            </w:r>
            <w:r w:rsidRPr="00D51DF4">
              <w:rPr>
                <w:rFonts w:cs="Times New Roman"/>
                <w:spacing w:val="-3"/>
                <w:lang w:val="es-ES"/>
              </w:rPr>
              <w:t>es el índice correspondiente a los insumos pagaderos, vigente 28 días antes de la apertura de las Ofertas; ambos índices se refieren a la moneda “c”.</w:t>
            </w:r>
          </w:p>
          <w:p w14:paraId="34601412" w14:textId="77777777" w:rsidR="006C673A" w:rsidRPr="00D51DF4" w:rsidRDefault="006C673A" w:rsidP="006C673A">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outlineLvl w:val="1"/>
              <w:rPr>
                <w:rFonts w:cs="Times New Roman"/>
                <w:lang w:val="es-ES"/>
              </w:rPr>
            </w:pPr>
            <w:r w:rsidRPr="00D51DF4">
              <w:rPr>
                <w:rFonts w:cs="Times New Roman"/>
                <w:lang w:val="es-ES"/>
              </w:rPr>
              <w:t>Si el valor del índice se modifica después de haberlo usado en un cálculo, dicho cálculo deberá corregirse y se deberá hacer un ajuste en el certificado de pago siguiente. Se considerará que el valor del índice tiene en cuenta todos los cambios en el costo debido a fluctuaciones en los costos</w:t>
            </w:r>
          </w:p>
        </w:tc>
      </w:tr>
      <w:tr w:rsidR="006C673A" w:rsidRPr="00CD62B1" w14:paraId="21A49C0B" w14:textId="77777777" w:rsidTr="00162707">
        <w:trPr>
          <w:gridAfter w:val="2"/>
          <w:wAfter w:w="653" w:type="dxa"/>
        </w:trPr>
        <w:tc>
          <w:tcPr>
            <w:tcW w:w="2273" w:type="dxa"/>
            <w:tcBorders>
              <w:top w:val="nil"/>
              <w:left w:val="nil"/>
              <w:bottom w:val="nil"/>
              <w:right w:val="nil"/>
            </w:tcBorders>
          </w:tcPr>
          <w:p w14:paraId="347B7BED" w14:textId="13DCB908" w:rsidR="006C673A" w:rsidRPr="00162707" w:rsidRDefault="006C673A" w:rsidP="006C673A">
            <w:pPr>
              <w:pStyle w:val="GCCHeading2"/>
              <w:spacing w:line="276" w:lineRule="auto"/>
              <w:ind w:left="360" w:hanging="360"/>
              <w:outlineLvl w:val="1"/>
              <w:rPr>
                <w:rStyle w:val="nfasis"/>
              </w:rPr>
            </w:pPr>
            <w:bookmarkStart w:id="1024" w:name="_Toc442524892"/>
            <w:bookmarkStart w:id="1025" w:name="_Toc455481676"/>
            <w:bookmarkStart w:id="1026" w:name="_Toc187907189"/>
            <w:r w:rsidRPr="00162707">
              <w:rPr>
                <w:rStyle w:val="nfasis"/>
              </w:rPr>
              <w:t>Retenciones</w:t>
            </w:r>
            <w:bookmarkEnd w:id="1024"/>
            <w:bookmarkEnd w:id="1025"/>
            <w:bookmarkEnd w:id="1026"/>
          </w:p>
        </w:tc>
        <w:tc>
          <w:tcPr>
            <w:tcW w:w="7182" w:type="dxa"/>
            <w:gridSpan w:val="2"/>
            <w:tcBorders>
              <w:top w:val="nil"/>
              <w:left w:val="nil"/>
              <w:bottom w:val="nil"/>
              <w:right w:val="nil"/>
            </w:tcBorders>
          </w:tcPr>
          <w:p w14:paraId="004E017A" w14:textId="77777777" w:rsidR="006C673A" w:rsidRPr="00D51DF4" w:rsidRDefault="006C673A" w:rsidP="006C673A">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outlineLvl w:val="1"/>
              <w:rPr>
                <w:rFonts w:cs="Times New Roman"/>
                <w:lang w:val="es-ES"/>
              </w:rPr>
            </w:pPr>
            <w:r w:rsidRPr="00D51DF4">
              <w:rPr>
                <w:rFonts w:cs="Times New Roman"/>
                <w:spacing w:val="-3"/>
                <w:lang w:val="es-ES"/>
              </w:rPr>
              <w:t xml:space="preserve">El Contratante retendrá, de cada pago que se adeude al Contratista, la proporción </w:t>
            </w:r>
            <w:r w:rsidRPr="00D51DF4">
              <w:rPr>
                <w:rFonts w:cs="Times New Roman"/>
                <w:b/>
                <w:bCs/>
                <w:spacing w:val="-3"/>
                <w:lang w:val="es-ES"/>
              </w:rPr>
              <w:t>indicada en las CPC</w:t>
            </w:r>
            <w:r w:rsidRPr="00D51DF4">
              <w:rPr>
                <w:rFonts w:cs="Times New Roman"/>
                <w:spacing w:val="-3"/>
                <w:lang w:val="es-ES"/>
              </w:rPr>
              <w:t xml:space="preserve"> hasta que las Obras estén totalmente terminadas.</w:t>
            </w:r>
          </w:p>
          <w:p w14:paraId="4B9B58A5" w14:textId="77777777" w:rsidR="006C673A" w:rsidRPr="00D51DF4" w:rsidRDefault="006C673A" w:rsidP="006C673A">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outlineLvl w:val="1"/>
              <w:rPr>
                <w:rFonts w:cs="Times New Roman"/>
                <w:lang w:val="es-ES"/>
              </w:rPr>
            </w:pPr>
            <w:r w:rsidRPr="00D51DF4">
              <w:rPr>
                <w:rFonts w:cs="Times New Roman"/>
                <w:lang w:val="es-ES"/>
              </w:rPr>
              <w:t xml:space="preserve">Cuando el Gerente del Proyecto haya emitido el Certificado de Terminación de las Obras de conformidad con la Subcláusula CGC 51.1, se le pagará al Contratista la mitad del total retenido; la otra mitad se le reembolsará cuando haya transcurrido el Período </w:t>
            </w:r>
            <w:r w:rsidRPr="00D51DF4">
              <w:rPr>
                <w:rFonts w:cs="Times New Roman"/>
                <w:lang w:val="es-ES"/>
              </w:rPr>
              <w:lastRenderedPageBreak/>
              <w:t xml:space="preserve">de Responsabilidad por Defectos y el Gerente del Proyecto haya certificado que todos los defectos notificados al Contratista antes del vencimiento de este período han sido corregidos. </w:t>
            </w:r>
            <w:r w:rsidRPr="00D51DF4">
              <w:rPr>
                <w:rFonts w:cs="Times New Roman"/>
                <w:spacing w:val="-3"/>
                <w:lang w:val="es-ES"/>
              </w:rPr>
              <w:t>El Contratista podrá sustituir la retención con una garantía bancaria “</w:t>
            </w:r>
            <w:r w:rsidRPr="00D51DF4">
              <w:rPr>
                <w:rFonts w:cs="Times New Roman"/>
                <w:lang w:val="es-ES"/>
              </w:rPr>
              <w:t>pagadera a primer requerimiento</w:t>
            </w:r>
            <w:r w:rsidRPr="00D51DF4">
              <w:rPr>
                <w:rFonts w:cs="Times New Roman"/>
                <w:spacing w:val="-3"/>
                <w:lang w:val="es-ES"/>
              </w:rPr>
              <w:t>”.</w:t>
            </w:r>
          </w:p>
        </w:tc>
      </w:tr>
      <w:tr w:rsidR="006C673A" w:rsidRPr="00CD62B1" w14:paraId="007A9AFD" w14:textId="77777777" w:rsidTr="00162707">
        <w:trPr>
          <w:gridAfter w:val="2"/>
          <w:wAfter w:w="653" w:type="dxa"/>
        </w:trPr>
        <w:tc>
          <w:tcPr>
            <w:tcW w:w="2273" w:type="dxa"/>
            <w:tcBorders>
              <w:top w:val="nil"/>
              <w:left w:val="nil"/>
              <w:bottom w:val="nil"/>
              <w:right w:val="nil"/>
            </w:tcBorders>
          </w:tcPr>
          <w:p w14:paraId="43031BA7" w14:textId="2AF047B4" w:rsidR="006C673A" w:rsidRPr="00162707" w:rsidRDefault="006C673A" w:rsidP="006C673A">
            <w:pPr>
              <w:pStyle w:val="GCCHeading2"/>
              <w:spacing w:line="276" w:lineRule="auto"/>
              <w:ind w:left="360" w:hanging="360"/>
              <w:outlineLvl w:val="1"/>
              <w:rPr>
                <w:rStyle w:val="nfasis"/>
              </w:rPr>
            </w:pPr>
            <w:bookmarkStart w:id="1027" w:name="_Toc215304555"/>
            <w:bookmarkStart w:id="1028" w:name="_Toc455481677"/>
            <w:bookmarkStart w:id="1029" w:name="_Toc187907190"/>
            <w:r w:rsidRPr="00162707">
              <w:rPr>
                <w:rStyle w:val="nfasis"/>
              </w:rPr>
              <w:lastRenderedPageBreak/>
              <w:t xml:space="preserve">Indemnización </w:t>
            </w:r>
            <w:bookmarkEnd w:id="1027"/>
            <w:bookmarkEnd w:id="1028"/>
            <w:r w:rsidRPr="00162707">
              <w:rPr>
                <w:rStyle w:val="nfasis"/>
              </w:rPr>
              <w:t>por demoras</w:t>
            </w:r>
            <w:bookmarkEnd w:id="1029"/>
          </w:p>
        </w:tc>
        <w:tc>
          <w:tcPr>
            <w:tcW w:w="7182" w:type="dxa"/>
            <w:gridSpan w:val="2"/>
            <w:tcBorders>
              <w:top w:val="nil"/>
              <w:left w:val="nil"/>
              <w:bottom w:val="nil"/>
              <w:right w:val="nil"/>
            </w:tcBorders>
          </w:tcPr>
          <w:p w14:paraId="69489E59" w14:textId="77777777" w:rsidR="006C673A" w:rsidRPr="00D51DF4" w:rsidRDefault="006C673A" w:rsidP="006C673A">
            <w:pPr>
              <w:pageBreakBefore/>
              <w:numPr>
                <w:ilvl w:val="1"/>
                <w:numId w:val="16"/>
              </w:numPr>
              <w:tabs>
                <w:tab w:val="clear" w:pos="2337"/>
              </w:tabs>
              <w:suppressAutoHyphens/>
              <w:overflowPunct w:val="0"/>
              <w:autoSpaceDE w:val="0"/>
              <w:autoSpaceDN w:val="0"/>
              <w:adjustRightInd w:val="0"/>
              <w:spacing w:after="200" w:line="276" w:lineRule="auto"/>
              <w:ind w:left="534"/>
              <w:jc w:val="both"/>
              <w:textAlignment w:val="baseline"/>
              <w:outlineLvl w:val="1"/>
              <w:rPr>
                <w:rFonts w:cs="Times New Roman"/>
                <w:lang w:val="es-ES"/>
              </w:rPr>
            </w:pPr>
            <w:r w:rsidRPr="00D51DF4">
              <w:rPr>
                <w:rFonts w:cs="Times New Roman"/>
                <w:spacing w:val="-3"/>
                <w:lang w:val="es-ES"/>
              </w:rPr>
              <w:t xml:space="preserve">El Contratista deberá indemnizar al Contratante por demoras conforme a la tarifa por día </w:t>
            </w:r>
            <w:r w:rsidRPr="00D51DF4">
              <w:rPr>
                <w:rFonts w:cs="Times New Roman"/>
                <w:b/>
                <w:bCs/>
                <w:spacing w:val="-3"/>
                <w:lang w:val="es-ES"/>
              </w:rPr>
              <w:t>establecida en las CPC</w:t>
            </w:r>
            <w:r w:rsidRPr="00D51DF4">
              <w:rPr>
                <w:rFonts w:cs="Times New Roman"/>
                <w:spacing w:val="-3"/>
                <w:lang w:val="es-ES"/>
              </w:rPr>
              <w:t xml:space="preserve">, por cada día de retraso de la Fecha de Terminación con respecto a la Fecha Prevista de Terminación. El monto total por demoras no deberá exceder el monto </w:t>
            </w:r>
            <w:r w:rsidRPr="00D51DF4">
              <w:rPr>
                <w:rFonts w:cs="Times New Roman"/>
                <w:b/>
                <w:bCs/>
                <w:spacing w:val="-3"/>
                <w:lang w:val="es-ES"/>
              </w:rPr>
              <w:t>definido en las CPC</w:t>
            </w:r>
            <w:r w:rsidRPr="00D51DF4">
              <w:rPr>
                <w:rFonts w:cs="Times New Roman"/>
                <w:spacing w:val="-3"/>
                <w:lang w:val="es-ES"/>
              </w:rPr>
              <w:t>. El Contratante puede deducir dicha indemnización de los pagos que se adeuden al Contratista. El pago por demoras no afectará las obligaciones del Contratista.</w:t>
            </w:r>
          </w:p>
          <w:p w14:paraId="21EF9D84" w14:textId="77777777" w:rsidR="006C673A" w:rsidRPr="00D51DF4" w:rsidRDefault="006C673A" w:rsidP="006C673A">
            <w:pPr>
              <w:pageBreakBefore/>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outlineLvl w:val="1"/>
              <w:rPr>
                <w:rFonts w:cs="Times New Roman"/>
                <w:lang w:val="es-ES"/>
              </w:rPr>
            </w:pPr>
            <w:r w:rsidRPr="00D51DF4">
              <w:rPr>
                <w:rFonts w:cs="Times New Roman"/>
                <w:spacing w:val="-3"/>
                <w:lang w:val="es-ES"/>
              </w:rPr>
              <w:t xml:space="preserve">Si, después de hecha la indemnización pro demora, se prorrogara la Fecha Prevista de Terminación, el Gerente del Proyecto deberá corregir en el siguiente certificado de pago los pagos en exceso que hubiera efectuado el Contratista por concepto de demoras. Se deberán pagar intereses al Contratista sobre el monto pagado en exceso, calculados para el período entre la fecha de pago hasta la fecha de reembolso, a las tasas especificadas en la Subcláusula </w:t>
            </w:r>
            <w:r w:rsidRPr="00D51DF4">
              <w:rPr>
                <w:rFonts w:cs="Times New Roman"/>
                <w:lang w:val="es-ES"/>
              </w:rPr>
              <w:t>CGC 41.1.</w:t>
            </w:r>
          </w:p>
        </w:tc>
      </w:tr>
      <w:tr w:rsidR="006C673A" w:rsidRPr="00CD62B1" w14:paraId="3F6C1A52" w14:textId="77777777" w:rsidTr="00162707">
        <w:trPr>
          <w:gridAfter w:val="2"/>
          <w:wAfter w:w="653" w:type="dxa"/>
        </w:trPr>
        <w:tc>
          <w:tcPr>
            <w:tcW w:w="2273" w:type="dxa"/>
            <w:tcBorders>
              <w:top w:val="nil"/>
              <w:left w:val="nil"/>
              <w:bottom w:val="nil"/>
              <w:right w:val="nil"/>
            </w:tcBorders>
          </w:tcPr>
          <w:p w14:paraId="7A987AB4" w14:textId="330248CD" w:rsidR="006C673A" w:rsidRPr="00162707" w:rsidRDefault="006C673A" w:rsidP="006C673A">
            <w:pPr>
              <w:pStyle w:val="GCCHeading2"/>
              <w:spacing w:line="276" w:lineRule="auto"/>
              <w:ind w:left="360" w:hanging="360"/>
              <w:outlineLvl w:val="1"/>
              <w:rPr>
                <w:rStyle w:val="nfasis"/>
              </w:rPr>
            </w:pPr>
            <w:bookmarkStart w:id="1030" w:name="_Toc442524894"/>
            <w:bookmarkStart w:id="1031" w:name="_Toc455481678"/>
            <w:bookmarkStart w:id="1032" w:name="_Toc187907191"/>
            <w:r w:rsidRPr="00162707">
              <w:rPr>
                <w:rStyle w:val="nfasis"/>
              </w:rPr>
              <w:t>Bonificaciones</w:t>
            </w:r>
            <w:bookmarkEnd w:id="1030"/>
            <w:bookmarkEnd w:id="1031"/>
            <w:bookmarkEnd w:id="1032"/>
          </w:p>
        </w:tc>
        <w:tc>
          <w:tcPr>
            <w:tcW w:w="7182" w:type="dxa"/>
            <w:gridSpan w:val="2"/>
            <w:tcBorders>
              <w:top w:val="nil"/>
              <w:left w:val="nil"/>
              <w:bottom w:val="nil"/>
              <w:right w:val="nil"/>
            </w:tcBorders>
          </w:tcPr>
          <w:p w14:paraId="46A83E55" w14:textId="77777777" w:rsidR="006C673A" w:rsidRPr="00D51DF4" w:rsidRDefault="006C673A" w:rsidP="006C673A">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outlineLvl w:val="1"/>
              <w:rPr>
                <w:rFonts w:cs="Times New Roman"/>
                <w:lang w:val="es-ES"/>
              </w:rPr>
            </w:pPr>
            <w:r w:rsidRPr="00D51DF4">
              <w:rPr>
                <w:rFonts w:cs="Times New Roman"/>
                <w:spacing w:val="-3"/>
                <w:lang w:val="es-ES"/>
              </w:rPr>
              <w:t xml:space="preserve">Se pagará al Contratista una bonificación, calculada a la tasa diaria </w:t>
            </w:r>
            <w:r w:rsidRPr="00D51DF4">
              <w:rPr>
                <w:rFonts w:cs="Times New Roman"/>
                <w:b/>
                <w:bCs/>
                <w:spacing w:val="-3"/>
                <w:lang w:val="es-ES"/>
              </w:rPr>
              <w:t>establecida en las CPC</w:t>
            </w:r>
            <w:r w:rsidRPr="00D51DF4">
              <w:rPr>
                <w:rFonts w:cs="Times New Roman"/>
                <w:spacing w:val="-3"/>
                <w:lang w:val="es-ES"/>
              </w:rPr>
              <w:t>, por cada día (menos los días que se le pague por acelerar las Obras) que la Fecha de Terminación de la totalidad de las Obras se adelante a la Fecha Prevista de Terminación. Cuando las Obras estén terminadas, el Gerente del Proyecto deberá certificarlo, aun cuando el plazo para terminarlas no estuviera vencido</w:t>
            </w:r>
            <w:r w:rsidRPr="00D51DF4">
              <w:rPr>
                <w:rFonts w:cs="Times New Roman"/>
                <w:lang w:val="es-ES"/>
              </w:rPr>
              <w:t>.</w:t>
            </w:r>
          </w:p>
        </w:tc>
      </w:tr>
      <w:tr w:rsidR="006C673A" w:rsidRPr="00CD62B1" w14:paraId="29D14E6B" w14:textId="77777777" w:rsidTr="00162707">
        <w:trPr>
          <w:gridAfter w:val="2"/>
          <w:wAfter w:w="653" w:type="dxa"/>
        </w:trPr>
        <w:tc>
          <w:tcPr>
            <w:tcW w:w="2273" w:type="dxa"/>
            <w:tcBorders>
              <w:top w:val="nil"/>
              <w:left w:val="nil"/>
              <w:bottom w:val="nil"/>
              <w:right w:val="nil"/>
            </w:tcBorders>
          </w:tcPr>
          <w:p w14:paraId="313A94A8" w14:textId="537E4E1F" w:rsidR="006C673A" w:rsidRPr="00162707" w:rsidRDefault="006C673A" w:rsidP="006C673A">
            <w:pPr>
              <w:pStyle w:val="GCCHeading2"/>
              <w:spacing w:line="276" w:lineRule="auto"/>
              <w:ind w:left="360" w:hanging="360"/>
              <w:outlineLvl w:val="1"/>
              <w:rPr>
                <w:rStyle w:val="nfasis"/>
              </w:rPr>
            </w:pPr>
            <w:bookmarkStart w:id="1033" w:name="_Toc442524895"/>
            <w:bookmarkStart w:id="1034" w:name="_Toc455481679"/>
            <w:bookmarkStart w:id="1035" w:name="_Toc187907192"/>
            <w:r w:rsidRPr="00162707">
              <w:rPr>
                <w:rStyle w:val="nfasis"/>
              </w:rPr>
              <w:t>Pago de anticipo</w:t>
            </w:r>
            <w:bookmarkEnd w:id="1033"/>
            <w:bookmarkEnd w:id="1034"/>
            <w:bookmarkEnd w:id="1035"/>
          </w:p>
        </w:tc>
        <w:tc>
          <w:tcPr>
            <w:tcW w:w="7182" w:type="dxa"/>
            <w:gridSpan w:val="2"/>
            <w:tcBorders>
              <w:top w:val="nil"/>
              <w:left w:val="nil"/>
              <w:bottom w:val="nil"/>
              <w:right w:val="nil"/>
            </w:tcBorders>
          </w:tcPr>
          <w:p w14:paraId="2F65B4D8" w14:textId="77777777" w:rsidR="006C673A" w:rsidRPr="00D51DF4" w:rsidRDefault="006C673A" w:rsidP="006C673A">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outlineLvl w:val="1"/>
              <w:rPr>
                <w:rFonts w:cs="Times New Roman"/>
                <w:spacing w:val="-4"/>
                <w:lang w:val="es-ES"/>
              </w:rPr>
            </w:pPr>
            <w:r w:rsidRPr="00D51DF4">
              <w:rPr>
                <w:rFonts w:cs="Times New Roman"/>
                <w:spacing w:val="-4"/>
                <w:lang w:val="es-ES"/>
              </w:rPr>
              <w:t xml:space="preserve">El Contratante pagará al Contratista un anticipo por el monto </w:t>
            </w:r>
            <w:r w:rsidRPr="00D51DF4">
              <w:rPr>
                <w:rFonts w:cs="Times New Roman"/>
                <w:b/>
                <w:bCs/>
                <w:spacing w:val="-4"/>
                <w:lang w:val="es-ES"/>
              </w:rPr>
              <w:t>indicado en las CPC</w:t>
            </w:r>
            <w:r w:rsidRPr="00D51DF4">
              <w:rPr>
                <w:rFonts w:cs="Times New Roman"/>
                <w:spacing w:val="-4"/>
                <w:lang w:val="es-ES"/>
              </w:rPr>
              <w:t xml:space="preserve"> en la fecha también </w:t>
            </w:r>
            <w:r w:rsidRPr="00D51DF4">
              <w:rPr>
                <w:rFonts w:cs="Times New Roman"/>
                <w:b/>
                <w:bCs/>
                <w:spacing w:val="-4"/>
                <w:lang w:val="es-ES"/>
              </w:rPr>
              <w:t xml:space="preserve">indicada en las CPC, </w:t>
            </w:r>
            <w:r w:rsidRPr="00D51DF4">
              <w:rPr>
                <w:rFonts w:cs="Times New Roman"/>
                <w:spacing w:val="-4"/>
                <w:lang w:val="es-ES"/>
              </w:rPr>
              <w:t xml:space="preserve">contra la presentación, por el Contratista, de una Garantía Bancaria Incondicional emitida en la forma y por un banco aceptables para el Contratante, en los mismos montos y monedas del anticipo. La garantía deberá permanecer vigente hasta que el anticipo pagado haya sido reembolsado, pero el monto de la garantía será reducido progresivamente en los montos reembolsados por el Contratista. </w:t>
            </w:r>
            <w:r w:rsidRPr="00D51DF4">
              <w:rPr>
                <w:rFonts w:cs="Times New Roman"/>
                <w:spacing w:val="-4"/>
                <w:lang w:val="es-ES"/>
              </w:rPr>
              <w:br/>
              <w:t>El anticipo no devengará intereses.</w:t>
            </w:r>
          </w:p>
          <w:p w14:paraId="6BD784B4" w14:textId="77777777" w:rsidR="006C673A" w:rsidRPr="00D51DF4" w:rsidRDefault="006C673A" w:rsidP="006C673A">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outlineLvl w:val="1"/>
              <w:rPr>
                <w:rFonts w:cs="Times New Roman"/>
                <w:lang w:val="es-ES"/>
              </w:rPr>
            </w:pPr>
            <w:r w:rsidRPr="00D51DF4">
              <w:rPr>
                <w:rFonts w:cs="Times New Roman"/>
                <w:spacing w:val="-3"/>
                <w:lang w:val="es-ES"/>
              </w:rPr>
              <w:t xml:space="preserve">El Contratista deberá usar el anticipo únicamente para pagar Equipos, Planta, Materiales y gastos de movilización que se requieran </w:t>
            </w:r>
            <w:r w:rsidRPr="00D51DF4">
              <w:rPr>
                <w:rFonts w:cs="Times New Roman"/>
                <w:spacing w:val="-3"/>
                <w:lang w:val="es-ES"/>
              </w:rPr>
              <w:lastRenderedPageBreak/>
              <w:t xml:space="preserve">específicamente para la ejecución del Contrato. Deberá demostrar que ha utilizado el anticipo para tales fines mediante la presentación de copias de las facturas u otros documentos al </w:t>
            </w:r>
            <w:r w:rsidRPr="00D51DF4">
              <w:rPr>
                <w:rFonts w:cs="Times New Roman"/>
                <w:lang w:val="es-ES"/>
              </w:rPr>
              <w:t>Gerente del Proyecto.</w:t>
            </w:r>
          </w:p>
          <w:p w14:paraId="460ADD1C" w14:textId="77777777" w:rsidR="006C673A" w:rsidRPr="00D51DF4" w:rsidRDefault="006C673A" w:rsidP="006C673A">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outlineLvl w:val="1"/>
              <w:rPr>
                <w:rFonts w:cs="Times New Roman"/>
                <w:lang w:val="es-ES"/>
              </w:rPr>
            </w:pPr>
            <w:r w:rsidRPr="00D51DF4">
              <w:rPr>
                <w:rFonts w:cs="Times New Roman"/>
                <w:spacing w:val="-3"/>
                <w:lang w:val="es-ES"/>
              </w:rPr>
              <w:t xml:space="preserve">El anticipo se reembolsará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las Variaciones, los Ajustes de Precios, los Eventos Compensables, las bonificaciones ni la liquidación por daños </w:t>
            </w:r>
            <w:r w:rsidRPr="00D51DF4">
              <w:rPr>
                <w:rFonts w:cs="Times New Roman"/>
                <w:spacing w:val="-3"/>
                <w:lang w:val="es-ES"/>
              </w:rPr>
              <w:br/>
              <w:t>y perjuicios.</w:t>
            </w:r>
          </w:p>
        </w:tc>
      </w:tr>
      <w:tr w:rsidR="006C673A" w:rsidRPr="00CD62B1" w14:paraId="44EBAAD1" w14:textId="77777777" w:rsidTr="00162707">
        <w:trPr>
          <w:gridAfter w:val="2"/>
          <w:wAfter w:w="653" w:type="dxa"/>
        </w:trPr>
        <w:tc>
          <w:tcPr>
            <w:tcW w:w="2273" w:type="dxa"/>
            <w:tcBorders>
              <w:top w:val="nil"/>
              <w:left w:val="nil"/>
              <w:bottom w:val="nil"/>
              <w:right w:val="nil"/>
            </w:tcBorders>
          </w:tcPr>
          <w:p w14:paraId="5DBA3124" w14:textId="0F65DF79" w:rsidR="006C673A" w:rsidRPr="00162707" w:rsidRDefault="006C673A" w:rsidP="006C673A">
            <w:pPr>
              <w:pStyle w:val="GCCHeading2"/>
              <w:spacing w:line="276" w:lineRule="auto"/>
              <w:ind w:left="360" w:hanging="360"/>
              <w:outlineLvl w:val="1"/>
              <w:rPr>
                <w:rStyle w:val="nfasis"/>
              </w:rPr>
            </w:pPr>
            <w:bookmarkStart w:id="1036" w:name="_Toc442524896"/>
            <w:bookmarkStart w:id="1037" w:name="_Toc455481680"/>
            <w:bookmarkStart w:id="1038" w:name="_Toc187907193"/>
            <w:r w:rsidRPr="00162707">
              <w:rPr>
                <w:rStyle w:val="nfasis"/>
              </w:rPr>
              <w:lastRenderedPageBreak/>
              <w:t>Garantías</w:t>
            </w:r>
            <w:bookmarkEnd w:id="1036"/>
            <w:bookmarkEnd w:id="1037"/>
            <w:bookmarkEnd w:id="1038"/>
          </w:p>
        </w:tc>
        <w:tc>
          <w:tcPr>
            <w:tcW w:w="7182" w:type="dxa"/>
            <w:gridSpan w:val="2"/>
            <w:tcBorders>
              <w:top w:val="nil"/>
              <w:left w:val="nil"/>
              <w:bottom w:val="nil"/>
              <w:right w:val="nil"/>
            </w:tcBorders>
          </w:tcPr>
          <w:p w14:paraId="4AFC1CDA" w14:textId="77777777" w:rsidR="006C673A" w:rsidRPr="00D51DF4" w:rsidRDefault="006C673A" w:rsidP="006C673A">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outlineLvl w:val="1"/>
              <w:rPr>
                <w:rFonts w:cs="Times New Roman"/>
                <w:lang w:val="es-ES"/>
              </w:rPr>
            </w:pPr>
            <w:r w:rsidRPr="00D51DF4">
              <w:rPr>
                <w:rFonts w:cs="Times New Roman"/>
                <w:spacing w:val="-3"/>
                <w:lang w:val="es-ES"/>
              </w:rPr>
              <w:t xml:space="preserve">El Contratista deberá proporcionar al Contratante la Garantía de Cumplimiento, y si  así se especifica en las CPC una Garantía de Cumplimiento AS,  a más tardar en la fecha definida en la Carta de Aceptación y por el monto </w:t>
            </w:r>
            <w:r w:rsidRPr="00D51DF4">
              <w:rPr>
                <w:rFonts w:cs="Times New Roman"/>
                <w:b/>
                <w:bCs/>
                <w:spacing w:val="-3"/>
                <w:lang w:val="es-ES"/>
              </w:rPr>
              <w:t>especificado en las CPC</w:t>
            </w:r>
            <w:r w:rsidRPr="00D51DF4">
              <w:rPr>
                <w:rFonts w:cs="Times New Roman"/>
                <w:spacing w:val="-3"/>
                <w:lang w:val="es-ES"/>
              </w:rPr>
              <w:t>, emitida por un banco o una compañía aseguradora 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6C673A" w:rsidRPr="00CD62B1" w14:paraId="658AA4F9" w14:textId="77777777" w:rsidTr="00162707">
        <w:trPr>
          <w:gridAfter w:val="2"/>
          <w:wAfter w:w="653" w:type="dxa"/>
        </w:trPr>
        <w:tc>
          <w:tcPr>
            <w:tcW w:w="2273" w:type="dxa"/>
            <w:tcBorders>
              <w:top w:val="nil"/>
              <w:left w:val="nil"/>
              <w:right w:val="nil"/>
            </w:tcBorders>
          </w:tcPr>
          <w:p w14:paraId="2004E2AD" w14:textId="683128F2" w:rsidR="006C673A" w:rsidRPr="00162707" w:rsidRDefault="006C673A" w:rsidP="006C673A">
            <w:pPr>
              <w:pStyle w:val="GCCHeading2"/>
              <w:spacing w:line="276" w:lineRule="auto"/>
              <w:ind w:left="360" w:hanging="360"/>
              <w:outlineLvl w:val="1"/>
              <w:rPr>
                <w:rStyle w:val="nfasis"/>
              </w:rPr>
            </w:pPr>
            <w:bookmarkStart w:id="1039" w:name="_Toc442524897"/>
            <w:bookmarkStart w:id="1040" w:name="_Toc455481681"/>
            <w:bookmarkStart w:id="1041" w:name="_Toc187907194"/>
            <w:r w:rsidRPr="00162707">
              <w:rPr>
                <w:rStyle w:val="nfasis"/>
              </w:rPr>
              <w:t xml:space="preserve">Trabajos </w:t>
            </w:r>
            <w:r w:rsidRPr="00162707">
              <w:rPr>
                <w:rStyle w:val="nfasis"/>
              </w:rPr>
              <w:br/>
              <w:t xml:space="preserve">por </w:t>
            </w:r>
            <w:bookmarkEnd w:id="1039"/>
            <w:bookmarkEnd w:id="1040"/>
            <w:r w:rsidRPr="00162707">
              <w:rPr>
                <w:rStyle w:val="nfasis"/>
              </w:rPr>
              <w:t>Administración</w:t>
            </w:r>
            <w:bookmarkEnd w:id="1041"/>
          </w:p>
        </w:tc>
        <w:tc>
          <w:tcPr>
            <w:tcW w:w="7182" w:type="dxa"/>
            <w:gridSpan w:val="2"/>
            <w:tcBorders>
              <w:top w:val="nil"/>
              <w:left w:val="nil"/>
              <w:right w:val="nil"/>
            </w:tcBorders>
          </w:tcPr>
          <w:p w14:paraId="7678DD03" w14:textId="77777777" w:rsidR="006C673A" w:rsidRPr="00D51DF4" w:rsidRDefault="006C673A" w:rsidP="006C673A">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outlineLvl w:val="1"/>
              <w:rPr>
                <w:rFonts w:cs="Times New Roman"/>
                <w:lang w:val="es-ES"/>
              </w:rPr>
            </w:pPr>
            <w:r w:rsidRPr="00D51DF4">
              <w:rPr>
                <w:rFonts w:cs="Times New Roman"/>
                <w:lang w:val="es-ES"/>
              </w:rPr>
              <w:t xml:space="preserve">Si corresponde, </w:t>
            </w:r>
            <w:r w:rsidRPr="00D51DF4">
              <w:rPr>
                <w:rFonts w:cs="Times New Roman"/>
                <w:spacing w:val="-3"/>
                <w:lang w:val="es-ES"/>
              </w:rPr>
              <w:t>las tarifas para Trabajos por Administración indicadas en la Oferta del Contratista se aplicarán solo cuando el Gerente del Proyecto haya instruido previamente por escrito que los trabajos adicionales se pagarán de esa manera</w:t>
            </w:r>
          </w:p>
          <w:p w14:paraId="15C3B7F3" w14:textId="77777777" w:rsidR="006C673A" w:rsidRPr="00D51DF4" w:rsidRDefault="006C673A" w:rsidP="006C673A">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outlineLvl w:val="1"/>
              <w:rPr>
                <w:rFonts w:cs="Times New Roman"/>
                <w:lang w:val="es-ES"/>
              </w:rPr>
            </w:pPr>
            <w:r w:rsidRPr="00D51DF4">
              <w:rPr>
                <w:rFonts w:cs="Times New Roman"/>
                <w:spacing w:val="-3"/>
                <w:lang w:val="es-ES"/>
              </w:rPr>
              <w:t>El Contratista deberá dejar constancia, en formularios aprobados por el Gerente del Proyecto, de todo trabajo que deba pagarse como Trabajos por Administración. El Gerente del Proyecto deberá verificar y firmar, dentro de los dos días después de haberse realizado el trabajo, todos los formularios que se llenen para este propósito.</w:t>
            </w:r>
          </w:p>
          <w:p w14:paraId="1074A27F" w14:textId="77777777" w:rsidR="006C673A" w:rsidRPr="00D51DF4" w:rsidRDefault="006C673A" w:rsidP="006C673A">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outlineLvl w:val="1"/>
              <w:rPr>
                <w:rFonts w:cs="Times New Roman"/>
                <w:lang w:val="es-ES"/>
              </w:rPr>
            </w:pPr>
            <w:r w:rsidRPr="00D51DF4">
              <w:rPr>
                <w:rFonts w:cs="Times New Roman"/>
                <w:spacing w:val="-3"/>
                <w:lang w:val="es-ES"/>
              </w:rPr>
              <w:t>Los pagos al Contratista por concepto de Trabajos por Administración estarán supeditados a la presentación de los formularios correspondientes</w:t>
            </w:r>
            <w:r w:rsidRPr="00D51DF4">
              <w:rPr>
                <w:rFonts w:cs="Times New Roman"/>
                <w:lang w:val="es-ES"/>
              </w:rPr>
              <w:t>.</w:t>
            </w:r>
          </w:p>
        </w:tc>
      </w:tr>
      <w:tr w:rsidR="006C673A" w:rsidRPr="00CD62B1" w14:paraId="6748093B" w14:textId="77777777" w:rsidTr="00162707">
        <w:trPr>
          <w:gridAfter w:val="2"/>
          <w:wAfter w:w="653" w:type="dxa"/>
        </w:trPr>
        <w:tc>
          <w:tcPr>
            <w:tcW w:w="2273" w:type="dxa"/>
          </w:tcPr>
          <w:p w14:paraId="12E7BF33" w14:textId="797155D5" w:rsidR="006C673A" w:rsidRPr="00162707" w:rsidRDefault="006C673A" w:rsidP="006C673A">
            <w:pPr>
              <w:pStyle w:val="GCCHeading2"/>
              <w:spacing w:line="276" w:lineRule="auto"/>
              <w:ind w:left="360" w:hanging="360"/>
              <w:outlineLvl w:val="1"/>
              <w:rPr>
                <w:rStyle w:val="nfasis"/>
              </w:rPr>
            </w:pPr>
            <w:bookmarkStart w:id="1042" w:name="_Toc442524898"/>
            <w:bookmarkStart w:id="1043" w:name="_Toc455481682"/>
            <w:bookmarkStart w:id="1044" w:name="_Toc187907195"/>
            <w:r w:rsidRPr="00162707">
              <w:rPr>
                <w:rStyle w:val="nfasis"/>
              </w:rPr>
              <w:t>Costo de reparaciones</w:t>
            </w:r>
            <w:bookmarkEnd w:id="1042"/>
            <w:bookmarkEnd w:id="1043"/>
            <w:bookmarkEnd w:id="1044"/>
          </w:p>
        </w:tc>
        <w:tc>
          <w:tcPr>
            <w:tcW w:w="7182" w:type="dxa"/>
            <w:gridSpan w:val="2"/>
          </w:tcPr>
          <w:p w14:paraId="5F9EB9BA" w14:textId="77777777" w:rsidR="006C673A" w:rsidRPr="00D51DF4" w:rsidRDefault="006C673A" w:rsidP="006C673A">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outlineLvl w:val="1"/>
              <w:rPr>
                <w:rFonts w:cs="Times New Roman"/>
                <w:lang w:val="es-ES"/>
              </w:rPr>
            </w:pPr>
            <w:r w:rsidRPr="00D51DF4">
              <w:rPr>
                <w:rFonts w:cs="Times New Roman"/>
                <w:spacing w:val="-3"/>
                <w:lang w:val="es-ES"/>
              </w:rPr>
              <w:t xml:space="preserve">El Contratista será responsable de reparar y pagar por cuenta propia las pérdidas o daños que sufran las Obras o los Materiales que hayan de incorporarse a ellas entre la Fecha de Inicio de las Obras y el </w:t>
            </w:r>
            <w:r w:rsidRPr="00D51DF4">
              <w:rPr>
                <w:rFonts w:cs="Times New Roman"/>
                <w:spacing w:val="-3"/>
                <w:lang w:val="es-ES"/>
              </w:rPr>
              <w:lastRenderedPageBreak/>
              <w:t>vencimiento del Período de Responsabilidad por Defectos, cuando tales pérdidas o daños sean ocasionados por sus propios actos u omisiones.</w:t>
            </w:r>
          </w:p>
        </w:tc>
      </w:tr>
      <w:tr w:rsidR="001E6E28" w:rsidRPr="001E6E28" w14:paraId="161A143F" w14:textId="77777777" w:rsidTr="001E6E28">
        <w:trPr>
          <w:gridAfter w:val="2"/>
          <w:wAfter w:w="653" w:type="dxa"/>
          <w:trHeight w:val="555"/>
        </w:trPr>
        <w:tc>
          <w:tcPr>
            <w:tcW w:w="2374" w:type="dxa"/>
            <w:gridSpan w:val="2"/>
          </w:tcPr>
          <w:p w14:paraId="51971584" w14:textId="77777777" w:rsidR="001E6E28" w:rsidRPr="0057189E" w:rsidRDefault="001E6E28" w:rsidP="001E6E28">
            <w:pPr>
              <w:pStyle w:val="Ttulo1"/>
              <w:rPr>
                <w:rStyle w:val="nfasis"/>
                <w:lang w:val="es-419"/>
              </w:rPr>
            </w:pPr>
          </w:p>
        </w:tc>
        <w:tc>
          <w:tcPr>
            <w:tcW w:w="7081" w:type="dxa"/>
          </w:tcPr>
          <w:p w14:paraId="2C21572D" w14:textId="77777777" w:rsidR="001E6E28" w:rsidRPr="001E6E28" w:rsidRDefault="001E6E28" w:rsidP="001E6E28">
            <w:pPr>
              <w:pStyle w:val="AheaderofFormsSecondLevel"/>
              <w:outlineLvl w:val="0"/>
              <w:rPr>
                <w:rFonts w:cs="Times New Roman"/>
                <w:lang w:val="es-ES"/>
              </w:rPr>
            </w:pPr>
            <w:bookmarkStart w:id="1045" w:name="_Toc187907196"/>
            <w:r w:rsidRPr="001E6E28">
              <w:rPr>
                <w:rStyle w:val="nfasis"/>
                <w:i w:val="0"/>
                <w:sz w:val="32"/>
              </w:rPr>
              <w:t>E. Finalización del Contrato</w:t>
            </w:r>
            <w:bookmarkEnd w:id="1045"/>
          </w:p>
        </w:tc>
      </w:tr>
      <w:tr w:rsidR="006C673A" w:rsidRPr="00CD62B1" w14:paraId="5B2057CC" w14:textId="77777777" w:rsidTr="00162707">
        <w:trPr>
          <w:gridAfter w:val="2"/>
          <w:wAfter w:w="653" w:type="dxa"/>
        </w:trPr>
        <w:tc>
          <w:tcPr>
            <w:tcW w:w="2374" w:type="dxa"/>
            <w:gridSpan w:val="2"/>
          </w:tcPr>
          <w:p w14:paraId="01875F86" w14:textId="02142696" w:rsidR="006C673A" w:rsidRPr="00162707" w:rsidRDefault="006C673A" w:rsidP="006C673A">
            <w:pPr>
              <w:pStyle w:val="GCCHeading2"/>
              <w:spacing w:line="276" w:lineRule="auto"/>
              <w:ind w:left="360" w:hanging="360"/>
              <w:outlineLvl w:val="1"/>
              <w:rPr>
                <w:rStyle w:val="nfasis"/>
              </w:rPr>
            </w:pPr>
            <w:bookmarkStart w:id="1046" w:name="_Toc442524900"/>
            <w:bookmarkStart w:id="1047" w:name="_Toc455481684"/>
            <w:bookmarkStart w:id="1048" w:name="_Toc187907197"/>
            <w:r w:rsidRPr="00162707">
              <w:rPr>
                <w:rStyle w:val="nfasis"/>
              </w:rPr>
              <w:t xml:space="preserve">Terminación </w:t>
            </w:r>
            <w:r w:rsidRPr="00162707">
              <w:rPr>
                <w:rStyle w:val="nfasis"/>
              </w:rPr>
              <w:br/>
              <w:t>de las Obras</w:t>
            </w:r>
            <w:bookmarkEnd w:id="1046"/>
            <w:bookmarkEnd w:id="1047"/>
            <w:bookmarkEnd w:id="1048"/>
          </w:p>
        </w:tc>
        <w:tc>
          <w:tcPr>
            <w:tcW w:w="7081" w:type="dxa"/>
          </w:tcPr>
          <w:p w14:paraId="416858B8" w14:textId="77777777" w:rsidR="006C673A" w:rsidRPr="00D51DF4" w:rsidRDefault="006C673A" w:rsidP="006C673A">
            <w:pPr>
              <w:numPr>
                <w:ilvl w:val="1"/>
                <w:numId w:val="16"/>
              </w:numPr>
              <w:tabs>
                <w:tab w:val="num" w:pos="540"/>
              </w:tabs>
              <w:suppressAutoHyphens/>
              <w:overflowPunct w:val="0"/>
              <w:autoSpaceDE w:val="0"/>
              <w:autoSpaceDN w:val="0"/>
              <w:adjustRightInd w:val="0"/>
              <w:spacing w:after="200" w:line="276" w:lineRule="auto"/>
              <w:ind w:left="540"/>
              <w:jc w:val="both"/>
              <w:textAlignment w:val="baseline"/>
              <w:outlineLvl w:val="1"/>
              <w:rPr>
                <w:rFonts w:cs="Times New Roman"/>
                <w:lang w:val="es-ES"/>
              </w:rPr>
            </w:pPr>
            <w:r w:rsidRPr="00D51DF4">
              <w:rPr>
                <w:rFonts w:cs="Times New Roman"/>
                <w:lang w:val="es-ES"/>
              </w:rPr>
              <w:t xml:space="preserve">El Contratista </w:t>
            </w:r>
            <w:r w:rsidRPr="00D51DF4">
              <w:rPr>
                <w:rFonts w:cs="Times New Roman"/>
                <w:spacing w:val="-3"/>
                <w:lang w:val="es-ES"/>
              </w:rPr>
              <w:t xml:space="preserve">solicitará al Gerente del Proyecto que emita un Certificado de Terminación de las Obras y el Gerente del Proyecto lo emitirá cuando decida que todas las Obras </w:t>
            </w:r>
            <w:r w:rsidRPr="00D51DF4">
              <w:rPr>
                <w:rFonts w:cs="Times New Roman"/>
                <w:spacing w:val="-3"/>
                <w:lang w:val="es-ES"/>
              </w:rPr>
              <w:br/>
              <w:t>están terminadas</w:t>
            </w:r>
            <w:r w:rsidRPr="00D51DF4">
              <w:rPr>
                <w:rFonts w:cs="Times New Roman"/>
                <w:lang w:val="es-ES"/>
              </w:rPr>
              <w:t>.</w:t>
            </w:r>
          </w:p>
        </w:tc>
      </w:tr>
      <w:tr w:rsidR="006C673A" w:rsidRPr="00CD62B1" w14:paraId="4D84516A" w14:textId="77777777" w:rsidTr="00162707">
        <w:trPr>
          <w:gridAfter w:val="2"/>
          <w:wAfter w:w="653" w:type="dxa"/>
        </w:trPr>
        <w:tc>
          <w:tcPr>
            <w:tcW w:w="2374" w:type="dxa"/>
            <w:gridSpan w:val="2"/>
          </w:tcPr>
          <w:p w14:paraId="02D500F5" w14:textId="20A72F0D" w:rsidR="006C673A" w:rsidRPr="00162707" w:rsidRDefault="006C673A" w:rsidP="006C673A">
            <w:pPr>
              <w:pStyle w:val="GCCHeading2"/>
              <w:spacing w:line="276" w:lineRule="auto"/>
              <w:ind w:left="360" w:hanging="360"/>
              <w:outlineLvl w:val="1"/>
              <w:rPr>
                <w:rStyle w:val="nfasis"/>
              </w:rPr>
            </w:pPr>
            <w:bookmarkStart w:id="1049" w:name="_Toc442524901"/>
            <w:bookmarkStart w:id="1050" w:name="_Toc455481685"/>
            <w:bookmarkStart w:id="1051" w:name="_Toc187907198"/>
            <w:r w:rsidRPr="00162707">
              <w:rPr>
                <w:rStyle w:val="nfasis"/>
              </w:rPr>
              <w:t xml:space="preserve">Recepción </w:t>
            </w:r>
            <w:bookmarkEnd w:id="1049"/>
            <w:r w:rsidRPr="00162707">
              <w:rPr>
                <w:rStyle w:val="nfasis"/>
              </w:rPr>
              <w:t>de las Obras</w:t>
            </w:r>
            <w:bookmarkEnd w:id="1050"/>
            <w:bookmarkEnd w:id="1051"/>
          </w:p>
        </w:tc>
        <w:tc>
          <w:tcPr>
            <w:tcW w:w="7081" w:type="dxa"/>
          </w:tcPr>
          <w:p w14:paraId="4092744C" w14:textId="77777777" w:rsidR="006C673A" w:rsidRPr="00D51DF4" w:rsidRDefault="006C673A" w:rsidP="006C673A">
            <w:pPr>
              <w:numPr>
                <w:ilvl w:val="1"/>
                <w:numId w:val="16"/>
              </w:numPr>
              <w:tabs>
                <w:tab w:val="num" w:pos="540"/>
              </w:tabs>
              <w:suppressAutoHyphens/>
              <w:overflowPunct w:val="0"/>
              <w:autoSpaceDE w:val="0"/>
              <w:autoSpaceDN w:val="0"/>
              <w:adjustRightInd w:val="0"/>
              <w:spacing w:after="200" w:line="276" w:lineRule="auto"/>
              <w:ind w:left="540"/>
              <w:jc w:val="both"/>
              <w:textAlignment w:val="baseline"/>
              <w:outlineLvl w:val="1"/>
              <w:rPr>
                <w:rFonts w:cs="Times New Roman"/>
                <w:lang w:val="es-ES"/>
              </w:rPr>
            </w:pPr>
            <w:r w:rsidRPr="00D51DF4">
              <w:rPr>
                <w:rFonts w:cs="Times New Roman"/>
                <w:lang w:val="es-ES"/>
              </w:rPr>
              <w:t>El Contratante recibirá el Lugar de las Obras y las Obras dentro de los siete días siguientes a la fecha en que el Gerente del Proyecto emita el Certificado de Terminación de las Obras.</w:t>
            </w:r>
          </w:p>
        </w:tc>
      </w:tr>
      <w:tr w:rsidR="006C673A" w:rsidRPr="00CD62B1" w14:paraId="7853EBE2" w14:textId="77777777" w:rsidTr="00162707">
        <w:trPr>
          <w:gridAfter w:val="2"/>
          <w:wAfter w:w="653" w:type="dxa"/>
        </w:trPr>
        <w:tc>
          <w:tcPr>
            <w:tcW w:w="2374" w:type="dxa"/>
            <w:gridSpan w:val="2"/>
          </w:tcPr>
          <w:p w14:paraId="68343D20" w14:textId="39B714AA" w:rsidR="006C673A" w:rsidRPr="00162707" w:rsidRDefault="006C673A" w:rsidP="006C673A">
            <w:pPr>
              <w:pStyle w:val="GCCHeading2"/>
              <w:spacing w:line="276" w:lineRule="auto"/>
              <w:ind w:left="360" w:hanging="360"/>
              <w:outlineLvl w:val="1"/>
              <w:rPr>
                <w:rStyle w:val="nfasis"/>
              </w:rPr>
            </w:pPr>
            <w:bookmarkStart w:id="1052" w:name="_Toc455481686"/>
            <w:bookmarkStart w:id="1053" w:name="_Toc187907199"/>
            <w:r w:rsidRPr="00162707">
              <w:rPr>
                <w:rStyle w:val="nfasis"/>
              </w:rPr>
              <w:t>Liquidación final</w:t>
            </w:r>
            <w:bookmarkEnd w:id="1052"/>
            <w:bookmarkEnd w:id="1053"/>
            <w:r w:rsidRPr="00162707">
              <w:rPr>
                <w:rStyle w:val="nfasis"/>
              </w:rPr>
              <w:t xml:space="preserve"> </w:t>
            </w:r>
          </w:p>
        </w:tc>
        <w:tc>
          <w:tcPr>
            <w:tcW w:w="7081" w:type="dxa"/>
          </w:tcPr>
          <w:p w14:paraId="3719EADD" w14:textId="77777777" w:rsidR="006C673A" w:rsidRPr="00D51DF4" w:rsidRDefault="006C673A" w:rsidP="006C673A">
            <w:pPr>
              <w:pageBreakBefore/>
              <w:numPr>
                <w:ilvl w:val="1"/>
                <w:numId w:val="16"/>
              </w:numPr>
              <w:tabs>
                <w:tab w:val="num" w:pos="540"/>
              </w:tabs>
              <w:suppressAutoHyphens/>
              <w:overflowPunct w:val="0"/>
              <w:autoSpaceDE w:val="0"/>
              <w:autoSpaceDN w:val="0"/>
              <w:adjustRightInd w:val="0"/>
              <w:spacing w:after="200" w:line="276" w:lineRule="auto"/>
              <w:ind w:left="540"/>
              <w:jc w:val="both"/>
              <w:textAlignment w:val="baseline"/>
              <w:outlineLvl w:val="1"/>
              <w:rPr>
                <w:rFonts w:cs="Times New Roman"/>
                <w:lang w:val="es-ES"/>
              </w:rPr>
            </w:pPr>
            <w:r w:rsidRPr="00D51DF4">
              <w:rPr>
                <w:rFonts w:cs="Times New Roman"/>
                <w:spacing w:val="-3"/>
                <w:lang w:val="es-ES"/>
              </w:rPr>
              <w:t>Antes del vencimiento del Período de Responsabilidad por Defectos</w:t>
            </w:r>
            <w:r w:rsidRPr="00D51DF4">
              <w:rPr>
                <w:rFonts w:cs="Times New Roman"/>
                <w:lang w:val="es-ES"/>
              </w:rPr>
              <w:t xml:space="preserve">, el Contratista proporcionará al Gerente del Proyecto </w:t>
            </w:r>
            <w:r w:rsidRPr="00D51DF4">
              <w:rPr>
                <w:rFonts w:cs="Times New Roman"/>
                <w:spacing w:val="-3"/>
                <w:lang w:val="es-ES"/>
              </w:rPr>
              <w:t>un estado de cuenta detallado del monto total que el Contratista considere que se le adeuda en virtud del Contrato</w:t>
            </w:r>
            <w:r w:rsidRPr="00D51DF4">
              <w:rPr>
                <w:rFonts w:cs="Times New Roman"/>
                <w:lang w:val="es-ES"/>
              </w:rPr>
              <w:t xml:space="preserve">. El Gerente del Proyecto emitirá un Certificado de Responsabilidad por Defectos y </w:t>
            </w:r>
            <w:r w:rsidRPr="00D51DF4">
              <w:rPr>
                <w:rFonts w:cs="Times New Roman"/>
                <w:spacing w:val="-3"/>
                <w:lang w:val="es-ES"/>
              </w:rPr>
              <w:t>certificará cualquier pago final que se adeude al Contratista dentro de los 56 días siguientes a haber recibido del Contratista el estado de cuenta, siempre que este estuviera correcto y completo</w:t>
            </w:r>
            <w:r w:rsidRPr="00D51DF4">
              <w:rPr>
                <w:rFonts w:cs="Times New Roman"/>
                <w:lang w:val="es-ES"/>
              </w:rPr>
              <w:t xml:space="preserve">. Si no lo estuviera, el Gerente del Proyecto </w:t>
            </w:r>
            <w:r w:rsidRPr="00D51DF4">
              <w:rPr>
                <w:rFonts w:cs="Times New Roman"/>
                <w:spacing w:val="-3"/>
                <w:lang w:val="es-ES"/>
              </w:rPr>
              <w:t>deberá confeccionar y hacer llegar al Contratista, dentro de dicho plazo, una lista que establezca la naturaleza de las correcciones o adiciones que sean necesarias. Si, después de que el Contratista volviese a presentarlo, el estado de cuenta final aún no fuera satisfactorio a juicio del Gerente del Proyecto, este decidirá el monto que deberá pagarse al Contratista y emitirá el certificado de pago correspondiente</w:t>
            </w:r>
            <w:r w:rsidRPr="00D51DF4">
              <w:rPr>
                <w:rFonts w:cs="Times New Roman"/>
                <w:lang w:val="es-ES"/>
              </w:rPr>
              <w:t>.</w:t>
            </w:r>
          </w:p>
        </w:tc>
      </w:tr>
      <w:tr w:rsidR="006C673A" w:rsidRPr="00CD62B1" w14:paraId="0F268AB8" w14:textId="77777777" w:rsidTr="00162707">
        <w:trPr>
          <w:gridAfter w:val="2"/>
          <w:wAfter w:w="653" w:type="dxa"/>
        </w:trPr>
        <w:tc>
          <w:tcPr>
            <w:tcW w:w="2374" w:type="dxa"/>
            <w:gridSpan w:val="2"/>
          </w:tcPr>
          <w:p w14:paraId="468D47DE" w14:textId="5652C9D2" w:rsidR="006C673A" w:rsidRPr="00162707" w:rsidRDefault="006C673A" w:rsidP="006C673A">
            <w:pPr>
              <w:pStyle w:val="GCCHeading2"/>
              <w:spacing w:line="276" w:lineRule="auto"/>
              <w:ind w:left="360" w:hanging="360"/>
              <w:outlineLvl w:val="1"/>
              <w:rPr>
                <w:rStyle w:val="nfasis"/>
              </w:rPr>
            </w:pPr>
            <w:bookmarkStart w:id="1054" w:name="_Toc215304565"/>
            <w:bookmarkStart w:id="1055" w:name="_Toc455481687"/>
            <w:bookmarkStart w:id="1056" w:name="_Toc187907200"/>
            <w:r w:rsidRPr="00162707">
              <w:rPr>
                <w:rStyle w:val="nfasis"/>
              </w:rPr>
              <w:t>Manuales de operación y de mantenimiento</w:t>
            </w:r>
            <w:bookmarkEnd w:id="1054"/>
            <w:bookmarkEnd w:id="1055"/>
            <w:bookmarkEnd w:id="1056"/>
          </w:p>
        </w:tc>
        <w:tc>
          <w:tcPr>
            <w:tcW w:w="7081" w:type="dxa"/>
          </w:tcPr>
          <w:p w14:paraId="350AF8C6" w14:textId="77777777" w:rsidR="006C673A" w:rsidRPr="00D51DF4" w:rsidRDefault="006C673A" w:rsidP="006C673A">
            <w:pPr>
              <w:numPr>
                <w:ilvl w:val="1"/>
                <w:numId w:val="16"/>
              </w:numPr>
              <w:tabs>
                <w:tab w:val="clear" w:pos="2337"/>
              </w:tabs>
              <w:suppressAutoHyphens/>
              <w:overflowPunct w:val="0"/>
              <w:autoSpaceDE w:val="0"/>
              <w:autoSpaceDN w:val="0"/>
              <w:adjustRightInd w:val="0"/>
              <w:spacing w:after="200" w:line="276" w:lineRule="auto"/>
              <w:ind w:left="575"/>
              <w:jc w:val="both"/>
              <w:textAlignment w:val="baseline"/>
              <w:outlineLvl w:val="1"/>
              <w:rPr>
                <w:rFonts w:cs="Times New Roman"/>
                <w:lang w:val="es-ES"/>
              </w:rPr>
            </w:pPr>
            <w:r w:rsidRPr="00D51DF4">
              <w:rPr>
                <w:rFonts w:cs="Times New Roman"/>
                <w:spacing w:val="-3"/>
                <w:lang w:val="es-ES"/>
              </w:rPr>
              <w:t xml:space="preserve">Si se solicitan Planos "as-Built" y/o manuales de operación y mantenimiento actualizados, el Contratista los proporcionará en las fechas </w:t>
            </w:r>
            <w:r w:rsidRPr="00D51DF4">
              <w:rPr>
                <w:rFonts w:cs="Times New Roman"/>
                <w:b/>
                <w:bCs/>
                <w:spacing w:val="-3"/>
                <w:lang w:val="es-ES"/>
              </w:rPr>
              <w:t>estipuladas en las CPC</w:t>
            </w:r>
            <w:r w:rsidRPr="00D51DF4">
              <w:rPr>
                <w:rFonts w:cs="Times New Roman"/>
                <w:b/>
                <w:lang w:val="es-ES"/>
              </w:rPr>
              <w:t>.</w:t>
            </w:r>
          </w:p>
          <w:p w14:paraId="00F697B4" w14:textId="77777777" w:rsidR="006C673A" w:rsidRPr="00D51DF4" w:rsidRDefault="006C673A" w:rsidP="006C673A">
            <w:pPr>
              <w:numPr>
                <w:ilvl w:val="1"/>
                <w:numId w:val="16"/>
              </w:numPr>
              <w:tabs>
                <w:tab w:val="num" w:pos="540"/>
              </w:tabs>
              <w:suppressAutoHyphens/>
              <w:overflowPunct w:val="0"/>
              <w:autoSpaceDE w:val="0"/>
              <w:autoSpaceDN w:val="0"/>
              <w:adjustRightInd w:val="0"/>
              <w:spacing w:after="200" w:line="276" w:lineRule="auto"/>
              <w:ind w:left="540"/>
              <w:jc w:val="both"/>
              <w:textAlignment w:val="baseline"/>
              <w:outlineLvl w:val="1"/>
              <w:rPr>
                <w:rFonts w:cs="Times New Roman"/>
                <w:lang w:val="es-ES"/>
              </w:rPr>
            </w:pPr>
            <w:r w:rsidRPr="00D51DF4">
              <w:rPr>
                <w:rFonts w:cs="Times New Roman"/>
                <w:lang w:val="es-ES"/>
              </w:rPr>
              <w:t xml:space="preserve">Si los Planos "as-Built" y/o los manuales de operación y mantenimiento no son suministrados por el Contratista a más tardar en las fechas </w:t>
            </w:r>
            <w:r w:rsidRPr="00D51DF4">
              <w:rPr>
                <w:rFonts w:cs="Times New Roman"/>
                <w:b/>
                <w:bCs/>
                <w:lang w:val="es-ES"/>
              </w:rPr>
              <w:t xml:space="preserve">indicadas en las CPC, </w:t>
            </w:r>
            <w:r w:rsidRPr="00D51DF4">
              <w:rPr>
                <w:rFonts w:cs="Times New Roman"/>
                <w:bCs/>
                <w:lang w:val="es-ES"/>
              </w:rPr>
              <w:t xml:space="preserve">según lo establecido en la Subcláusula CGC 55.1, </w:t>
            </w:r>
            <w:r w:rsidRPr="00D51DF4">
              <w:rPr>
                <w:rFonts w:cs="Times New Roman"/>
                <w:lang w:val="es-ES"/>
              </w:rPr>
              <w:t xml:space="preserve">o no reciben la aprobación del Gerente del Proyecto, este retendrá la suma </w:t>
            </w:r>
            <w:r w:rsidRPr="00D51DF4">
              <w:rPr>
                <w:rFonts w:cs="Times New Roman"/>
                <w:b/>
                <w:bCs/>
                <w:lang w:val="es-ES"/>
              </w:rPr>
              <w:t>estipulada en las CPC</w:t>
            </w:r>
            <w:r w:rsidRPr="00D51DF4">
              <w:rPr>
                <w:rFonts w:cs="Times New Roman"/>
                <w:lang w:val="es-ES"/>
              </w:rPr>
              <w:t xml:space="preserve"> de los pagos que se adeuden al Contratista.</w:t>
            </w:r>
          </w:p>
        </w:tc>
      </w:tr>
      <w:tr w:rsidR="006C673A" w:rsidRPr="00CD62B1" w14:paraId="554D731D" w14:textId="77777777" w:rsidTr="00162707">
        <w:trPr>
          <w:gridAfter w:val="2"/>
          <w:wAfter w:w="653" w:type="dxa"/>
        </w:trPr>
        <w:tc>
          <w:tcPr>
            <w:tcW w:w="2374" w:type="dxa"/>
            <w:gridSpan w:val="2"/>
          </w:tcPr>
          <w:p w14:paraId="54A45C68" w14:textId="6C0FD099" w:rsidR="006C673A" w:rsidRPr="00162707" w:rsidRDefault="006C673A" w:rsidP="006C673A">
            <w:pPr>
              <w:pStyle w:val="GCCHeading2"/>
              <w:spacing w:line="276" w:lineRule="auto"/>
              <w:ind w:left="360" w:hanging="360"/>
              <w:outlineLvl w:val="1"/>
              <w:rPr>
                <w:rStyle w:val="nfasis"/>
              </w:rPr>
            </w:pPr>
            <w:bookmarkStart w:id="1057" w:name="_Toc455481688"/>
            <w:bookmarkStart w:id="1058" w:name="_Toc187907201"/>
            <w:r w:rsidRPr="00162707">
              <w:rPr>
                <w:rStyle w:val="nfasis"/>
              </w:rPr>
              <w:lastRenderedPageBreak/>
              <w:t>Resolución del Contrato</w:t>
            </w:r>
            <w:bookmarkEnd w:id="1057"/>
            <w:bookmarkEnd w:id="1058"/>
          </w:p>
        </w:tc>
        <w:tc>
          <w:tcPr>
            <w:tcW w:w="7081" w:type="dxa"/>
          </w:tcPr>
          <w:p w14:paraId="4079E387" w14:textId="77777777" w:rsidR="006C673A" w:rsidRPr="00D51DF4" w:rsidRDefault="006C673A" w:rsidP="006C673A">
            <w:pPr>
              <w:numPr>
                <w:ilvl w:val="1"/>
                <w:numId w:val="16"/>
              </w:numPr>
              <w:tabs>
                <w:tab w:val="num" w:pos="540"/>
              </w:tabs>
              <w:suppressAutoHyphens/>
              <w:overflowPunct w:val="0"/>
              <w:autoSpaceDE w:val="0"/>
              <w:autoSpaceDN w:val="0"/>
              <w:adjustRightInd w:val="0"/>
              <w:spacing w:after="200" w:line="276" w:lineRule="auto"/>
              <w:ind w:left="540"/>
              <w:jc w:val="both"/>
              <w:textAlignment w:val="baseline"/>
              <w:outlineLvl w:val="1"/>
              <w:rPr>
                <w:rFonts w:cs="Times New Roman"/>
                <w:spacing w:val="-6"/>
                <w:lang w:val="es-ES"/>
              </w:rPr>
            </w:pPr>
            <w:r w:rsidRPr="00D51DF4">
              <w:rPr>
                <w:rFonts w:cs="Times New Roman"/>
                <w:spacing w:val="-6"/>
                <w:lang w:val="es-ES"/>
              </w:rPr>
              <w:t>El Contratante o el Contratista podrán resolver el Contrato si la otra Parte incurriese en incumplimiento fundamental del Contrato.</w:t>
            </w:r>
          </w:p>
          <w:p w14:paraId="1F1A76D4" w14:textId="77777777" w:rsidR="006C673A" w:rsidRPr="00D51DF4" w:rsidRDefault="006C673A" w:rsidP="006C673A">
            <w:pPr>
              <w:numPr>
                <w:ilvl w:val="1"/>
                <w:numId w:val="16"/>
              </w:numPr>
              <w:tabs>
                <w:tab w:val="num" w:pos="540"/>
              </w:tabs>
              <w:suppressAutoHyphens/>
              <w:overflowPunct w:val="0"/>
              <w:autoSpaceDE w:val="0"/>
              <w:autoSpaceDN w:val="0"/>
              <w:adjustRightInd w:val="0"/>
              <w:spacing w:after="160" w:line="276" w:lineRule="auto"/>
              <w:ind w:left="540"/>
              <w:jc w:val="both"/>
              <w:textAlignment w:val="baseline"/>
              <w:outlineLvl w:val="1"/>
              <w:rPr>
                <w:rFonts w:cs="Times New Roman"/>
                <w:lang w:val="es-ES"/>
              </w:rPr>
            </w:pPr>
            <w:r w:rsidRPr="00D51DF4">
              <w:rPr>
                <w:rFonts w:cs="Times New Roman"/>
                <w:lang w:val="es-ES"/>
              </w:rPr>
              <w:t xml:space="preserve">Serán </w:t>
            </w:r>
            <w:r w:rsidRPr="00D51DF4">
              <w:rPr>
                <w:rFonts w:cs="Times New Roman"/>
                <w:spacing w:val="-3"/>
                <w:lang w:val="es-ES"/>
              </w:rPr>
              <w:t>incumplimientos fundamentales del Contrato deberán incluir pero no se limitará, a los siguientes hechos:</w:t>
            </w:r>
          </w:p>
        </w:tc>
      </w:tr>
      <w:tr w:rsidR="006C673A" w:rsidRPr="00CD62B1" w14:paraId="2759FF60" w14:textId="77777777" w:rsidTr="00162707">
        <w:trPr>
          <w:gridAfter w:val="2"/>
          <w:wAfter w:w="653" w:type="dxa"/>
        </w:trPr>
        <w:tc>
          <w:tcPr>
            <w:tcW w:w="2374" w:type="dxa"/>
            <w:gridSpan w:val="2"/>
          </w:tcPr>
          <w:p w14:paraId="1746000C" w14:textId="77777777" w:rsidR="006C673A" w:rsidRPr="00162707" w:rsidRDefault="006C673A" w:rsidP="006C673A">
            <w:pPr>
              <w:pStyle w:val="Section8-Clauses"/>
              <w:spacing w:before="120" w:line="276" w:lineRule="auto"/>
              <w:ind w:left="0" w:firstLine="0"/>
              <w:outlineLvl w:val="1"/>
              <w:rPr>
                <w:rStyle w:val="nfasis"/>
              </w:rPr>
            </w:pPr>
          </w:p>
        </w:tc>
        <w:tc>
          <w:tcPr>
            <w:tcW w:w="7081" w:type="dxa"/>
          </w:tcPr>
          <w:p w14:paraId="737C7E09" w14:textId="77777777" w:rsidR="006C673A" w:rsidRPr="00D51DF4" w:rsidRDefault="006C673A" w:rsidP="006C673A">
            <w:pPr>
              <w:numPr>
                <w:ilvl w:val="0"/>
                <w:numId w:val="51"/>
              </w:numPr>
              <w:suppressAutoHyphens/>
              <w:overflowPunct w:val="0"/>
              <w:autoSpaceDE w:val="0"/>
              <w:autoSpaceDN w:val="0"/>
              <w:adjustRightInd w:val="0"/>
              <w:spacing w:after="160" w:line="276" w:lineRule="auto"/>
              <w:jc w:val="both"/>
              <w:textAlignment w:val="baseline"/>
              <w:outlineLvl w:val="1"/>
              <w:rPr>
                <w:rFonts w:cs="Times New Roman"/>
                <w:lang w:val="es-ES"/>
              </w:rPr>
            </w:pPr>
            <w:r w:rsidRPr="00D51DF4">
              <w:rPr>
                <w:rFonts w:cs="Times New Roman"/>
                <w:spacing w:val="-3"/>
                <w:lang w:val="es-ES"/>
              </w:rPr>
              <w:t>el Contratista suspende los trabajos por 28 días cuando tal suspensión no está prevista en el Programa vigente y tampoco ha sido autorizada por el Gerente del Proyecto</w:t>
            </w:r>
            <w:r w:rsidRPr="00D51DF4">
              <w:rPr>
                <w:rFonts w:cs="Times New Roman"/>
                <w:lang w:val="es-ES"/>
              </w:rPr>
              <w:t>;</w:t>
            </w:r>
          </w:p>
          <w:p w14:paraId="09FC0986" w14:textId="77777777" w:rsidR="006C673A" w:rsidRPr="00D51DF4" w:rsidRDefault="006C673A" w:rsidP="006C673A">
            <w:pPr>
              <w:numPr>
                <w:ilvl w:val="0"/>
                <w:numId w:val="51"/>
              </w:numPr>
              <w:suppressAutoHyphens/>
              <w:overflowPunct w:val="0"/>
              <w:autoSpaceDE w:val="0"/>
              <w:autoSpaceDN w:val="0"/>
              <w:adjustRightInd w:val="0"/>
              <w:spacing w:after="160" w:line="276" w:lineRule="auto"/>
              <w:jc w:val="both"/>
              <w:textAlignment w:val="baseline"/>
              <w:outlineLvl w:val="1"/>
              <w:rPr>
                <w:rFonts w:cs="Times New Roman"/>
                <w:lang w:val="es-ES"/>
              </w:rPr>
            </w:pPr>
            <w:r w:rsidRPr="00D51DF4">
              <w:rPr>
                <w:rFonts w:cs="Times New Roman"/>
                <w:lang w:val="es-ES"/>
              </w:rPr>
              <w:t xml:space="preserve">el Gerente del Proyecto </w:t>
            </w:r>
            <w:r w:rsidRPr="00D51DF4">
              <w:rPr>
                <w:rFonts w:cs="Times New Roman"/>
                <w:spacing w:val="-3"/>
                <w:lang w:val="es-ES"/>
              </w:rPr>
              <w:t>ordena al Contratista detener el avance de las Obras y no retira la orden dentro de los 28 días siguientes</w:t>
            </w:r>
            <w:r w:rsidRPr="00D51DF4">
              <w:rPr>
                <w:rFonts w:cs="Times New Roman"/>
                <w:lang w:val="es-ES"/>
              </w:rPr>
              <w:t>;</w:t>
            </w:r>
          </w:p>
          <w:p w14:paraId="2505FCAC" w14:textId="77777777" w:rsidR="006C673A" w:rsidRPr="00D51DF4" w:rsidRDefault="006C673A" w:rsidP="006C673A">
            <w:pPr>
              <w:numPr>
                <w:ilvl w:val="0"/>
                <w:numId w:val="51"/>
              </w:numPr>
              <w:suppressAutoHyphens/>
              <w:overflowPunct w:val="0"/>
              <w:autoSpaceDE w:val="0"/>
              <w:autoSpaceDN w:val="0"/>
              <w:adjustRightInd w:val="0"/>
              <w:spacing w:after="160" w:line="276" w:lineRule="auto"/>
              <w:jc w:val="both"/>
              <w:textAlignment w:val="baseline"/>
              <w:outlineLvl w:val="1"/>
              <w:rPr>
                <w:rFonts w:cs="Times New Roman"/>
                <w:lang w:val="es-ES"/>
              </w:rPr>
            </w:pPr>
            <w:r w:rsidRPr="00D51DF4">
              <w:rPr>
                <w:rFonts w:cs="Times New Roman"/>
                <w:spacing w:val="-3"/>
                <w:lang w:val="es-ES"/>
              </w:rPr>
              <w:t>el Contratante o el Contratista se declaran en quiebra o entran en liquidación por causas distintas de una reorganización o fusión de sociedades</w:t>
            </w:r>
            <w:r w:rsidRPr="00D51DF4">
              <w:rPr>
                <w:rFonts w:cs="Times New Roman"/>
                <w:lang w:val="es-ES"/>
              </w:rPr>
              <w:t>;</w:t>
            </w:r>
          </w:p>
          <w:p w14:paraId="71BB25A7" w14:textId="77777777" w:rsidR="006C673A" w:rsidRPr="00D51DF4" w:rsidRDefault="006C673A" w:rsidP="006C673A">
            <w:pPr>
              <w:numPr>
                <w:ilvl w:val="0"/>
                <w:numId w:val="51"/>
              </w:numPr>
              <w:suppressAutoHyphens/>
              <w:overflowPunct w:val="0"/>
              <w:autoSpaceDE w:val="0"/>
              <w:autoSpaceDN w:val="0"/>
              <w:adjustRightInd w:val="0"/>
              <w:spacing w:after="160" w:line="276" w:lineRule="auto"/>
              <w:jc w:val="both"/>
              <w:textAlignment w:val="baseline"/>
              <w:outlineLvl w:val="1"/>
              <w:rPr>
                <w:rFonts w:cs="Times New Roman"/>
                <w:lang w:val="es-ES"/>
              </w:rPr>
            </w:pPr>
            <w:r w:rsidRPr="00D51DF4">
              <w:rPr>
                <w:rFonts w:cs="Times New Roman"/>
                <w:spacing w:val="-3"/>
                <w:lang w:val="es-ES"/>
              </w:rPr>
              <w:t>el Contratante no efectúa al Contratista un pago certificado por el Gerente del Proyecto, dentro de los 84 días siguientes a la fecha de emisión del certificado</w:t>
            </w:r>
            <w:r w:rsidRPr="00D51DF4">
              <w:rPr>
                <w:rFonts w:cs="Times New Roman"/>
                <w:lang w:val="es-ES"/>
              </w:rPr>
              <w:t>;</w:t>
            </w:r>
          </w:p>
          <w:p w14:paraId="33A06956" w14:textId="77777777" w:rsidR="006C673A" w:rsidRPr="00D51DF4" w:rsidRDefault="006C673A" w:rsidP="006C673A">
            <w:pPr>
              <w:numPr>
                <w:ilvl w:val="0"/>
                <w:numId w:val="51"/>
              </w:numPr>
              <w:suppressAutoHyphens/>
              <w:overflowPunct w:val="0"/>
              <w:autoSpaceDE w:val="0"/>
              <w:autoSpaceDN w:val="0"/>
              <w:adjustRightInd w:val="0"/>
              <w:spacing w:after="160" w:line="276" w:lineRule="auto"/>
              <w:ind w:right="-9"/>
              <w:jc w:val="both"/>
              <w:textAlignment w:val="baseline"/>
              <w:outlineLvl w:val="1"/>
              <w:rPr>
                <w:rFonts w:cs="Times New Roman"/>
                <w:lang w:val="es-ES"/>
              </w:rPr>
            </w:pPr>
            <w:r w:rsidRPr="00D51DF4">
              <w:rPr>
                <w:rFonts w:cs="Times New Roman"/>
                <w:spacing w:val="-3"/>
                <w:lang w:val="es-ES"/>
              </w:rPr>
              <w:t>el Gerente del Proyecto notifica al Contratista que no corregir un defecto determinado constituye un caso de incumplimiento fundamental del Contrato, y el Contratista no procede a corregirlo dentro de un plazo razonable establecido por el Gerente del Proyecto en la notificación;</w:t>
            </w:r>
          </w:p>
          <w:p w14:paraId="2BF5D0D9" w14:textId="77777777" w:rsidR="006C673A" w:rsidRPr="00D51DF4" w:rsidRDefault="006C673A" w:rsidP="006C673A">
            <w:pPr>
              <w:numPr>
                <w:ilvl w:val="0"/>
                <w:numId w:val="51"/>
              </w:numPr>
              <w:suppressAutoHyphens/>
              <w:overflowPunct w:val="0"/>
              <w:autoSpaceDE w:val="0"/>
              <w:autoSpaceDN w:val="0"/>
              <w:adjustRightInd w:val="0"/>
              <w:spacing w:after="160" w:line="276" w:lineRule="auto"/>
              <w:ind w:right="-9"/>
              <w:jc w:val="both"/>
              <w:textAlignment w:val="baseline"/>
              <w:outlineLvl w:val="1"/>
              <w:rPr>
                <w:rFonts w:cs="Times New Roman"/>
                <w:spacing w:val="-4"/>
                <w:lang w:val="es-ES"/>
              </w:rPr>
            </w:pPr>
            <w:r w:rsidRPr="00D51DF4">
              <w:rPr>
                <w:rFonts w:cs="Times New Roman"/>
                <w:spacing w:val="-3"/>
                <w:lang w:val="es-ES"/>
              </w:rPr>
              <w:t xml:space="preserve">el Contratista no mantiene una garantía exigida en </w:t>
            </w:r>
            <w:r w:rsidRPr="00D51DF4">
              <w:rPr>
                <w:rFonts w:cs="Times New Roman"/>
                <w:spacing w:val="-3"/>
                <w:lang w:val="es-ES"/>
              </w:rPr>
              <w:br/>
              <w:t>el Contrato</w:t>
            </w:r>
            <w:r w:rsidRPr="00D51DF4">
              <w:rPr>
                <w:rFonts w:cs="Times New Roman"/>
                <w:spacing w:val="-4"/>
                <w:lang w:val="es-ES"/>
              </w:rPr>
              <w:t xml:space="preserve">; </w:t>
            </w:r>
          </w:p>
          <w:p w14:paraId="1059EF0D" w14:textId="77777777" w:rsidR="006C673A" w:rsidRPr="00D51DF4" w:rsidRDefault="006C673A" w:rsidP="006C673A">
            <w:pPr>
              <w:numPr>
                <w:ilvl w:val="0"/>
                <w:numId w:val="51"/>
              </w:numPr>
              <w:suppressAutoHyphens/>
              <w:overflowPunct w:val="0"/>
              <w:autoSpaceDE w:val="0"/>
              <w:autoSpaceDN w:val="0"/>
              <w:adjustRightInd w:val="0"/>
              <w:spacing w:after="160" w:line="276" w:lineRule="auto"/>
              <w:ind w:right="-9"/>
              <w:jc w:val="both"/>
              <w:textAlignment w:val="baseline"/>
              <w:outlineLvl w:val="1"/>
              <w:rPr>
                <w:rFonts w:cs="Times New Roman"/>
                <w:lang w:val="es-ES"/>
              </w:rPr>
            </w:pPr>
            <w:r w:rsidRPr="00D51DF4">
              <w:rPr>
                <w:rFonts w:cs="Times New Roman"/>
                <w:spacing w:val="-3"/>
                <w:lang w:val="es-ES"/>
              </w:rPr>
              <w:t xml:space="preserve">el Contratista ha demorado la terminación de las Obras por el número de días para el cual se puede pagar el monto máximo por concepto de indemnización por demora, según </w:t>
            </w:r>
            <w:r w:rsidRPr="00D51DF4">
              <w:rPr>
                <w:rFonts w:cs="Times New Roman"/>
                <w:b/>
                <w:bCs/>
                <w:spacing w:val="-3"/>
                <w:lang w:val="es-ES"/>
              </w:rPr>
              <w:t>lo estipulado en las CPC</w:t>
            </w:r>
            <w:r w:rsidRPr="00D51DF4">
              <w:rPr>
                <w:rFonts w:cs="Times New Roman"/>
                <w:spacing w:val="-3"/>
                <w:lang w:val="es-ES"/>
              </w:rPr>
              <w:t>, o</w:t>
            </w:r>
          </w:p>
          <w:p w14:paraId="65346D82" w14:textId="77777777" w:rsidR="006C673A" w:rsidRPr="00D51DF4" w:rsidRDefault="006C673A" w:rsidP="006C673A">
            <w:pPr>
              <w:numPr>
                <w:ilvl w:val="0"/>
                <w:numId w:val="51"/>
              </w:numPr>
              <w:suppressAutoHyphens/>
              <w:overflowPunct w:val="0"/>
              <w:autoSpaceDE w:val="0"/>
              <w:autoSpaceDN w:val="0"/>
              <w:adjustRightInd w:val="0"/>
              <w:spacing w:after="200" w:line="276" w:lineRule="auto"/>
              <w:ind w:right="-9"/>
              <w:jc w:val="both"/>
              <w:textAlignment w:val="baseline"/>
              <w:outlineLvl w:val="1"/>
              <w:rPr>
                <w:rFonts w:cs="Times New Roman"/>
                <w:lang w:val="es-ES"/>
              </w:rPr>
            </w:pPr>
            <w:r w:rsidRPr="00D51DF4">
              <w:rPr>
                <w:rFonts w:cs="Times New Roman"/>
                <w:lang w:val="es-ES"/>
              </w:rPr>
              <w:t xml:space="preserve">si el Contratista, a juicio del Contratante, ha incurrido en actos de Fraude o Corrupción (según se los define en el párrafo 2.2 a del Apéndice A de las CGC) </w:t>
            </w:r>
            <w:r w:rsidRPr="00D51DF4">
              <w:rPr>
                <w:rFonts w:cs="Times New Roman"/>
                <w:spacing w:val="-3"/>
                <w:lang w:val="es-ES"/>
              </w:rPr>
              <w:t>al competir por el Contrato o al ejecutarlo</w:t>
            </w:r>
            <w:r w:rsidRPr="00D51DF4">
              <w:rPr>
                <w:rFonts w:cs="Times New Roman"/>
                <w:lang w:val="es-ES"/>
              </w:rPr>
              <w:t>, el Contratante puede, tras notificar por escrito al Contratista con una antelación de catorce (14) días, rescindir el Contrato y expulsarlo del Lugar de las Obras.</w:t>
            </w:r>
          </w:p>
        </w:tc>
      </w:tr>
      <w:tr w:rsidR="006C673A" w:rsidRPr="00CD62B1" w14:paraId="4B463621" w14:textId="77777777" w:rsidTr="00162707">
        <w:trPr>
          <w:gridAfter w:val="2"/>
          <w:wAfter w:w="653" w:type="dxa"/>
        </w:trPr>
        <w:tc>
          <w:tcPr>
            <w:tcW w:w="2374" w:type="dxa"/>
            <w:gridSpan w:val="2"/>
          </w:tcPr>
          <w:p w14:paraId="42A6D5F9" w14:textId="77777777" w:rsidR="006C673A" w:rsidRPr="00162707" w:rsidRDefault="006C673A" w:rsidP="006C673A">
            <w:pPr>
              <w:pStyle w:val="Section8-Clauses"/>
              <w:spacing w:before="120" w:line="276" w:lineRule="auto"/>
              <w:ind w:left="0" w:firstLine="0"/>
              <w:outlineLvl w:val="1"/>
              <w:rPr>
                <w:rStyle w:val="nfasis"/>
              </w:rPr>
            </w:pPr>
          </w:p>
        </w:tc>
        <w:tc>
          <w:tcPr>
            <w:tcW w:w="7081" w:type="dxa"/>
          </w:tcPr>
          <w:p w14:paraId="156B91F8" w14:textId="77777777" w:rsidR="006C673A" w:rsidRPr="00D51DF4" w:rsidRDefault="006C673A" w:rsidP="006C673A">
            <w:pPr>
              <w:numPr>
                <w:ilvl w:val="1"/>
                <w:numId w:val="16"/>
              </w:numPr>
              <w:tabs>
                <w:tab w:val="num" w:pos="540"/>
              </w:tabs>
              <w:suppressAutoHyphens/>
              <w:overflowPunct w:val="0"/>
              <w:autoSpaceDE w:val="0"/>
              <w:autoSpaceDN w:val="0"/>
              <w:adjustRightInd w:val="0"/>
              <w:spacing w:after="200" w:line="360" w:lineRule="auto"/>
              <w:ind w:left="540"/>
              <w:jc w:val="both"/>
              <w:textAlignment w:val="baseline"/>
              <w:outlineLvl w:val="1"/>
              <w:rPr>
                <w:rFonts w:cs="Times New Roman"/>
                <w:spacing w:val="-3"/>
                <w:lang w:val="es-ES"/>
              </w:rPr>
            </w:pPr>
            <w:r w:rsidRPr="00D51DF4">
              <w:rPr>
                <w:rFonts w:cs="Times New Roman"/>
                <w:spacing w:val="-3"/>
                <w:lang w:val="es-ES"/>
              </w:rPr>
              <w:t>No obstante, lo anterior el Contratante podrá resolver el Contrato por conveniencia.</w:t>
            </w:r>
          </w:p>
          <w:p w14:paraId="5ACB88C5" w14:textId="77777777" w:rsidR="006C673A" w:rsidRPr="00D51DF4" w:rsidRDefault="006C673A" w:rsidP="006C673A">
            <w:pPr>
              <w:numPr>
                <w:ilvl w:val="1"/>
                <w:numId w:val="16"/>
              </w:numPr>
              <w:tabs>
                <w:tab w:val="num" w:pos="540"/>
              </w:tabs>
              <w:suppressAutoHyphens/>
              <w:overflowPunct w:val="0"/>
              <w:autoSpaceDE w:val="0"/>
              <w:autoSpaceDN w:val="0"/>
              <w:adjustRightInd w:val="0"/>
              <w:spacing w:after="200" w:line="360" w:lineRule="auto"/>
              <w:ind w:left="540"/>
              <w:jc w:val="both"/>
              <w:textAlignment w:val="baseline"/>
              <w:outlineLvl w:val="1"/>
              <w:rPr>
                <w:rFonts w:cs="Times New Roman"/>
                <w:spacing w:val="-3"/>
                <w:lang w:val="es-ES"/>
              </w:rPr>
            </w:pPr>
            <w:r w:rsidRPr="00D51DF4">
              <w:rPr>
                <w:rFonts w:cs="Times New Roman"/>
                <w:spacing w:val="-3"/>
                <w:lang w:val="es-ES"/>
              </w:rPr>
              <w:t>Si el Contrato se resuelve, el Contratista deberá suspender los trabajos inmediatamente, disponer las medidas de seguridad necesarias en el Lugar de las Obras y retirarse del lugar tan pronto como sea razonablemente posible.</w:t>
            </w:r>
          </w:p>
          <w:p w14:paraId="4D4AD7D0" w14:textId="77777777" w:rsidR="006C673A" w:rsidRPr="00D51DF4" w:rsidRDefault="006C673A" w:rsidP="006C673A">
            <w:pPr>
              <w:numPr>
                <w:ilvl w:val="1"/>
                <w:numId w:val="16"/>
              </w:numPr>
              <w:tabs>
                <w:tab w:val="num" w:pos="540"/>
              </w:tabs>
              <w:suppressAutoHyphens/>
              <w:overflowPunct w:val="0"/>
              <w:autoSpaceDE w:val="0"/>
              <w:autoSpaceDN w:val="0"/>
              <w:adjustRightInd w:val="0"/>
              <w:spacing w:after="200" w:line="360" w:lineRule="auto"/>
              <w:ind w:left="540"/>
              <w:jc w:val="both"/>
              <w:textAlignment w:val="baseline"/>
              <w:outlineLvl w:val="1"/>
              <w:rPr>
                <w:rFonts w:cs="Times New Roman"/>
                <w:spacing w:val="-3"/>
                <w:lang w:val="es-ES"/>
              </w:rPr>
            </w:pPr>
            <w:r w:rsidRPr="00D51DF4">
              <w:rPr>
                <w:rFonts w:cs="Times New Roman"/>
                <w:spacing w:val="-3"/>
                <w:lang w:val="es-ES"/>
              </w:rPr>
              <w:t xml:space="preserve">Cuando cualquiera de las partes del Contrato notifique al Gerente del Proyecto de un incumplimiento del Contrato por una causa distinta de las indicadas en la Subcláusula CGC </w:t>
            </w:r>
            <w:r w:rsidRPr="00D51DF4">
              <w:rPr>
                <w:rFonts w:cs="Times New Roman"/>
                <w:lang w:val="es-ES"/>
              </w:rPr>
              <w:t xml:space="preserve">61.2 antedicha, el Gerente del Proyecto decidirá </w:t>
            </w:r>
            <w:r w:rsidRPr="00D51DF4">
              <w:rPr>
                <w:rFonts w:cs="Times New Roman"/>
                <w:spacing w:val="-3"/>
                <w:lang w:val="es-ES"/>
              </w:rPr>
              <w:t>si el incumplimiento es o no fundamental</w:t>
            </w:r>
            <w:r w:rsidRPr="00D51DF4">
              <w:rPr>
                <w:rFonts w:cs="Times New Roman"/>
                <w:lang w:val="es-ES"/>
              </w:rPr>
              <w:t>.</w:t>
            </w:r>
          </w:p>
        </w:tc>
      </w:tr>
      <w:tr w:rsidR="006C673A" w:rsidRPr="00CD62B1" w14:paraId="36322CCC" w14:textId="77777777" w:rsidTr="00162707">
        <w:trPr>
          <w:gridAfter w:val="2"/>
          <w:wAfter w:w="653" w:type="dxa"/>
        </w:trPr>
        <w:tc>
          <w:tcPr>
            <w:tcW w:w="2374" w:type="dxa"/>
            <w:gridSpan w:val="2"/>
            <w:tcBorders>
              <w:left w:val="nil"/>
              <w:bottom w:val="nil"/>
              <w:right w:val="nil"/>
            </w:tcBorders>
          </w:tcPr>
          <w:p w14:paraId="5F977B95" w14:textId="2105B867" w:rsidR="006C673A" w:rsidRPr="00162707" w:rsidRDefault="006C673A" w:rsidP="006C673A">
            <w:pPr>
              <w:pStyle w:val="GCCHeading2"/>
              <w:spacing w:line="276" w:lineRule="auto"/>
              <w:ind w:left="360" w:hanging="360"/>
              <w:outlineLvl w:val="1"/>
              <w:rPr>
                <w:rStyle w:val="nfasis"/>
              </w:rPr>
            </w:pPr>
            <w:bookmarkStart w:id="1059" w:name="_Toc215304568"/>
            <w:bookmarkStart w:id="1060" w:name="_Toc455481689"/>
            <w:bookmarkStart w:id="1061" w:name="_Toc187907202"/>
            <w:r w:rsidRPr="00162707">
              <w:rPr>
                <w:rStyle w:val="nfasis"/>
              </w:rPr>
              <w:t xml:space="preserve">Pagos posteriores a </w:t>
            </w:r>
            <w:r w:rsidRPr="00162707">
              <w:rPr>
                <w:rStyle w:val="nfasis"/>
              </w:rPr>
              <w:br/>
              <w:t xml:space="preserve">la resolución </w:t>
            </w:r>
            <w:r w:rsidRPr="00162707">
              <w:rPr>
                <w:rStyle w:val="nfasis"/>
              </w:rPr>
              <w:br/>
              <w:t>del Contrato</w:t>
            </w:r>
            <w:bookmarkEnd w:id="1059"/>
            <w:bookmarkEnd w:id="1060"/>
            <w:bookmarkEnd w:id="1061"/>
          </w:p>
        </w:tc>
        <w:tc>
          <w:tcPr>
            <w:tcW w:w="7081" w:type="dxa"/>
            <w:tcBorders>
              <w:left w:val="nil"/>
              <w:bottom w:val="nil"/>
              <w:right w:val="nil"/>
            </w:tcBorders>
          </w:tcPr>
          <w:p w14:paraId="516CFD09" w14:textId="77777777" w:rsidR="006C673A" w:rsidRPr="00D51DF4" w:rsidRDefault="006C673A" w:rsidP="006C673A">
            <w:pPr>
              <w:numPr>
                <w:ilvl w:val="1"/>
                <w:numId w:val="16"/>
              </w:numPr>
              <w:tabs>
                <w:tab w:val="clear" w:pos="2337"/>
              </w:tabs>
              <w:suppressAutoHyphens/>
              <w:overflowPunct w:val="0"/>
              <w:autoSpaceDE w:val="0"/>
              <w:autoSpaceDN w:val="0"/>
              <w:adjustRightInd w:val="0"/>
              <w:spacing w:after="200" w:line="360" w:lineRule="auto"/>
              <w:ind w:left="540"/>
              <w:jc w:val="both"/>
              <w:textAlignment w:val="baseline"/>
              <w:outlineLvl w:val="1"/>
              <w:rPr>
                <w:rFonts w:cs="Times New Roman"/>
                <w:lang w:val="es-ES"/>
              </w:rPr>
            </w:pPr>
            <w:r w:rsidRPr="00D51DF4">
              <w:rPr>
                <w:rFonts w:cs="Times New Roman"/>
                <w:spacing w:val="-3"/>
                <w:lang w:val="es-ES"/>
              </w:rPr>
              <w:t xml:space="preserve">Si el Contrato se resuelve por incumplimiento fundamental del Contratista, el Gerente del Proyecto deberá emitir un certificado en el que conste el valor de los trabajos realizados y de los Materiales ordenados por el Contratista, menos los anticipos recibidos por él hasta la fecha de emisión de dicho certificado y menos el porcentaje </w:t>
            </w:r>
            <w:r w:rsidRPr="00D51DF4">
              <w:rPr>
                <w:rFonts w:cs="Times New Roman"/>
                <w:b/>
                <w:bCs/>
                <w:spacing w:val="-3"/>
                <w:lang w:val="es-ES"/>
              </w:rPr>
              <w:t>estipulado en las CPC</w:t>
            </w:r>
            <w:r w:rsidRPr="00D51DF4">
              <w:rPr>
                <w:rFonts w:cs="Times New Roman"/>
                <w:spacing w:val="-3"/>
                <w:lang w:val="es-ES"/>
              </w:rPr>
              <w:t xml:space="preserve"> que haya que aplicar al valor de los trabajos que no se hubieran terminado. No corresponderá pagar indemnizaciones adicionales por demora. Si el monto total que se adeuda al Contratante excediera el monto de cualquier pago que debería efectuarse al Contratista, la diferencia constituirá una deuda a favor del Contratante.</w:t>
            </w:r>
          </w:p>
          <w:p w14:paraId="5D34306A" w14:textId="77777777" w:rsidR="006C673A" w:rsidRPr="00D51DF4" w:rsidRDefault="006C673A" w:rsidP="006C673A">
            <w:pPr>
              <w:numPr>
                <w:ilvl w:val="1"/>
                <w:numId w:val="16"/>
              </w:numPr>
              <w:suppressAutoHyphens/>
              <w:overflowPunct w:val="0"/>
              <w:autoSpaceDE w:val="0"/>
              <w:autoSpaceDN w:val="0"/>
              <w:adjustRightInd w:val="0"/>
              <w:spacing w:after="200" w:line="360" w:lineRule="auto"/>
              <w:ind w:left="540"/>
              <w:jc w:val="both"/>
              <w:textAlignment w:val="baseline"/>
              <w:outlineLvl w:val="1"/>
              <w:rPr>
                <w:rFonts w:cs="Times New Roman"/>
                <w:lang w:val="es-ES"/>
              </w:rPr>
            </w:pPr>
            <w:r w:rsidRPr="00D51DF4">
              <w:rPr>
                <w:rFonts w:cs="Times New Roman"/>
                <w:spacing w:val="-3"/>
                <w:lang w:val="es-ES"/>
              </w:rPr>
              <w:t xml:space="preserve">Si el Contrato se resuelve por conveniencia del Contratante o por incumplimiento fundamental del Contrato por el Contratante, el Gerente del Proyecto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la seguridad de las </w:t>
            </w:r>
            <w:r w:rsidRPr="00D51DF4">
              <w:rPr>
                <w:rFonts w:cs="Times New Roman"/>
                <w:spacing w:val="-3"/>
                <w:lang w:val="es-ES"/>
              </w:rPr>
              <w:lastRenderedPageBreak/>
              <w:t>Obras, menos los anticipos que hubiera recibido hasta la fecha de emisión de dicho certificado</w:t>
            </w:r>
            <w:r w:rsidRPr="00D51DF4">
              <w:rPr>
                <w:rFonts w:cs="Times New Roman"/>
                <w:lang w:val="es-ES"/>
              </w:rPr>
              <w:t>.</w:t>
            </w:r>
          </w:p>
        </w:tc>
      </w:tr>
      <w:tr w:rsidR="006C673A" w:rsidRPr="00CD62B1" w14:paraId="64F2828E" w14:textId="77777777" w:rsidTr="00162707">
        <w:trPr>
          <w:gridAfter w:val="2"/>
          <w:wAfter w:w="653" w:type="dxa"/>
        </w:trPr>
        <w:tc>
          <w:tcPr>
            <w:tcW w:w="2374" w:type="dxa"/>
            <w:gridSpan w:val="2"/>
            <w:tcBorders>
              <w:top w:val="nil"/>
              <w:left w:val="nil"/>
              <w:bottom w:val="nil"/>
              <w:right w:val="nil"/>
            </w:tcBorders>
          </w:tcPr>
          <w:p w14:paraId="3DED633A" w14:textId="4FABB6D6" w:rsidR="006C673A" w:rsidRPr="00162707" w:rsidRDefault="006C673A" w:rsidP="006C673A">
            <w:pPr>
              <w:pStyle w:val="GCCHeading2"/>
              <w:spacing w:line="276" w:lineRule="auto"/>
              <w:ind w:left="360" w:hanging="360"/>
              <w:outlineLvl w:val="1"/>
              <w:rPr>
                <w:rStyle w:val="nfasis"/>
              </w:rPr>
            </w:pPr>
            <w:bookmarkStart w:id="1062" w:name="_Toc442524906"/>
            <w:bookmarkStart w:id="1063" w:name="_Toc455481690"/>
            <w:bookmarkStart w:id="1064" w:name="_Toc187907203"/>
            <w:r w:rsidRPr="00162707">
              <w:rPr>
                <w:rStyle w:val="nfasis"/>
              </w:rPr>
              <w:lastRenderedPageBreak/>
              <w:t xml:space="preserve">Derechos de </w:t>
            </w:r>
            <w:bookmarkEnd w:id="1062"/>
            <w:bookmarkEnd w:id="1063"/>
            <w:r w:rsidRPr="00162707">
              <w:rPr>
                <w:rStyle w:val="nfasis"/>
              </w:rPr>
              <w:t>Propiedad</w:t>
            </w:r>
            <w:bookmarkEnd w:id="1064"/>
          </w:p>
        </w:tc>
        <w:tc>
          <w:tcPr>
            <w:tcW w:w="7081" w:type="dxa"/>
            <w:tcBorders>
              <w:top w:val="nil"/>
              <w:left w:val="nil"/>
              <w:bottom w:val="nil"/>
              <w:right w:val="nil"/>
            </w:tcBorders>
          </w:tcPr>
          <w:p w14:paraId="57048F18" w14:textId="77777777" w:rsidR="006C673A" w:rsidRPr="00D51DF4" w:rsidRDefault="006C673A" w:rsidP="006C673A">
            <w:pPr>
              <w:numPr>
                <w:ilvl w:val="1"/>
                <w:numId w:val="16"/>
              </w:numPr>
              <w:suppressAutoHyphens/>
              <w:overflowPunct w:val="0"/>
              <w:autoSpaceDE w:val="0"/>
              <w:autoSpaceDN w:val="0"/>
              <w:adjustRightInd w:val="0"/>
              <w:spacing w:after="200" w:line="276" w:lineRule="auto"/>
              <w:ind w:left="540"/>
              <w:jc w:val="both"/>
              <w:textAlignment w:val="baseline"/>
              <w:outlineLvl w:val="1"/>
              <w:rPr>
                <w:rFonts w:cs="Times New Roman"/>
                <w:lang w:val="es-ES"/>
              </w:rPr>
            </w:pPr>
            <w:r w:rsidRPr="00D51DF4">
              <w:rPr>
                <w:rFonts w:cs="Times New Roman"/>
                <w:lang w:val="es-ES"/>
              </w:rPr>
              <w:t>S</w:t>
            </w:r>
            <w:r w:rsidRPr="00D51DF4">
              <w:rPr>
                <w:rFonts w:cs="Times New Roman"/>
                <w:spacing w:val="-3"/>
                <w:lang w:val="es-ES"/>
              </w:rPr>
              <w:t>i el Contrato se resuelve por incumplimiento del Contratista, todos los Materiales que se encuentren en el Lugar de las Obras, la Planta, los Equipos, las Obras Temporales y las Obras se considerarán de propiedad del Contratante.</w:t>
            </w:r>
          </w:p>
        </w:tc>
      </w:tr>
      <w:tr w:rsidR="006C673A" w:rsidRPr="00CD62B1" w14:paraId="137B2DDE" w14:textId="77777777" w:rsidTr="00162707">
        <w:trPr>
          <w:gridAfter w:val="2"/>
          <w:wAfter w:w="653" w:type="dxa"/>
        </w:trPr>
        <w:tc>
          <w:tcPr>
            <w:tcW w:w="2374" w:type="dxa"/>
            <w:gridSpan w:val="2"/>
            <w:tcBorders>
              <w:top w:val="nil"/>
              <w:left w:val="nil"/>
              <w:bottom w:val="nil"/>
              <w:right w:val="nil"/>
            </w:tcBorders>
          </w:tcPr>
          <w:p w14:paraId="46875E92" w14:textId="2291AE02" w:rsidR="006C673A" w:rsidRPr="00162707" w:rsidRDefault="006C673A" w:rsidP="006C673A">
            <w:pPr>
              <w:pStyle w:val="GCCHeading2"/>
              <w:spacing w:line="276" w:lineRule="auto"/>
              <w:ind w:left="360" w:hanging="360"/>
              <w:outlineLvl w:val="1"/>
              <w:rPr>
                <w:rStyle w:val="nfasis"/>
              </w:rPr>
            </w:pPr>
            <w:bookmarkStart w:id="1065" w:name="_Toc215304570"/>
            <w:bookmarkStart w:id="1066" w:name="_Toc455481691"/>
            <w:bookmarkStart w:id="1067" w:name="_Toc187907204"/>
            <w:r w:rsidRPr="00162707">
              <w:rPr>
                <w:rStyle w:val="nfasis"/>
              </w:rPr>
              <w:t xml:space="preserve">Liberación de </w:t>
            </w:r>
            <w:bookmarkEnd w:id="1065"/>
            <w:bookmarkEnd w:id="1066"/>
            <w:r w:rsidRPr="00162707">
              <w:rPr>
                <w:rStyle w:val="nfasis"/>
              </w:rPr>
              <w:t>Cumplimiento</w:t>
            </w:r>
            <w:bookmarkEnd w:id="1067"/>
          </w:p>
        </w:tc>
        <w:tc>
          <w:tcPr>
            <w:tcW w:w="7081" w:type="dxa"/>
            <w:tcBorders>
              <w:top w:val="nil"/>
              <w:left w:val="nil"/>
              <w:bottom w:val="nil"/>
              <w:right w:val="nil"/>
            </w:tcBorders>
          </w:tcPr>
          <w:p w14:paraId="5243F0D6" w14:textId="77777777" w:rsidR="006C673A" w:rsidRPr="00D51DF4" w:rsidRDefault="006C673A" w:rsidP="006C673A">
            <w:pPr>
              <w:numPr>
                <w:ilvl w:val="1"/>
                <w:numId w:val="16"/>
              </w:numPr>
              <w:suppressAutoHyphens/>
              <w:overflowPunct w:val="0"/>
              <w:autoSpaceDE w:val="0"/>
              <w:autoSpaceDN w:val="0"/>
              <w:adjustRightInd w:val="0"/>
              <w:spacing w:after="200" w:line="276" w:lineRule="auto"/>
              <w:ind w:left="540"/>
              <w:jc w:val="both"/>
              <w:textAlignment w:val="baseline"/>
              <w:outlineLvl w:val="1"/>
              <w:rPr>
                <w:rFonts w:cs="Times New Roman"/>
                <w:lang w:val="es-ES"/>
              </w:rPr>
            </w:pPr>
            <w:r w:rsidRPr="00D51DF4">
              <w:rPr>
                <w:rFonts w:cs="Times New Roman"/>
                <w:spacing w:val="-3"/>
                <w:lang w:val="es-ES"/>
              </w:rPr>
              <w:t>Si el Contrato se frustra por motivo de una guerra o por cualquier otro evento totalmente ajeno al control del Contratante o del Contratista</w:t>
            </w:r>
            <w:r w:rsidRPr="00D51DF4">
              <w:rPr>
                <w:rFonts w:cs="Times New Roman"/>
                <w:lang w:val="es-ES"/>
              </w:rPr>
              <w:t xml:space="preserve">, el Gerente del Proyecto certificará que el Contrato ha quedado sin efecto. </w:t>
            </w:r>
            <w:r w:rsidRPr="00D51DF4">
              <w:rPr>
                <w:rFonts w:cs="Times New Roman"/>
                <w:spacing w:val="-3"/>
                <w:lang w:val="es-ES"/>
              </w:rPr>
              <w:t>El Contratista deberá disponer las medidas de seguridad necesarias en el Lugar de las Obras y suspender los trabajos a la brevedad posible después de recibir este certificado; se le pagarán todos los trabajos realizados antes de la recepción del certificado, así como cualquier otro realizado posteriormente que ya estuviera comprometido</w:t>
            </w:r>
            <w:r w:rsidRPr="00D51DF4">
              <w:rPr>
                <w:rFonts w:cs="Times New Roman"/>
                <w:lang w:val="es-ES"/>
              </w:rPr>
              <w:t>.</w:t>
            </w:r>
          </w:p>
        </w:tc>
      </w:tr>
      <w:tr w:rsidR="006C673A" w:rsidRPr="00CD62B1" w14:paraId="529A1902" w14:textId="77777777" w:rsidTr="00162707">
        <w:trPr>
          <w:gridAfter w:val="2"/>
          <w:wAfter w:w="653" w:type="dxa"/>
          <w:cantSplit/>
        </w:trPr>
        <w:tc>
          <w:tcPr>
            <w:tcW w:w="2374" w:type="dxa"/>
            <w:gridSpan w:val="2"/>
            <w:tcBorders>
              <w:top w:val="nil"/>
              <w:left w:val="nil"/>
              <w:bottom w:val="nil"/>
              <w:right w:val="nil"/>
            </w:tcBorders>
          </w:tcPr>
          <w:p w14:paraId="779B553E" w14:textId="38AFECC2" w:rsidR="006C673A" w:rsidRPr="00162707" w:rsidRDefault="006C673A" w:rsidP="006C673A">
            <w:pPr>
              <w:pStyle w:val="GCCHeading2"/>
              <w:spacing w:line="276" w:lineRule="auto"/>
              <w:ind w:left="360" w:hanging="360"/>
              <w:outlineLvl w:val="1"/>
              <w:rPr>
                <w:rStyle w:val="nfasis"/>
              </w:rPr>
            </w:pPr>
            <w:bookmarkStart w:id="1068" w:name="_Toc455481692"/>
            <w:bookmarkStart w:id="1069" w:name="_Toc187907205"/>
            <w:bookmarkStart w:id="1070" w:name="_Toc442524908"/>
            <w:r w:rsidRPr="00162707">
              <w:rPr>
                <w:rStyle w:val="nfasis"/>
              </w:rPr>
              <w:t xml:space="preserve">Suspensión </w:t>
            </w:r>
            <w:r w:rsidRPr="00162707">
              <w:rPr>
                <w:rStyle w:val="nfasis"/>
              </w:rPr>
              <w:br/>
              <w:t xml:space="preserve">del Préstamo </w:t>
            </w:r>
            <w:r w:rsidRPr="00162707">
              <w:rPr>
                <w:rStyle w:val="nfasis"/>
              </w:rPr>
              <w:br/>
              <w:t xml:space="preserve">o el Crédito </w:t>
            </w:r>
            <w:r w:rsidRPr="00162707">
              <w:rPr>
                <w:rStyle w:val="nfasis"/>
              </w:rPr>
              <w:br/>
              <w:t>del Banco</w:t>
            </w:r>
            <w:bookmarkEnd w:id="1068"/>
            <w:bookmarkEnd w:id="1069"/>
            <w:r w:rsidRPr="00162707">
              <w:rPr>
                <w:rStyle w:val="nfasis"/>
              </w:rPr>
              <w:t xml:space="preserve"> </w:t>
            </w:r>
            <w:bookmarkEnd w:id="1070"/>
          </w:p>
        </w:tc>
        <w:tc>
          <w:tcPr>
            <w:tcW w:w="7081" w:type="dxa"/>
            <w:tcBorders>
              <w:top w:val="nil"/>
              <w:left w:val="nil"/>
              <w:bottom w:val="nil"/>
              <w:right w:val="nil"/>
            </w:tcBorders>
          </w:tcPr>
          <w:p w14:paraId="1D222330" w14:textId="77777777" w:rsidR="006C673A" w:rsidRPr="00D51DF4" w:rsidRDefault="006C673A" w:rsidP="006C673A">
            <w:pPr>
              <w:numPr>
                <w:ilvl w:val="1"/>
                <w:numId w:val="16"/>
              </w:numPr>
              <w:tabs>
                <w:tab w:val="clear" w:pos="2337"/>
                <w:tab w:val="num" w:pos="918"/>
              </w:tabs>
              <w:suppressAutoHyphens/>
              <w:overflowPunct w:val="0"/>
              <w:autoSpaceDE w:val="0"/>
              <w:autoSpaceDN w:val="0"/>
              <w:adjustRightInd w:val="0"/>
              <w:spacing w:after="200" w:line="276" w:lineRule="auto"/>
              <w:ind w:left="547" w:right="-72" w:hanging="547"/>
              <w:jc w:val="both"/>
              <w:textAlignment w:val="baseline"/>
              <w:outlineLvl w:val="1"/>
              <w:rPr>
                <w:rFonts w:cs="Times New Roman"/>
                <w:lang w:val="es-ES"/>
              </w:rPr>
            </w:pPr>
            <w:r w:rsidRPr="00D51DF4">
              <w:rPr>
                <w:rFonts w:cs="Times New Roman"/>
                <w:lang w:val="es-ES"/>
              </w:rPr>
              <w:t>En caso de que el Banco suspenda el Préstamo o el Crédito otorgado al Contratante, cuyos fondos se destinaban a efectuar parte de los pagos al Contratista:</w:t>
            </w:r>
          </w:p>
          <w:p w14:paraId="41AC9F0F" w14:textId="77777777" w:rsidR="006C673A" w:rsidRPr="00D51DF4" w:rsidRDefault="006C673A" w:rsidP="006C673A">
            <w:pPr>
              <w:numPr>
                <w:ilvl w:val="0"/>
                <w:numId w:val="22"/>
              </w:numPr>
              <w:suppressAutoHyphens/>
              <w:overflowPunct w:val="0"/>
              <w:autoSpaceDE w:val="0"/>
              <w:autoSpaceDN w:val="0"/>
              <w:adjustRightInd w:val="0"/>
              <w:spacing w:after="200" w:line="276" w:lineRule="auto"/>
              <w:ind w:left="1142" w:right="-72" w:hanging="598"/>
              <w:jc w:val="both"/>
              <w:textAlignment w:val="baseline"/>
              <w:outlineLvl w:val="1"/>
              <w:rPr>
                <w:rFonts w:cs="Times New Roman"/>
                <w:lang w:val="es-ES"/>
              </w:rPr>
            </w:pPr>
            <w:r w:rsidRPr="00D51DF4">
              <w:rPr>
                <w:rFonts w:cs="Times New Roman"/>
                <w:lang w:val="es-ES"/>
              </w:rPr>
              <w:t>El Contratante está obligado a notificar de dicha suspensión al Contratista dentro de los 7 días de haber recibido el aviso de suspensión del Banco.</w:t>
            </w:r>
          </w:p>
          <w:p w14:paraId="165EEC40" w14:textId="77777777" w:rsidR="006C673A" w:rsidRPr="00D51DF4" w:rsidRDefault="006C673A" w:rsidP="006C673A">
            <w:pPr>
              <w:numPr>
                <w:ilvl w:val="0"/>
                <w:numId w:val="22"/>
              </w:numPr>
              <w:suppressAutoHyphens/>
              <w:overflowPunct w:val="0"/>
              <w:autoSpaceDE w:val="0"/>
              <w:autoSpaceDN w:val="0"/>
              <w:adjustRightInd w:val="0"/>
              <w:spacing w:after="200" w:line="276" w:lineRule="auto"/>
              <w:ind w:left="1152" w:hanging="576"/>
              <w:jc w:val="both"/>
              <w:textAlignment w:val="baseline"/>
              <w:outlineLvl w:val="1"/>
              <w:rPr>
                <w:rFonts w:cs="Times New Roman"/>
                <w:lang w:val="es-ES"/>
              </w:rPr>
            </w:pPr>
            <w:r w:rsidRPr="00D51DF4">
              <w:rPr>
                <w:rFonts w:cs="Times New Roman"/>
                <w:spacing w:val="-3"/>
                <w:lang w:val="es-ES"/>
              </w:rPr>
              <w:t>Si, dentro del periodo de pago de 28 días dispuesto en la Subcláusula 45.1, no ha recibido las sumas que se le adeudan, el Contratista podrá emitir inmediatamente una notificación de resolución del Contrato en el plazo de 14 días.</w:t>
            </w:r>
          </w:p>
        </w:tc>
      </w:tr>
      <w:tr w:rsidR="006C673A" w:rsidRPr="00CD62B1" w14:paraId="307B1EC9" w14:textId="77777777" w:rsidTr="00162707">
        <w:trPr>
          <w:gridAfter w:val="2"/>
          <w:wAfter w:w="653" w:type="dxa"/>
          <w:cantSplit/>
        </w:trPr>
        <w:tc>
          <w:tcPr>
            <w:tcW w:w="2374" w:type="dxa"/>
            <w:gridSpan w:val="2"/>
            <w:tcBorders>
              <w:top w:val="nil"/>
              <w:left w:val="nil"/>
              <w:bottom w:val="nil"/>
              <w:right w:val="nil"/>
            </w:tcBorders>
          </w:tcPr>
          <w:p w14:paraId="7CBE3FAF" w14:textId="038C1A66" w:rsidR="006C673A" w:rsidRPr="00162707" w:rsidRDefault="006C673A" w:rsidP="006C673A">
            <w:pPr>
              <w:pStyle w:val="GCCHeading2"/>
              <w:spacing w:line="276" w:lineRule="auto"/>
              <w:ind w:left="360" w:hanging="360"/>
              <w:outlineLvl w:val="1"/>
              <w:rPr>
                <w:rStyle w:val="nfasis"/>
              </w:rPr>
            </w:pPr>
            <w:bookmarkStart w:id="1071" w:name="_Toc187907206"/>
            <w:r w:rsidRPr="00162707">
              <w:rPr>
                <w:rStyle w:val="nfasis"/>
              </w:rPr>
              <w:lastRenderedPageBreak/>
              <w:t>Seguridad Cibernética</w:t>
            </w:r>
            <w:bookmarkEnd w:id="1071"/>
          </w:p>
        </w:tc>
        <w:tc>
          <w:tcPr>
            <w:tcW w:w="7081" w:type="dxa"/>
            <w:tcBorders>
              <w:top w:val="nil"/>
              <w:left w:val="nil"/>
              <w:bottom w:val="nil"/>
              <w:right w:val="nil"/>
            </w:tcBorders>
          </w:tcPr>
          <w:p w14:paraId="299E143D" w14:textId="77777777" w:rsidR="006C673A" w:rsidRPr="00D51DF4" w:rsidRDefault="006C673A" w:rsidP="006C673A">
            <w:pPr>
              <w:numPr>
                <w:ilvl w:val="1"/>
                <w:numId w:val="16"/>
              </w:numPr>
              <w:tabs>
                <w:tab w:val="clear" w:pos="2337"/>
                <w:tab w:val="num" w:pos="918"/>
              </w:tabs>
              <w:suppressAutoHyphens/>
              <w:overflowPunct w:val="0"/>
              <w:autoSpaceDE w:val="0"/>
              <w:autoSpaceDN w:val="0"/>
              <w:adjustRightInd w:val="0"/>
              <w:spacing w:after="200" w:line="276" w:lineRule="auto"/>
              <w:ind w:left="547" w:right="-72" w:hanging="547"/>
              <w:jc w:val="both"/>
              <w:textAlignment w:val="baseline"/>
              <w:outlineLvl w:val="1"/>
              <w:rPr>
                <w:rFonts w:cs="Times New Roman"/>
                <w:lang w:val="es-ES"/>
              </w:rPr>
            </w:pPr>
            <w:r w:rsidRPr="00D51DF4">
              <w:rPr>
                <w:rFonts w:cs="Times New Roman"/>
                <w:lang w:val="es-ES"/>
              </w:rPr>
              <w:t>De conformidad con las CPC, el Contratista, incluidos sus Subcontratistas/proveedores/fabricantes, tomarán todas las medidas técnicas y organizacionales necesarias para proteger los sistemas de tecnología de la información y los datos utilizados en relación con el Contrato. Sin perjuicio de lo anterior, el Contratista, incluidos sus Subcontratistas / proveedores / fabricantes, harán todos los esfuerzos razonables para establecer, mantener, implementar y cumplir controles, políticas y procedimientos razonables de tecnología de la información, seguridad de la información, seguridad cibernética y protección de datos, incluidos supervisión, controles de acceso, encriptación, salvaguardas tecnológicas y físicas y planes de seguridad y continuidad comercial / recuperación ante desastres que están diseñados para proteger y prevenir violaciones, destrucción, pérdida, distribución no autorizada, uso, acceso, inhabilitación, apropiación indebida o modificación, u otro compromiso o mal uso de o relacionado con cualquier sistema de tecnología de la información o datos utilizados en relación con el Contrato.</w:t>
            </w:r>
          </w:p>
        </w:tc>
      </w:tr>
    </w:tbl>
    <w:p w14:paraId="7E58C874" w14:textId="77777777" w:rsidR="00877B4B" w:rsidRPr="00D51DF4" w:rsidRDefault="00877B4B" w:rsidP="00877B4B">
      <w:pPr>
        <w:pStyle w:val="Head41"/>
        <w:rPr>
          <w:rFonts w:cs="Times New Roman"/>
          <w:lang w:val="es-ES"/>
        </w:rPr>
      </w:pPr>
    </w:p>
    <w:p w14:paraId="2F0EF643" w14:textId="77777777" w:rsidR="00877B4B" w:rsidRPr="00D51DF4" w:rsidRDefault="00877B4B" w:rsidP="00835604">
      <w:pPr>
        <w:pStyle w:val="Head42"/>
        <w:tabs>
          <w:tab w:val="clear" w:pos="360"/>
        </w:tabs>
        <w:rPr>
          <w:rFonts w:cs="Times New Roman"/>
          <w:lang w:val="es-ES"/>
        </w:rPr>
      </w:pPr>
      <w:bookmarkStart w:id="1072" w:name="_Toc442524845"/>
    </w:p>
    <w:p w14:paraId="6C0A465F" w14:textId="77777777" w:rsidR="00835604" w:rsidRPr="00D51DF4" w:rsidRDefault="00835604" w:rsidP="00835604">
      <w:pPr>
        <w:pStyle w:val="Head42"/>
        <w:tabs>
          <w:tab w:val="clear" w:pos="360"/>
        </w:tabs>
        <w:rPr>
          <w:rFonts w:cs="Times New Roman"/>
          <w:lang w:val="es-ES"/>
        </w:rPr>
      </w:pPr>
    </w:p>
    <w:bookmarkEnd w:id="1072"/>
    <w:p w14:paraId="613AA924" w14:textId="77777777" w:rsidR="00835604" w:rsidRPr="00D51DF4" w:rsidRDefault="00835604" w:rsidP="00877B4B">
      <w:pPr>
        <w:jc w:val="center"/>
        <w:rPr>
          <w:rFonts w:cs="Times New Roman"/>
          <w:b/>
          <w:lang w:val="es-ES"/>
        </w:rPr>
        <w:sectPr w:rsidR="00835604" w:rsidRPr="00D51DF4" w:rsidSect="00411B76">
          <w:headerReference w:type="even" r:id="rId49"/>
          <w:headerReference w:type="default" r:id="rId50"/>
          <w:footnotePr>
            <w:numRestart w:val="eachSect"/>
          </w:footnotePr>
          <w:pgSz w:w="12240" w:h="15840"/>
          <w:pgMar w:top="1440" w:right="1077" w:bottom="1440" w:left="1077" w:header="720" w:footer="720" w:gutter="0"/>
          <w:paperSrc w:first="7" w:other="7"/>
          <w:cols w:space="720"/>
          <w:titlePg/>
          <w:docGrid w:linePitch="326"/>
        </w:sectPr>
      </w:pPr>
    </w:p>
    <w:p w14:paraId="2277A305" w14:textId="77777777" w:rsidR="00877B4B" w:rsidRPr="00D51DF4" w:rsidRDefault="00877B4B" w:rsidP="00877B4B">
      <w:pPr>
        <w:jc w:val="center"/>
        <w:rPr>
          <w:rFonts w:cs="Times New Roman"/>
          <w:b/>
          <w:lang w:val="es-ES"/>
        </w:rPr>
      </w:pPr>
    </w:p>
    <w:p w14:paraId="62B5C198" w14:textId="77777777" w:rsidR="00877B4B" w:rsidRPr="00D51DF4" w:rsidRDefault="00877B4B" w:rsidP="00877B4B">
      <w:pPr>
        <w:jc w:val="center"/>
        <w:rPr>
          <w:rFonts w:cs="Times New Roman"/>
          <w:b/>
          <w:sz w:val="36"/>
          <w:szCs w:val="36"/>
          <w:lang w:val="es-ES"/>
        </w:rPr>
      </w:pPr>
      <w:r w:rsidRPr="00D51DF4">
        <w:rPr>
          <w:rFonts w:cs="Times New Roman"/>
          <w:b/>
          <w:sz w:val="36"/>
          <w:szCs w:val="36"/>
          <w:lang w:val="es-ES"/>
        </w:rPr>
        <w:t xml:space="preserve">APÉNDICE A </w:t>
      </w:r>
    </w:p>
    <w:p w14:paraId="71D0C8B2" w14:textId="77777777" w:rsidR="00877B4B" w:rsidRPr="00D51DF4" w:rsidRDefault="00877B4B" w:rsidP="00877B4B">
      <w:pPr>
        <w:jc w:val="center"/>
        <w:rPr>
          <w:rFonts w:cs="Times New Roman"/>
          <w:b/>
          <w:sz w:val="36"/>
          <w:szCs w:val="36"/>
          <w:lang w:val="es-ES"/>
        </w:rPr>
      </w:pPr>
      <w:r w:rsidRPr="00D51DF4">
        <w:rPr>
          <w:rFonts w:cs="Times New Roman"/>
          <w:b/>
          <w:sz w:val="36"/>
          <w:szCs w:val="36"/>
          <w:lang w:val="es-ES"/>
        </w:rPr>
        <w:t>DE LAS CONDICIONES GENERALES</w:t>
      </w:r>
    </w:p>
    <w:p w14:paraId="71B044C1" w14:textId="77777777" w:rsidR="00877B4B" w:rsidRPr="00D51DF4" w:rsidRDefault="00877B4B" w:rsidP="00877B4B">
      <w:pPr>
        <w:jc w:val="center"/>
        <w:rPr>
          <w:rFonts w:cs="Times New Roman"/>
          <w:b/>
          <w:i/>
          <w:lang w:val="es-ES"/>
        </w:rPr>
      </w:pPr>
    </w:p>
    <w:p w14:paraId="124A9621" w14:textId="77777777" w:rsidR="00877B4B" w:rsidRPr="00D51DF4" w:rsidRDefault="00877B4B" w:rsidP="00877B4B">
      <w:pPr>
        <w:jc w:val="center"/>
        <w:rPr>
          <w:rFonts w:cs="Times New Roman"/>
          <w:b/>
          <w:sz w:val="32"/>
          <w:szCs w:val="32"/>
          <w:lang w:val="es-ES"/>
        </w:rPr>
      </w:pPr>
      <w:r w:rsidRPr="00D51DF4">
        <w:rPr>
          <w:rFonts w:cs="Times New Roman"/>
          <w:b/>
          <w:sz w:val="32"/>
          <w:szCs w:val="32"/>
          <w:lang w:val="es-ES"/>
        </w:rPr>
        <w:t>Fraude y Corrupción</w:t>
      </w:r>
    </w:p>
    <w:p w14:paraId="526E26C3" w14:textId="77777777" w:rsidR="00877B4B" w:rsidRPr="00D51DF4" w:rsidRDefault="00877B4B" w:rsidP="00877B4B">
      <w:pPr>
        <w:jc w:val="center"/>
        <w:rPr>
          <w:rFonts w:cs="Times New Roman"/>
          <w:b/>
          <w:i/>
          <w:lang w:val="es-ES"/>
        </w:rPr>
      </w:pPr>
      <w:r w:rsidRPr="00D51DF4">
        <w:rPr>
          <w:rFonts w:cs="Times New Roman"/>
          <w:b/>
          <w:i/>
          <w:lang w:val="es-ES"/>
        </w:rPr>
        <w:t>(El texto de este apéndice no deberá modificarse)</w:t>
      </w:r>
    </w:p>
    <w:p w14:paraId="66D1D836" w14:textId="77777777" w:rsidR="00877B4B" w:rsidRPr="00D51DF4" w:rsidRDefault="00877B4B" w:rsidP="00877B4B">
      <w:pPr>
        <w:numPr>
          <w:ilvl w:val="0"/>
          <w:numId w:val="42"/>
        </w:numPr>
        <w:spacing w:after="160"/>
        <w:ind w:left="360" w:firstLine="4"/>
        <w:contextualSpacing/>
        <w:jc w:val="both"/>
        <w:rPr>
          <w:rFonts w:eastAsiaTheme="minorHAnsi" w:cs="Times New Roman"/>
          <w:b/>
          <w:lang w:val="es-ES"/>
        </w:rPr>
      </w:pPr>
      <w:r w:rsidRPr="00D51DF4">
        <w:rPr>
          <w:rFonts w:eastAsiaTheme="minorHAnsi" w:cs="Times New Roman"/>
          <w:b/>
          <w:bCs/>
          <w:lang w:val="es-ES"/>
        </w:rPr>
        <w:t>Propósito</w:t>
      </w:r>
    </w:p>
    <w:p w14:paraId="1B607380" w14:textId="77777777" w:rsidR="00877B4B" w:rsidRPr="00D51DF4" w:rsidRDefault="00877B4B" w:rsidP="00877B4B">
      <w:pPr>
        <w:spacing w:after="160"/>
        <w:ind w:left="360"/>
        <w:contextualSpacing/>
        <w:jc w:val="both"/>
        <w:rPr>
          <w:rFonts w:eastAsiaTheme="minorHAnsi" w:cs="Times New Roman"/>
          <w:b/>
          <w:lang w:val="es-ES"/>
        </w:rPr>
      </w:pPr>
    </w:p>
    <w:p w14:paraId="5E3BADD8" w14:textId="77777777" w:rsidR="00877B4B" w:rsidRPr="00D51DF4" w:rsidRDefault="00877B4B" w:rsidP="00F303A1">
      <w:pPr>
        <w:numPr>
          <w:ilvl w:val="1"/>
          <w:numId w:val="42"/>
        </w:numPr>
        <w:spacing w:after="160" w:line="276" w:lineRule="auto"/>
        <w:ind w:left="360"/>
        <w:jc w:val="both"/>
        <w:rPr>
          <w:rFonts w:eastAsiaTheme="minorHAnsi" w:cs="Times New Roman"/>
          <w:lang w:val="es-ES"/>
        </w:rPr>
      </w:pPr>
      <w:r w:rsidRPr="00D51DF4">
        <w:rPr>
          <w:rFonts w:eastAsiaTheme="minorHAnsi" w:cs="Times New Roman"/>
          <w:lang w:val="es-ES"/>
        </w:rPr>
        <w:t>Las Directrices contra la Corrupción del Banco y este apéndice se aplicarán a las adquisiciones en el marco de las operaciones de financiamiento para proyectos de inversión del Banco.</w:t>
      </w:r>
    </w:p>
    <w:p w14:paraId="32892816" w14:textId="77777777" w:rsidR="00877B4B" w:rsidRPr="00D51DF4" w:rsidRDefault="00877B4B" w:rsidP="00F303A1">
      <w:pPr>
        <w:numPr>
          <w:ilvl w:val="0"/>
          <w:numId w:val="42"/>
        </w:numPr>
        <w:spacing w:after="160" w:line="276" w:lineRule="auto"/>
        <w:ind w:left="360" w:firstLine="18"/>
        <w:jc w:val="both"/>
        <w:rPr>
          <w:rFonts w:eastAsiaTheme="minorHAnsi" w:cs="Times New Roman"/>
          <w:b/>
          <w:lang w:val="es-ES"/>
        </w:rPr>
      </w:pPr>
      <w:r w:rsidRPr="00D51DF4">
        <w:rPr>
          <w:rFonts w:eastAsiaTheme="minorHAnsi" w:cs="Times New Roman"/>
          <w:b/>
          <w:bCs/>
          <w:lang w:val="es-ES"/>
        </w:rPr>
        <w:t>Requisitos</w:t>
      </w:r>
    </w:p>
    <w:p w14:paraId="52D3AE0E" w14:textId="77777777" w:rsidR="00877B4B" w:rsidRPr="00D51DF4" w:rsidRDefault="00877B4B" w:rsidP="00F303A1">
      <w:pPr>
        <w:numPr>
          <w:ilvl w:val="1"/>
          <w:numId w:val="42"/>
        </w:numPr>
        <w:spacing w:after="160" w:line="276" w:lineRule="auto"/>
        <w:ind w:left="357" w:hanging="357"/>
        <w:jc w:val="both"/>
        <w:rPr>
          <w:rFonts w:eastAsiaTheme="minorHAnsi" w:cs="Times New Roman"/>
          <w:lang w:val="es-ES"/>
        </w:rPr>
      </w:pPr>
      <w:r w:rsidRPr="00D51DF4">
        <w:rPr>
          <w:rFonts w:eastAsiaTheme="minorHAnsi" w:cs="Times New Roman"/>
          <w:lang w:val="es-ES"/>
        </w:rPr>
        <w:t>El Banco exige que los prestatarios (incluidos los beneficiarios del financiamiento del Banco), licitantes/proponentes/postulantes, consultores, contratistas y proveedores, subcontratistas, subconsultores, prestadores de servicios o proveedores y agentes (hayan sido declarados o no), así como los miembros de su personal, observen los más altos niveles éticos durante el proceso de adquisición, selección y ejecución correspondiente a contratos financiados por el Banco y se abstengan de cometer actos de fraude o corrupción.</w:t>
      </w:r>
    </w:p>
    <w:p w14:paraId="1DC935AA" w14:textId="77777777" w:rsidR="00877B4B" w:rsidRPr="00D51DF4" w:rsidRDefault="00877B4B" w:rsidP="00F303A1">
      <w:pPr>
        <w:numPr>
          <w:ilvl w:val="1"/>
          <w:numId w:val="42"/>
        </w:numPr>
        <w:spacing w:after="160" w:line="276" w:lineRule="auto"/>
        <w:ind w:left="357" w:hanging="357"/>
        <w:jc w:val="both"/>
        <w:rPr>
          <w:rFonts w:eastAsiaTheme="minorHAnsi" w:cs="Times New Roman"/>
          <w:lang w:val="es-ES"/>
        </w:rPr>
      </w:pPr>
      <w:r w:rsidRPr="00D51DF4">
        <w:rPr>
          <w:rFonts w:eastAsiaTheme="minorHAnsi" w:cs="Times New Roman"/>
          <w:lang w:val="es-ES"/>
        </w:rPr>
        <w:t>Con ese fin, el Banco:</w:t>
      </w:r>
    </w:p>
    <w:p w14:paraId="4B1C87C9" w14:textId="77777777" w:rsidR="00877B4B" w:rsidRPr="00D51DF4" w:rsidRDefault="00877B4B" w:rsidP="00F303A1">
      <w:pPr>
        <w:numPr>
          <w:ilvl w:val="0"/>
          <w:numId w:val="43"/>
        </w:numPr>
        <w:spacing w:after="160" w:line="276" w:lineRule="auto"/>
        <w:ind w:left="1276"/>
        <w:jc w:val="both"/>
        <w:rPr>
          <w:rFonts w:eastAsia="Calibri" w:cs="Times New Roman"/>
          <w:color w:val="000000"/>
          <w:lang w:val="es-ES"/>
        </w:rPr>
      </w:pPr>
      <w:r w:rsidRPr="00D51DF4">
        <w:rPr>
          <w:rFonts w:cs="Times New Roman"/>
          <w:color w:val="000000"/>
          <w:lang w:val="es-ES"/>
        </w:rPr>
        <w:t>Define de la siguiente manera, a los efectos de esta disposición, las expresiones que se indican a continuación</w:t>
      </w:r>
      <w:r w:rsidRPr="00D51DF4">
        <w:rPr>
          <w:rFonts w:eastAsia="Calibri" w:cs="Times New Roman"/>
          <w:color w:val="000000"/>
          <w:lang w:val="es-ES"/>
        </w:rPr>
        <w:t>:</w:t>
      </w:r>
    </w:p>
    <w:p w14:paraId="2091F95F" w14:textId="77777777" w:rsidR="00877B4B" w:rsidRPr="00D51DF4" w:rsidRDefault="00877B4B" w:rsidP="00F303A1">
      <w:pPr>
        <w:numPr>
          <w:ilvl w:val="0"/>
          <w:numId w:val="44"/>
        </w:numPr>
        <w:tabs>
          <w:tab w:val="left" w:pos="720"/>
        </w:tabs>
        <w:spacing w:after="160" w:line="276" w:lineRule="auto"/>
        <w:ind w:left="1843"/>
        <w:jc w:val="both"/>
        <w:rPr>
          <w:rFonts w:eastAsiaTheme="minorHAnsi" w:cs="Times New Roman"/>
          <w:lang w:val="es-ES"/>
        </w:rPr>
      </w:pPr>
      <w:r w:rsidRPr="00D51DF4">
        <w:rPr>
          <w:rFonts w:eastAsiaTheme="minorHAnsi" w:cs="Times New Roman"/>
          <w:lang w:val="es-ES"/>
        </w:rPr>
        <w:t>por “práctica corrupta” se entiende el ofrecimiento, entrega, aceptación o solicitud directa o indirecta de cualquier cosa de valor con el fin de influir indebidamente en el accionar de otra parte;</w:t>
      </w:r>
    </w:p>
    <w:p w14:paraId="1B1872B4" w14:textId="77777777" w:rsidR="00877B4B" w:rsidRPr="00D51DF4" w:rsidRDefault="00877B4B" w:rsidP="00F303A1">
      <w:pPr>
        <w:numPr>
          <w:ilvl w:val="0"/>
          <w:numId w:val="44"/>
        </w:numPr>
        <w:tabs>
          <w:tab w:val="left" w:pos="720"/>
        </w:tabs>
        <w:spacing w:after="160" w:line="276" w:lineRule="auto"/>
        <w:ind w:left="1843"/>
        <w:jc w:val="both"/>
        <w:rPr>
          <w:rFonts w:eastAsiaTheme="minorHAnsi" w:cs="Times New Roman"/>
          <w:lang w:val="es-ES"/>
        </w:rPr>
      </w:pPr>
      <w:r w:rsidRPr="00D51DF4">
        <w:rPr>
          <w:rFonts w:eastAsiaTheme="minorHAnsi" w:cs="Times New Roman"/>
          <w:lang w:val="es-ES"/>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13F517EB" w14:textId="77777777" w:rsidR="00877B4B" w:rsidRPr="00D51DF4" w:rsidRDefault="00877B4B" w:rsidP="00F303A1">
      <w:pPr>
        <w:numPr>
          <w:ilvl w:val="0"/>
          <w:numId w:val="44"/>
        </w:numPr>
        <w:tabs>
          <w:tab w:val="left" w:pos="720"/>
        </w:tabs>
        <w:spacing w:after="160" w:line="276" w:lineRule="auto"/>
        <w:ind w:left="1843"/>
        <w:jc w:val="both"/>
        <w:rPr>
          <w:rFonts w:eastAsiaTheme="minorHAnsi" w:cs="Times New Roman"/>
          <w:lang w:val="es-ES"/>
        </w:rPr>
      </w:pPr>
      <w:r w:rsidRPr="00D51DF4">
        <w:rPr>
          <w:rFonts w:eastAsiaTheme="minorHAnsi" w:cs="Times New Roman"/>
          <w:lang w:val="es-ES"/>
        </w:rPr>
        <w:t>por “práctica colusoria” se entiende todo arreglo entre dos o más partes realizado con la intención de alcanzar un propósito indebido, como el de influir de forma indebida en el accionar de otra parte;</w:t>
      </w:r>
    </w:p>
    <w:p w14:paraId="3CA35283" w14:textId="77777777" w:rsidR="00877B4B" w:rsidRPr="00D51DF4" w:rsidRDefault="00877B4B" w:rsidP="00F303A1">
      <w:pPr>
        <w:numPr>
          <w:ilvl w:val="0"/>
          <w:numId w:val="44"/>
        </w:numPr>
        <w:tabs>
          <w:tab w:val="left" w:pos="720"/>
        </w:tabs>
        <w:spacing w:after="160" w:line="276" w:lineRule="auto"/>
        <w:ind w:left="1843"/>
        <w:jc w:val="both"/>
        <w:rPr>
          <w:rFonts w:eastAsiaTheme="minorHAnsi" w:cs="Times New Roman"/>
          <w:lang w:val="es-ES"/>
        </w:rPr>
      </w:pPr>
      <w:r w:rsidRPr="00D51DF4">
        <w:rPr>
          <w:rFonts w:eastAsiaTheme="minorHAnsi" w:cs="Times New Roman"/>
          <w:lang w:val="es-ES"/>
        </w:rPr>
        <w:t>por “práctica coercitiva” se entiende el perjuicio o daño o la amenaza de causar perjuicio o daño directa o indirectamente a cualquiera de las partes o a sus bienes para influir de forma indebida en su accionar;</w:t>
      </w:r>
    </w:p>
    <w:p w14:paraId="60A131A5" w14:textId="77777777" w:rsidR="00AF223D" w:rsidRDefault="00877B4B" w:rsidP="00A70A03">
      <w:pPr>
        <w:numPr>
          <w:ilvl w:val="2"/>
          <w:numId w:val="44"/>
        </w:numPr>
        <w:tabs>
          <w:tab w:val="left" w:pos="720"/>
        </w:tabs>
        <w:spacing w:after="160" w:line="276" w:lineRule="auto"/>
        <w:ind w:left="2552" w:hanging="270"/>
        <w:jc w:val="both"/>
        <w:rPr>
          <w:rFonts w:eastAsiaTheme="minorHAnsi" w:cs="Times New Roman"/>
          <w:lang w:val="es-ES"/>
        </w:rPr>
      </w:pPr>
      <w:r w:rsidRPr="00AF223D">
        <w:rPr>
          <w:rFonts w:eastAsiaTheme="minorHAnsi" w:cs="Times New Roman"/>
          <w:lang w:val="es-ES"/>
        </w:rPr>
        <w:t>por “práctica obstructiva” se entiende:</w:t>
      </w:r>
    </w:p>
    <w:p w14:paraId="22FA80C7" w14:textId="77777777" w:rsidR="00AF223D" w:rsidRDefault="00AF223D">
      <w:pPr>
        <w:spacing w:after="160" w:line="259" w:lineRule="auto"/>
        <w:rPr>
          <w:rFonts w:eastAsiaTheme="minorHAnsi" w:cs="Times New Roman"/>
          <w:lang w:val="es-ES"/>
        </w:rPr>
      </w:pPr>
      <w:r>
        <w:rPr>
          <w:rFonts w:eastAsiaTheme="minorHAnsi" w:cs="Times New Roman"/>
          <w:lang w:val="es-ES"/>
        </w:rPr>
        <w:br w:type="page"/>
      </w:r>
    </w:p>
    <w:p w14:paraId="7F2B131A" w14:textId="77777777" w:rsidR="00877B4B" w:rsidRPr="00AF223D" w:rsidRDefault="00877B4B" w:rsidP="00A70A03">
      <w:pPr>
        <w:numPr>
          <w:ilvl w:val="2"/>
          <w:numId w:val="44"/>
        </w:numPr>
        <w:tabs>
          <w:tab w:val="left" w:pos="720"/>
        </w:tabs>
        <w:spacing w:after="160" w:line="276" w:lineRule="auto"/>
        <w:ind w:left="2552" w:hanging="270"/>
        <w:jc w:val="both"/>
        <w:rPr>
          <w:rFonts w:eastAsiaTheme="minorHAnsi" w:cs="Times New Roman"/>
          <w:lang w:val="es-ES"/>
        </w:rPr>
      </w:pPr>
      <w:r w:rsidRPr="00AF223D">
        <w:rPr>
          <w:rFonts w:eastAsiaTheme="minorHAnsi" w:cs="Times New Roman"/>
          <w:lang w:val="es-ES"/>
        </w:rPr>
        <w:lastRenderedPageBreak/>
        <w:t xml:space="preserve">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 </w:t>
      </w:r>
    </w:p>
    <w:p w14:paraId="3288D138" w14:textId="77777777" w:rsidR="00877B4B" w:rsidRPr="00D51DF4" w:rsidRDefault="00877B4B" w:rsidP="00F303A1">
      <w:pPr>
        <w:numPr>
          <w:ilvl w:val="2"/>
          <w:numId w:val="44"/>
        </w:numPr>
        <w:tabs>
          <w:tab w:val="left" w:pos="720"/>
        </w:tabs>
        <w:spacing w:after="160" w:line="276" w:lineRule="auto"/>
        <w:ind w:left="2552" w:hanging="284"/>
        <w:jc w:val="both"/>
        <w:rPr>
          <w:rFonts w:eastAsiaTheme="minorHAnsi" w:cs="Times New Roman"/>
          <w:lang w:val="es-ES"/>
        </w:rPr>
      </w:pPr>
      <w:r w:rsidRPr="00D51DF4">
        <w:rPr>
          <w:rFonts w:eastAsiaTheme="minorHAnsi" w:cs="Times New Roman"/>
          <w:lang w:val="es-ES"/>
        </w:rPr>
        <w:t>los actos destinados a impedir materialmente que el Banco ejerza sus derechos de inspección y auditoría establecidos en el párrafo 2.2 (e), que figura a continuación.</w:t>
      </w:r>
    </w:p>
    <w:p w14:paraId="45CF2616" w14:textId="77777777" w:rsidR="00877B4B" w:rsidRPr="00D51DF4" w:rsidRDefault="00877B4B" w:rsidP="00F303A1">
      <w:pPr>
        <w:numPr>
          <w:ilvl w:val="0"/>
          <w:numId w:val="43"/>
        </w:numPr>
        <w:spacing w:after="160" w:line="276" w:lineRule="auto"/>
        <w:ind w:left="1276"/>
        <w:jc w:val="both"/>
        <w:rPr>
          <w:rFonts w:eastAsia="Calibri" w:cs="Times New Roman"/>
          <w:color w:val="000000"/>
          <w:lang w:val="es-ES"/>
        </w:rPr>
      </w:pPr>
      <w:r w:rsidRPr="00D51DF4">
        <w:rPr>
          <w:rFonts w:cs="Times New Roman"/>
          <w:lang w:val="es-ES"/>
        </w:rPr>
        <w:t>Rechazará toda propuesta de adjudicación si determina que la empresa o persona recomendada para dicha adjudicación o alguno de los miembros de su personal, de sus agentes, subconsultores, subcontratistas, prestadores de servicios o, proveedores o empleados, ha participado, directa o indirectamente, en prácticas corruptas, fraudulentas, colusorias, coercitivas u obstructivas para competir por el contrato en cuestión.</w:t>
      </w:r>
    </w:p>
    <w:p w14:paraId="36F5048B" w14:textId="77777777" w:rsidR="00877B4B" w:rsidRPr="00D51DF4" w:rsidRDefault="00877B4B" w:rsidP="00F303A1">
      <w:pPr>
        <w:numPr>
          <w:ilvl w:val="0"/>
          <w:numId w:val="43"/>
        </w:numPr>
        <w:spacing w:after="160" w:line="276" w:lineRule="auto"/>
        <w:ind w:left="1276"/>
        <w:jc w:val="both"/>
        <w:rPr>
          <w:rFonts w:eastAsia="Calibri" w:cs="Times New Roman"/>
          <w:color w:val="000000"/>
          <w:lang w:val="es-ES"/>
        </w:rPr>
      </w:pPr>
      <w:r w:rsidRPr="00D51DF4">
        <w:rPr>
          <w:rFonts w:cs="Times New Roman"/>
          <w:color w:val="000000"/>
          <w:lang w:val="es-ES"/>
        </w:rPr>
        <w:t>Además de utilizar los recursos legales establecidos en el convenio legal pertinente, podrá adoptar otras medidas adecuadas, entre ellas declarar que las adquisiciones no se han realizado conforme a los procedimientos convenidos, si determina en cualquier momento que los representantes del Prestatario o de un receptor de una parte de los fondos del préstamo participaron en prácticas corruptas, fraudulentas, colusorias, coercitivas u obstructivas durante el proceso de adquisición, selección o ejecución del contrato en cuestión, y que el Prestatario no tomó medidas oportunas y adecuadas, satisfactorias para el Banco, para abordar dichas prácticas cuando estas ocurrieron, como informar oportunamente a este último al tomar conocimiento de los hechos.</w:t>
      </w:r>
    </w:p>
    <w:p w14:paraId="70BC0735" w14:textId="77777777" w:rsidR="00877B4B" w:rsidRPr="00D51DF4" w:rsidRDefault="00877B4B" w:rsidP="00F303A1">
      <w:pPr>
        <w:numPr>
          <w:ilvl w:val="0"/>
          <w:numId w:val="43"/>
        </w:numPr>
        <w:spacing w:after="160" w:line="276" w:lineRule="auto"/>
        <w:ind w:left="1276"/>
        <w:jc w:val="both"/>
        <w:rPr>
          <w:rFonts w:cs="Times New Roman"/>
          <w:color w:val="000000"/>
          <w:lang w:val="es-ES"/>
        </w:rPr>
      </w:pPr>
      <w:r w:rsidRPr="00D51DF4">
        <w:rPr>
          <w:rFonts w:cs="Times New Roman"/>
          <w:color w:val="000000"/>
          <w:lang w:val="es-ES"/>
        </w:rPr>
        <w:t>En cumplimiento de las Directrices contra la Corrupción del Banco, y de conformidad con sus políticas y procedimientos sobre sanciones vigentes, podrá sancionar a una empresa o persona, en forma indefinida o durante un período determinado, lo que incluye declarar públicamente a dicha firma o persona inelegibles para: (i) obtener la adjudicación o recibir cualquier beneficio, ya sea financiero o de otra índole, de un contrato financiado por el Banco</w:t>
      </w:r>
      <w:r w:rsidRPr="00D51DF4">
        <w:rPr>
          <w:rFonts w:cs="Times New Roman"/>
          <w:color w:val="000000"/>
          <w:vertAlign w:val="superscript"/>
          <w:lang w:val="es-ES"/>
        </w:rPr>
        <w:footnoteReference w:id="23"/>
      </w:r>
      <w:r w:rsidRPr="00D51DF4">
        <w:rPr>
          <w:rFonts w:cs="Times New Roman"/>
          <w:color w:val="000000"/>
          <w:lang w:val="es-ES"/>
        </w:rPr>
        <w:t>; ii) ser nominada</w:t>
      </w:r>
      <w:r w:rsidRPr="00D51DF4">
        <w:rPr>
          <w:rFonts w:cs="Times New Roman"/>
          <w:color w:val="000000"/>
          <w:vertAlign w:val="superscript"/>
          <w:lang w:val="es-ES"/>
        </w:rPr>
        <w:footnoteReference w:id="24"/>
      </w:r>
      <w:r w:rsidRPr="00D51DF4">
        <w:rPr>
          <w:rFonts w:cs="Times New Roman"/>
          <w:color w:val="000000"/>
          <w:lang w:val="es-ES"/>
        </w:rPr>
        <w:t xml:space="preserve"> como subcontratista, consultor, fabricante o proveedor, o prestador </w:t>
      </w:r>
      <w:r w:rsidRPr="00D51DF4">
        <w:rPr>
          <w:rFonts w:cs="Times New Roman"/>
          <w:color w:val="000000"/>
          <w:lang w:val="es-ES"/>
        </w:rPr>
        <w:lastRenderedPageBreak/>
        <w:t xml:space="preserve">de servicios de una firma elegible a la cual se le haya adjudicado un contrato financiado por el Banco; y iii) recibir los fondos de un préstamo del Banco o participar en la preparación o la ejecución de cualquier proyecto financiado por el Banco </w:t>
      </w:r>
    </w:p>
    <w:p w14:paraId="786D7DBA" w14:textId="77777777" w:rsidR="00877B4B" w:rsidRPr="00D51DF4" w:rsidRDefault="00877B4B" w:rsidP="00F303A1">
      <w:pPr>
        <w:numPr>
          <w:ilvl w:val="0"/>
          <w:numId w:val="43"/>
        </w:numPr>
        <w:spacing w:after="160" w:line="276" w:lineRule="auto"/>
        <w:ind w:left="1276"/>
        <w:jc w:val="both"/>
        <w:rPr>
          <w:rFonts w:cs="Times New Roman"/>
          <w:color w:val="000000"/>
          <w:lang w:val="es-ES"/>
        </w:rPr>
      </w:pPr>
      <w:r w:rsidRPr="00D51DF4">
        <w:rPr>
          <w:rFonts w:cs="Times New Roman"/>
          <w:color w:val="000000"/>
          <w:lang w:val="es-ES"/>
        </w:rPr>
        <w:t>Requiere que en los documentos de licitación/solicitud de propuestas y en los contratos financiados por préstamos del Banco se incluya una cláusula que exija que los licitantes/proponente/postulantes, consultores, contratistas y proveedores, y sus respectivos subcontratistas, subconsultores, prestadores de servicios, proveedores, agentes y miembros del personal, permitan que el Banco inspeccione</w:t>
      </w:r>
      <w:r w:rsidRPr="00D51DF4">
        <w:rPr>
          <w:rFonts w:cs="Times New Roman"/>
          <w:color w:val="000000"/>
          <w:vertAlign w:val="superscript"/>
          <w:lang w:val="es-ES"/>
        </w:rPr>
        <w:footnoteReference w:id="25"/>
      </w:r>
      <w:r w:rsidRPr="00D51DF4">
        <w:rPr>
          <w:rFonts w:cs="Times New Roman"/>
          <w:color w:val="000000"/>
          <w:lang w:val="es-ES"/>
        </w:rPr>
        <w:t xml:space="preserve"> todas sus cuentas, registros y otros documentos relacionados con el proceso de adquisición, selección y/o la ejecución de contratos, y los someta a la auditoría de profesionales designados por este.</w:t>
      </w:r>
    </w:p>
    <w:p w14:paraId="1B7D43FB" w14:textId="77777777" w:rsidR="00877B4B" w:rsidRPr="00D51DF4" w:rsidRDefault="00877B4B" w:rsidP="00877B4B">
      <w:pPr>
        <w:spacing w:after="120"/>
        <w:ind w:left="180"/>
        <w:jc w:val="both"/>
        <w:rPr>
          <w:rFonts w:eastAsia="Calibri" w:cs="Times New Roman"/>
          <w:color w:val="000000"/>
          <w:lang w:val="es-ES"/>
        </w:rPr>
      </w:pPr>
    </w:p>
    <w:p w14:paraId="2FA5ADF4" w14:textId="77777777" w:rsidR="00877B4B" w:rsidRPr="00D51DF4" w:rsidRDefault="00877B4B" w:rsidP="00877B4B">
      <w:pPr>
        <w:adjustRightInd w:val="0"/>
        <w:spacing w:after="120"/>
        <w:jc w:val="both"/>
        <w:rPr>
          <w:rFonts w:cs="Times New Roman"/>
          <w:lang w:val="es-ES"/>
        </w:rPr>
      </w:pPr>
    </w:p>
    <w:p w14:paraId="020F4535" w14:textId="77777777" w:rsidR="00877B4B" w:rsidRPr="00D51DF4" w:rsidRDefault="00877B4B" w:rsidP="00877B4B">
      <w:pPr>
        <w:rPr>
          <w:rFonts w:cs="Times New Roman"/>
          <w:b/>
          <w:sz w:val="36"/>
          <w:szCs w:val="36"/>
          <w:lang w:val="es-ES"/>
        </w:rPr>
      </w:pPr>
      <w:r w:rsidRPr="00D51DF4">
        <w:rPr>
          <w:rFonts w:cs="Times New Roman"/>
          <w:b/>
          <w:sz w:val="36"/>
          <w:szCs w:val="36"/>
          <w:lang w:val="es-ES"/>
        </w:rPr>
        <w:br w:type="page"/>
      </w:r>
    </w:p>
    <w:p w14:paraId="1EDEB462" w14:textId="77777777" w:rsidR="00877B4B" w:rsidRPr="00D51DF4" w:rsidRDefault="00877B4B" w:rsidP="00877B4B">
      <w:pPr>
        <w:jc w:val="center"/>
        <w:rPr>
          <w:rFonts w:cs="Times New Roman"/>
          <w:b/>
          <w:sz w:val="36"/>
          <w:szCs w:val="36"/>
          <w:lang w:val="es-ES"/>
        </w:rPr>
      </w:pPr>
      <w:r w:rsidRPr="00D51DF4">
        <w:rPr>
          <w:rFonts w:cs="Times New Roman"/>
          <w:b/>
          <w:sz w:val="36"/>
          <w:szCs w:val="36"/>
          <w:lang w:val="es-ES"/>
        </w:rPr>
        <w:lastRenderedPageBreak/>
        <w:t>APÉNDICE B</w:t>
      </w:r>
    </w:p>
    <w:p w14:paraId="60BADAEF" w14:textId="77777777" w:rsidR="00877B4B" w:rsidRPr="00D51DF4" w:rsidRDefault="00877B4B" w:rsidP="00877B4B">
      <w:pPr>
        <w:jc w:val="center"/>
        <w:rPr>
          <w:rFonts w:cs="Times New Roman"/>
          <w:b/>
          <w:sz w:val="36"/>
          <w:szCs w:val="36"/>
          <w:lang w:val="es-ES"/>
        </w:rPr>
      </w:pPr>
      <w:r w:rsidRPr="00D51DF4">
        <w:rPr>
          <w:rFonts w:cs="Times New Roman"/>
          <w:b/>
          <w:sz w:val="36"/>
          <w:szCs w:val="36"/>
          <w:lang w:val="es-ES"/>
        </w:rPr>
        <w:t>Ambiental y Social (AS)</w:t>
      </w:r>
    </w:p>
    <w:p w14:paraId="7B6DF0AA" w14:textId="77777777" w:rsidR="00877B4B" w:rsidRPr="00D51DF4" w:rsidRDefault="00877B4B" w:rsidP="00877B4B">
      <w:pPr>
        <w:jc w:val="center"/>
        <w:rPr>
          <w:rFonts w:cs="Times New Roman"/>
          <w:b/>
          <w:sz w:val="36"/>
          <w:szCs w:val="36"/>
          <w:lang w:val="es-ES"/>
        </w:rPr>
      </w:pPr>
      <w:r w:rsidRPr="00D51DF4">
        <w:rPr>
          <w:rFonts w:cs="Times New Roman"/>
          <w:b/>
          <w:sz w:val="36"/>
          <w:szCs w:val="36"/>
          <w:lang w:val="es-ES"/>
        </w:rPr>
        <w:t>Indicadores para los Informes de Avance</w:t>
      </w:r>
    </w:p>
    <w:p w14:paraId="43B6B4E6" w14:textId="77777777" w:rsidR="00877B4B" w:rsidRPr="00D51DF4" w:rsidRDefault="00877B4B" w:rsidP="00877B4B">
      <w:pPr>
        <w:spacing w:after="240"/>
        <w:rPr>
          <w:rFonts w:cs="Times New Roman"/>
          <w:b/>
          <w:i/>
          <w:lang w:val="es-ES"/>
        </w:rPr>
      </w:pPr>
    </w:p>
    <w:p w14:paraId="5346C13B" w14:textId="77777777" w:rsidR="00877B4B" w:rsidRPr="00D51DF4" w:rsidRDefault="00877B4B" w:rsidP="00877B4B">
      <w:pPr>
        <w:spacing w:after="240"/>
        <w:jc w:val="both"/>
        <w:rPr>
          <w:rFonts w:cs="Times New Roman"/>
          <w:b/>
          <w:i/>
          <w:lang w:val="es-ES"/>
        </w:rPr>
      </w:pPr>
      <w:r w:rsidRPr="00D51DF4">
        <w:rPr>
          <w:rFonts w:cs="Times New Roman"/>
          <w:lang w:val="es-ES"/>
        </w:rPr>
        <w:t>Los indicadores para los Informes de Avance Ambiental y Social, están contemplados en el</w:t>
      </w:r>
      <w:r w:rsidRPr="00D51DF4">
        <w:rPr>
          <w:rFonts w:cs="Times New Roman"/>
          <w:b/>
          <w:i/>
          <w:lang w:val="es-ES"/>
        </w:rPr>
        <w:t xml:space="preserve"> </w:t>
      </w:r>
      <w:r w:rsidRPr="00D51DF4">
        <w:rPr>
          <w:rFonts w:cs="Times New Roman"/>
          <w:b/>
          <w:i/>
          <w:u w:val="single"/>
          <w:lang w:val="es-ES"/>
        </w:rPr>
        <w:t>PGAS-Especifico elaborado para cada centro educativo</w:t>
      </w:r>
      <w:r w:rsidRPr="00D51DF4">
        <w:rPr>
          <w:rFonts w:cs="Times New Roman"/>
          <w:b/>
          <w:i/>
          <w:lang w:val="es-ES"/>
        </w:rPr>
        <w:t xml:space="preserve">. </w:t>
      </w:r>
    </w:p>
    <w:p w14:paraId="5C6FE0EE" w14:textId="77777777" w:rsidR="00877B4B" w:rsidRPr="00D51DF4" w:rsidRDefault="00877B4B" w:rsidP="00877B4B">
      <w:pPr>
        <w:spacing w:after="240"/>
        <w:jc w:val="both"/>
        <w:rPr>
          <w:rFonts w:cs="Times New Roman"/>
          <w:i/>
          <w:lang w:val="es-ES"/>
        </w:rPr>
      </w:pPr>
      <w:r w:rsidRPr="00D51DF4">
        <w:rPr>
          <w:rFonts w:cs="Times New Roman"/>
          <w:i/>
          <w:lang w:val="es-ES"/>
        </w:rPr>
        <w:t>A continuación se detallan algunos indicadores para los informes periódicos que pueden servir de referencia;</w:t>
      </w:r>
    </w:p>
    <w:p w14:paraId="4B14E4E6" w14:textId="77777777" w:rsidR="00877B4B" w:rsidRPr="00D51DF4" w:rsidRDefault="00877B4B" w:rsidP="00F303A1">
      <w:pPr>
        <w:spacing w:before="120" w:after="120" w:line="360" w:lineRule="auto"/>
        <w:ind w:left="851" w:hanging="425"/>
        <w:jc w:val="both"/>
        <w:rPr>
          <w:rFonts w:cs="Times New Roman"/>
          <w:i/>
          <w:lang w:val="es-ES"/>
        </w:rPr>
      </w:pPr>
      <w:r w:rsidRPr="00D51DF4">
        <w:rPr>
          <w:rFonts w:cs="Times New Roman"/>
          <w:i/>
          <w:lang w:val="es-ES"/>
        </w:rPr>
        <w:t xml:space="preserve">a. </w:t>
      </w:r>
      <w:r w:rsidRPr="00D51DF4">
        <w:rPr>
          <w:rFonts w:cs="Times New Roman"/>
          <w:i/>
          <w:lang w:val="es-ES"/>
        </w:rPr>
        <w:tab/>
      </w:r>
      <w:r w:rsidRPr="00D51DF4">
        <w:rPr>
          <w:rFonts w:cs="Times New Roman"/>
          <w:i/>
          <w:u w:val="single"/>
          <w:lang w:val="es-ES"/>
        </w:rPr>
        <w:t>Incidentes ambientales</w:t>
      </w:r>
      <w:r w:rsidRPr="00D51DF4">
        <w:rPr>
          <w:rFonts w:cs="Times New Roman"/>
          <w:i/>
          <w:lang w:val="es-ES"/>
        </w:rPr>
        <w:t xml:space="preserve"> o incumplimientos con los requisitos del Contrato, incluyendo contaminación o daños al suministro de agua o de tierras;</w:t>
      </w:r>
    </w:p>
    <w:p w14:paraId="7B9E2E9B" w14:textId="77777777" w:rsidR="00877B4B" w:rsidRPr="00D51DF4" w:rsidRDefault="00877B4B" w:rsidP="00F303A1">
      <w:pPr>
        <w:spacing w:before="120" w:after="120" w:line="360" w:lineRule="auto"/>
        <w:ind w:left="851" w:hanging="425"/>
        <w:jc w:val="both"/>
        <w:rPr>
          <w:rFonts w:cs="Times New Roman"/>
          <w:i/>
          <w:lang w:val="es-ES"/>
        </w:rPr>
      </w:pPr>
      <w:r w:rsidRPr="00D51DF4">
        <w:rPr>
          <w:rFonts w:cs="Times New Roman"/>
          <w:i/>
          <w:lang w:val="es-ES"/>
        </w:rPr>
        <w:t xml:space="preserve">b. </w:t>
      </w:r>
      <w:r w:rsidRPr="00D51DF4">
        <w:rPr>
          <w:rFonts w:cs="Times New Roman"/>
          <w:i/>
          <w:lang w:val="es-ES"/>
        </w:rPr>
        <w:tab/>
      </w:r>
      <w:r w:rsidRPr="00D51DF4">
        <w:rPr>
          <w:rFonts w:cs="Times New Roman"/>
          <w:i/>
          <w:u w:val="single"/>
          <w:lang w:val="es-ES"/>
        </w:rPr>
        <w:t>Incidentes de seguridad y salud</w:t>
      </w:r>
      <w:r w:rsidRPr="00D51DF4">
        <w:rPr>
          <w:rFonts w:cs="Times New Roman"/>
          <w:i/>
          <w:lang w:val="es-ES"/>
        </w:rPr>
        <w:t xml:space="preserve"> en el trabajo, accidentes, lesiones que requieran tratamiento y todos los fallecimientos;</w:t>
      </w:r>
    </w:p>
    <w:p w14:paraId="7E6EF574" w14:textId="77777777" w:rsidR="00877B4B" w:rsidRPr="00D51DF4" w:rsidRDefault="00877B4B" w:rsidP="00F303A1">
      <w:pPr>
        <w:spacing w:before="120" w:after="120" w:line="360" w:lineRule="auto"/>
        <w:ind w:left="851" w:hanging="425"/>
        <w:jc w:val="both"/>
        <w:rPr>
          <w:rFonts w:cs="Times New Roman"/>
          <w:i/>
          <w:lang w:val="es-ES"/>
        </w:rPr>
      </w:pPr>
      <w:r w:rsidRPr="00D51DF4">
        <w:rPr>
          <w:rFonts w:cs="Times New Roman"/>
          <w:i/>
          <w:lang w:val="es-ES"/>
        </w:rPr>
        <w:t xml:space="preserve">c. </w:t>
      </w:r>
      <w:r w:rsidRPr="00D51DF4">
        <w:rPr>
          <w:rFonts w:cs="Times New Roman"/>
          <w:i/>
          <w:lang w:val="es-ES"/>
        </w:rPr>
        <w:tab/>
      </w:r>
      <w:r w:rsidRPr="00D51DF4">
        <w:rPr>
          <w:rFonts w:cs="Times New Roman"/>
          <w:i/>
          <w:u w:val="single"/>
          <w:lang w:val="es-ES"/>
        </w:rPr>
        <w:t>Interacciones con los reguladores</w:t>
      </w:r>
      <w:r w:rsidRPr="00D51DF4">
        <w:rPr>
          <w:rFonts w:cs="Times New Roman"/>
          <w:i/>
          <w:lang w:val="es-ES"/>
        </w:rPr>
        <w:t>: identificar la agencia, las fechas, los sujetos, los resultados (informe negativo si no hay);</w:t>
      </w:r>
    </w:p>
    <w:p w14:paraId="01CB5ACE" w14:textId="77777777" w:rsidR="00877B4B" w:rsidRPr="00D51DF4" w:rsidRDefault="00877B4B" w:rsidP="00F303A1">
      <w:pPr>
        <w:spacing w:before="120" w:after="120" w:line="360" w:lineRule="auto"/>
        <w:ind w:left="851" w:hanging="425"/>
        <w:jc w:val="both"/>
        <w:rPr>
          <w:rFonts w:cs="Times New Roman"/>
          <w:i/>
          <w:lang w:val="es-ES"/>
        </w:rPr>
      </w:pPr>
      <w:r w:rsidRPr="00D51DF4">
        <w:rPr>
          <w:rFonts w:cs="Times New Roman"/>
          <w:i/>
          <w:lang w:val="es-ES"/>
        </w:rPr>
        <w:t xml:space="preserve">d. </w:t>
      </w:r>
      <w:r w:rsidRPr="00D51DF4">
        <w:rPr>
          <w:rFonts w:cs="Times New Roman"/>
          <w:i/>
          <w:lang w:val="es-ES"/>
        </w:rPr>
        <w:tab/>
      </w:r>
      <w:r w:rsidRPr="00D51DF4">
        <w:rPr>
          <w:rFonts w:cs="Times New Roman"/>
          <w:i/>
          <w:u w:val="single"/>
          <w:lang w:val="es-ES"/>
        </w:rPr>
        <w:t>Estado de todos los permisos</w:t>
      </w:r>
      <w:r w:rsidRPr="00D51DF4">
        <w:rPr>
          <w:rFonts w:cs="Times New Roman"/>
          <w:i/>
          <w:lang w:val="es-ES"/>
        </w:rPr>
        <w:t xml:space="preserve"> y acuerdos:</w:t>
      </w:r>
    </w:p>
    <w:p w14:paraId="71674775" w14:textId="77777777" w:rsidR="00877B4B" w:rsidRPr="00D51DF4" w:rsidRDefault="00877B4B" w:rsidP="00877B4B">
      <w:pPr>
        <w:spacing w:before="120" w:after="120"/>
        <w:ind w:left="1276" w:hanging="425"/>
        <w:jc w:val="both"/>
        <w:rPr>
          <w:rFonts w:cs="Times New Roman"/>
          <w:i/>
          <w:lang w:val="es-ES"/>
        </w:rPr>
      </w:pPr>
      <w:r w:rsidRPr="00D51DF4">
        <w:rPr>
          <w:rFonts w:cs="Times New Roman"/>
          <w:i/>
          <w:lang w:val="es-ES"/>
        </w:rPr>
        <w:t xml:space="preserve">i. </w:t>
      </w:r>
      <w:r w:rsidRPr="00D51DF4">
        <w:rPr>
          <w:rFonts w:cs="Times New Roman"/>
          <w:i/>
          <w:lang w:val="es-ES"/>
        </w:rPr>
        <w:tab/>
        <w:t>Permisos de trabajo: número requerido, número recibido, medidas adoptadas para las personas que no recibieron permiso;</w:t>
      </w:r>
    </w:p>
    <w:p w14:paraId="222D3D4F" w14:textId="77777777" w:rsidR="00877B4B" w:rsidRPr="00D51DF4" w:rsidRDefault="00877B4B" w:rsidP="00877B4B">
      <w:pPr>
        <w:spacing w:before="120" w:after="120"/>
        <w:ind w:left="1276" w:hanging="425"/>
        <w:jc w:val="both"/>
        <w:rPr>
          <w:rFonts w:cs="Times New Roman"/>
          <w:i/>
          <w:lang w:val="es-ES"/>
        </w:rPr>
      </w:pPr>
      <w:r w:rsidRPr="00D51DF4">
        <w:rPr>
          <w:rFonts w:cs="Times New Roman"/>
          <w:i/>
          <w:lang w:val="es-ES"/>
        </w:rPr>
        <w:t xml:space="preserve">ii. </w:t>
      </w:r>
      <w:r w:rsidRPr="00D51DF4">
        <w:rPr>
          <w:rFonts w:cs="Times New Roman"/>
          <w:i/>
          <w:lang w:val="es-ES"/>
        </w:rPr>
        <w:tab/>
        <w:t>Estado de los permisos y consentimientos:</w:t>
      </w:r>
    </w:p>
    <w:p w14:paraId="3C95B62C" w14:textId="77777777" w:rsidR="00877B4B" w:rsidRPr="00D51DF4" w:rsidRDefault="00877B4B" w:rsidP="00877B4B">
      <w:pPr>
        <w:spacing w:before="120" w:after="120"/>
        <w:ind w:left="1701" w:hanging="391"/>
        <w:jc w:val="both"/>
        <w:rPr>
          <w:rFonts w:cs="Times New Roman"/>
          <w:i/>
          <w:lang w:val="es-ES"/>
        </w:rPr>
      </w:pPr>
      <w:r w:rsidRPr="00D51DF4">
        <w:rPr>
          <w:rFonts w:cs="Times New Roman"/>
          <w:i/>
          <w:lang w:val="es-ES"/>
        </w:rPr>
        <w:t xml:space="preserve">- </w:t>
      </w:r>
      <w:r w:rsidRPr="00D51DF4">
        <w:rPr>
          <w:rFonts w:cs="Times New Roman"/>
          <w:i/>
          <w:lang w:val="es-ES"/>
        </w:rPr>
        <w:tab/>
        <w:t>lista de áreas / instalaciones con permisos requeridos (canteras, asfalto e instalaciones asociadas), fechas de aplicación, fechas de expedición (acciones de seguimiento si no se han emitido), fechas presentadas al ingeniero residente (o equivalente), situación de los sitios (en espera de permisos, trabajando, abandonado sin recuperación, plan de desmantelamiento implementado, etc.);</w:t>
      </w:r>
    </w:p>
    <w:p w14:paraId="567A91D8" w14:textId="77777777" w:rsidR="00877B4B" w:rsidRPr="00D51DF4" w:rsidRDefault="00877B4B" w:rsidP="00877B4B">
      <w:pPr>
        <w:spacing w:before="120" w:after="120"/>
        <w:ind w:left="1701" w:hanging="391"/>
        <w:jc w:val="both"/>
        <w:rPr>
          <w:rFonts w:cs="Times New Roman"/>
          <w:i/>
          <w:lang w:val="es-ES"/>
        </w:rPr>
      </w:pPr>
      <w:r w:rsidRPr="00D51DF4">
        <w:rPr>
          <w:rFonts w:cs="Times New Roman"/>
          <w:i/>
          <w:lang w:val="es-ES"/>
        </w:rPr>
        <w:t xml:space="preserve">- </w:t>
      </w:r>
      <w:r w:rsidRPr="00D51DF4">
        <w:rPr>
          <w:rFonts w:cs="Times New Roman"/>
          <w:i/>
          <w:lang w:val="es-ES"/>
        </w:rPr>
        <w:tab/>
        <w:t>enumerar las áreas que tienen con acuerdos con propietarios (zonas de préstamo y de desecho, campamentos), fechas de los acuerdos, fechas presentadas al ingeniero residente (o equivalente);</w:t>
      </w:r>
    </w:p>
    <w:p w14:paraId="3739FFD5" w14:textId="77777777" w:rsidR="00877B4B" w:rsidRPr="00D51DF4" w:rsidRDefault="00877B4B" w:rsidP="00877B4B">
      <w:pPr>
        <w:spacing w:before="120" w:after="120"/>
        <w:ind w:left="1701" w:hanging="391"/>
        <w:jc w:val="both"/>
        <w:rPr>
          <w:rFonts w:cs="Times New Roman"/>
          <w:i/>
          <w:lang w:val="es-ES"/>
        </w:rPr>
      </w:pPr>
      <w:r w:rsidRPr="00D51DF4">
        <w:rPr>
          <w:rFonts w:cs="Times New Roman"/>
          <w:i/>
          <w:lang w:val="es-ES"/>
        </w:rPr>
        <w:t xml:space="preserve">- </w:t>
      </w:r>
      <w:r w:rsidRPr="00D51DF4">
        <w:rPr>
          <w:rFonts w:cs="Times New Roman"/>
          <w:i/>
          <w:lang w:val="es-ES"/>
        </w:rPr>
        <w:tab/>
        <w:t>identificar las principales actividades emprendidas en cada área durante el período del informe correspondiente y los aspectos más destacados de la protección ambiental y social (limpieza de terrenos, demarcación de límites, recuperación del suelo vegetal, gestión del tráfico, planificación del desmantelamiento, implementación del desmantelamiento);</w:t>
      </w:r>
    </w:p>
    <w:p w14:paraId="47186B97" w14:textId="77777777" w:rsidR="00877B4B" w:rsidRPr="00D51DF4" w:rsidRDefault="00877B4B" w:rsidP="00877B4B">
      <w:pPr>
        <w:spacing w:before="120" w:after="120"/>
        <w:ind w:left="1701" w:hanging="391"/>
        <w:jc w:val="both"/>
        <w:rPr>
          <w:rFonts w:cs="Times New Roman"/>
          <w:i/>
          <w:lang w:val="es-ES"/>
        </w:rPr>
      </w:pPr>
      <w:r w:rsidRPr="00D51DF4">
        <w:rPr>
          <w:rFonts w:cs="Times New Roman"/>
          <w:i/>
          <w:lang w:val="es-ES"/>
        </w:rPr>
        <w:t xml:space="preserve">- </w:t>
      </w:r>
      <w:r w:rsidRPr="00D51DF4">
        <w:rPr>
          <w:rFonts w:cs="Times New Roman"/>
          <w:i/>
          <w:lang w:val="es-ES"/>
        </w:rPr>
        <w:tab/>
        <w:t>para canteras: estado de reubicación y compensación (completado, o detalles de actividades y estado actual durante el período del informe correspondiente).</w:t>
      </w:r>
    </w:p>
    <w:p w14:paraId="0EE45833" w14:textId="77777777" w:rsidR="00877B4B" w:rsidRPr="00D51DF4" w:rsidRDefault="00877B4B" w:rsidP="00877B4B">
      <w:pPr>
        <w:spacing w:before="120" w:after="120"/>
        <w:ind w:left="851" w:hanging="425"/>
        <w:jc w:val="both"/>
        <w:rPr>
          <w:rFonts w:cs="Times New Roman"/>
          <w:i/>
          <w:u w:val="single"/>
          <w:lang w:val="es-ES"/>
        </w:rPr>
      </w:pPr>
    </w:p>
    <w:p w14:paraId="691855EC" w14:textId="77777777" w:rsidR="00877B4B" w:rsidRPr="00D51DF4" w:rsidRDefault="00877B4B" w:rsidP="00877B4B">
      <w:pPr>
        <w:spacing w:before="120" w:after="120"/>
        <w:ind w:left="851" w:hanging="425"/>
        <w:jc w:val="both"/>
        <w:rPr>
          <w:rFonts w:cs="Times New Roman"/>
          <w:i/>
          <w:u w:val="single"/>
          <w:lang w:val="es-ES"/>
        </w:rPr>
      </w:pPr>
      <w:r w:rsidRPr="00D51DF4">
        <w:rPr>
          <w:rFonts w:cs="Times New Roman"/>
          <w:i/>
          <w:u w:val="single"/>
          <w:lang w:val="es-ES"/>
        </w:rPr>
        <w:lastRenderedPageBreak/>
        <w:t xml:space="preserve">e. </w:t>
      </w:r>
      <w:r w:rsidRPr="00D51DF4">
        <w:rPr>
          <w:rFonts w:cs="Times New Roman"/>
          <w:i/>
          <w:u w:val="single"/>
          <w:lang w:val="es-ES"/>
        </w:rPr>
        <w:tab/>
        <w:t>Supervisión de salud y seguridad:</w:t>
      </w:r>
    </w:p>
    <w:p w14:paraId="65A51DD1" w14:textId="77777777" w:rsidR="00877B4B" w:rsidRPr="00D51DF4" w:rsidRDefault="00877B4B" w:rsidP="00835604">
      <w:pPr>
        <w:spacing w:before="120" w:after="120" w:line="360" w:lineRule="auto"/>
        <w:ind w:left="1276" w:hanging="425"/>
        <w:jc w:val="both"/>
        <w:rPr>
          <w:rFonts w:cs="Times New Roman"/>
          <w:i/>
          <w:lang w:val="es-ES"/>
        </w:rPr>
      </w:pPr>
      <w:r w:rsidRPr="00D51DF4">
        <w:rPr>
          <w:rFonts w:cs="Times New Roman"/>
          <w:i/>
          <w:lang w:val="es-ES"/>
        </w:rPr>
        <w:t xml:space="preserve">i. </w:t>
      </w:r>
      <w:r w:rsidRPr="00D51DF4">
        <w:rPr>
          <w:rFonts w:cs="Times New Roman"/>
          <w:i/>
          <w:lang w:val="es-ES"/>
        </w:rPr>
        <w:tab/>
        <w:t>Oficial de seguridad: número de días trabajados, número de inspecciones completadas e inspecciones parciales, informes para la construcción / gestión de proyectos;</w:t>
      </w:r>
    </w:p>
    <w:p w14:paraId="0A75C806" w14:textId="77777777" w:rsidR="00877B4B" w:rsidRPr="00D51DF4" w:rsidRDefault="00877B4B" w:rsidP="00835604">
      <w:pPr>
        <w:spacing w:before="120" w:after="120" w:line="360" w:lineRule="auto"/>
        <w:ind w:left="1276" w:hanging="425"/>
        <w:jc w:val="both"/>
        <w:rPr>
          <w:rFonts w:cs="Times New Roman"/>
          <w:i/>
          <w:lang w:val="es-ES"/>
        </w:rPr>
      </w:pPr>
      <w:r w:rsidRPr="00D51DF4">
        <w:rPr>
          <w:rFonts w:cs="Times New Roman"/>
          <w:i/>
          <w:lang w:val="es-ES"/>
        </w:rPr>
        <w:t xml:space="preserve">ii. </w:t>
      </w:r>
      <w:r w:rsidRPr="00D51DF4">
        <w:rPr>
          <w:rFonts w:cs="Times New Roman"/>
          <w:i/>
          <w:lang w:val="es-ES"/>
        </w:rPr>
        <w:tab/>
        <w:t>Número de trabajadores, horas de trabajo, indicadores de uso de EPI – Equipo de Protección Individual (porcentaje de trabajadores con equipo completo de protección personal, parcial, etc.), violaciones de los trabajadores observadas (por tipo de violación, EPI o de otro tipo), advertencias dadas, advertencias reincidentes y las medidas de seguimiento adoptadas (si las hubiere);</w:t>
      </w:r>
    </w:p>
    <w:p w14:paraId="638753A3" w14:textId="77777777" w:rsidR="00877B4B" w:rsidRPr="00D51DF4" w:rsidRDefault="00877B4B" w:rsidP="00835604">
      <w:pPr>
        <w:spacing w:before="120" w:after="120" w:line="360" w:lineRule="auto"/>
        <w:ind w:left="851" w:hanging="425"/>
        <w:jc w:val="both"/>
        <w:rPr>
          <w:rFonts w:cs="Times New Roman"/>
          <w:i/>
          <w:u w:val="single"/>
          <w:lang w:val="es-ES"/>
        </w:rPr>
      </w:pPr>
    </w:p>
    <w:p w14:paraId="59A07CAA" w14:textId="77777777" w:rsidR="00877B4B" w:rsidRPr="00D51DF4" w:rsidRDefault="00877B4B" w:rsidP="00877B4B">
      <w:pPr>
        <w:spacing w:before="120" w:after="120"/>
        <w:ind w:left="851" w:hanging="425"/>
        <w:jc w:val="both"/>
        <w:rPr>
          <w:rFonts w:cs="Times New Roman"/>
          <w:i/>
          <w:u w:val="single"/>
          <w:lang w:val="es-ES"/>
        </w:rPr>
      </w:pPr>
      <w:r w:rsidRPr="00D51DF4">
        <w:rPr>
          <w:rFonts w:cs="Times New Roman"/>
          <w:i/>
          <w:u w:val="single"/>
          <w:lang w:val="es-ES"/>
        </w:rPr>
        <w:t xml:space="preserve">f. </w:t>
      </w:r>
      <w:r w:rsidRPr="00D51DF4">
        <w:rPr>
          <w:rFonts w:cs="Times New Roman"/>
          <w:i/>
          <w:u w:val="single"/>
          <w:lang w:val="es-ES"/>
        </w:rPr>
        <w:tab/>
        <w:t>Alojamiento de los trabajadores</w:t>
      </w:r>
    </w:p>
    <w:p w14:paraId="7CDB6789" w14:textId="77777777" w:rsidR="00877B4B" w:rsidRPr="00D51DF4" w:rsidRDefault="00877B4B" w:rsidP="00877B4B">
      <w:pPr>
        <w:spacing w:before="120" w:after="120"/>
        <w:ind w:left="1276" w:hanging="425"/>
        <w:jc w:val="both"/>
        <w:rPr>
          <w:rFonts w:cs="Times New Roman"/>
          <w:i/>
          <w:lang w:val="es-ES"/>
        </w:rPr>
      </w:pPr>
      <w:r w:rsidRPr="00D51DF4">
        <w:rPr>
          <w:rFonts w:cs="Times New Roman"/>
          <w:i/>
          <w:lang w:val="es-ES"/>
        </w:rPr>
        <w:t>i.</w:t>
      </w:r>
      <w:r w:rsidRPr="00D51DF4">
        <w:rPr>
          <w:rFonts w:cs="Times New Roman"/>
          <w:i/>
          <w:lang w:val="es-ES"/>
        </w:rPr>
        <w:tab/>
        <w:t>Número de expatriados alojados en alojamientos, número de trabajadores locales;</w:t>
      </w:r>
    </w:p>
    <w:p w14:paraId="081FF48D" w14:textId="77777777" w:rsidR="00877B4B" w:rsidRPr="00D51DF4" w:rsidRDefault="00877B4B" w:rsidP="00877B4B">
      <w:pPr>
        <w:spacing w:before="120" w:after="120"/>
        <w:ind w:left="1276" w:hanging="425"/>
        <w:jc w:val="both"/>
        <w:rPr>
          <w:rFonts w:cs="Times New Roman"/>
          <w:i/>
          <w:lang w:val="es-ES"/>
        </w:rPr>
      </w:pPr>
      <w:r w:rsidRPr="00D51DF4">
        <w:rPr>
          <w:rFonts w:cs="Times New Roman"/>
          <w:i/>
          <w:lang w:val="es-ES"/>
        </w:rPr>
        <w:t xml:space="preserve">ii. </w:t>
      </w:r>
      <w:r w:rsidRPr="00D51DF4">
        <w:rPr>
          <w:rFonts w:cs="Times New Roman"/>
          <w:i/>
          <w:lang w:val="es-ES"/>
        </w:rPr>
        <w:tab/>
        <w:t>La fecha de la última inspección y los aspectos más destacados de la inspección, incluido el estado del cumplimiento de las instalaciones con las leyes y las buenas prácticas nacionales y locales, incluidos el saneamiento, el tamaño de los espacios, etc.</w:t>
      </w:r>
    </w:p>
    <w:p w14:paraId="4CF5696A" w14:textId="77777777" w:rsidR="00877B4B" w:rsidRPr="00D51DF4" w:rsidRDefault="00877B4B" w:rsidP="00877B4B">
      <w:pPr>
        <w:spacing w:before="120" w:after="120"/>
        <w:ind w:left="1276" w:hanging="425"/>
        <w:jc w:val="both"/>
        <w:rPr>
          <w:rFonts w:cs="Times New Roman"/>
          <w:i/>
          <w:lang w:val="es-ES"/>
        </w:rPr>
      </w:pPr>
      <w:r w:rsidRPr="00D51DF4">
        <w:rPr>
          <w:rFonts w:cs="Times New Roman"/>
          <w:i/>
          <w:lang w:val="es-ES"/>
        </w:rPr>
        <w:t xml:space="preserve">iii. </w:t>
      </w:r>
      <w:r w:rsidRPr="00D51DF4">
        <w:rPr>
          <w:rFonts w:cs="Times New Roman"/>
          <w:i/>
          <w:lang w:val="es-ES"/>
        </w:rPr>
        <w:tab/>
        <w:t>Medidas adoptadas para recomendar / exigir mejores condiciones o para mejorar las condiciones de alojamiento.</w:t>
      </w:r>
    </w:p>
    <w:p w14:paraId="7DD9D714" w14:textId="77777777" w:rsidR="00877B4B" w:rsidRPr="00D51DF4" w:rsidRDefault="00877B4B" w:rsidP="00877B4B">
      <w:pPr>
        <w:spacing w:before="120" w:after="120"/>
        <w:ind w:left="851" w:hanging="425"/>
        <w:jc w:val="both"/>
        <w:rPr>
          <w:rFonts w:cs="Times New Roman"/>
          <w:i/>
          <w:lang w:val="es-ES"/>
        </w:rPr>
      </w:pPr>
      <w:r w:rsidRPr="00D51DF4">
        <w:rPr>
          <w:rFonts w:cs="Times New Roman"/>
          <w:i/>
          <w:lang w:val="es-ES"/>
        </w:rPr>
        <w:t xml:space="preserve">g. </w:t>
      </w:r>
      <w:r w:rsidRPr="00D51DF4">
        <w:rPr>
          <w:rFonts w:cs="Times New Roman"/>
          <w:i/>
          <w:lang w:val="es-ES"/>
        </w:rPr>
        <w:tab/>
      </w:r>
      <w:r w:rsidRPr="00D51DF4">
        <w:rPr>
          <w:rFonts w:cs="Times New Roman"/>
          <w:i/>
          <w:u w:val="single"/>
          <w:lang w:val="es-ES"/>
        </w:rPr>
        <w:t>Servicios de Salud</w:t>
      </w:r>
      <w:r w:rsidRPr="00D51DF4">
        <w:rPr>
          <w:rFonts w:cs="Times New Roman"/>
          <w:i/>
          <w:lang w:val="es-ES"/>
        </w:rPr>
        <w:t>: proveedor de servicios de salud, información y / o capacitación, ubicación de la clínica, número de tratamientos y diagnósticos de enfermedades que no sean de seguridad (sin nombres proporcionados);</w:t>
      </w:r>
    </w:p>
    <w:p w14:paraId="291D16B9" w14:textId="77777777" w:rsidR="00877B4B" w:rsidRPr="00D51DF4" w:rsidRDefault="00877B4B" w:rsidP="00877B4B">
      <w:pPr>
        <w:spacing w:before="120" w:after="120"/>
        <w:ind w:left="851" w:hanging="425"/>
        <w:jc w:val="both"/>
        <w:rPr>
          <w:rFonts w:cs="Times New Roman"/>
          <w:i/>
          <w:lang w:val="es-ES"/>
        </w:rPr>
      </w:pPr>
      <w:r w:rsidRPr="00D51DF4">
        <w:rPr>
          <w:rFonts w:cs="Times New Roman"/>
          <w:i/>
          <w:lang w:val="es-ES"/>
        </w:rPr>
        <w:t xml:space="preserve">h. </w:t>
      </w:r>
      <w:r w:rsidRPr="00D51DF4">
        <w:rPr>
          <w:rFonts w:cs="Times New Roman"/>
          <w:i/>
          <w:lang w:val="es-ES"/>
        </w:rPr>
        <w:tab/>
      </w:r>
      <w:r w:rsidRPr="00D51DF4">
        <w:rPr>
          <w:rFonts w:cs="Times New Roman"/>
          <w:i/>
          <w:u w:val="single"/>
          <w:lang w:val="es-ES"/>
        </w:rPr>
        <w:t>Género</w:t>
      </w:r>
      <w:r w:rsidRPr="00D51DF4">
        <w:rPr>
          <w:rFonts w:cs="Times New Roman"/>
          <w:i/>
          <w:lang w:val="es-ES"/>
        </w:rPr>
        <w:t xml:space="preserve"> (para expatriados y locales por separado): número de trabajadoras, porcentaje de trabajadores, cuestiones de género planteadas y tratadas (quejas de género cruzado u otras clasificaciones según sea necesario);</w:t>
      </w:r>
    </w:p>
    <w:p w14:paraId="5BFD85CE" w14:textId="77777777" w:rsidR="00877B4B" w:rsidRPr="00D51DF4" w:rsidRDefault="00877B4B" w:rsidP="00877B4B">
      <w:pPr>
        <w:spacing w:before="120" w:after="120"/>
        <w:ind w:left="851" w:hanging="425"/>
        <w:jc w:val="both"/>
        <w:rPr>
          <w:rFonts w:cs="Times New Roman"/>
          <w:i/>
          <w:u w:val="single"/>
          <w:lang w:val="es-ES"/>
        </w:rPr>
      </w:pPr>
      <w:r w:rsidRPr="00D51DF4">
        <w:rPr>
          <w:rFonts w:cs="Times New Roman"/>
          <w:i/>
          <w:u w:val="single"/>
          <w:lang w:val="es-ES"/>
        </w:rPr>
        <w:t xml:space="preserve">i. </w:t>
      </w:r>
      <w:r w:rsidRPr="00D51DF4">
        <w:rPr>
          <w:rFonts w:cs="Times New Roman"/>
          <w:i/>
          <w:u w:val="single"/>
          <w:lang w:val="es-ES"/>
        </w:rPr>
        <w:tab/>
        <w:t>Capacitación:</w:t>
      </w:r>
    </w:p>
    <w:p w14:paraId="28031E6F" w14:textId="77777777" w:rsidR="00877B4B" w:rsidRPr="00D51DF4" w:rsidRDefault="00877B4B" w:rsidP="00877B4B">
      <w:pPr>
        <w:spacing w:before="120" w:after="120"/>
        <w:ind w:left="1276" w:hanging="425"/>
        <w:jc w:val="both"/>
        <w:rPr>
          <w:rFonts w:cs="Times New Roman"/>
          <w:i/>
          <w:lang w:val="es-ES"/>
        </w:rPr>
      </w:pPr>
      <w:r w:rsidRPr="00D51DF4">
        <w:rPr>
          <w:rFonts w:cs="Times New Roman"/>
          <w:i/>
          <w:lang w:val="es-ES"/>
        </w:rPr>
        <w:t xml:space="preserve">i. </w:t>
      </w:r>
      <w:r w:rsidRPr="00D51DF4">
        <w:rPr>
          <w:rFonts w:cs="Times New Roman"/>
          <w:i/>
          <w:lang w:val="es-ES"/>
        </w:rPr>
        <w:tab/>
        <w:t>Número de nuevos trabajadores, número de personas que reciben formación de inducción, fechas de formación de inducción;</w:t>
      </w:r>
    </w:p>
    <w:p w14:paraId="1AB33FB3" w14:textId="77777777" w:rsidR="00877B4B" w:rsidRPr="00D51DF4" w:rsidRDefault="00877B4B" w:rsidP="00877B4B">
      <w:pPr>
        <w:spacing w:before="120" w:after="120"/>
        <w:ind w:left="1276" w:hanging="425"/>
        <w:jc w:val="both"/>
        <w:rPr>
          <w:rFonts w:cs="Times New Roman"/>
          <w:i/>
          <w:lang w:val="es-ES"/>
        </w:rPr>
      </w:pPr>
      <w:r w:rsidRPr="00D51DF4">
        <w:rPr>
          <w:rFonts w:cs="Times New Roman"/>
          <w:i/>
          <w:lang w:val="es-ES"/>
        </w:rPr>
        <w:t>ii.</w:t>
      </w:r>
      <w:r w:rsidRPr="00D51DF4">
        <w:rPr>
          <w:rFonts w:cs="Times New Roman"/>
          <w:i/>
          <w:lang w:val="es-ES"/>
        </w:rPr>
        <w:tab/>
        <w:t>Número y fechas de las conversaciones sobre los materiales de educación, número de trabajadores que reciben la salud y seguridad ocupacional (OHS), capacitación ambiental y social;</w:t>
      </w:r>
    </w:p>
    <w:p w14:paraId="699F726B" w14:textId="77777777" w:rsidR="00877B4B" w:rsidRPr="00D51DF4" w:rsidRDefault="00877B4B" w:rsidP="00877B4B">
      <w:pPr>
        <w:spacing w:after="120"/>
        <w:ind w:left="1276" w:hanging="415"/>
        <w:jc w:val="both"/>
        <w:rPr>
          <w:rFonts w:cs="Times New Roman"/>
          <w:lang w:val="es-ES"/>
        </w:rPr>
      </w:pPr>
      <w:r w:rsidRPr="00D51DF4">
        <w:rPr>
          <w:rFonts w:cs="Times New Roman"/>
          <w:i/>
          <w:lang w:val="es-ES"/>
        </w:rPr>
        <w:t>iii.</w:t>
      </w:r>
      <w:r w:rsidRPr="00D51DF4">
        <w:rPr>
          <w:rFonts w:cs="Times New Roman"/>
          <w:i/>
          <w:lang w:val="es-ES"/>
        </w:rPr>
        <w:tab/>
        <w:t>Número y fechas de la capacitación y/o la sensibilización sobre enfermedades transmisibles (incluyendo ETS), número de trabajadores que reciben formación (en el informe del período y en el pasado); las mismas preguntas para la sensibilización de género, o formación de banderillero(a)s;</w:t>
      </w:r>
    </w:p>
    <w:p w14:paraId="24F55C26" w14:textId="77777777" w:rsidR="00877B4B" w:rsidRPr="00D51DF4" w:rsidRDefault="00877B4B" w:rsidP="00877B4B">
      <w:pPr>
        <w:spacing w:after="120"/>
        <w:ind w:left="1276" w:hanging="415"/>
        <w:jc w:val="both"/>
        <w:rPr>
          <w:rFonts w:cs="Times New Roman"/>
          <w:i/>
          <w:lang w:val="es-ES"/>
        </w:rPr>
      </w:pPr>
      <w:r w:rsidRPr="00D51DF4">
        <w:rPr>
          <w:rFonts w:cs="Times New Roman"/>
          <w:i/>
          <w:lang w:val="es-ES"/>
        </w:rPr>
        <w:t>iv.</w:t>
      </w:r>
      <w:r w:rsidRPr="00D51DF4">
        <w:rPr>
          <w:rFonts w:cs="Times New Roman"/>
          <w:lang w:val="es-ES"/>
        </w:rPr>
        <w:t xml:space="preserve">   </w:t>
      </w:r>
      <w:r w:rsidRPr="00D51DF4">
        <w:rPr>
          <w:rFonts w:cs="Times New Roman"/>
          <w:i/>
          <w:lang w:val="es-ES"/>
        </w:rPr>
        <w:t>Número y fecha de eventos de prevención y sensibilización de EAS y ASx, número de trabajadores que recibieron capacitación sobre las Normas de Conducta del Personal del Contratista(en el período del informe y en el pasado), etc.</w:t>
      </w:r>
    </w:p>
    <w:p w14:paraId="73DCD925" w14:textId="77777777" w:rsidR="00835604" w:rsidRPr="00D51DF4" w:rsidRDefault="00835604" w:rsidP="00877B4B">
      <w:pPr>
        <w:spacing w:after="120"/>
        <w:ind w:left="1276" w:hanging="415"/>
        <w:jc w:val="both"/>
        <w:rPr>
          <w:rFonts w:cs="Times New Roman"/>
          <w:i/>
          <w:lang w:val="es-ES"/>
        </w:rPr>
      </w:pPr>
    </w:p>
    <w:p w14:paraId="7A835B3F" w14:textId="77777777" w:rsidR="00877B4B" w:rsidRPr="00D51DF4" w:rsidRDefault="00877B4B" w:rsidP="00835604">
      <w:pPr>
        <w:spacing w:before="120" w:after="120" w:line="360" w:lineRule="auto"/>
        <w:ind w:left="851" w:hanging="425"/>
        <w:jc w:val="both"/>
        <w:rPr>
          <w:rFonts w:cs="Times New Roman"/>
          <w:i/>
          <w:u w:val="single"/>
          <w:lang w:val="es-ES"/>
        </w:rPr>
      </w:pPr>
      <w:r w:rsidRPr="00D51DF4">
        <w:rPr>
          <w:rFonts w:cs="Times New Roman"/>
          <w:i/>
          <w:u w:val="single"/>
          <w:lang w:val="es-ES"/>
        </w:rPr>
        <w:lastRenderedPageBreak/>
        <w:t xml:space="preserve">j. </w:t>
      </w:r>
      <w:r w:rsidRPr="00D51DF4">
        <w:rPr>
          <w:rFonts w:cs="Times New Roman"/>
          <w:i/>
          <w:u w:val="single"/>
          <w:lang w:val="es-ES"/>
        </w:rPr>
        <w:tab/>
        <w:t>Supervisión Ambiental y social:</w:t>
      </w:r>
    </w:p>
    <w:p w14:paraId="1C507501" w14:textId="77777777" w:rsidR="00877B4B" w:rsidRPr="00D51DF4" w:rsidRDefault="00877B4B" w:rsidP="00835604">
      <w:pPr>
        <w:spacing w:before="120" w:after="120" w:line="360" w:lineRule="auto"/>
        <w:ind w:left="1276" w:hanging="425"/>
        <w:jc w:val="both"/>
        <w:rPr>
          <w:rFonts w:cs="Times New Roman"/>
          <w:i/>
          <w:lang w:val="es-ES"/>
        </w:rPr>
      </w:pPr>
      <w:r w:rsidRPr="00D51DF4">
        <w:rPr>
          <w:rFonts w:cs="Times New Roman"/>
          <w:i/>
          <w:lang w:val="es-ES"/>
        </w:rPr>
        <w:t xml:space="preserve">i. </w:t>
      </w:r>
      <w:r w:rsidRPr="00D51DF4">
        <w:rPr>
          <w:rFonts w:cs="Times New Roman"/>
          <w:i/>
          <w:lang w:val="es-ES"/>
        </w:rPr>
        <w:tab/>
        <w:t>Ecologistas: días de trabajo, áreas inspeccionadas y número de inspecciones de cada uno (tramo de la carretera, campamento de trabajo, alojamiento, canteras, zonas de préstamo, áreas de desecho, pantanos, trillos de bosques, etc.), destaque de las actividades o hallazgos (incluyendo violaciones a las mejores prácticas ambientales o las mejores prácticas sociales, las medidas adoptadas), informes a especialistas ambientales y / o sociales / construcción / gestión del sitio;</w:t>
      </w:r>
    </w:p>
    <w:p w14:paraId="55A5573E" w14:textId="77777777" w:rsidR="00877B4B" w:rsidRPr="00D51DF4" w:rsidRDefault="00877B4B" w:rsidP="00835604">
      <w:pPr>
        <w:spacing w:before="120" w:after="120" w:line="360" w:lineRule="auto"/>
        <w:ind w:left="1276" w:hanging="425"/>
        <w:jc w:val="both"/>
        <w:rPr>
          <w:rFonts w:cs="Times New Roman"/>
          <w:i/>
          <w:lang w:val="es-ES"/>
        </w:rPr>
      </w:pPr>
      <w:r w:rsidRPr="00D51DF4">
        <w:rPr>
          <w:rFonts w:cs="Times New Roman"/>
          <w:i/>
          <w:lang w:val="es-ES"/>
        </w:rPr>
        <w:t xml:space="preserve">ii. </w:t>
      </w:r>
      <w:r w:rsidRPr="00D51DF4">
        <w:rPr>
          <w:rFonts w:cs="Times New Roman"/>
          <w:i/>
          <w:lang w:val="es-ES"/>
        </w:rPr>
        <w:tab/>
        <w:t>Sociólogos: días trabajados, número de inspecciones parciales y completadas (por área: tramo de la carretera, campamento de trabajo, alojamiento, canteras, áreas de préstamo, áreas de desecho, clínica, centro de VIH / SIDA, centros comunitarios, etc.) Incluyendo las violaciones de los requisitos medioambientales y / o sociales observados, las medidas adoptadas), informes a especialistas ambientales y / o sociales / construcción / gestión del sitio; y</w:t>
      </w:r>
    </w:p>
    <w:p w14:paraId="4310C1FC" w14:textId="77777777" w:rsidR="00877B4B" w:rsidRPr="00D51DF4" w:rsidRDefault="00877B4B" w:rsidP="00835604">
      <w:pPr>
        <w:spacing w:before="120" w:after="120" w:line="360" w:lineRule="auto"/>
        <w:ind w:left="1276" w:hanging="425"/>
        <w:jc w:val="both"/>
        <w:rPr>
          <w:rFonts w:cs="Times New Roman"/>
          <w:i/>
          <w:lang w:val="es-ES"/>
        </w:rPr>
      </w:pPr>
      <w:r w:rsidRPr="00D51DF4">
        <w:rPr>
          <w:rFonts w:cs="Times New Roman"/>
          <w:i/>
          <w:lang w:val="es-ES"/>
        </w:rPr>
        <w:t>iii. Persona (s) de enlace con la comunidad: días trabajados (horas del centro comunitario abierto), número de personas atendidas, aspectos destacados de las actividades (cuestiones planteadas, etc.), informes a especialistas ambientales y / o sociales / construcción / administración del sitio.</w:t>
      </w:r>
    </w:p>
    <w:p w14:paraId="74EEBFED" w14:textId="77777777" w:rsidR="00877B4B" w:rsidRPr="00D51DF4" w:rsidRDefault="00877B4B" w:rsidP="00835604">
      <w:pPr>
        <w:spacing w:before="120" w:after="120" w:line="360" w:lineRule="auto"/>
        <w:ind w:left="851" w:hanging="425"/>
        <w:jc w:val="both"/>
        <w:rPr>
          <w:rFonts w:cs="Times New Roman"/>
          <w:i/>
          <w:lang w:val="es-ES"/>
        </w:rPr>
      </w:pPr>
      <w:r w:rsidRPr="00D51DF4">
        <w:rPr>
          <w:rFonts w:cs="Times New Roman"/>
          <w:i/>
          <w:lang w:val="es-ES"/>
        </w:rPr>
        <w:t xml:space="preserve">k. </w:t>
      </w:r>
      <w:r w:rsidRPr="00D51DF4">
        <w:rPr>
          <w:rFonts w:cs="Times New Roman"/>
          <w:i/>
          <w:lang w:val="es-ES"/>
        </w:rPr>
        <w:tab/>
      </w:r>
      <w:r w:rsidRPr="00D51DF4">
        <w:rPr>
          <w:rFonts w:cs="Times New Roman"/>
          <w:i/>
          <w:u w:val="single"/>
          <w:lang w:val="es-ES"/>
        </w:rPr>
        <w:t>Reclamos:</w:t>
      </w:r>
      <w:r w:rsidRPr="00D51DF4">
        <w:rPr>
          <w:rFonts w:cs="Times New Roman"/>
          <w:i/>
          <w:lang w:val="es-ES"/>
        </w:rPr>
        <w:t xml:space="preserve"> lista de los nuevos agravios ocurridos (por ejemplo, número de denuncias de EAS y ASx) en el período del informe y número de los casos no</w:t>
      </w:r>
      <w:r w:rsidRPr="00D51DF4" w:rsidDel="00E24C02">
        <w:rPr>
          <w:rFonts w:cs="Times New Roman"/>
          <w:i/>
          <w:lang w:val="es-ES"/>
        </w:rPr>
        <w:t xml:space="preserve"> </w:t>
      </w:r>
      <w:r w:rsidRPr="00D51DF4">
        <w:rPr>
          <w:rFonts w:cs="Times New Roman"/>
          <w:i/>
          <w:lang w:val="es-ES"/>
        </w:rPr>
        <w:t>resueltos por fecha de recepción, denunciante, cómo se recibió, a quien se refirió para acción, resolución y fecha (si se completó), fecha de la resolución reportada al reclamante, cualquier acción de seguimiento requerido (referencia cruzada a otras secciones según sea necesario):</w:t>
      </w:r>
    </w:p>
    <w:p w14:paraId="0645F012" w14:textId="77777777" w:rsidR="00877B4B" w:rsidRPr="00D51DF4" w:rsidRDefault="00877B4B" w:rsidP="00835604">
      <w:pPr>
        <w:spacing w:before="120" w:after="120" w:line="360" w:lineRule="auto"/>
        <w:ind w:left="1276" w:hanging="425"/>
        <w:jc w:val="both"/>
        <w:rPr>
          <w:rFonts w:cs="Times New Roman"/>
          <w:i/>
          <w:lang w:val="es-ES"/>
        </w:rPr>
      </w:pPr>
      <w:r w:rsidRPr="00D51DF4">
        <w:rPr>
          <w:rFonts w:cs="Times New Roman"/>
          <w:i/>
          <w:lang w:val="es-ES"/>
        </w:rPr>
        <w:t>i. Quejas laborales;</w:t>
      </w:r>
    </w:p>
    <w:p w14:paraId="44179783" w14:textId="77777777" w:rsidR="00877B4B" w:rsidRPr="00D51DF4" w:rsidRDefault="00877B4B" w:rsidP="00835604">
      <w:pPr>
        <w:spacing w:before="120" w:after="120" w:line="360" w:lineRule="auto"/>
        <w:ind w:left="1276" w:hanging="425"/>
        <w:jc w:val="both"/>
        <w:rPr>
          <w:rFonts w:cs="Times New Roman"/>
          <w:i/>
          <w:lang w:val="es-ES"/>
        </w:rPr>
      </w:pPr>
      <w:r w:rsidRPr="00D51DF4">
        <w:rPr>
          <w:rFonts w:cs="Times New Roman"/>
          <w:i/>
          <w:lang w:val="es-ES"/>
        </w:rPr>
        <w:t>ii. Quejas de la comunidad</w:t>
      </w:r>
    </w:p>
    <w:p w14:paraId="581C668A" w14:textId="77777777" w:rsidR="00877B4B" w:rsidRPr="00D51DF4" w:rsidRDefault="00877B4B" w:rsidP="00835604">
      <w:pPr>
        <w:spacing w:before="120" w:after="120" w:line="360" w:lineRule="auto"/>
        <w:ind w:left="851" w:hanging="425"/>
        <w:jc w:val="both"/>
        <w:rPr>
          <w:rFonts w:cs="Times New Roman"/>
          <w:i/>
          <w:u w:val="single"/>
          <w:lang w:val="es-ES"/>
        </w:rPr>
      </w:pPr>
      <w:r w:rsidRPr="00D51DF4">
        <w:rPr>
          <w:rFonts w:cs="Times New Roman"/>
          <w:i/>
          <w:lang w:val="es-ES"/>
        </w:rPr>
        <w:t xml:space="preserve">l. </w:t>
      </w:r>
      <w:r w:rsidRPr="00D51DF4">
        <w:rPr>
          <w:rFonts w:cs="Times New Roman"/>
          <w:i/>
          <w:u w:val="single"/>
          <w:lang w:val="es-ES"/>
        </w:rPr>
        <w:tab/>
        <w:t>Tráfico, seguridad vial y vehículos / equipo:</w:t>
      </w:r>
    </w:p>
    <w:p w14:paraId="54968FD4" w14:textId="77777777" w:rsidR="00877B4B" w:rsidRPr="00D51DF4" w:rsidRDefault="00877B4B" w:rsidP="00835604">
      <w:pPr>
        <w:spacing w:before="120" w:after="120" w:line="360" w:lineRule="auto"/>
        <w:ind w:left="1276" w:hanging="425"/>
        <w:jc w:val="both"/>
        <w:rPr>
          <w:rFonts w:cs="Times New Roman"/>
          <w:i/>
          <w:lang w:val="es-ES"/>
        </w:rPr>
      </w:pPr>
      <w:r w:rsidRPr="00D51DF4">
        <w:rPr>
          <w:rFonts w:cs="Times New Roman"/>
          <w:i/>
          <w:lang w:val="es-ES"/>
        </w:rPr>
        <w:t xml:space="preserve">i. </w:t>
      </w:r>
      <w:r w:rsidRPr="00D51DF4">
        <w:rPr>
          <w:rFonts w:cs="Times New Roman"/>
          <w:i/>
          <w:lang w:val="es-ES"/>
        </w:rPr>
        <w:tab/>
        <w:t>Incidentes de tráfico y seguridad vial y Accidentes de tránsito que involucren vehículos y equipos de proyecto: proporcionar fecha, ubicación, daño, causa, seguimiento;</w:t>
      </w:r>
    </w:p>
    <w:p w14:paraId="2F188DBC" w14:textId="77777777" w:rsidR="00877B4B" w:rsidRPr="00D51DF4" w:rsidRDefault="00877B4B" w:rsidP="00835604">
      <w:pPr>
        <w:spacing w:before="120" w:after="120" w:line="360" w:lineRule="auto"/>
        <w:ind w:left="1276" w:hanging="425"/>
        <w:jc w:val="both"/>
        <w:rPr>
          <w:rFonts w:cs="Times New Roman"/>
          <w:i/>
          <w:lang w:val="es-ES"/>
        </w:rPr>
      </w:pPr>
      <w:r w:rsidRPr="00D51DF4">
        <w:rPr>
          <w:rFonts w:cs="Times New Roman"/>
          <w:i/>
          <w:lang w:val="es-ES"/>
        </w:rPr>
        <w:lastRenderedPageBreak/>
        <w:t xml:space="preserve">ii. </w:t>
      </w:r>
      <w:r w:rsidRPr="00D51DF4">
        <w:rPr>
          <w:rFonts w:cs="Times New Roman"/>
          <w:i/>
          <w:lang w:val="es-ES"/>
        </w:rPr>
        <w:tab/>
        <w:t>Incidentes de tráfico y seguridad vial y Accidentes que involucren vehículos o bienes ajenos al proyecto (también reportados bajo indicadores inmediatos): proporcionar fecha, ubicación, daño, causa, seguimiento;</w:t>
      </w:r>
    </w:p>
    <w:p w14:paraId="5C023758" w14:textId="77777777" w:rsidR="00877B4B" w:rsidRPr="00D51DF4" w:rsidRDefault="00877B4B" w:rsidP="00835604">
      <w:pPr>
        <w:spacing w:before="120" w:after="120" w:line="360" w:lineRule="auto"/>
        <w:ind w:left="1276" w:hanging="425"/>
        <w:jc w:val="both"/>
        <w:rPr>
          <w:rFonts w:cs="Times New Roman"/>
          <w:i/>
          <w:lang w:val="es-ES"/>
        </w:rPr>
      </w:pPr>
      <w:r w:rsidRPr="00D51DF4">
        <w:rPr>
          <w:rFonts w:cs="Times New Roman"/>
          <w:i/>
          <w:lang w:val="es-ES"/>
        </w:rPr>
        <w:t xml:space="preserve">iii. </w:t>
      </w:r>
      <w:r w:rsidRPr="00D51DF4">
        <w:rPr>
          <w:rFonts w:cs="Times New Roman"/>
          <w:i/>
          <w:lang w:val="es-ES"/>
        </w:rPr>
        <w:tab/>
        <w:t>Estado general de los vehículos / equipo (juicio subjetivo por parte del ecologista); reparaciones y mantenimiento no rutinarios necesarios para mejorar la seguridad y / o el desempeño ambiental (para controlar el humo, etc.).</w:t>
      </w:r>
    </w:p>
    <w:p w14:paraId="5C1200D6" w14:textId="77777777" w:rsidR="00877B4B" w:rsidRPr="00D51DF4" w:rsidRDefault="00877B4B" w:rsidP="00835604">
      <w:pPr>
        <w:spacing w:before="120" w:after="120" w:line="360" w:lineRule="auto"/>
        <w:ind w:left="851" w:hanging="425"/>
        <w:jc w:val="both"/>
        <w:rPr>
          <w:rFonts w:cs="Times New Roman"/>
          <w:i/>
          <w:lang w:val="es-ES"/>
        </w:rPr>
      </w:pPr>
      <w:r w:rsidRPr="00D51DF4">
        <w:rPr>
          <w:rFonts w:cs="Times New Roman"/>
          <w:i/>
          <w:lang w:val="es-ES"/>
        </w:rPr>
        <w:t xml:space="preserve">m. </w:t>
      </w:r>
      <w:r w:rsidRPr="00D51DF4">
        <w:rPr>
          <w:rFonts w:cs="Times New Roman"/>
          <w:i/>
          <w:lang w:val="es-ES"/>
        </w:rPr>
        <w:tab/>
      </w:r>
      <w:r w:rsidRPr="00D51DF4">
        <w:rPr>
          <w:rFonts w:cs="Times New Roman"/>
          <w:i/>
          <w:u w:val="single"/>
          <w:lang w:val="es-ES"/>
        </w:rPr>
        <w:t>Mitigación y problemas ambientales (lo que se ha hecho):</w:t>
      </w:r>
    </w:p>
    <w:p w14:paraId="39B6F1BA" w14:textId="77777777" w:rsidR="00877B4B" w:rsidRPr="00D51DF4" w:rsidRDefault="00877B4B" w:rsidP="00835604">
      <w:pPr>
        <w:spacing w:before="120" w:after="120" w:line="360" w:lineRule="auto"/>
        <w:ind w:left="1276" w:hanging="425"/>
        <w:jc w:val="both"/>
        <w:rPr>
          <w:rFonts w:cs="Times New Roman"/>
          <w:i/>
          <w:lang w:val="es-ES"/>
        </w:rPr>
      </w:pPr>
      <w:r w:rsidRPr="00D51DF4">
        <w:rPr>
          <w:rFonts w:cs="Times New Roman"/>
          <w:i/>
          <w:lang w:val="es-ES"/>
        </w:rPr>
        <w:t xml:space="preserve">i. </w:t>
      </w:r>
      <w:r w:rsidRPr="00D51DF4">
        <w:rPr>
          <w:rFonts w:cs="Times New Roman"/>
          <w:i/>
          <w:lang w:val="es-ES"/>
        </w:rPr>
        <w:tab/>
        <w:t>Polvo: número de camiones tanque regadores que trabajan, número de riegos / día, número de quejas, advertencias dadas por ambientalistas, acciones tomadas para resolver; aspectos destacados del control de polvo de cantera (cubiertas, pulverizadores, estado operativo); % de camiones de transporte de roca / roca desintegrada / desechos con cobertores, acciones tomadas para vehículos descubiertos;</w:t>
      </w:r>
    </w:p>
    <w:p w14:paraId="3A643A32" w14:textId="77777777" w:rsidR="00877B4B" w:rsidRPr="00D51DF4" w:rsidRDefault="00877B4B" w:rsidP="00835604">
      <w:pPr>
        <w:spacing w:before="120" w:after="120" w:line="360" w:lineRule="auto"/>
        <w:ind w:left="1276" w:hanging="425"/>
        <w:jc w:val="both"/>
        <w:rPr>
          <w:rFonts w:cs="Times New Roman"/>
          <w:i/>
          <w:lang w:val="es-ES"/>
        </w:rPr>
      </w:pPr>
      <w:r w:rsidRPr="00D51DF4">
        <w:rPr>
          <w:rFonts w:cs="Times New Roman"/>
          <w:i/>
          <w:lang w:val="es-ES"/>
        </w:rPr>
        <w:t xml:space="preserve">ii. </w:t>
      </w:r>
      <w:r w:rsidRPr="00D51DF4">
        <w:rPr>
          <w:rFonts w:cs="Times New Roman"/>
          <w:i/>
          <w:lang w:val="es-ES"/>
        </w:rPr>
        <w:tab/>
        <w:t>Control de la erosión: controles implementados por ubicación, estado de cruces de agua, inspecciones ambientalistas y sus resultados, acciones tomadas para resolver problemas, reparaciones de emergencia necesarias para controlar la erosión / sedimentación;</w:t>
      </w:r>
    </w:p>
    <w:p w14:paraId="321970E6" w14:textId="77777777" w:rsidR="00877B4B" w:rsidRPr="00D51DF4" w:rsidRDefault="00877B4B" w:rsidP="00835604">
      <w:pPr>
        <w:spacing w:before="120" w:after="120" w:line="360" w:lineRule="auto"/>
        <w:ind w:left="1276" w:hanging="425"/>
        <w:jc w:val="both"/>
        <w:rPr>
          <w:rFonts w:cs="Times New Roman"/>
          <w:i/>
          <w:lang w:val="es-ES"/>
        </w:rPr>
      </w:pPr>
      <w:r w:rsidRPr="00D51DF4">
        <w:rPr>
          <w:rFonts w:cs="Times New Roman"/>
          <w:i/>
          <w:lang w:val="es-ES"/>
        </w:rPr>
        <w:t xml:space="preserve">iii. </w:t>
      </w:r>
      <w:r w:rsidRPr="00D51DF4">
        <w:rPr>
          <w:rFonts w:cs="Times New Roman"/>
          <w:i/>
          <w:lang w:val="es-ES"/>
        </w:rPr>
        <w:tab/>
        <w:t>Áreas de préstamo, áreas de desecho, plantas de asfalto, plantas de concreto: identificar las principales actividades emprendidas en el período del informe en cada uno, y los aspectos más destacados de la protección ambiental y social: desbroce, demarcación de límites, recuperación del suelo vegetal, gestión del tráfico, planificación del desmantelamiento;</w:t>
      </w:r>
    </w:p>
    <w:p w14:paraId="150CEE24" w14:textId="77777777" w:rsidR="00877B4B" w:rsidRPr="00D51DF4" w:rsidRDefault="00877B4B" w:rsidP="00835604">
      <w:pPr>
        <w:spacing w:before="120" w:after="120" w:line="360" w:lineRule="auto"/>
        <w:ind w:left="1276" w:hanging="425"/>
        <w:jc w:val="both"/>
        <w:rPr>
          <w:rFonts w:cs="Times New Roman"/>
          <w:i/>
          <w:lang w:val="es-ES"/>
        </w:rPr>
      </w:pPr>
      <w:r w:rsidRPr="00D51DF4">
        <w:rPr>
          <w:rFonts w:cs="Times New Roman"/>
          <w:i/>
          <w:lang w:val="es-ES"/>
        </w:rPr>
        <w:t xml:space="preserve">iv. </w:t>
      </w:r>
      <w:r w:rsidRPr="00D51DF4">
        <w:rPr>
          <w:rFonts w:cs="Times New Roman"/>
          <w:i/>
          <w:lang w:val="es-ES"/>
        </w:rPr>
        <w:tab/>
        <w:t xml:space="preserve">Voladura: número de explosiones (y ubicaciones), estado de implementación del plan de voladura (incluyendo avisos, evacuaciones, etc.), incidentes de daños o quejas fuera del sitio (referencia cruzada a otras secciones según </w:t>
      </w:r>
      <w:r w:rsidRPr="00D51DF4">
        <w:rPr>
          <w:rFonts w:cs="Times New Roman"/>
          <w:i/>
          <w:lang w:val="es-ES"/>
        </w:rPr>
        <w:br/>
        <w:t>sea necesario);</w:t>
      </w:r>
    </w:p>
    <w:p w14:paraId="2C18929A" w14:textId="77777777" w:rsidR="00877B4B" w:rsidRPr="00D51DF4" w:rsidRDefault="00877B4B" w:rsidP="00835604">
      <w:pPr>
        <w:spacing w:before="120" w:after="120" w:line="360" w:lineRule="auto"/>
        <w:ind w:left="1276" w:hanging="425"/>
        <w:jc w:val="both"/>
        <w:rPr>
          <w:rFonts w:cs="Times New Roman"/>
          <w:i/>
          <w:lang w:val="es-ES"/>
        </w:rPr>
      </w:pPr>
      <w:r w:rsidRPr="00D51DF4">
        <w:rPr>
          <w:rFonts w:cs="Times New Roman"/>
          <w:i/>
          <w:lang w:val="es-ES"/>
        </w:rPr>
        <w:t xml:space="preserve">v. </w:t>
      </w:r>
      <w:r w:rsidRPr="00D51DF4">
        <w:rPr>
          <w:rFonts w:cs="Times New Roman"/>
          <w:i/>
          <w:lang w:val="es-ES"/>
        </w:rPr>
        <w:tab/>
        <w:t>Limpieza de Derrames, si hubiera: derrame de material, ubicación, cantidad, acciones tomadas, eliminación de materiales (informe todos los derrames que resulten en contaminación del agua o del suelo;</w:t>
      </w:r>
    </w:p>
    <w:p w14:paraId="45BCE846" w14:textId="77777777" w:rsidR="00877B4B" w:rsidRPr="00D51DF4" w:rsidRDefault="00877B4B" w:rsidP="00835604">
      <w:pPr>
        <w:spacing w:before="120" w:after="120" w:line="360" w:lineRule="auto"/>
        <w:ind w:left="1276" w:hanging="425"/>
        <w:jc w:val="both"/>
        <w:rPr>
          <w:rFonts w:cs="Times New Roman"/>
          <w:i/>
          <w:lang w:val="es-ES"/>
        </w:rPr>
      </w:pPr>
      <w:r w:rsidRPr="00D51DF4">
        <w:rPr>
          <w:rFonts w:cs="Times New Roman"/>
          <w:i/>
          <w:lang w:val="es-ES"/>
        </w:rPr>
        <w:t xml:space="preserve">vi. </w:t>
      </w:r>
      <w:r w:rsidRPr="00D51DF4">
        <w:rPr>
          <w:rFonts w:cs="Times New Roman"/>
          <w:i/>
          <w:lang w:val="es-ES"/>
        </w:rPr>
        <w:tab/>
        <w:t>Manejo de residuos: tipos y cantidades generados y gestionados, incluida la cantidad extraída del sitio (y por quién) o reutilizada / reciclada / dispuesta en el lugar;</w:t>
      </w:r>
    </w:p>
    <w:p w14:paraId="7B27A675" w14:textId="77777777" w:rsidR="00877B4B" w:rsidRPr="00D51DF4" w:rsidRDefault="00877B4B" w:rsidP="00835604">
      <w:pPr>
        <w:spacing w:before="120" w:after="120" w:line="360" w:lineRule="auto"/>
        <w:ind w:left="1276" w:hanging="425"/>
        <w:jc w:val="both"/>
        <w:rPr>
          <w:rFonts w:cs="Times New Roman"/>
          <w:i/>
          <w:lang w:val="es-ES"/>
        </w:rPr>
      </w:pPr>
      <w:r w:rsidRPr="00D51DF4">
        <w:rPr>
          <w:rFonts w:cs="Times New Roman"/>
          <w:i/>
          <w:lang w:val="es-ES"/>
        </w:rPr>
        <w:lastRenderedPageBreak/>
        <w:t xml:space="preserve">vii. </w:t>
      </w:r>
      <w:r w:rsidRPr="00D51DF4">
        <w:rPr>
          <w:rFonts w:cs="Times New Roman"/>
          <w:i/>
          <w:lang w:val="es-ES"/>
        </w:rPr>
        <w:tab/>
        <w:t>Detalles sobre plantaciones de árboles y otras mitigaciones requeridas emprendidas en el período del informe;</w:t>
      </w:r>
    </w:p>
    <w:p w14:paraId="3B29DF53" w14:textId="77777777" w:rsidR="00877B4B" w:rsidRPr="00D51DF4" w:rsidRDefault="00877B4B" w:rsidP="00835604">
      <w:pPr>
        <w:spacing w:before="120" w:after="120" w:line="360" w:lineRule="auto"/>
        <w:ind w:left="1276" w:hanging="425"/>
        <w:jc w:val="both"/>
        <w:rPr>
          <w:rFonts w:cs="Times New Roman"/>
          <w:i/>
          <w:lang w:val="es-ES"/>
        </w:rPr>
      </w:pPr>
      <w:r w:rsidRPr="00D51DF4">
        <w:rPr>
          <w:rFonts w:cs="Times New Roman"/>
          <w:i/>
          <w:lang w:val="es-ES"/>
        </w:rPr>
        <w:t>viii. Detalles de las medidas de mitigación para la protección del agua y de pantanos requeridas emprendidas este mes.</w:t>
      </w:r>
    </w:p>
    <w:p w14:paraId="506940B4" w14:textId="77777777" w:rsidR="00877B4B" w:rsidRPr="00D51DF4" w:rsidRDefault="00877B4B" w:rsidP="00835604">
      <w:pPr>
        <w:spacing w:before="120" w:after="120" w:line="360" w:lineRule="auto"/>
        <w:ind w:left="851" w:hanging="425"/>
        <w:jc w:val="both"/>
        <w:rPr>
          <w:rFonts w:cs="Times New Roman"/>
          <w:i/>
          <w:u w:val="single"/>
          <w:lang w:val="es-ES"/>
        </w:rPr>
      </w:pPr>
      <w:r w:rsidRPr="00D51DF4">
        <w:rPr>
          <w:rFonts w:cs="Times New Roman"/>
          <w:i/>
          <w:u w:val="single"/>
          <w:lang w:val="es-ES"/>
        </w:rPr>
        <w:t xml:space="preserve">n. </w:t>
      </w:r>
      <w:r w:rsidRPr="00D51DF4">
        <w:rPr>
          <w:rFonts w:cs="Times New Roman"/>
          <w:i/>
          <w:u w:val="single"/>
          <w:lang w:val="es-ES"/>
        </w:rPr>
        <w:tab/>
        <w:t>Cumplimiento:</w:t>
      </w:r>
    </w:p>
    <w:p w14:paraId="70E41327" w14:textId="77777777" w:rsidR="00877B4B" w:rsidRPr="00D51DF4" w:rsidRDefault="00877B4B" w:rsidP="00835604">
      <w:pPr>
        <w:spacing w:before="120" w:after="120" w:line="276" w:lineRule="auto"/>
        <w:ind w:left="1276" w:hanging="425"/>
        <w:jc w:val="both"/>
        <w:rPr>
          <w:rFonts w:cs="Times New Roman"/>
          <w:i/>
          <w:lang w:val="es-ES"/>
        </w:rPr>
      </w:pPr>
      <w:r w:rsidRPr="00D51DF4">
        <w:rPr>
          <w:rFonts w:cs="Times New Roman"/>
          <w:i/>
          <w:lang w:val="es-ES"/>
        </w:rPr>
        <w:t xml:space="preserve">i. </w:t>
      </w:r>
      <w:r w:rsidRPr="00D51DF4">
        <w:rPr>
          <w:rFonts w:cs="Times New Roman"/>
          <w:i/>
          <w:lang w:val="es-ES"/>
        </w:rPr>
        <w:tab/>
        <w:t>Estado de cumplimiento de las condiciones de todos los consentimientos / permisos pertinentes a las Obras, incluidas las canteras, etc.: declaración de cumplimiento o lista de cuestiones y medidas adoptadas (o por adoptar) para alcanzar el cumplimiento;</w:t>
      </w:r>
    </w:p>
    <w:p w14:paraId="78BFB03B" w14:textId="77777777" w:rsidR="00877B4B" w:rsidRPr="00D51DF4" w:rsidRDefault="00877B4B" w:rsidP="00835604">
      <w:pPr>
        <w:spacing w:after="120" w:line="276" w:lineRule="auto"/>
        <w:ind w:left="1276" w:hanging="415"/>
        <w:jc w:val="both"/>
        <w:rPr>
          <w:rFonts w:cs="Times New Roman"/>
          <w:i/>
          <w:lang w:val="es-ES"/>
        </w:rPr>
      </w:pPr>
      <w:r w:rsidRPr="00D51DF4">
        <w:rPr>
          <w:rFonts w:cs="Times New Roman"/>
          <w:i/>
          <w:lang w:val="es-ES"/>
        </w:rPr>
        <w:t xml:space="preserve">ii. </w:t>
      </w:r>
      <w:r w:rsidRPr="00D51DF4">
        <w:rPr>
          <w:rFonts w:cs="Times New Roman"/>
          <w:i/>
          <w:lang w:val="es-ES"/>
        </w:rPr>
        <w:tab/>
        <w:t>Estado de cumplimiento de los requisitos del GEPE del Contratista / PIAS: declaración de cumplimiento o enumeración de las cuestiones y medidas adoptadas (o por adoptar) para alcanzar el cumplimiento;</w:t>
      </w:r>
    </w:p>
    <w:p w14:paraId="6CD8CB61" w14:textId="77777777" w:rsidR="00877B4B" w:rsidRPr="00D51DF4" w:rsidRDefault="00877B4B" w:rsidP="00835604">
      <w:pPr>
        <w:spacing w:after="120" w:line="276" w:lineRule="auto"/>
        <w:ind w:left="1276" w:hanging="415"/>
        <w:jc w:val="both"/>
        <w:rPr>
          <w:rFonts w:cs="Times New Roman"/>
          <w:i/>
          <w:lang w:val="es-ES"/>
        </w:rPr>
      </w:pPr>
      <w:r w:rsidRPr="00D51DF4">
        <w:rPr>
          <w:rFonts w:cs="Times New Roman"/>
          <w:i/>
          <w:lang w:val="es-ES"/>
        </w:rPr>
        <w:t>iii  Estado de cumplimiento del plan de acción de respuesta y prevención de EAS y ASx: declaración de cumplimiento o listado de problemas y medidas tomadas (o que se tomarán) para alcanzar el cumplimiento</w:t>
      </w:r>
    </w:p>
    <w:p w14:paraId="53FF437F" w14:textId="77777777" w:rsidR="00877B4B" w:rsidRPr="00D51DF4" w:rsidRDefault="00877B4B" w:rsidP="00835604">
      <w:pPr>
        <w:spacing w:after="120" w:line="276" w:lineRule="auto"/>
        <w:ind w:left="1276" w:hanging="425"/>
        <w:jc w:val="both"/>
        <w:rPr>
          <w:rFonts w:cs="Times New Roman"/>
          <w:i/>
          <w:lang w:val="es-ES"/>
        </w:rPr>
      </w:pPr>
      <w:r w:rsidRPr="00D51DF4">
        <w:rPr>
          <w:rFonts w:cs="Times New Roman"/>
          <w:i/>
          <w:lang w:val="es-ES"/>
        </w:rPr>
        <w:t>iv.  Estado de cumplimiento del Plan de gestión de salud y seguridad: declaración de cumplimiento o listado de problemas y medidas tomadas (o que se tomarán) para alcanzar el cumplimiento</w:t>
      </w:r>
    </w:p>
    <w:p w14:paraId="02CD3156" w14:textId="77777777" w:rsidR="00877B4B" w:rsidRPr="00D51DF4" w:rsidRDefault="00877B4B" w:rsidP="00835604">
      <w:pPr>
        <w:spacing w:after="120" w:line="276" w:lineRule="auto"/>
        <w:ind w:left="1276" w:hanging="415"/>
        <w:jc w:val="both"/>
        <w:rPr>
          <w:rFonts w:cs="Times New Roman"/>
          <w:i/>
          <w:lang w:val="es-ES"/>
        </w:rPr>
      </w:pPr>
      <w:r w:rsidRPr="00D51DF4">
        <w:rPr>
          <w:rFonts w:cs="Times New Roman"/>
          <w:i/>
          <w:lang w:val="es-ES"/>
        </w:rPr>
        <w:t>v.   Otras cuestiones no resueltas en períodos anteriores relacionadas con aspectos ambientales y sociales: violaciones continuas, fallas continuas en el equipo, falta continua de cobertores de vehículos, derrames no tratados, problemas de compensación continuos o problemas de voladura, etc. (hacer referencia a otras secciones si se requiere).</w:t>
      </w:r>
    </w:p>
    <w:p w14:paraId="14EA6DB0" w14:textId="77777777" w:rsidR="00835604" w:rsidRPr="00D51DF4" w:rsidRDefault="00835604">
      <w:pPr>
        <w:spacing w:after="160" w:line="259" w:lineRule="auto"/>
        <w:rPr>
          <w:rFonts w:cs="Times New Roman"/>
          <w:i/>
          <w:lang w:val="es-ES"/>
        </w:rPr>
      </w:pPr>
      <w:r w:rsidRPr="00D51DF4">
        <w:rPr>
          <w:rFonts w:cs="Times New Roman"/>
          <w:i/>
          <w:lang w:val="es-ES"/>
        </w:rPr>
        <w:br w:type="page"/>
      </w:r>
    </w:p>
    <w:p w14:paraId="007EAA52" w14:textId="77777777" w:rsidR="00877B4B" w:rsidRPr="00D51DF4" w:rsidRDefault="00877B4B" w:rsidP="00877B4B">
      <w:pPr>
        <w:spacing w:after="120"/>
        <w:ind w:left="1276" w:hanging="415"/>
        <w:jc w:val="both"/>
        <w:rPr>
          <w:rFonts w:cs="Times New Roman"/>
          <w:i/>
          <w:lang w:val="es-ES"/>
        </w:rPr>
      </w:pPr>
    </w:p>
    <w:p w14:paraId="1658CACE" w14:textId="77777777" w:rsidR="00877B4B" w:rsidRPr="00D51DF4" w:rsidRDefault="00877B4B" w:rsidP="00877B4B">
      <w:pPr>
        <w:jc w:val="center"/>
        <w:rPr>
          <w:rFonts w:cs="Times New Roman"/>
          <w:b/>
          <w:sz w:val="36"/>
          <w:szCs w:val="36"/>
          <w:lang w:val="es-ES"/>
        </w:rPr>
      </w:pPr>
      <w:r w:rsidRPr="00D51DF4">
        <w:rPr>
          <w:rFonts w:cs="Times New Roman"/>
          <w:b/>
          <w:sz w:val="36"/>
          <w:szCs w:val="36"/>
          <w:lang w:val="es-ES"/>
        </w:rPr>
        <w:t>Apéndice C</w:t>
      </w:r>
    </w:p>
    <w:p w14:paraId="67691175" w14:textId="77777777" w:rsidR="00877B4B" w:rsidRPr="00D51DF4" w:rsidRDefault="00877B4B" w:rsidP="00877B4B">
      <w:pPr>
        <w:ind w:right="582"/>
        <w:jc w:val="center"/>
        <w:rPr>
          <w:rFonts w:cs="Times New Roman"/>
          <w:b/>
          <w:sz w:val="36"/>
          <w:szCs w:val="36"/>
          <w:lang w:val="es-ES"/>
        </w:rPr>
      </w:pPr>
      <w:r w:rsidRPr="00D51DF4">
        <w:rPr>
          <w:rFonts w:cs="Times New Roman"/>
          <w:b/>
          <w:sz w:val="36"/>
          <w:szCs w:val="36"/>
          <w:lang w:val="es-ES"/>
        </w:rPr>
        <w:t>Declaración de Desempeño en materia de Explotación y Abuso Sexual (EAS) y/o Acoso Sexual para Subcontratistas</w:t>
      </w:r>
    </w:p>
    <w:p w14:paraId="44CFABEE" w14:textId="77777777" w:rsidR="00877B4B" w:rsidRPr="00D51DF4" w:rsidRDefault="00877B4B" w:rsidP="00877B4B">
      <w:pPr>
        <w:spacing w:before="120" w:after="120" w:line="264" w:lineRule="exact"/>
        <w:ind w:left="72" w:right="582"/>
        <w:jc w:val="center"/>
        <w:rPr>
          <w:rFonts w:cs="Times New Roman"/>
          <w:i/>
          <w:iCs/>
          <w:spacing w:val="-6"/>
          <w:sz w:val="22"/>
          <w:szCs w:val="22"/>
          <w:lang w:val="es-ES"/>
        </w:rPr>
      </w:pPr>
      <w:r w:rsidRPr="00D51DF4">
        <w:rPr>
          <w:rFonts w:cs="Times New Roman"/>
          <w:bCs/>
          <w:i/>
          <w:spacing w:val="6"/>
          <w:sz w:val="22"/>
          <w:szCs w:val="22"/>
          <w:lang w:val="es-ES"/>
        </w:rPr>
        <w:t>[La siguiente Tabla debe ser completada por cada subcontratista propuesto por el Licitante que no haya sido designado en el Contrato</w:t>
      </w:r>
      <w:r w:rsidRPr="00D51DF4">
        <w:rPr>
          <w:rFonts w:cs="Times New Roman"/>
          <w:i/>
          <w:iCs/>
          <w:spacing w:val="-6"/>
          <w:sz w:val="22"/>
          <w:szCs w:val="22"/>
          <w:lang w:val="es-ES"/>
        </w:rPr>
        <w:t>]</w:t>
      </w:r>
    </w:p>
    <w:p w14:paraId="6E039356" w14:textId="77777777" w:rsidR="00877B4B" w:rsidRPr="00D51DF4" w:rsidRDefault="00877B4B" w:rsidP="00877B4B">
      <w:pPr>
        <w:pStyle w:val="HTMLconformatoprevio"/>
        <w:shd w:val="clear" w:color="auto" w:fill="FFFFFF"/>
        <w:ind w:right="724"/>
        <w:jc w:val="right"/>
        <w:rPr>
          <w:rFonts w:ascii="Times New Roman" w:hAnsi="Times New Roman" w:cs="Times New Roman"/>
          <w:color w:val="212121"/>
          <w:sz w:val="24"/>
          <w:lang w:val="es-ES"/>
        </w:rPr>
      </w:pPr>
      <w:r w:rsidRPr="00D51DF4">
        <w:rPr>
          <w:rFonts w:ascii="Times New Roman" w:hAnsi="Times New Roman" w:cs="Times New Roman"/>
          <w:color w:val="212121"/>
          <w:sz w:val="24"/>
          <w:lang w:val="es-ES"/>
        </w:rPr>
        <w:t xml:space="preserve">Nombre del Licitante: </w:t>
      </w:r>
      <w:r w:rsidRPr="00D51DF4">
        <w:rPr>
          <w:rFonts w:ascii="Times New Roman" w:hAnsi="Times New Roman" w:cs="Times New Roman"/>
          <w:i/>
          <w:color w:val="212121"/>
          <w:sz w:val="24"/>
          <w:lang w:val="es-ES"/>
        </w:rPr>
        <w:t>[indicar el nombre completo]</w:t>
      </w:r>
    </w:p>
    <w:p w14:paraId="1A384E32" w14:textId="77777777" w:rsidR="00877B4B" w:rsidRPr="00D51DF4" w:rsidRDefault="00877B4B" w:rsidP="00877B4B">
      <w:pPr>
        <w:pStyle w:val="HTMLconformatoprevio"/>
        <w:shd w:val="clear" w:color="auto" w:fill="FFFFFF"/>
        <w:ind w:right="724"/>
        <w:jc w:val="right"/>
        <w:rPr>
          <w:rFonts w:ascii="Times New Roman" w:hAnsi="Times New Roman" w:cs="Times New Roman"/>
          <w:color w:val="212121"/>
          <w:sz w:val="24"/>
          <w:lang w:val="es-ES"/>
        </w:rPr>
      </w:pPr>
      <w:r w:rsidRPr="00D51DF4">
        <w:rPr>
          <w:rFonts w:ascii="Times New Roman" w:hAnsi="Times New Roman" w:cs="Times New Roman"/>
          <w:color w:val="212121"/>
          <w:sz w:val="24"/>
          <w:lang w:val="es-ES"/>
        </w:rPr>
        <w:t xml:space="preserve">Fecha: </w:t>
      </w:r>
      <w:r w:rsidRPr="00D51DF4">
        <w:rPr>
          <w:rFonts w:ascii="Times New Roman" w:hAnsi="Times New Roman" w:cs="Times New Roman"/>
          <w:i/>
          <w:color w:val="212121"/>
          <w:sz w:val="24"/>
          <w:lang w:val="es-ES"/>
        </w:rPr>
        <w:t>[insertar día, mes, año]</w:t>
      </w:r>
    </w:p>
    <w:p w14:paraId="7D1C82B1" w14:textId="77777777" w:rsidR="00877B4B" w:rsidRPr="00D51DF4" w:rsidRDefault="00877B4B" w:rsidP="00877B4B">
      <w:pPr>
        <w:pStyle w:val="HTMLconformatoprevio"/>
        <w:shd w:val="clear" w:color="auto" w:fill="FFFFFF"/>
        <w:ind w:right="724"/>
        <w:jc w:val="right"/>
        <w:rPr>
          <w:rFonts w:ascii="Times New Roman" w:hAnsi="Times New Roman" w:cs="Times New Roman"/>
          <w:color w:val="212121"/>
          <w:sz w:val="24"/>
          <w:lang w:val="es-ES"/>
        </w:rPr>
      </w:pPr>
      <w:r w:rsidRPr="00D51DF4">
        <w:rPr>
          <w:rFonts w:ascii="Times New Roman" w:hAnsi="Times New Roman" w:cs="Times New Roman"/>
          <w:color w:val="212121"/>
          <w:sz w:val="24"/>
          <w:lang w:val="es-ES"/>
        </w:rPr>
        <w:t xml:space="preserve">Nombre del Subcontratista o miembro de la APCA: </w:t>
      </w:r>
      <w:r w:rsidRPr="00D51DF4">
        <w:rPr>
          <w:rFonts w:ascii="Times New Roman" w:hAnsi="Times New Roman" w:cs="Times New Roman"/>
          <w:i/>
          <w:color w:val="212121"/>
          <w:sz w:val="24"/>
          <w:lang w:val="es-ES"/>
        </w:rPr>
        <w:t>[indicar el nombre completo]</w:t>
      </w:r>
    </w:p>
    <w:p w14:paraId="49CEB8C9" w14:textId="77777777" w:rsidR="00877B4B" w:rsidRPr="00D51DF4" w:rsidRDefault="00877B4B" w:rsidP="00877B4B">
      <w:pPr>
        <w:pStyle w:val="HTMLconformatoprevio"/>
        <w:shd w:val="clear" w:color="auto" w:fill="FFFFFF"/>
        <w:ind w:right="724"/>
        <w:jc w:val="right"/>
        <w:rPr>
          <w:rFonts w:ascii="Times New Roman" w:hAnsi="Times New Roman" w:cs="Times New Roman"/>
          <w:color w:val="212121"/>
          <w:sz w:val="24"/>
          <w:lang w:val="es-ES"/>
        </w:rPr>
      </w:pPr>
      <w:r w:rsidRPr="00D51DF4">
        <w:rPr>
          <w:rFonts w:ascii="Times New Roman" w:hAnsi="Times New Roman" w:cs="Times New Roman"/>
          <w:color w:val="212121"/>
          <w:sz w:val="24"/>
          <w:lang w:val="es-ES"/>
        </w:rPr>
        <w:t xml:space="preserve">SDO No. y título: </w:t>
      </w:r>
      <w:r w:rsidRPr="00D51DF4">
        <w:rPr>
          <w:rFonts w:ascii="Times New Roman" w:hAnsi="Times New Roman" w:cs="Times New Roman"/>
          <w:i/>
          <w:color w:val="212121"/>
          <w:sz w:val="24"/>
          <w:lang w:val="es-ES"/>
        </w:rPr>
        <w:t>[insertar número y descripción]</w:t>
      </w:r>
    </w:p>
    <w:p w14:paraId="1A93D3DC" w14:textId="77777777" w:rsidR="00877B4B" w:rsidRPr="00D51DF4" w:rsidRDefault="00877B4B" w:rsidP="00877B4B">
      <w:pPr>
        <w:pStyle w:val="HTMLconformatoprevio"/>
        <w:shd w:val="clear" w:color="auto" w:fill="FFFFFF"/>
        <w:ind w:right="724"/>
        <w:jc w:val="right"/>
        <w:rPr>
          <w:rFonts w:ascii="Times New Roman" w:hAnsi="Times New Roman" w:cs="Times New Roman"/>
          <w:i/>
          <w:color w:val="212121"/>
          <w:sz w:val="24"/>
          <w:lang w:val="es-ES"/>
        </w:rPr>
      </w:pPr>
      <w:r w:rsidRPr="00D51DF4">
        <w:rPr>
          <w:rFonts w:ascii="Times New Roman" w:hAnsi="Times New Roman" w:cs="Times New Roman"/>
          <w:color w:val="212121"/>
          <w:sz w:val="24"/>
          <w:lang w:val="es-ES"/>
        </w:rPr>
        <w:t xml:space="preserve">Página </w:t>
      </w:r>
      <w:r w:rsidRPr="00D51DF4">
        <w:rPr>
          <w:rFonts w:ascii="Times New Roman" w:hAnsi="Times New Roman" w:cs="Times New Roman"/>
          <w:i/>
          <w:color w:val="212121"/>
          <w:sz w:val="24"/>
          <w:lang w:val="es-ES"/>
        </w:rPr>
        <w:t>[insertar número de página] de [insertar número total] páginas</w:t>
      </w:r>
    </w:p>
    <w:p w14:paraId="3433546C" w14:textId="77777777" w:rsidR="00877B4B" w:rsidRPr="00D51DF4" w:rsidRDefault="00877B4B" w:rsidP="00877B4B">
      <w:pPr>
        <w:pStyle w:val="HTMLconformatoprevio"/>
        <w:shd w:val="clear" w:color="auto" w:fill="FFFFFF"/>
        <w:jc w:val="right"/>
        <w:rPr>
          <w:rFonts w:ascii="Times New Roman" w:hAnsi="Times New Roman" w:cs="Times New Roman"/>
          <w:i/>
          <w:color w:val="212121"/>
          <w:sz w:val="24"/>
          <w:lang w:val="es-ES"/>
        </w:rPr>
      </w:pPr>
    </w:p>
    <w:tbl>
      <w:tblPr>
        <w:tblW w:w="10059" w:type="dxa"/>
        <w:tblInd w:w="3" w:type="dxa"/>
        <w:tblLayout w:type="fixed"/>
        <w:tblCellMar>
          <w:left w:w="0" w:type="dxa"/>
          <w:right w:w="0" w:type="dxa"/>
        </w:tblCellMar>
        <w:tblLook w:val="0000" w:firstRow="0" w:lastRow="0" w:firstColumn="0" w:lastColumn="0" w:noHBand="0" w:noVBand="0"/>
      </w:tblPr>
      <w:tblGrid>
        <w:gridCol w:w="10059"/>
      </w:tblGrid>
      <w:tr w:rsidR="00877B4B" w:rsidRPr="00CD62B1" w14:paraId="7EABFD10" w14:textId="77777777" w:rsidTr="00F01B77">
        <w:tc>
          <w:tcPr>
            <w:tcW w:w="10059" w:type="dxa"/>
            <w:tcBorders>
              <w:top w:val="single" w:sz="2" w:space="0" w:color="auto"/>
              <w:left w:val="single" w:sz="2" w:space="0" w:color="auto"/>
              <w:bottom w:val="single" w:sz="2" w:space="0" w:color="auto"/>
              <w:right w:val="single" w:sz="2" w:space="0" w:color="auto"/>
            </w:tcBorders>
          </w:tcPr>
          <w:p w14:paraId="303A813C" w14:textId="77777777" w:rsidR="00877B4B" w:rsidRPr="00D51DF4" w:rsidRDefault="00877B4B" w:rsidP="00835604">
            <w:pPr>
              <w:spacing w:before="120" w:after="120" w:line="360" w:lineRule="auto"/>
              <w:jc w:val="center"/>
              <w:rPr>
                <w:rFonts w:cs="Times New Roman"/>
                <w:b/>
                <w:spacing w:val="-4"/>
                <w:sz w:val="22"/>
                <w:szCs w:val="22"/>
                <w:lang w:val="es-ES"/>
              </w:rPr>
            </w:pPr>
            <w:r w:rsidRPr="00D51DF4">
              <w:rPr>
                <w:rFonts w:cs="Times New Roman"/>
                <w:b/>
                <w:spacing w:val="-4"/>
                <w:sz w:val="22"/>
                <w:szCs w:val="22"/>
                <w:lang w:val="es-ES"/>
              </w:rPr>
              <w:t>Declaración EAS y /o ASx</w:t>
            </w:r>
          </w:p>
          <w:p w14:paraId="4F7CB802" w14:textId="77777777" w:rsidR="00877B4B" w:rsidRPr="00D51DF4" w:rsidRDefault="00877B4B" w:rsidP="00835604">
            <w:pPr>
              <w:spacing w:before="120" w:after="120" w:line="360" w:lineRule="auto"/>
              <w:jc w:val="center"/>
              <w:rPr>
                <w:rFonts w:cs="Times New Roman"/>
                <w:spacing w:val="-4"/>
                <w:sz w:val="22"/>
                <w:szCs w:val="22"/>
                <w:lang w:val="es-ES"/>
              </w:rPr>
            </w:pPr>
            <w:r w:rsidRPr="00D51DF4">
              <w:rPr>
                <w:rFonts w:cs="Times New Roman"/>
                <w:b/>
                <w:spacing w:val="-4"/>
                <w:sz w:val="22"/>
                <w:szCs w:val="22"/>
                <w:lang w:val="es-ES"/>
              </w:rPr>
              <w:t xml:space="preserve">de conformidad con la Sección III, Requisitos de Evaluación y Calificación </w:t>
            </w:r>
          </w:p>
        </w:tc>
      </w:tr>
      <w:tr w:rsidR="00877B4B" w:rsidRPr="00CD62B1" w14:paraId="0D46720F" w14:textId="77777777" w:rsidTr="00F01B77">
        <w:tc>
          <w:tcPr>
            <w:tcW w:w="10059" w:type="dxa"/>
            <w:tcBorders>
              <w:top w:val="single" w:sz="2" w:space="0" w:color="auto"/>
              <w:left w:val="single" w:sz="2" w:space="0" w:color="auto"/>
              <w:bottom w:val="single" w:sz="2" w:space="0" w:color="auto"/>
              <w:right w:val="single" w:sz="2" w:space="0" w:color="auto"/>
            </w:tcBorders>
          </w:tcPr>
          <w:p w14:paraId="271854F0" w14:textId="77777777" w:rsidR="00877B4B" w:rsidRPr="00D51DF4" w:rsidRDefault="00877B4B" w:rsidP="00835604">
            <w:pPr>
              <w:spacing w:before="120" w:after="120" w:line="360" w:lineRule="auto"/>
              <w:ind w:left="892" w:right="178" w:hanging="826"/>
              <w:rPr>
                <w:rFonts w:cs="Times New Roman"/>
                <w:spacing w:val="-4"/>
                <w:sz w:val="22"/>
                <w:szCs w:val="22"/>
                <w:lang w:val="es-ES"/>
              </w:rPr>
            </w:pPr>
            <w:r w:rsidRPr="00D51DF4">
              <w:rPr>
                <w:rFonts w:cs="Times New Roman"/>
                <w:spacing w:val="-4"/>
                <w:sz w:val="22"/>
                <w:szCs w:val="22"/>
                <w:lang w:val="es-ES"/>
              </w:rPr>
              <w:t>Nosotros:</w:t>
            </w:r>
          </w:p>
          <w:p w14:paraId="6B7F340E" w14:textId="77777777" w:rsidR="00877B4B" w:rsidRPr="00D51DF4" w:rsidRDefault="00877B4B" w:rsidP="00835604">
            <w:pPr>
              <w:tabs>
                <w:tab w:val="right" w:pos="9000"/>
                <w:tab w:val="left" w:pos="10076"/>
                <w:tab w:val="left" w:pos="10170"/>
              </w:tabs>
              <w:spacing w:before="120" w:after="120" w:line="360" w:lineRule="auto"/>
              <w:ind w:left="851" w:right="178" w:hanging="709"/>
              <w:jc w:val="both"/>
              <w:rPr>
                <w:rFonts w:cs="Times New Roman"/>
                <w:lang w:val="es-ES"/>
              </w:rPr>
            </w:pPr>
            <w:r w:rsidRPr="00D51DF4">
              <w:rPr>
                <w:rFonts w:eastAsia="MS Mincho" w:cs="Times New Roman"/>
                <w:spacing w:val="-2"/>
                <w:sz w:val="22"/>
                <w:szCs w:val="22"/>
                <w:lang w:val="es-ES"/>
              </w:rPr>
              <w:sym w:font="Wingdings" w:char="F0A8"/>
            </w:r>
            <w:r w:rsidRPr="00D51DF4">
              <w:rPr>
                <w:rFonts w:eastAsia="MS Mincho" w:cs="Times New Roman"/>
                <w:spacing w:val="-2"/>
                <w:sz w:val="22"/>
                <w:szCs w:val="22"/>
                <w:lang w:val="es-ES"/>
              </w:rPr>
              <w:t xml:space="preserve">  (a)  No hemos sido objeto de descalificación por parte del Banco por incumplimiento de las obligaciones sobre EAS / ASx.</w:t>
            </w:r>
          </w:p>
          <w:p w14:paraId="09FCF81F" w14:textId="77777777" w:rsidR="00877B4B" w:rsidRPr="00D51DF4" w:rsidRDefault="00877B4B" w:rsidP="00835604">
            <w:pPr>
              <w:spacing w:before="120" w:after="120" w:line="360" w:lineRule="auto"/>
              <w:ind w:left="851" w:right="178" w:hanging="709"/>
              <w:rPr>
                <w:rFonts w:cs="Times New Roman"/>
                <w:spacing w:val="-6"/>
                <w:sz w:val="22"/>
                <w:szCs w:val="22"/>
                <w:lang w:val="es-ES"/>
              </w:rPr>
            </w:pPr>
            <w:r w:rsidRPr="00D51DF4">
              <w:rPr>
                <w:rFonts w:eastAsia="MS Mincho" w:cs="Times New Roman"/>
                <w:spacing w:val="-2"/>
                <w:sz w:val="22"/>
                <w:szCs w:val="22"/>
                <w:lang w:val="es-ES"/>
              </w:rPr>
              <w:sym w:font="Wingdings" w:char="F0A8"/>
            </w:r>
            <w:r w:rsidRPr="00D51DF4">
              <w:rPr>
                <w:rFonts w:eastAsia="MS Mincho" w:cs="Times New Roman"/>
                <w:spacing w:val="-2"/>
                <w:sz w:val="22"/>
                <w:szCs w:val="22"/>
                <w:lang w:val="es-ES"/>
              </w:rPr>
              <w:t xml:space="preserve">  (b)  No estamos sujetos a descalificación por parte del Banco por incumplimiento de las obligaciones sobre EAS / ASx</w:t>
            </w:r>
          </w:p>
          <w:p w14:paraId="48C77AA1" w14:textId="77777777" w:rsidR="00877B4B" w:rsidRPr="00D51DF4" w:rsidRDefault="00877B4B" w:rsidP="00835604">
            <w:pPr>
              <w:spacing w:before="120" w:after="120" w:line="360" w:lineRule="auto"/>
              <w:ind w:left="851" w:right="178" w:hanging="709"/>
              <w:rPr>
                <w:rFonts w:cs="Times New Roman"/>
                <w:color w:val="000000" w:themeColor="text1"/>
                <w:sz w:val="22"/>
                <w:szCs w:val="22"/>
                <w:lang w:val="es-ES"/>
              </w:rPr>
            </w:pPr>
            <w:r w:rsidRPr="00D51DF4">
              <w:rPr>
                <w:rFonts w:eastAsia="MS Mincho" w:cs="Times New Roman"/>
                <w:spacing w:val="-2"/>
                <w:sz w:val="22"/>
                <w:szCs w:val="22"/>
                <w:lang w:val="es-ES"/>
              </w:rPr>
              <w:sym w:font="Wingdings" w:char="F0A8"/>
            </w:r>
            <w:r w:rsidRPr="00D51DF4">
              <w:rPr>
                <w:rFonts w:eastAsia="MS Mincho" w:cs="Times New Roman"/>
                <w:spacing w:val="-2"/>
                <w:sz w:val="22"/>
                <w:szCs w:val="22"/>
                <w:lang w:val="es-ES"/>
              </w:rPr>
              <w:t xml:space="preserve">  (c)   Hemos sido descalificados por el Banco por incumplimiento de las obligaciones sobre EAS /ASx. Se ha dictado un laudo arbitral en el caso de descalificación a nuestro favor.</w:t>
            </w:r>
          </w:p>
          <w:p w14:paraId="27B84343" w14:textId="77777777" w:rsidR="00877B4B" w:rsidRPr="00D51DF4" w:rsidRDefault="00877B4B" w:rsidP="00835604">
            <w:pPr>
              <w:spacing w:before="120" w:after="120" w:line="360" w:lineRule="auto"/>
              <w:ind w:left="851" w:right="178" w:hanging="709"/>
              <w:rPr>
                <w:rFonts w:cs="Times New Roman"/>
                <w:color w:val="000000" w:themeColor="text1"/>
                <w:sz w:val="22"/>
                <w:szCs w:val="22"/>
                <w:lang w:val="es-ES"/>
              </w:rPr>
            </w:pPr>
            <w:r w:rsidRPr="00D51DF4">
              <w:rPr>
                <w:rFonts w:eastAsia="MS Mincho" w:cs="Times New Roman"/>
                <w:spacing w:val="-2"/>
                <w:sz w:val="22"/>
                <w:szCs w:val="22"/>
                <w:lang w:val="es-ES"/>
              </w:rPr>
              <w:sym w:font="Wingdings" w:char="F0A8"/>
            </w:r>
            <w:r w:rsidRPr="00D51DF4">
              <w:rPr>
                <w:rFonts w:eastAsia="MS Mincho" w:cs="Times New Roman"/>
                <w:spacing w:val="-2"/>
                <w:sz w:val="22"/>
                <w:szCs w:val="22"/>
                <w:lang w:val="es-ES"/>
              </w:rPr>
              <w:t xml:space="preserve">  (d)</w:t>
            </w:r>
            <w:r w:rsidRPr="00D51DF4">
              <w:rPr>
                <w:rFonts w:cs="Times New Roman"/>
                <w:spacing w:val="-4"/>
                <w:sz w:val="22"/>
                <w:szCs w:val="22"/>
                <w:lang w:val="es-ES"/>
              </w:rPr>
              <w:tab/>
              <w:t>H</w:t>
            </w:r>
            <w:r w:rsidRPr="00D51DF4">
              <w:rPr>
                <w:rFonts w:eastAsia="MS Mincho" w:cs="Times New Roman"/>
                <w:spacing w:val="-2"/>
                <w:sz w:val="22"/>
                <w:szCs w:val="22"/>
                <w:lang w:val="es-ES"/>
              </w:rPr>
              <w:t>abiendo sido descalificado por el Banco por incumplimiento de obligaciones sobre EAS / ASx por un período de dos años. Posteriormente, hemos proporcionado y demostrado que tenemos la capacidad y el compromiso adecuados para cumplir con las obligaciones sobre EAS y ASx.</w:t>
            </w:r>
          </w:p>
          <w:p w14:paraId="62F933D6" w14:textId="77777777" w:rsidR="00877B4B" w:rsidRPr="00D51DF4" w:rsidRDefault="00877B4B" w:rsidP="00835604">
            <w:pPr>
              <w:tabs>
                <w:tab w:val="right" w:pos="9000"/>
              </w:tabs>
              <w:spacing w:before="120" w:after="120" w:line="360" w:lineRule="auto"/>
              <w:ind w:left="851" w:right="178" w:hanging="709"/>
              <w:rPr>
                <w:rFonts w:cs="Times New Roman"/>
                <w:color w:val="000000" w:themeColor="text1"/>
                <w:sz w:val="22"/>
                <w:szCs w:val="22"/>
                <w:lang w:val="es-ES"/>
              </w:rPr>
            </w:pPr>
            <w:r w:rsidRPr="00D51DF4">
              <w:rPr>
                <w:rFonts w:eastAsia="MS Mincho" w:cs="Times New Roman"/>
                <w:spacing w:val="-2"/>
                <w:sz w:val="22"/>
                <w:szCs w:val="22"/>
                <w:lang w:val="es-ES"/>
              </w:rPr>
              <w:sym w:font="Wingdings" w:char="F0A8"/>
            </w:r>
            <w:r w:rsidRPr="00D51DF4">
              <w:rPr>
                <w:rFonts w:cs="Times New Roman"/>
                <w:color w:val="000000" w:themeColor="text1"/>
                <w:sz w:val="22"/>
                <w:szCs w:val="22"/>
                <w:lang w:val="es-ES"/>
              </w:rPr>
              <w:t xml:space="preserve">  </w:t>
            </w:r>
            <w:r w:rsidRPr="00D51DF4">
              <w:rPr>
                <w:rFonts w:eastAsia="MS Mincho" w:cs="Times New Roman"/>
                <w:spacing w:val="-2"/>
                <w:sz w:val="22"/>
                <w:szCs w:val="22"/>
                <w:lang w:val="es-ES"/>
              </w:rPr>
              <w:t>(e)   Habiendo sido descalificados por el Banco por incumplimiento de las obligaciones sobre EAS / ASx por un período de dos años. Hemos adjuntado documentos que demuestran que tenemos la capacidad y el compromiso adecuados para cumplir con las obligaciones sobre EAS y ASx.</w:t>
            </w:r>
          </w:p>
        </w:tc>
      </w:tr>
      <w:tr w:rsidR="00877B4B" w:rsidRPr="00CD62B1" w14:paraId="26FA9FA1" w14:textId="77777777" w:rsidTr="00F01B77">
        <w:tc>
          <w:tcPr>
            <w:tcW w:w="10059" w:type="dxa"/>
            <w:tcBorders>
              <w:top w:val="single" w:sz="2" w:space="0" w:color="auto"/>
              <w:left w:val="single" w:sz="2" w:space="0" w:color="auto"/>
              <w:bottom w:val="single" w:sz="2" w:space="0" w:color="auto"/>
              <w:right w:val="single" w:sz="2" w:space="0" w:color="auto"/>
            </w:tcBorders>
          </w:tcPr>
          <w:p w14:paraId="629270B4" w14:textId="77777777" w:rsidR="00877B4B" w:rsidRPr="00D51DF4" w:rsidRDefault="00877B4B" w:rsidP="00835604">
            <w:pPr>
              <w:spacing w:before="120" w:after="120" w:line="360" w:lineRule="auto"/>
              <w:ind w:left="82" w:right="178"/>
              <w:rPr>
                <w:rFonts w:cs="Times New Roman"/>
                <w:b/>
                <w:bCs/>
                <w:i/>
                <w:iCs/>
                <w:color w:val="000000" w:themeColor="text1"/>
                <w:sz w:val="22"/>
                <w:szCs w:val="22"/>
                <w:lang w:val="es-ES"/>
              </w:rPr>
            </w:pPr>
            <w:r w:rsidRPr="00D51DF4">
              <w:rPr>
                <w:rFonts w:cs="Times New Roman"/>
                <w:b/>
                <w:bCs/>
                <w:i/>
                <w:iCs/>
                <w:color w:val="000000" w:themeColor="text1"/>
                <w:sz w:val="22"/>
                <w:szCs w:val="22"/>
                <w:lang w:val="es-ES"/>
              </w:rPr>
              <w:t>[Si (c) anterior es aplicable, adjunte evidencia de un laudo arbitral que revierta las conclusiones sobre los problemas subyacentes a la descalificación</w:t>
            </w:r>
            <w:r w:rsidRPr="00D51DF4">
              <w:rPr>
                <w:rFonts w:cs="Times New Roman"/>
                <w:b/>
                <w:bCs/>
                <w:i/>
                <w:iCs/>
                <w:sz w:val="22"/>
                <w:szCs w:val="22"/>
                <w:lang w:val="es-ES"/>
              </w:rPr>
              <w:t>.]</w:t>
            </w:r>
          </w:p>
        </w:tc>
      </w:tr>
      <w:tr w:rsidR="00877B4B" w:rsidRPr="00CD62B1" w14:paraId="35ABE9C3" w14:textId="77777777" w:rsidTr="00F01B77">
        <w:tc>
          <w:tcPr>
            <w:tcW w:w="10059" w:type="dxa"/>
            <w:tcBorders>
              <w:top w:val="single" w:sz="2" w:space="0" w:color="auto"/>
              <w:left w:val="single" w:sz="2" w:space="0" w:color="auto"/>
              <w:bottom w:val="single" w:sz="2" w:space="0" w:color="auto"/>
              <w:right w:val="single" w:sz="2" w:space="0" w:color="auto"/>
            </w:tcBorders>
          </w:tcPr>
          <w:p w14:paraId="77CAAF16" w14:textId="77777777" w:rsidR="00877B4B" w:rsidRPr="00D51DF4" w:rsidRDefault="00877B4B" w:rsidP="00835604">
            <w:pPr>
              <w:spacing w:before="120" w:after="120" w:line="360" w:lineRule="auto"/>
              <w:ind w:right="178"/>
              <w:jc w:val="center"/>
              <w:rPr>
                <w:rFonts w:cs="Times New Roman"/>
                <w:sz w:val="22"/>
                <w:szCs w:val="22"/>
                <w:lang w:val="es-ES"/>
              </w:rPr>
            </w:pPr>
            <w:r w:rsidRPr="00D51DF4">
              <w:rPr>
                <w:rFonts w:cs="Times New Roman"/>
                <w:b/>
                <w:i/>
                <w:iCs/>
                <w:sz w:val="22"/>
                <w:szCs w:val="22"/>
                <w:lang w:val="es-ES"/>
              </w:rPr>
              <w:t>[Si (d) o (e) anterior son aplicables, adjunte la siguiente información:]</w:t>
            </w:r>
          </w:p>
        </w:tc>
      </w:tr>
      <w:tr w:rsidR="00877B4B" w:rsidRPr="00CD62B1" w14:paraId="1AA507B8" w14:textId="77777777" w:rsidTr="00F01B77">
        <w:trPr>
          <w:trHeight w:val="643"/>
        </w:trPr>
        <w:tc>
          <w:tcPr>
            <w:tcW w:w="10059" w:type="dxa"/>
            <w:tcBorders>
              <w:top w:val="single" w:sz="2" w:space="0" w:color="auto"/>
              <w:left w:val="single" w:sz="2" w:space="0" w:color="auto"/>
              <w:bottom w:val="single" w:sz="2" w:space="0" w:color="auto"/>
              <w:right w:val="single" w:sz="2" w:space="0" w:color="auto"/>
            </w:tcBorders>
          </w:tcPr>
          <w:p w14:paraId="1F33A09A" w14:textId="77777777" w:rsidR="00877B4B" w:rsidRPr="00D51DF4" w:rsidRDefault="00877B4B" w:rsidP="00835604">
            <w:pPr>
              <w:spacing w:before="120" w:after="120" w:line="360" w:lineRule="auto"/>
              <w:ind w:left="82" w:right="178"/>
              <w:rPr>
                <w:rFonts w:cs="Times New Roman"/>
                <w:sz w:val="22"/>
                <w:szCs w:val="22"/>
                <w:lang w:val="es-ES"/>
              </w:rPr>
            </w:pPr>
            <w:r w:rsidRPr="00D51DF4">
              <w:rPr>
                <w:rFonts w:cs="Times New Roman"/>
                <w:sz w:val="22"/>
                <w:szCs w:val="22"/>
                <w:lang w:val="es-ES"/>
              </w:rPr>
              <w:lastRenderedPageBreak/>
              <w:t>Plazo de descalificación: Desde: _______________ Hasta: ________________</w:t>
            </w:r>
          </w:p>
        </w:tc>
      </w:tr>
      <w:tr w:rsidR="00877B4B" w:rsidRPr="00D51DF4" w14:paraId="5022F838" w14:textId="77777777" w:rsidTr="00F01B77">
        <w:trPr>
          <w:trHeight w:val="535"/>
        </w:trPr>
        <w:tc>
          <w:tcPr>
            <w:tcW w:w="10059" w:type="dxa"/>
            <w:tcBorders>
              <w:top w:val="single" w:sz="2" w:space="0" w:color="auto"/>
              <w:left w:val="single" w:sz="2" w:space="0" w:color="auto"/>
              <w:bottom w:val="single" w:sz="2" w:space="0" w:color="auto"/>
              <w:right w:val="single" w:sz="2" w:space="0" w:color="auto"/>
            </w:tcBorders>
          </w:tcPr>
          <w:p w14:paraId="4825D42B" w14:textId="77777777" w:rsidR="00877B4B" w:rsidRPr="00D51DF4" w:rsidRDefault="00877B4B" w:rsidP="00835604">
            <w:pPr>
              <w:spacing w:before="120" w:after="120" w:line="360" w:lineRule="auto"/>
              <w:ind w:left="82" w:right="178"/>
              <w:jc w:val="both"/>
              <w:rPr>
                <w:rFonts w:cs="Times New Roman"/>
                <w:sz w:val="22"/>
                <w:szCs w:val="22"/>
                <w:lang w:val="es-ES"/>
              </w:rPr>
            </w:pPr>
            <w:r w:rsidRPr="00D51DF4">
              <w:rPr>
                <w:rFonts w:cs="Times New Roman"/>
                <w:sz w:val="22"/>
                <w:szCs w:val="22"/>
                <w:lang w:val="es-ES"/>
              </w:rPr>
              <w:br/>
              <w:t xml:space="preserve">Si se proporcionó anteriormente en otro contrato de obras financiado por el Banco, proporcione los detalles de la evidencia que demuestre la capacidad y el compromiso adecuados para cumplir con las obligaciones sobre EAS / ASx </w:t>
            </w:r>
            <w:r w:rsidRPr="00D51DF4">
              <w:rPr>
                <w:rFonts w:cs="Times New Roman"/>
                <w:b/>
                <w:bCs/>
                <w:sz w:val="22"/>
                <w:szCs w:val="22"/>
                <w:lang w:val="es-ES"/>
              </w:rPr>
              <w:t>(según (d) anterior)</w:t>
            </w:r>
          </w:p>
          <w:p w14:paraId="6E49438B" w14:textId="77777777" w:rsidR="00877B4B" w:rsidRPr="00D51DF4" w:rsidRDefault="00877B4B" w:rsidP="00835604">
            <w:pPr>
              <w:spacing w:before="120" w:after="120" w:line="360" w:lineRule="auto"/>
              <w:ind w:left="720" w:right="178"/>
              <w:rPr>
                <w:rFonts w:cs="Times New Roman"/>
                <w:sz w:val="22"/>
                <w:szCs w:val="22"/>
                <w:lang w:val="es-ES"/>
              </w:rPr>
            </w:pPr>
            <w:r w:rsidRPr="00D51DF4">
              <w:rPr>
                <w:rFonts w:cs="Times New Roman"/>
                <w:sz w:val="22"/>
                <w:szCs w:val="22"/>
                <w:lang w:val="es-ES"/>
              </w:rPr>
              <w:t>Nombre del Contratante: ___________________________________________</w:t>
            </w:r>
          </w:p>
          <w:p w14:paraId="0BB1281B" w14:textId="77777777" w:rsidR="00877B4B" w:rsidRPr="00D51DF4" w:rsidRDefault="00877B4B" w:rsidP="00835604">
            <w:pPr>
              <w:spacing w:before="120" w:after="120" w:line="360" w:lineRule="auto"/>
              <w:ind w:left="720" w:right="178"/>
              <w:rPr>
                <w:rFonts w:cs="Times New Roman"/>
                <w:sz w:val="22"/>
                <w:szCs w:val="22"/>
                <w:lang w:val="es-ES"/>
              </w:rPr>
            </w:pPr>
            <w:r w:rsidRPr="00D51DF4">
              <w:rPr>
                <w:rFonts w:cs="Times New Roman"/>
                <w:sz w:val="22"/>
                <w:szCs w:val="22"/>
                <w:lang w:val="es-ES"/>
              </w:rPr>
              <w:t>Nombre del Proyecto: _____________________________________</w:t>
            </w:r>
          </w:p>
          <w:p w14:paraId="265C49FC" w14:textId="77777777" w:rsidR="00877B4B" w:rsidRPr="00D51DF4" w:rsidRDefault="00877B4B" w:rsidP="00835604">
            <w:pPr>
              <w:spacing w:before="120" w:after="120" w:line="360" w:lineRule="auto"/>
              <w:ind w:left="720" w:right="178"/>
              <w:rPr>
                <w:rFonts w:cs="Times New Roman"/>
                <w:sz w:val="22"/>
                <w:szCs w:val="22"/>
                <w:lang w:val="es-ES"/>
              </w:rPr>
            </w:pPr>
            <w:r w:rsidRPr="00D51DF4">
              <w:rPr>
                <w:rFonts w:cs="Times New Roman"/>
                <w:sz w:val="22"/>
                <w:szCs w:val="22"/>
                <w:lang w:val="es-ES"/>
              </w:rPr>
              <w:t xml:space="preserve">Descripción del Contrato: _____________________________________________________ </w:t>
            </w:r>
          </w:p>
          <w:p w14:paraId="3D8F0889" w14:textId="77777777" w:rsidR="00877B4B" w:rsidRPr="00D51DF4" w:rsidRDefault="00877B4B" w:rsidP="00835604">
            <w:pPr>
              <w:spacing w:before="120" w:after="120" w:line="360" w:lineRule="auto"/>
              <w:ind w:left="720" w:right="178"/>
              <w:rPr>
                <w:rFonts w:cs="Times New Roman"/>
                <w:sz w:val="22"/>
                <w:szCs w:val="22"/>
                <w:lang w:val="es-ES"/>
              </w:rPr>
            </w:pPr>
            <w:r w:rsidRPr="00D51DF4">
              <w:rPr>
                <w:rFonts w:cs="Times New Roman"/>
                <w:sz w:val="22"/>
                <w:szCs w:val="22"/>
                <w:lang w:val="es-ES"/>
              </w:rPr>
              <w:t>Breve resumen de la evidencia proporcionada: ________________________________________</w:t>
            </w:r>
          </w:p>
          <w:p w14:paraId="33474E41" w14:textId="77777777" w:rsidR="00877B4B" w:rsidRPr="00D51DF4" w:rsidRDefault="00877B4B" w:rsidP="00835604">
            <w:pPr>
              <w:spacing w:before="120" w:after="120" w:line="360" w:lineRule="auto"/>
              <w:ind w:left="720" w:right="178"/>
              <w:rPr>
                <w:rFonts w:cs="Times New Roman"/>
                <w:sz w:val="22"/>
                <w:szCs w:val="22"/>
                <w:lang w:val="es-ES"/>
              </w:rPr>
            </w:pPr>
            <w:r w:rsidRPr="00D51DF4">
              <w:rPr>
                <w:rFonts w:cs="Times New Roman"/>
                <w:sz w:val="22"/>
                <w:szCs w:val="22"/>
                <w:lang w:val="es-ES"/>
              </w:rPr>
              <w:t>______________________________________________________________________</w:t>
            </w:r>
          </w:p>
          <w:p w14:paraId="5191EF53" w14:textId="77777777" w:rsidR="00877B4B" w:rsidRPr="00D51DF4" w:rsidRDefault="00877B4B" w:rsidP="00835604">
            <w:pPr>
              <w:spacing w:before="120" w:after="120" w:line="360" w:lineRule="auto"/>
              <w:ind w:left="720" w:right="178"/>
              <w:rPr>
                <w:rFonts w:cs="Times New Roman"/>
                <w:sz w:val="22"/>
                <w:szCs w:val="22"/>
                <w:lang w:val="es-ES"/>
              </w:rPr>
            </w:pPr>
            <w:r w:rsidRPr="00D51DF4">
              <w:rPr>
                <w:rFonts w:cs="Times New Roman"/>
                <w:sz w:val="22"/>
                <w:szCs w:val="22"/>
                <w:lang w:val="es-ES"/>
              </w:rPr>
              <w:t>Información de contacto: (Tel, email, nombre de la persona de contacto): _______________________</w:t>
            </w:r>
          </w:p>
          <w:p w14:paraId="66972994" w14:textId="77777777" w:rsidR="00877B4B" w:rsidRPr="00D51DF4" w:rsidRDefault="00877B4B" w:rsidP="00835604">
            <w:pPr>
              <w:spacing w:before="120" w:after="120" w:line="360" w:lineRule="auto"/>
              <w:ind w:left="720" w:right="178"/>
              <w:rPr>
                <w:rFonts w:cs="Times New Roman"/>
                <w:sz w:val="22"/>
                <w:szCs w:val="22"/>
                <w:lang w:val="es-ES"/>
              </w:rPr>
            </w:pPr>
            <w:r w:rsidRPr="00D51DF4">
              <w:rPr>
                <w:rFonts w:cs="Times New Roman"/>
                <w:sz w:val="22"/>
                <w:szCs w:val="22"/>
                <w:lang w:val="es-ES"/>
              </w:rPr>
              <w:t>______________________________________________________________________</w:t>
            </w:r>
          </w:p>
        </w:tc>
      </w:tr>
      <w:tr w:rsidR="00877B4B" w:rsidRPr="00CD62B1" w14:paraId="5D35DEA0" w14:textId="77777777" w:rsidTr="00F01B77">
        <w:trPr>
          <w:trHeight w:val="535"/>
        </w:trPr>
        <w:tc>
          <w:tcPr>
            <w:tcW w:w="10059" w:type="dxa"/>
            <w:tcBorders>
              <w:top w:val="single" w:sz="2" w:space="0" w:color="auto"/>
              <w:left w:val="single" w:sz="2" w:space="0" w:color="auto"/>
              <w:bottom w:val="single" w:sz="2" w:space="0" w:color="auto"/>
              <w:right w:val="single" w:sz="2" w:space="0" w:color="auto"/>
            </w:tcBorders>
          </w:tcPr>
          <w:p w14:paraId="689953EF" w14:textId="77777777" w:rsidR="00877B4B" w:rsidRPr="00D51DF4" w:rsidRDefault="00877B4B" w:rsidP="00835604">
            <w:pPr>
              <w:spacing w:before="120" w:after="120" w:line="360" w:lineRule="auto"/>
              <w:ind w:right="178"/>
              <w:jc w:val="both"/>
              <w:rPr>
                <w:rFonts w:cs="Times New Roman"/>
                <w:sz w:val="22"/>
                <w:szCs w:val="22"/>
                <w:lang w:val="es-ES"/>
              </w:rPr>
            </w:pPr>
            <w:r w:rsidRPr="00D51DF4">
              <w:rPr>
                <w:rFonts w:cs="Times New Roman"/>
                <w:sz w:val="22"/>
                <w:szCs w:val="22"/>
                <w:lang w:val="es-ES"/>
              </w:rPr>
              <w:t xml:space="preserve">Como alternativa a la evidencia bajo (d), otra evidencia que demuestre la capacidad y el compromiso adecuados para cumplir con las obligaciones sobre EAS / ASx </w:t>
            </w:r>
            <w:r w:rsidRPr="00D51DF4">
              <w:rPr>
                <w:rFonts w:cs="Times New Roman"/>
                <w:b/>
                <w:bCs/>
                <w:sz w:val="22"/>
                <w:szCs w:val="22"/>
                <w:lang w:val="es-ES"/>
              </w:rPr>
              <w:t>(según el (e) anterior)</w:t>
            </w:r>
            <w:r w:rsidRPr="00D51DF4">
              <w:rPr>
                <w:rFonts w:cs="Times New Roman"/>
                <w:sz w:val="22"/>
                <w:szCs w:val="22"/>
                <w:lang w:val="es-ES"/>
              </w:rPr>
              <w:t xml:space="preserve"> </w:t>
            </w:r>
            <w:r w:rsidRPr="00D51DF4">
              <w:rPr>
                <w:rFonts w:cs="Times New Roman"/>
                <w:i/>
                <w:iCs/>
                <w:sz w:val="22"/>
                <w:szCs w:val="22"/>
                <w:lang w:val="es-ES"/>
              </w:rPr>
              <w:t>[adjunte detalles según corresponda]</w:t>
            </w:r>
            <w:r w:rsidRPr="00D51DF4">
              <w:rPr>
                <w:rFonts w:cs="Times New Roman"/>
                <w:sz w:val="22"/>
                <w:szCs w:val="22"/>
                <w:lang w:val="es-ES"/>
              </w:rPr>
              <w:t>.</w:t>
            </w:r>
          </w:p>
        </w:tc>
      </w:tr>
    </w:tbl>
    <w:p w14:paraId="76AA820E" w14:textId="77777777" w:rsidR="00877B4B" w:rsidRPr="00D51DF4" w:rsidRDefault="00877B4B" w:rsidP="00877B4B">
      <w:pPr>
        <w:spacing w:line="360" w:lineRule="auto"/>
        <w:rPr>
          <w:rFonts w:cs="Times New Roman"/>
          <w:lang w:val="es-ES"/>
        </w:rPr>
      </w:pPr>
    </w:p>
    <w:p w14:paraId="064C3C70" w14:textId="77777777" w:rsidR="00877B4B" w:rsidRPr="00D51DF4" w:rsidRDefault="00877B4B" w:rsidP="00877B4B">
      <w:pPr>
        <w:spacing w:line="360" w:lineRule="auto"/>
        <w:rPr>
          <w:rFonts w:cs="Times New Roman"/>
          <w:lang w:val="es-ES"/>
        </w:rPr>
      </w:pPr>
      <w:r w:rsidRPr="00D51DF4">
        <w:rPr>
          <w:rFonts w:cs="Times New Roman"/>
          <w:lang w:val="es-ES"/>
        </w:rPr>
        <w:t>Nombre del Subcontratista __________________________________</w:t>
      </w:r>
    </w:p>
    <w:p w14:paraId="35B75726" w14:textId="77777777" w:rsidR="00877B4B" w:rsidRPr="00D51DF4" w:rsidRDefault="00877B4B" w:rsidP="00877B4B">
      <w:pPr>
        <w:spacing w:line="360" w:lineRule="auto"/>
        <w:rPr>
          <w:rFonts w:cs="Times New Roman"/>
          <w:lang w:val="es-ES"/>
        </w:rPr>
      </w:pPr>
      <w:r w:rsidRPr="00D51DF4">
        <w:rPr>
          <w:rFonts w:cs="Times New Roman"/>
          <w:lang w:val="es-ES"/>
        </w:rPr>
        <w:t>Nombre de la persona debidamente autorizada para firmar en nombre del Subcontratista _______</w:t>
      </w:r>
    </w:p>
    <w:p w14:paraId="55972B10" w14:textId="77777777" w:rsidR="00877B4B" w:rsidRPr="00D51DF4" w:rsidRDefault="00877B4B" w:rsidP="00877B4B">
      <w:pPr>
        <w:spacing w:line="360" w:lineRule="auto"/>
        <w:rPr>
          <w:rFonts w:cs="Times New Roman"/>
          <w:lang w:val="es-ES"/>
        </w:rPr>
      </w:pPr>
      <w:r w:rsidRPr="00D51DF4">
        <w:rPr>
          <w:rFonts w:cs="Times New Roman"/>
          <w:lang w:val="es-ES"/>
        </w:rPr>
        <w:t>Cargo de la persona que firma en nombre del subcontratista ______________________</w:t>
      </w:r>
    </w:p>
    <w:p w14:paraId="235BF1FC" w14:textId="77777777" w:rsidR="00877B4B" w:rsidRPr="00D51DF4" w:rsidRDefault="00877B4B" w:rsidP="00877B4B">
      <w:pPr>
        <w:spacing w:line="360" w:lineRule="auto"/>
        <w:rPr>
          <w:rFonts w:cs="Times New Roman"/>
          <w:lang w:val="es-ES"/>
        </w:rPr>
      </w:pPr>
    </w:p>
    <w:p w14:paraId="195F1CFA" w14:textId="77777777" w:rsidR="00877B4B" w:rsidRPr="00D51DF4" w:rsidRDefault="00877B4B" w:rsidP="00877B4B">
      <w:pPr>
        <w:spacing w:line="360" w:lineRule="auto"/>
        <w:rPr>
          <w:rFonts w:cs="Times New Roman"/>
          <w:lang w:val="es-ES"/>
        </w:rPr>
      </w:pPr>
      <w:r w:rsidRPr="00D51DF4">
        <w:rPr>
          <w:rFonts w:cs="Times New Roman"/>
          <w:lang w:val="es-ES"/>
        </w:rPr>
        <w:t>Firma de la persona nombrada arriba ______________________</w:t>
      </w:r>
    </w:p>
    <w:p w14:paraId="70E760C9" w14:textId="77777777" w:rsidR="00877B4B" w:rsidRPr="00D51DF4" w:rsidRDefault="00877B4B" w:rsidP="00877B4B">
      <w:pPr>
        <w:spacing w:line="360" w:lineRule="auto"/>
        <w:rPr>
          <w:rFonts w:cs="Times New Roman"/>
          <w:lang w:val="es-ES"/>
        </w:rPr>
      </w:pPr>
      <w:r w:rsidRPr="00D51DF4">
        <w:rPr>
          <w:rFonts w:cs="Times New Roman"/>
          <w:lang w:val="es-ES"/>
        </w:rPr>
        <w:t>Fecha de firma ________________________________ día de ___________________ de _____</w:t>
      </w:r>
    </w:p>
    <w:p w14:paraId="7778E12C" w14:textId="77777777" w:rsidR="00877B4B" w:rsidRPr="00D51DF4" w:rsidRDefault="00877B4B" w:rsidP="00877B4B">
      <w:pPr>
        <w:spacing w:line="360" w:lineRule="auto"/>
        <w:rPr>
          <w:rFonts w:cs="Times New Roman"/>
          <w:lang w:val="es-ES"/>
        </w:rPr>
      </w:pPr>
    </w:p>
    <w:p w14:paraId="73635363" w14:textId="77777777" w:rsidR="00877B4B" w:rsidRPr="00D51DF4" w:rsidRDefault="00877B4B" w:rsidP="00877B4B">
      <w:pPr>
        <w:spacing w:line="360" w:lineRule="auto"/>
        <w:rPr>
          <w:rFonts w:cs="Times New Roman"/>
          <w:lang w:val="es-ES"/>
        </w:rPr>
      </w:pPr>
    </w:p>
    <w:p w14:paraId="4482E74A" w14:textId="77777777" w:rsidR="00877B4B" w:rsidRPr="00D51DF4" w:rsidRDefault="00877B4B" w:rsidP="00877B4B">
      <w:pPr>
        <w:spacing w:line="360" w:lineRule="auto"/>
        <w:rPr>
          <w:rFonts w:cs="Times New Roman"/>
          <w:lang w:val="es-ES"/>
        </w:rPr>
      </w:pPr>
      <w:r w:rsidRPr="00D51DF4">
        <w:rPr>
          <w:rFonts w:cs="Times New Roman"/>
          <w:lang w:val="es-ES"/>
        </w:rPr>
        <w:t>Contrafirma del representante autorizado del Contratista:</w:t>
      </w:r>
    </w:p>
    <w:p w14:paraId="6CEFD221" w14:textId="77777777" w:rsidR="00877B4B" w:rsidRPr="00D51DF4" w:rsidRDefault="00877B4B" w:rsidP="00877B4B">
      <w:pPr>
        <w:spacing w:line="360" w:lineRule="auto"/>
        <w:rPr>
          <w:rFonts w:cs="Times New Roman"/>
          <w:lang w:val="es-ES"/>
        </w:rPr>
      </w:pPr>
    </w:p>
    <w:p w14:paraId="475D2A6F" w14:textId="77777777" w:rsidR="00877B4B" w:rsidRPr="00D51DF4" w:rsidRDefault="00877B4B" w:rsidP="00877B4B">
      <w:pPr>
        <w:spacing w:line="360" w:lineRule="auto"/>
        <w:rPr>
          <w:rFonts w:cs="Times New Roman"/>
          <w:lang w:val="es-ES"/>
        </w:rPr>
      </w:pPr>
      <w:r w:rsidRPr="00D51DF4">
        <w:rPr>
          <w:rFonts w:cs="Times New Roman"/>
          <w:lang w:val="es-ES"/>
        </w:rPr>
        <w:t>Firma: ________________________________________________________</w:t>
      </w:r>
    </w:p>
    <w:p w14:paraId="5C31B445" w14:textId="77777777" w:rsidR="00D104C1" w:rsidRDefault="00D104C1">
      <w:pPr>
        <w:spacing w:after="160" w:line="259" w:lineRule="auto"/>
        <w:rPr>
          <w:rFonts w:cs="Times New Roman"/>
          <w:lang w:val="es-ES"/>
        </w:rPr>
      </w:pPr>
      <w:bookmarkStart w:id="1073" w:name="_Toc87070118"/>
      <w:bookmarkStart w:id="1074" w:name="_Toc450041036"/>
      <w:bookmarkStart w:id="1075" w:name="_Toc482181964"/>
      <w:bookmarkStart w:id="1076" w:name="_Toc485742083"/>
      <w:bookmarkStart w:id="1077" w:name="_Toc34557115"/>
    </w:p>
    <w:p w14:paraId="79DDB3FF" w14:textId="77777777" w:rsidR="00D104C1" w:rsidRDefault="00D104C1">
      <w:pPr>
        <w:spacing w:after="160" w:line="259" w:lineRule="auto"/>
        <w:rPr>
          <w:rFonts w:cs="Times New Roman"/>
          <w:lang w:val="es-ES"/>
        </w:rPr>
        <w:sectPr w:rsidR="00D104C1" w:rsidSect="00835604">
          <w:footnotePr>
            <w:numRestart w:val="eachSect"/>
          </w:footnotePr>
          <w:pgSz w:w="12240" w:h="15840"/>
          <w:pgMar w:top="1440" w:right="1080" w:bottom="1440" w:left="1080" w:header="720" w:footer="720" w:gutter="0"/>
          <w:paperSrc w:first="15" w:other="15"/>
          <w:cols w:space="720"/>
          <w:titlePg/>
          <w:docGrid w:linePitch="326"/>
        </w:sectPr>
      </w:pPr>
    </w:p>
    <w:p w14:paraId="494F4448" w14:textId="77777777" w:rsidR="00877B4B" w:rsidRDefault="00877B4B" w:rsidP="00BC1FCB">
      <w:pPr>
        <w:pStyle w:val="AheaderTerciaryleve"/>
        <w:outlineLvl w:val="1"/>
        <w:rPr>
          <w:sz w:val="36"/>
          <w:lang w:val="es-ES"/>
        </w:rPr>
      </w:pPr>
      <w:bookmarkStart w:id="1078" w:name="_Toc191625002"/>
      <w:r w:rsidRPr="00BC1FCB">
        <w:rPr>
          <w:sz w:val="36"/>
          <w:lang w:val="es-ES"/>
        </w:rPr>
        <w:lastRenderedPageBreak/>
        <w:t>Sección IX. Condiciones Particulares del Contrato</w:t>
      </w:r>
      <w:bookmarkEnd w:id="1073"/>
      <w:bookmarkEnd w:id="1074"/>
      <w:bookmarkEnd w:id="1075"/>
      <w:bookmarkEnd w:id="1076"/>
      <w:bookmarkEnd w:id="1077"/>
      <w:bookmarkEnd w:id="1078"/>
    </w:p>
    <w:p w14:paraId="00FB67BC" w14:textId="77777777" w:rsidR="00BC1FCB" w:rsidRPr="00BC1FCB" w:rsidRDefault="00BC1FCB" w:rsidP="00BC1FCB">
      <w:pPr>
        <w:pStyle w:val="AheaderTerciaryleve"/>
        <w:outlineLvl w:val="1"/>
        <w:rPr>
          <w:sz w:val="36"/>
          <w:lang w:val="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04"/>
        <w:gridCol w:w="8453"/>
      </w:tblGrid>
      <w:tr w:rsidR="00877B4B" w:rsidRPr="00D51DF4" w14:paraId="4327C421" w14:textId="77777777" w:rsidTr="00F01B77">
        <w:trPr>
          <w:cantSplit/>
          <w:trHeight w:val="321"/>
        </w:trPr>
        <w:tc>
          <w:tcPr>
            <w:tcW w:w="10057" w:type="dxa"/>
            <w:gridSpan w:val="2"/>
            <w:tcBorders>
              <w:top w:val="single" w:sz="6" w:space="0" w:color="auto"/>
              <w:left w:val="single" w:sz="6" w:space="0" w:color="auto"/>
              <w:bottom w:val="single" w:sz="6" w:space="0" w:color="auto"/>
              <w:right w:val="single" w:sz="6" w:space="0" w:color="auto"/>
            </w:tcBorders>
          </w:tcPr>
          <w:p w14:paraId="47C74826" w14:textId="77777777" w:rsidR="00877B4B" w:rsidRPr="00D51DF4" w:rsidRDefault="00877B4B" w:rsidP="007A6907">
            <w:pPr>
              <w:tabs>
                <w:tab w:val="left" w:pos="556"/>
              </w:tabs>
              <w:spacing w:line="276" w:lineRule="auto"/>
              <w:ind w:right="-74"/>
              <w:jc w:val="center"/>
              <w:rPr>
                <w:rFonts w:cs="Times New Roman"/>
                <w:b/>
                <w:sz w:val="21"/>
                <w:szCs w:val="21"/>
                <w:lang w:val="es-ES"/>
              </w:rPr>
            </w:pPr>
            <w:r w:rsidRPr="00D51DF4">
              <w:rPr>
                <w:rFonts w:cs="Times New Roman"/>
                <w:b/>
                <w:sz w:val="21"/>
                <w:szCs w:val="21"/>
                <w:lang w:val="es-ES"/>
              </w:rPr>
              <w:t>A. Disposiciones Generales</w:t>
            </w:r>
          </w:p>
        </w:tc>
      </w:tr>
      <w:tr w:rsidR="00877B4B" w:rsidRPr="00CD62B1" w14:paraId="34F5DBB4" w14:textId="77777777" w:rsidTr="00F01B77">
        <w:tc>
          <w:tcPr>
            <w:tcW w:w="1604" w:type="dxa"/>
            <w:tcBorders>
              <w:top w:val="single" w:sz="6" w:space="0" w:color="auto"/>
              <w:left w:val="single" w:sz="6" w:space="0" w:color="auto"/>
              <w:bottom w:val="single" w:sz="6" w:space="0" w:color="auto"/>
              <w:right w:val="single" w:sz="6" w:space="0" w:color="auto"/>
            </w:tcBorders>
          </w:tcPr>
          <w:p w14:paraId="679C01A0" w14:textId="77777777" w:rsidR="00877B4B" w:rsidRPr="00D51DF4" w:rsidRDefault="00877B4B" w:rsidP="007A6907">
            <w:pPr>
              <w:spacing w:line="276" w:lineRule="auto"/>
              <w:rPr>
                <w:rFonts w:cs="Times New Roman"/>
                <w:b/>
                <w:sz w:val="21"/>
                <w:szCs w:val="21"/>
                <w:lang w:val="es-ES"/>
              </w:rPr>
            </w:pPr>
            <w:r w:rsidRPr="00D51DF4">
              <w:rPr>
                <w:rFonts w:cs="Times New Roman"/>
                <w:b/>
                <w:sz w:val="21"/>
                <w:szCs w:val="21"/>
                <w:lang w:val="es-ES"/>
              </w:rPr>
              <w:t>CGC 1.1 (d)</w:t>
            </w:r>
          </w:p>
        </w:tc>
        <w:tc>
          <w:tcPr>
            <w:tcW w:w="8453" w:type="dxa"/>
            <w:tcBorders>
              <w:top w:val="single" w:sz="6" w:space="0" w:color="auto"/>
              <w:left w:val="single" w:sz="6" w:space="0" w:color="auto"/>
              <w:bottom w:val="single" w:sz="6" w:space="0" w:color="auto"/>
              <w:right w:val="single" w:sz="6" w:space="0" w:color="auto"/>
            </w:tcBorders>
          </w:tcPr>
          <w:p w14:paraId="66F73695" w14:textId="77777777" w:rsidR="00877B4B" w:rsidRPr="00D51DF4" w:rsidRDefault="00877B4B" w:rsidP="007A6907">
            <w:pPr>
              <w:tabs>
                <w:tab w:val="left" w:pos="556"/>
              </w:tabs>
              <w:spacing w:line="276" w:lineRule="auto"/>
              <w:ind w:right="2"/>
              <w:jc w:val="both"/>
              <w:rPr>
                <w:rFonts w:cs="Times New Roman"/>
                <w:sz w:val="21"/>
                <w:szCs w:val="21"/>
                <w:lang w:val="es-ES"/>
              </w:rPr>
            </w:pPr>
            <w:r w:rsidRPr="00D51DF4">
              <w:rPr>
                <w:rFonts w:cs="Times New Roman"/>
                <w:sz w:val="21"/>
                <w:szCs w:val="21"/>
                <w:lang w:val="es-ES"/>
              </w:rPr>
              <w:t xml:space="preserve">La institución financiera es: </w:t>
            </w:r>
            <w:r w:rsidRPr="00D51DF4">
              <w:rPr>
                <w:rFonts w:cs="Times New Roman"/>
                <w:b/>
                <w:bCs/>
                <w:i/>
                <w:iCs/>
                <w:sz w:val="21"/>
                <w:szCs w:val="21"/>
                <w:lang w:val="es-ES"/>
              </w:rPr>
              <w:t>Banco Internacional de Reconstrucción y Fomento (BIRF).</w:t>
            </w:r>
          </w:p>
        </w:tc>
      </w:tr>
      <w:tr w:rsidR="00877B4B" w:rsidRPr="00CD62B1" w14:paraId="52E74A9A" w14:textId="77777777" w:rsidTr="00F01B77">
        <w:trPr>
          <w:trHeight w:val="1563"/>
        </w:trPr>
        <w:tc>
          <w:tcPr>
            <w:tcW w:w="1604" w:type="dxa"/>
            <w:tcBorders>
              <w:top w:val="single" w:sz="6" w:space="0" w:color="auto"/>
              <w:left w:val="single" w:sz="6" w:space="0" w:color="auto"/>
              <w:bottom w:val="single" w:sz="6" w:space="0" w:color="auto"/>
              <w:right w:val="single" w:sz="6" w:space="0" w:color="auto"/>
            </w:tcBorders>
          </w:tcPr>
          <w:p w14:paraId="56FA5F9B" w14:textId="77777777" w:rsidR="00877B4B" w:rsidRPr="00D51DF4" w:rsidRDefault="00877B4B" w:rsidP="007A6907">
            <w:pPr>
              <w:spacing w:line="276" w:lineRule="auto"/>
              <w:rPr>
                <w:rFonts w:cs="Times New Roman"/>
                <w:b/>
                <w:sz w:val="21"/>
                <w:szCs w:val="21"/>
                <w:lang w:val="es-ES"/>
              </w:rPr>
            </w:pPr>
            <w:r w:rsidRPr="00D51DF4">
              <w:rPr>
                <w:rFonts w:cs="Times New Roman"/>
                <w:b/>
                <w:sz w:val="21"/>
                <w:szCs w:val="21"/>
                <w:lang w:val="es-ES"/>
              </w:rPr>
              <w:t>CGC 1.1 (r)</w:t>
            </w:r>
          </w:p>
        </w:tc>
        <w:tc>
          <w:tcPr>
            <w:tcW w:w="8453" w:type="dxa"/>
            <w:tcBorders>
              <w:top w:val="single" w:sz="6" w:space="0" w:color="auto"/>
              <w:left w:val="single" w:sz="6" w:space="0" w:color="auto"/>
              <w:bottom w:val="single" w:sz="6" w:space="0" w:color="auto"/>
              <w:right w:val="single" w:sz="6" w:space="0" w:color="auto"/>
            </w:tcBorders>
          </w:tcPr>
          <w:p w14:paraId="5E32A7A1" w14:textId="77777777" w:rsidR="00877B4B" w:rsidRPr="00D51DF4" w:rsidRDefault="00877B4B" w:rsidP="007A6907">
            <w:pPr>
              <w:tabs>
                <w:tab w:val="left" w:pos="556"/>
              </w:tabs>
              <w:spacing w:line="276" w:lineRule="auto"/>
              <w:ind w:right="2"/>
              <w:jc w:val="both"/>
              <w:rPr>
                <w:rFonts w:cs="Times New Roman"/>
                <w:sz w:val="21"/>
                <w:szCs w:val="21"/>
                <w:lang w:val="es-ES"/>
              </w:rPr>
            </w:pPr>
            <w:r w:rsidRPr="00D51DF4">
              <w:rPr>
                <w:rFonts w:cs="Times New Roman"/>
                <w:sz w:val="21"/>
                <w:szCs w:val="21"/>
                <w:lang w:val="es-ES"/>
              </w:rPr>
              <w:t>El Contratante es:</w:t>
            </w:r>
          </w:p>
          <w:p w14:paraId="5855C206" w14:textId="77777777" w:rsidR="00877B4B" w:rsidRPr="00D51DF4" w:rsidRDefault="00877B4B" w:rsidP="007A6907">
            <w:pPr>
              <w:tabs>
                <w:tab w:val="left" w:pos="556"/>
              </w:tabs>
              <w:spacing w:line="276" w:lineRule="auto"/>
              <w:ind w:right="2"/>
              <w:jc w:val="both"/>
              <w:rPr>
                <w:rFonts w:cs="Times New Roman"/>
                <w:sz w:val="21"/>
                <w:szCs w:val="21"/>
                <w:lang w:val="es-ES"/>
              </w:rPr>
            </w:pPr>
          </w:p>
          <w:p w14:paraId="6D0147A7" w14:textId="77777777" w:rsidR="00877B4B" w:rsidRPr="00D51DF4" w:rsidRDefault="00877B4B" w:rsidP="007A6907">
            <w:pPr>
              <w:spacing w:line="276" w:lineRule="auto"/>
              <w:ind w:right="2"/>
              <w:jc w:val="both"/>
              <w:rPr>
                <w:rFonts w:cs="Times New Roman"/>
                <w:b/>
                <w:bCs/>
                <w:i/>
                <w:iCs/>
                <w:sz w:val="21"/>
                <w:szCs w:val="21"/>
                <w:lang w:val="es-ES"/>
              </w:rPr>
            </w:pPr>
            <w:r w:rsidRPr="00D51DF4">
              <w:rPr>
                <w:rFonts w:cs="Times New Roman"/>
                <w:b/>
                <w:bCs/>
                <w:i/>
                <w:iCs/>
                <w:sz w:val="21"/>
                <w:szCs w:val="21"/>
                <w:lang w:val="es-ES"/>
              </w:rPr>
              <w:t xml:space="preserve">Ministerio de Educación, Ciencia y Tecnología </w:t>
            </w:r>
          </w:p>
          <w:p w14:paraId="6526CBF3" w14:textId="77777777" w:rsidR="00877B4B" w:rsidRPr="00D51DF4" w:rsidRDefault="00877B4B" w:rsidP="007A6907">
            <w:pPr>
              <w:pStyle w:val="Prrafodelista"/>
              <w:suppressAutoHyphens/>
              <w:spacing w:line="276" w:lineRule="auto"/>
              <w:ind w:left="0" w:hanging="14"/>
              <w:contextualSpacing w:val="0"/>
              <w:jc w:val="both"/>
              <w:rPr>
                <w:rFonts w:cs="Times New Roman"/>
                <w:b/>
                <w:bCs/>
                <w:i/>
                <w:iCs/>
                <w:sz w:val="21"/>
                <w:szCs w:val="21"/>
                <w:lang w:val="es-SV"/>
              </w:rPr>
            </w:pPr>
            <w:r w:rsidRPr="00D51DF4">
              <w:rPr>
                <w:rFonts w:eastAsia="MS Mincho" w:cs="Times New Roman"/>
                <w:b/>
                <w:bCs/>
                <w:i/>
                <w:iCs/>
                <w:sz w:val="21"/>
                <w:szCs w:val="21"/>
                <w:lang w:val="es-SV"/>
              </w:rPr>
              <w:t>Alameda Juan Pablo II y Calle Guadalupe,</w:t>
            </w:r>
            <w:r w:rsidRPr="00D51DF4">
              <w:rPr>
                <w:rFonts w:cs="Times New Roman"/>
                <w:b/>
                <w:bCs/>
                <w:i/>
                <w:iCs/>
                <w:sz w:val="21"/>
                <w:szCs w:val="21"/>
                <w:lang w:val="es-SV"/>
              </w:rPr>
              <w:t xml:space="preserve"> Plan Maestro, Centro de Gobierno, Edificio A-1, Tercer Nivel, San Salvador, El Salvador, Centro América.</w:t>
            </w:r>
          </w:p>
          <w:p w14:paraId="1C6B13E7" w14:textId="77777777" w:rsidR="00877B4B" w:rsidRPr="00D51DF4" w:rsidRDefault="00877B4B" w:rsidP="007A6907">
            <w:pPr>
              <w:spacing w:line="276" w:lineRule="auto"/>
              <w:ind w:right="2"/>
              <w:jc w:val="both"/>
              <w:rPr>
                <w:rFonts w:cs="Times New Roman"/>
                <w:sz w:val="21"/>
                <w:szCs w:val="21"/>
                <w:lang w:val="es-ES"/>
              </w:rPr>
            </w:pPr>
            <w:r w:rsidRPr="00D51DF4">
              <w:rPr>
                <w:rFonts w:cs="Times New Roman"/>
                <w:b/>
                <w:bCs/>
                <w:i/>
                <w:iCs/>
                <w:sz w:val="21"/>
                <w:szCs w:val="21"/>
                <w:lang w:val="es-ES"/>
              </w:rPr>
              <w:t>Ing. José Mauricio Pineda Rodríguez.</w:t>
            </w:r>
          </w:p>
        </w:tc>
      </w:tr>
      <w:tr w:rsidR="00877B4B" w:rsidRPr="00CD62B1" w14:paraId="716F5ED8" w14:textId="77777777" w:rsidTr="00F01B77">
        <w:trPr>
          <w:trHeight w:val="284"/>
        </w:trPr>
        <w:tc>
          <w:tcPr>
            <w:tcW w:w="1604" w:type="dxa"/>
            <w:tcBorders>
              <w:top w:val="single" w:sz="6" w:space="0" w:color="auto"/>
              <w:left w:val="single" w:sz="6" w:space="0" w:color="auto"/>
              <w:bottom w:val="single" w:sz="6" w:space="0" w:color="auto"/>
              <w:right w:val="single" w:sz="6" w:space="0" w:color="auto"/>
            </w:tcBorders>
            <w:vAlign w:val="center"/>
          </w:tcPr>
          <w:p w14:paraId="0E25CCF1" w14:textId="77777777" w:rsidR="00877B4B" w:rsidRPr="00D51DF4" w:rsidRDefault="00877B4B" w:rsidP="007A6907">
            <w:pPr>
              <w:spacing w:line="276" w:lineRule="auto"/>
              <w:rPr>
                <w:rFonts w:cs="Times New Roman"/>
                <w:b/>
                <w:sz w:val="21"/>
                <w:szCs w:val="21"/>
                <w:lang w:val="es-ES"/>
              </w:rPr>
            </w:pPr>
            <w:r w:rsidRPr="00D51DF4">
              <w:rPr>
                <w:rFonts w:cs="Times New Roman"/>
                <w:b/>
                <w:sz w:val="21"/>
                <w:szCs w:val="21"/>
                <w:lang w:val="es-ES"/>
              </w:rPr>
              <w:t>CGC 1.1 (v)</w:t>
            </w:r>
          </w:p>
        </w:tc>
        <w:tc>
          <w:tcPr>
            <w:tcW w:w="8453" w:type="dxa"/>
            <w:tcBorders>
              <w:top w:val="single" w:sz="6" w:space="0" w:color="auto"/>
              <w:left w:val="single" w:sz="6" w:space="0" w:color="auto"/>
              <w:bottom w:val="single" w:sz="6" w:space="0" w:color="auto"/>
              <w:right w:val="single" w:sz="6" w:space="0" w:color="auto"/>
            </w:tcBorders>
            <w:vAlign w:val="center"/>
          </w:tcPr>
          <w:p w14:paraId="5B33E89B" w14:textId="126E9077" w:rsidR="00877B4B" w:rsidRPr="00D51DF4" w:rsidRDefault="00877B4B">
            <w:pPr>
              <w:spacing w:line="276" w:lineRule="auto"/>
              <w:jc w:val="both"/>
              <w:rPr>
                <w:rFonts w:cs="Times New Roman"/>
                <w:b/>
                <w:i/>
                <w:iCs/>
                <w:spacing w:val="-3"/>
                <w:sz w:val="21"/>
                <w:szCs w:val="21"/>
                <w:lang w:val="es-ES"/>
              </w:rPr>
            </w:pPr>
            <w:r w:rsidRPr="00D51DF4">
              <w:rPr>
                <w:rFonts w:cs="Times New Roman"/>
                <w:spacing w:val="-3"/>
                <w:sz w:val="21"/>
                <w:szCs w:val="21"/>
                <w:lang w:val="es-ES"/>
              </w:rPr>
              <w:t xml:space="preserve">La Fecha Prevista de Terminación de la totalidad de las Obras es: </w:t>
            </w:r>
            <w:r w:rsidR="007457EB">
              <w:rPr>
                <w:rFonts w:cs="Times New Roman"/>
                <w:spacing w:val="-3"/>
                <w:sz w:val="21"/>
                <w:szCs w:val="21"/>
                <w:lang w:val="es-ES"/>
              </w:rPr>
              <w:t xml:space="preserve">Febrero </w:t>
            </w:r>
            <w:r w:rsidR="007457EB" w:rsidRPr="00D51DF4">
              <w:rPr>
                <w:rFonts w:cs="Times New Roman"/>
                <w:b/>
                <w:i/>
                <w:spacing w:val="-3"/>
                <w:sz w:val="21"/>
                <w:szCs w:val="21"/>
                <w:lang w:val="es-ES"/>
              </w:rPr>
              <w:t>2026</w:t>
            </w:r>
          </w:p>
        </w:tc>
      </w:tr>
      <w:tr w:rsidR="00877B4B" w:rsidRPr="00CD62B1" w14:paraId="3F6ABF62" w14:textId="77777777" w:rsidTr="00F01B77">
        <w:trPr>
          <w:trHeight w:val="284"/>
        </w:trPr>
        <w:tc>
          <w:tcPr>
            <w:tcW w:w="1604" w:type="dxa"/>
            <w:tcBorders>
              <w:top w:val="single" w:sz="6" w:space="0" w:color="auto"/>
              <w:left w:val="single" w:sz="6" w:space="0" w:color="auto"/>
              <w:bottom w:val="single" w:sz="6" w:space="0" w:color="auto"/>
              <w:right w:val="single" w:sz="6" w:space="0" w:color="auto"/>
            </w:tcBorders>
            <w:vAlign w:val="center"/>
          </w:tcPr>
          <w:p w14:paraId="58966AD2" w14:textId="77777777" w:rsidR="00877B4B" w:rsidRPr="00D51DF4" w:rsidRDefault="00877B4B" w:rsidP="007A6907">
            <w:pPr>
              <w:spacing w:line="276" w:lineRule="auto"/>
              <w:rPr>
                <w:rFonts w:cs="Times New Roman"/>
                <w:b/>
                <w:sz w:val="21"/>
                <w:szCs w:val="21"/>
                <w:lang w:val="es-ES"/>
              </w:rPr>
            </w:pPr>
            <w:r w:rsidRPr="00D51DF4">
              <w:rPr>
                <w:rFonts w:cs="Times New Roman"/>
                <w:b/>
                <w:sz w:val="21"/>
                <w:szCs w:val="21"/>
                <w:lang w:val="es-ES"/>
              </w:rPr>
              <w:t>CGC 1.1 (y)</w:t>
            </w:r>
          </w:p>
        </w:tc>
        <w:tc>
          <w:tcPr>
            <w:tcW w:w="8453" w:type="dxa"/>
            <w:tcBorders>
              <w:top w:val="single" w:sz="6" w:space="0" w:color="auto"/>
              <w:left w:val="single" w:sz="6" w:space="0" w:color="auto"/>
              <w:bottom w:val="single" w:sz="6" w:space="0" w:color="auto"/>
              <w:right w:val="single" w:sz="6" w:space="0" w:color="auto"/>
            </w:tcBorders>
            <w:vAlign w:val="center"/>
          </w:tcPr>
          <w:p w14:paraId="1D8CD8ED" w14:textId="77777777" w:rsidR="00877B4B" w:rsidRPr="00D51DF4" w:rsidRDefault="00877B4B" w:rsidP="007A6907">
            <w:pPr>
              <w:tabs>
                <w:tab w:val="left" w:pos="556"/>
              </w:tabs>
              <w:spacing w:line="276" w:lineRule="auto"/>
              <w:ind w:right="2"/>
              <w:jc w:val="both"/>
              <w:rPr>
                <w:rFonts w:cs="Times New Roman"/>
                <w:sz w:val="21"/>
                <w:szCs w:val="21"/>
                <w:lang w:val="es-ES"/>
              </w:rPr>
            </w:pPr>
            <w:r w:rsidRPr="00D51DF4">
              <w:rPr>
                <w:rFonts w:cs="Times New Roman"/>
                <w:sz w:val="21"/>
                <w:szCs w:val="21"/>
                <w:lang w:val="es-ES"/>
              </w:rPr>
              <w:t>El Gerente del Proyecto es:</w:t>
            </w:r>
            <w:r w:rsidRPr="00D51DF4">
              <w:rPr>
                <w:rFonts w:cs="Times New Roman"/>
                <w:b/>
                <w:i/>
                <w:spacing w:val="-3"/>
                <w:sz w:val="21"/>
                <w:szCs w:val="21"/>
                <w:lang w:val="es-ES"/>
              </w:rPr>
              <w:t xml:space="preserve"> Se nombrará en la suscripción del contrato.</w:t>
            </w:r>
          </w:p>
        </w:tc>
      </w:tr>
      <w:tr w:rsidR="00877B4B" w:rsidRPr="00CD62B1" w14:paraId="3E7C9C41" w14:textId="77777777" w:rsidTr="00F01B77">
        <w:trPr>
          <w:trHeight w:val="284"/>
        </w:trPr>
        <w:tc>
          <w:tcPr>
            <w:tcW w:w="1604" w:type="dxa"/>
            <w:tcBorders>
              <w:top w:val="single" w:sz="6" w:space="0" w:color="auto"/>
              <w:left w:val="single" w:sz="6" w:space="0" w:color="auto"/>
              <w:bottom w:val="single" w:sz="6" w:space="0" w:color="auto"/>
              <w:right w:val="single" w:sz="6" w:space="0" w:color="auto"/>
            </w:tcBorders>
            <w:vAlign w:val="center"/>
          </w:tcPr>
          <w:p w14:paraId="7D3CF0C8" w14:textId="77777777" w:rsidR="00877B4B" w:rsidRPr="00D51DF4" w:rsidRDefault="00877B4B" w:rsidP="007A6907">
            <w:pPr>
              <w:spacing w:line="276" w:lineRule="auto"/>
              <w:rPr>
                <w:rFonts w:cs="Times New Roman"/>
                <w:b/>
                <w:sz w:val="21"/>
                <w:szCs w:val="21"/>
                <w:lang w:val="es-ES"/>
              </w:rPr>
            </w:pPr>
            <w:r w:rsidRPr="00D51DF4">
              <w:rPr>
                <w:rFonts w:cs="Times New Roman"/>
                <w:b/>
                <w:sz w:val="21"/>
                <w:szCs w:val="21"/>
                <w:lang w:val="es-ES"/>
              </w:rPr>
              <w:t>CGC 1.1 (aa)</w:t>
            </w:r>
          </w:p>
        </w:tc>
        <w:tc>
          <w:tcPr>
            <w:tcW w:w="8453" w:type="dxa"/>
            <w:tcBorders>
              <w:top w:val="single" w:sz="6" w:space="0" w:color="auto"/>
              <w:left w:val="single" w:sz="6" w:space="0" w:color="auto"/>
              <w:bottom w:val="single" w:sz="6" w:space="0" w:color="auto"/>
              <w:right w:val="single" w:sz="6" w:space="0" w:color="auto"/>
            </w:tcBorders>
            <w:vAlign w:val="center"/>
          </w:tcPr>
          <w:p w14:paraId="25EE3539" w14:textId="77777777" w:rsidR="00877B4B" w:rsidRPr="00D51DF4" w:rsidRDefault="00877B4B" w:rsidP="00C009BC">
            <w:pPr>
              <w:spacing w:line="276" w:lineRule="auto"/>
              <w:ind w:right="2"/>
              <w:jc w:val="both"/>
              <w:rPr>
                <w:rFonts w:cs="Times New Roman"/>
                <w:sz w:val="21"/>
                <w:szCs w:val="21"/>
                <w:lang w:val="es-ES"/>
              </w:rPr>
            </w:pPr>
            <w:r w:rsidRPr="00D51DF4">
              <w:rPr>
                <w:rFonts w:cs="Times New Roman"/>
                <w:sz w:val="21"/>
                <w:szCs w:val="21"/>
                <w:lang w:val="es-ES"/>
              </w:rPr>
              <w:t xml:space="preserve">El Lugar de las Obras está ubicado en: </w:t>
            </w:r>
            <w:r w:rsidR="00C009BC">
              <w:rPr>
                <w:rFonts w:cs="Times New Roman"/>
                <w:b/>
                <w:i/>
                <w:spacing w:val="-3"/>
                <w:sz w:val="21"/>
                <w:szCs w:val="21"/>
                <w:lang w:val="es-ES"/>
              </w:rPr>
              <w:t>8</w:t>
            </w:r>
            <w:r w:rsidRPr="00D51DF4">
              <w:rPr>
                <w:rFonts w:cs="Times New Roman"/>
                <w:b/>
                <w:i/>
                <w:spacing w:val="-3"/>
                <w:sz w:val="21"/>
                <w:szCs w:val="21"/>
                <w:lang w:val="es-ES"/>
              </w:rPr>
              <w:t xml:space="preserve"> Centros Educativos a nivel Nacional</w:t>
            </w:r>
          </w:p>
        </w:tc>
      </w:tr>
      <w:tr w:rsidR="00877B4B" w:rsidRPr="00CD62B1" w14:paraId="595EFE31" w14:textId="77777777" w:rsidTr="00F01B77">
        <w:trPr>
          <w:trHeight w:val="284"/>
        </w:trPr>
        <w:tc>
          <w:tcPr>
            <w:tcW w:w="1604" w:type="dxa"/>
            <w:tcBorders>
              <w:top w:val="single" w:sz="6" w:space="0" w:color="auto"/>
              <w:left w:val="single" w:sz="6" w:space="0" w:color="auto"/>
              <w:bottom w:val="single" w:sz="6" w:space="0" w:color="auto"/>
              <w:right w:val="single" w:sz="6" w:space="0" w:color="auto"/>
            </w:tcBorders>
            <w:vAlign w:val="center"/>
          </w:tcPr>
          <w:p w14:paraId="4D834D91" w14:textId="77777777" w:rsidR="00877B4B" w:rsidRPr="00D51DF4" w:rsidRDefault="00877B4B" w:rsidP="007A6907">
            <w:pPr>
              <w:spacing w:line="276" w:lineRule="auto"/>
              <w:rPr>
                <w:rFonts w:cs="Times New Roman"/>
                <w:b/>
                <w:sz w:val="21"/>
                <w:szCs w:val="21"/>
                <w:lang w:val="es-ES"/>
              </w:rPr>
            </w:pPr>
            <w:r w:rsidRPr="00D51DF4">
              <w:rPr>
                <w:rFonts w:cs="Times New Roman"/>
                <w:b/>
                <w:sz w:val="21"/>
                <w:szCs w:val="21"/>
                <w:lang w:val="es-ES"/>
              </w:rPr>
              <w:t>CGC 1.1 (dd)</w:t>
            </w:r>
          </w:p>
        </w:tc>
        <w:tc>
          <w:tcPr>
            <w:tcW w:w="8453" w:type="dxa"/>
            <w:tcBorders>
              <w:top w:val="single" w:sz="6" w:space="0" w:color="auto"/>
              <w:left w:val="single" w:sz="6" w:space="0" w:color="auto"/>
              <w:bottom w:val="single" w:sz="6" w:space="0" w:color="auto"/>
              <w:right w:val="single" w:sz="6" w:space="0" w:color="auto"/>
            </w:tcBorders>
            <w:vAlign w:val="center"/>
          </w:tcPr>
          <w:p w14:paraId="4143995B" w14:textId="77777777" w:rsidR="00877B4B" w:rsidRPr="00D51DF4" w:rsidRDefault="009D5821" w:rsidP="009D5821">
            <w:pPr>
              <w:tabs>
                <w:tab w:val="left" w:pos="556"/>
              </w:tabs>
              <w:spacing w:line="276" w:lineRule="auto"/>
              <w:ind w:right="2"/>
              <w:jc w:val="both"/>
              <w:rPr>
                <w:rFonts w:cs="Times New Roman"/>
                <w:sz w:val="21"/>
                <w:szCs w:val="21"/>
                <w:lang w:val="es-ES"/>
              </w:rPr>
            </w:pPr>
            <w:r>
              <w:rPr>
                <w:rFonts w:cs="Times New Roman"/>
                <w:spacing w:val="-3"/>
                <w:sz w:val="21"/>
                <w:szCs w:val="21"/>
                <w:lang w:val="es-ES"/>
              </w:rPr>
              <w:t>La Fecha de Inicio será:  02</w:t>
            </w:r>
            <w:r w:rsidR="00877B4B" w:rsidRPr="00D51DF4">
              <w:rPr>
                <w:rFonts w:cs="Times New Roman"/>
                <w:spacing w:val="-3"/>
                <w:sz w:val="21"/>
                <w:szCs w:val="21"/>
                <w:lang w:val="es-ES"/>
              </w:rPr>
              <w:t xml:space="preserve"> de </w:t>
            </w:r>
            <w:r>
              <w:rPr>
                <w:rFonts w:cs="Times New Roman"/>
                <w:spacing w:val="-3"/>
                <w:sz w:val="21"/>
                <w:szCs w:val="21"/>
                <w:lang w:val="es-ES"/>
              </w:rPr>
              <w:t>mayo</w:t>
            </w:r>
            <w:r w:rsidR="00C21DB0">
              <w:rPr>
                <w:rFonts w:cs="Times New Roman"/>
                <w:spacing w:val="-3"/>
                <w:sz w:val="21"/>
                <w:szCs w:val="21"/>
                <w:lang w:val="es-ES"/>
              </w:rPr>
              <w:t xml:space="preserve"> de 2025</w:t>
            </w:r>
          </w:p>
        </w:tc>
      </w:tr>
      <w:tr w:rsidR="00877B4B" w:rsidRPr="00CD62B1" w14:paraId="1AC9B28B" w14:textId="77777777" w:rsidTr="007A6907">
        <w:trPr>
          <w:trHeight w:val="1771"/>
        </w:trPr>
        <w:tc>
          <w:tcPr>
            <w:tcW w:w="1604" w:type="dxa"/>
            <w:tcBorders>
              <w:top w:val="single" w:sz="6" w:space="0" w:color="auto"/>
              <w:left w:val="single" w:sz="6" w:space="0" w:color="auto"/>
              <w:bottom w:val="single" w:sz="6" w:space="0" w:color="auto"/>
              <w:right w:val="single" w:sz="6" w:space="0" w:color="auto"/>
            </w:tcBorders>
          </w:tcPr>
          <w:p w14:paraId="2C4A783E" w14:textId="77777777" w:rsidR="00877B4B" w:rsidRPr="00D51DF4" w:rsidRDefault="00877B4B" w:rsidP="007A6907">
            <w:pPr>
              <w:spacing w:line="276" w:lineRule="auto"/>
              <w:rPr>
                <w:rFonts w:cs="Times New Roman"/>
                <w:b/>
                <w:sz w:val="21"/>
                <w:szCs w:val="21"/>
                <w:lang w:val="es-ES"/>
              </w:rPr>
            </w:pPr>
            <w:r w:rsidRPr="00D51DF4">
              <w:rPr>
                <w:rFonts w:cs="Times New Roman"/>
                <w:b/>
                <w:sz w:val="21"/>
                <w:szCs w:val="21"/>
                <w:lang w:val="es-ES"/>
              </w:rPr>
              <w:t>CGC 1.1 (hh)</w:t>
            </w:r>
          </w:p>
        </w:tc>
        <w:tc>
          <w:tcPr>
            <w:tcW w:w="8453" w:type="dxa"/>
            <w:tcBorders>
              <w:top w:val="single" w:sz="6" w:space="0" w:color="auto"/>
              <w:left w:val="single" w:sz="6" w:space="0" w:color="auto"/>
              <w:bottom w:val="single" w:sz="6" w:space="0" w:color="auto"/>
              <w:right w:val="single" w:sz="6" w:space="0" w:color="auto"/>
            </w:tcBorders>
          </w:tcPr>
          <w:p w14:paraId="3FF39F37" w14:textId="77777777" w:rsidR="00877B4B" w:rsidRPr="00D51DF4" w:rsidRDefault="00877B4B" w:rsidP="007A6907">
            <w:pPr>
              <w:spacing w:line="276" w:lineRule="auto"/>
              <w:ind w:right="2"/>
              <w:jc w:val="both"/>
              <w:rPr>
                <w:rFonts w:cs="Times New Roman"/>
                <w:spacing w:val="-3"/>
                <w:sz w:val="21"/>
                <w:szCs w:val="21"/>
                <w:lang w:val="es-ES"/>
              </w:rPr>
            </w:pPr>
            <w:r w:rsidRPr="00D51DF4">
              <w:rPr>
                <w:rFonts w:cs="Times New Roman"/>
                <w:spacing w:val="-3"/>
                <w:sz w:val="21"/>
                <w:szCs w:val="21"/>
                <w:lang w:val="es-ES"/>
              </w:rPr>
              <w:t>Las Obras consisten en:</w:t>
            </w:r>
          </w:p>
          <w:p w14:paraId="002FDFC5" w14:textId="77777777" w:rsidR="00877B4B" w:rsidRPr="00D51DF4" w:rsidRDefault="00877B4B" w:rsidP="007A6907">
            <w:pPr>
              <w:spacing w:line="276" w:lineRule="auto"/>
              <w:ind w:right="2"/>
              <w:jc w:val="both"/>
              <w:rPr>
                <w:rFonts w:cs="Times New Roman"/>
                <w:spacing w:val="-3"/>
                <w:sz w:val="21"/>
                <w:szCs w:val="21"/>
                <w:lang w:val="es-ES"/>
              </w:rPr>
            </w:pPr>
          </w:p>
          <w:p w14:paraId="47A8336D" w14:textId="77777777" w:rsidR="00877B4B" w:rsidRPr="00D51DF4" w:rsidRDefault="00877B4B" w:rsidP="007A6907">
            <w:pPr>
              <w:spacing w:line="276" w:lineRule="auto"/>
              <w:ind w:right="2"/>
              <w:jc w:val="both"/>
              <w:rPr>
                <w:rFonts w:cs="Times New Roman"/>
                <w:i/>
                <w:sz w:val="21"/>
                <w:szCs w:val="21"/>
                <w:lang w:val="es-ES"/>
              </w:rPr>
            </w:pPr>
            <w:r w:rsidRPr="00D51DF4">
              <w:rPr>
                <w:rFonts w:cs="Times New Roman"/>
                <w:iCs/>
                <w:sz w:val="21"/>
                <w:szCs w:val="21"/>
                <w:lang w:val="es-SV"/>
              </w:rPr>
              <w:t xml:space="preserve">Intervenir la infraestructura en el Centro Educativo </w:t>
            </w:r>
            <w:r w:rsidRPr="00D51DF4">
              <w:rPr>
                <w:rFonts w:cs="Times New Roman"/>
                <w:sz w:val="21"/>
                <w:szCs w:val="21"/>
                <w:lang w:val="es-419"/>
              </w:rPr>
              <w:t>(</w:t>
            </w:r>
            <w:r w:rsidRPr="00D51DF4">
              <w:rPr>
                <w:rFonts w:cs="Times New Roman"/>
                <w:iCs/>
                <w:sz w:val="21"/>
                <w:szCs w:val="21"/>
                <w:lang w:val="es-SV"/>
              </w:rPr>
              <w:t xml:space="preserve">Acá se indicará el Nombre y Código del Centro Educativo correspondiente al Lote contratado) ______________________, que atiende primera infancia, que presenta deterioro y que requieren de rehabilitaciones y/o mejoras, basándose en las Especificaciones, Planos, Lista de Cantidades y demás documentos técnicos que forman parte de este Contrato y </w:t>
            </w:r>
            <w:r w:rsidRPr="00D51DF4">
              <w:rPr>
                <w:rFonts w:cs="Times New Roman"/>
                <w:iCs/>
                <w:spacing w:val="-3"/>
                <w:sz w:val="21"/>
                <w:szCs w:val="21"/>
                <w:lang w:val="es-SV"/>
              </w:rPr>
              <w:t>cumpliendo con los requerimientos ambientales y sociales que exige el proyecto</w:t>
            </w:r>
          </w:p>
        </w:tc>
      </w:tr>
      <w:tr w:rsidR="00877B4B" w:rsidRPr="00CD62B1" w14:paraId="1A446C41" w14:textId="77777777" w:rsidTr="00F01B77">
        <w:trPr>
          <w:trHeight w:val="554"/>
        </w:trPr>
        <w:tc>
          <w:tcPr>
            <w:tcW w:w="1604" w:type="dxa"/>
            <w:tcBorders>
              <w:top w:val="single" w:sz="6" w:space="0" w:color="auto"/>
              <w:left w:val="single" w:sz="6" w:space="0" w:color="auto"/>
              <w:bottom w:val="single" w:sz="6" w:space="0" w:color="auto"/>
              <w:right w:val="single" w:sz="6" w:space="0" w:color="auto"/>
            </w:tcBorders>
          </w:tcPr>
          <w:p w14:paraId="46D34D78" w14:textId="77777777" w:rsidR="00877B4B" w:rsidRPr="00D51DF4" w:rsidRDefault="00877B4B" w:rsidP="007A6907">
            <w:pPr>
              <w:spacing w:line="276" w:lineRule="auto"/>
              <w:rPr>
                <w:rFonts w:cs="Times New Roman"/>
                <w:b/>
                <w:sz w:val="21"/>
                <w:szCs w:val="21"/>
                <w:lang w:val="es-ES"/>
              </w:rPr>
            </w:pPr>
            <w:r w:rsidRPr="00D51DF4">
              <w:rPr>
                <w:rFonts w:cs="Times New Roman"/>
                <w:b/>
                <w:sz w:val="21"/>
                <w:szCs w:val="21"/>
                <w:lang w:val="es-ES"/>
              </w:rPr>
              <w:t>CGC 2.2</w:t>
            </w:r>
          </w:p>
        </w:tc>
        <w:tc>
          <w:tcPr>
            <w:tcW w:w="8453" w:type="dxa"/>
            <w:tcBorders>
              <w:top w:val="single" w:sz="6" w:space="0" w:color="auto"/>
              <w:left w:val="single" w:sz="6" w:space="0" w:color="auto"/>
              <w:bottom w:val="single" w:sz="6" w:space="0" w:color="auto"/>
              <w:right w:val="single" w:sz="6" w:space="0" w:color="auto"/>
            </w:tcBorders>
          </w:tcPr>
          <w:p w14:paraId="334FDFAB" w14:textId="77777777" w:rsidR="00877B4B" w:rsidRPr="00D51DF4" w:rsidRDefault="00877B4B" w:rsidP="007A6907">
            <w:pPr>
              <w:spacing w:line="276" w:lineRule="auto"/>
              <w:ind w:right="-72"/>
              <w:jc w:val="both"/>
              <w:rPr>
                <w:rFonts w:cs="Times New Roman"/>
                <w:b/>
                <w:i/>
                <w:sz w:val="21"/>
                <w:szCs w:val="21"/>
                <w:lang w:val="es-ES"/>
              </w:rPr>
            </w:pPr>
            <w:r w:rsidRPr="00D51DF4">
              <w:rPr>
                <w:rFonts w:cs="Times New Roman"/>
                <w:spacing w:val="-3"/>
                <w:sz w:val="21"/>
                <w:szCs w:val="21"/>
                <w:lang w:val="es-ES"/>
              </w:rPr>
              <w:t>Las secciones de las Obras con fechas de terminación distintas de la fecha de terminación de la totalidad de las Obras son</w:t>
            </w:r>
            <w:r w:rsidRPr="00D51DF4">
              <w:rPr>
                <w:rFonts w:cs="Times New Roman"/>
                <w:sz w:val="21"/>
                <w:szCs w:val="21"/>
                <w:lang w:val="es-ES"/>
              </w:rPr>
              <w:t xml:space="preserve">: </w:t>
            </w:r>
            <w:r w:rsidRPr="00D51DF4">
              <w:rPr>
                <w:rFonts w:cs="Times New Roman"/>
                <w:b/>
                <w:i/>
                <w:sz w:val="21"/>
                <w:szCs w:val="21"/>
                <w:lang w:val="es-ES"/>
              </w:rPr>
              <w:t>No aplica</w:t>
            </w:r>
          </w:p>
        </w:tc>
      </w:tr>
      <w:tr w:rsidR="00877B4B" w:rsidRPr="00CD62B1" w14:paraId="026BFF31" w14:textId="77777777" w:rsidTr="00F01B77">
        <w:trPr>
          <w:trHeight w:val="250"/>
        </w:trPr>
        <w:tc>
          <w:tcPr>
            <w:tcW w:w="1604" w:type="dxa"/>
            <w:tcBorders>
              <w:top w:val="single" w:sz="6" w:space="0" w:color="auto"/>
              <w:left w:val="single" w:sz="6" w:space="0" w:color="auto"/>
              <w:bottom w:val="single" w:sz="6" w:space="0" w:color="auto"/>
              <w:right w:val="single" w:sz="6" w:space="0" w:color="auto"/>
            </w:tcBorders>
          </w:tcPr>
          <w:p w14:paraId="4DF9B7E1" w14:textId="77777777" w:rsidR="00877B4B" w:rsidRPr="00D51DF4" w:rsidRDefault="00877B4B" w:rsidP="007A6907">
            <w:pPr>
              <w:spacing w:line="276" w:lineRule="auto"/>
              <w:rPr>
                <w:rFonts w:cs="Times New Roman"/>
                <w:b/>
                <w:sz w:val="21"/>
                <w:szCs w:val="21"/>
                <w:lang w:val="es-ES"/>
              </w:rPr>
            </w:pPr>
            <w:r w:rsidRPr="00D51DF4">
              <w:rPr>
                <w:rFonts w:cs="Times New Roman"/>
                <w:b/>
                <w:sz w:val="21"/>
                <w:szCs w:val="21"/>
                <w:lang w:val="es-ES"/>
              </w:rPr>
              <w:t>CGC 2.3 (i)</w:t>
            </w:r>
          </w:p>
        </w:tc>
        <w:tc>
          <w:tcPr>
            <w:tcW w:w="8453" w:type="dxa"/>
            <w:tcBorders>
              <w:top w:val="single" w:sz="6" w:space="0" w:color="auto"/>
              <w:left w:val="single" w:sz="6" w:space="0" w:color="auto"/>
              <w:bottom w:val="single" w:sz="6" w:space="0" w:color="auto"/>
              <w:right w:val="single" w:sz="6" w:space="0" w:color="auto"/>
            </w:tcBorders>
          </w:tcPr>
          <w:p w14:paraId="00100A69" w14:textId="77777777" w:rsidR="00877B4B" w:rsidRPr="00D51DF4" w:rsidRDefault="00877B4B" w:rsidP="007A6907">
            <w:pPr>
              <w:spacing w:line="276" w:lineRule="auto"/>
              <w:rPr>
                <w:rFonts w:cs="Times New Roman"/>
                <w:sz w:val="21"/>
                <w:szCs w:val="21"/>
                <w:lang w:val="es-ES"/>
              </w:rPr>
            </w:pPr>
            <w:r w:rsidRPr="00D51DF4">
              <w:rPr>
                <w:rFonts w:cs="Times New Roman"/>
                <w:sz w:val="21"/>
                <w:szCs w:val="21"/>
                <w:lang w:val="es-ES"/>
              </w:rPr>
              <w:t xml:space="preserve">Los siguientes documentos </w:t>
            </w:r>
            <w:r w:rsidRPr="00D51DF4">
              <w:rPr>
                <w:rFonts w:cs="Times New Roman"/>
                <w:b/>
                <w:i/>
                <w:sz w:val="21"/>
                <w:szCs w:val="21"/>
                <w:u w:val="single"/>
                <w:lang w:val="es-ES"/>
              </w:rPr>
              <w:t>también</w:t>
            </w:r>
            <w:r w:rsidRPr="00D51DF4">
              <w:rPr>
                <w:rFonts w:cs="Times New Roman"/>
                <w:sz w:val="21"/>
                <w:szCs w:val="21"/>
                <w:lang w:val="es-ES"/>
              </w:rPr>
              <w:t xml:space="preserve"> forman parte integral del Contrato: </w:t>
            </w:r>
            <w:r w:rsidRPr="00D51DF4">
              <w:rPr>
                <w:rFonts w:cs="Times New Roman"/>
                <w:b/>
                <w:i/>
                <w:sz w:val="21"/>
                <w:szCs w:val="21"/>
                <w:lang w:val="es-ES"/>
              </w:rPr>
              <w:t>No aplica.</w:t>
            </w:r>
          </w:p>
        </w:tc>
      </w:tr>
      <w:tr w:rsidR="00877B4B" w:rsidRPr="00CD62B1" w14:paraId="2417984A" w14:textId="77777777" w:rsidTr="00F01B77">
        <w:trPr>
          <w:trHeight w:val="861"/>
        </w:trPr>
        <w:tc>
          <w:tcPr>
            <w:tcW w:w="1604" w:type="dxa"/>
            <w:tcBorders>
              <w:top w:val="single" w:sz="6" w:space="0" w:color="auto"/>
              <w:left w:val="single" w:sz="6" w:space="0" w:color="auto"/>
              <w:bottom w:val="single" w:sz="6" w:space="0" w:color="auto"/>
              <w:right w:val="single" w:sz="6" w:space="0" w:color="auto"/>
            </w:tcBorders>
          </w:tcPr>
          <w:p w14:paraId="0429B241" w14:textId="77777777" w:rsidR="00877B4B" w:rsidRPr="00D51DF4" w:rsidRDefault="00877B4B" w:rsidP="007A6907">
            <w:pPr>
              <w:spacing w:line="276" w:lineRule="auto"/>
              <w:rPr>
                <w:rFonts w:cs="Times New Roman"/>
                <w:b/>
                <w:sz w:val="21"/>
                <w:szCs w:val="21"/>
                <w:lang w:val="es-ES"/>
              </w:rPr>
            </w:pPr>
            <w:r w:rsidRPr="00D51DF4">
              <w:rPr>
                <w:rFonts w:cs="Times New Roman"/>
                <w:b/>
                <w:sz w:val="21"/>
                <w:szCs w:val="21"/>
                <w:lang w:val="es-ES"/>
              </w:rPr>
              <w:t xml:space="preserve">CGC 3.1 </w:t>
            </w:r>
          </w:p>
        </w:tc>
        <w:tc>
          <w:tcPr>
            <w:tcW w:w="8453" w:type="dxa"/>
            <w:tcBorders>
              <w:top w:val="single" w:sz="6" w:space="0" w:color="auto"/>
              <w:left w:val="single" w:sz="6" w:space="0" w:color="auto"/>
              <w:bottom w:val="single" w:sz="6" w:space="0" w:color="auto"/>
              <w:right w:val="single" w:sz="6" w:space="0" w:color="auto"/>
            </w:tcBorders>
          </w:tcPr>
          <w:p w14:paraId="4EA81244" w14:textId="77777777" w:rsidR="00877B4B" w:rsidRPr="00D51DF4" w:rsidRDefault="00877B4B" w:rsidP="007A6907">
            <w:pPr>
              <w:spacing w:line="276" w:lineRule="auto"/>
              <w:ind w:right="-74"/>
              <w:rPr>
                <w:rFonts w:cs="Times New Roman"/>
                <w:b/>
                <w:bCs/>
                <w:i/>
                <w:iCs/>
                <w:spacing w:val="-3"/>
                <w:sz w:val="21"/>
                <w:szCs w:val="21"/>
                <w:lang w:val="es-ES"/>
              </w:rPr>
            </w:pPr>
            <w:r w:rsidRPr="00D51DF4">
              <w:rPr>
                <w:rFonts w:cs="Times New Roman"/>
                <w:spacing w:val="-3"/>
                <w:sz w:val="21"/>
                <w:szCs w:val="21"/>
                <w:lang w:val="es-ES"/>
              </w:rPr>
              <w:t xml:space="preserve">El idioma del Contrato es </w:t>
            </w:r>
            <w:r w:rsidRPr="00D51DF4">
              <w:rPr>
                <w:rFonts w:cs="Times New Roman"/>
                <w:b/>
                <w:bCs/>
                <w:i/>
                <w:iCs/>
                <w:spacing w:val="-3"/>
                <w:sz w:val="21"/>
                <w:szCs w:val="21"/>
                <w:lang w:val="es-ES"/>
              </w:rPr>
              <w:t>español.</w:t>
            </w:r>
          </w:p>
          <w:p w14:paraId="20D19A42" w14:textId="77777777" w:rsidR="00877B4B" w:rsidRPr="00D51DF4" w:rsidRDefault="00877B4B" w:rsidP="007A6907">
            <w:pPr>
              <w:spacing w:line="276" w:lineRule="auto"/>
              <w:jc w:val="both"/>
              <w:rPr>
                <w:rFonts w:cs="Times New Roman"/>
                <w:spacing w:val="-3"/>
                <w:sz w:val="21"/>
                <w:szCs w:val="21"/>
                <w:lang w:val="es-ES"/>
              </w:rPr>
            </w:pPr>
            <w:r w:rsidRPr="00D51DF4">
              <w:rPr>
                <w:rFonts w:cs="Times New Roman"/>
                <w:spacing w:val="-3"/>
                <w:sz w:val="21"/>
                <w:szCs w:val="21"/>
                <w:lang w:val="es-ES"/>
              </w:rPr>
              <w:t xml:space="preserve">La ley que gobierna el Contrato es la de: </w:t>
            </w:r>
            <w:r w:rsidRPr="00D51DF4">
              <w:rPr>
                <w:rFonts w:cs="Times New Roman"/>
                <w:b/>
                <w:bCs/>
                <w:i/>
                <w:iCs/>
                <w:spacing w:val="-3"/>
                <w:sz w:val="21"/>
                <w:szCs w:val="21"/>
                <w:lang w:val="es-ES"/>
              </w:rPr>
              <w:t>Leyes</w:t>
            </w:r>
            <w:r w:rsidRPr="00D51DF4">
              <w:rPr>
                <w:rFonts w:cs="Times New Roman"/>
                <w:b/>
                <w:bCs/>
                <w:i/>
                <w:iCs/>
                <w:sz w:val="21"/>
                <w:szCs w:val="21"/>
                <w:lang w:val="es-SV"/>
              </w:rPr>
              <w:t xml:space="preserve"> de El Salvador aplicables y se interpretará conforme a dichas leyes</w:t>
            </w:r>
          </w:p>
        </w:tc>
      </w:tr>
      <w:tr w:rsidR="00877B4B" w:rsidRPr="00CD62B1" w14:paraId="35A79304" w14:textId="77777777" w:rsidTr="00F01B77">
        <w:trPr>
          <w:trHeight w:val="943"/>
        </w:trPr>
        <w:tc>
          <w:tcPr>
            <w:tcW w:w="1604" w:type="dxa"/>
            <w:tcBorders>
              <w:top w:val="single" w:sz="6" w:space="0" w:color="auto"/>
              <w:left w:val="single" w:sz="6" w:space="0" w:color="auto"/>
              <w:bottom w:val="single" w:sz="6" w:space="0" w:color="auto"/>
              <w:right w:val="single" w:sz="6" w:space="0" w:color="auto"/>
            </w:tcBorders>
          </w:tcPr>
          <w:p w14:paraId="383A1F35" w14:textId="77777777" w:rsidR="00877B4B" w:rsidRPr="00D51DF4" w:rsidRDefault="00877B4B" w:rsidP="007A6907">
            <w:pPr>
              <w:spacing w:line="276" w:lineRule="auto"/>
              <w:rPr>
                <w:rFonts w:cs="Times New Roman"/>
                <w:b/>
                <w:sz w:val="21"/>
                <w:szCs w:val="21"/>
                <w:lang w:val="es-ES"/>
              </w:rPr>
            </w:pPr>
            <w:r w:rsidRPr="00D51DF4">
              <w:rPr>
                <w:rFonts w:cs="Times New Roman"/>
                <w:b/>
                <w:sz w:val="21"/>
                <w:szCs w:val="21"/>
                <w:lang w:val="es-ES"/>
              </w:rPr>
              <w:t>CGC 5.1</w:t>
            </w:r>
          </w:p>
        </w:tc>
        <w:tc>
          <w:tcPr>
            <w:tcW w:w="8453" w:type="dxa"/>
            <w:tcBorders>
              <w:top w:val="single" w:sz="6" w:space="0" w:color="auto"/>
              <w:left w:val="single" w:sz="6" w:space="0" w:color="auto"/>
              <w:bottom w:val="single" w:sz="6" w:space="0" w:color="auto"/>
              <w:right w:val="single" w:sz="6" w:space="0" w:color="auto"/>
            </w:tcBorders>
          </w:tcPr>
          <w:p w14:paraId="28CC034E" w14:textId="77777777" w:rsidR="00877B4B" w:rsidRPr="00D51DF4" w:rsidRDefault="00877B4B" w:rsidP="007A6907">
            <w:pPr>
              <w:spacing w:line="276" w:lineRule="auto"/>
              <w:ind w:right="-72"/>
              <w:jc w:val="both"/>
              <w:rPr>
                <w:rFonts w:cs="Times New Roman"/>
                <w:sz w:val="21"/>
                <w:szCs w:val="21"/>
                <w:lang w:val="es-ES"/>
              </w:rPr>
            </w:pPr>
            <w:r w:rsidRPr="00D51DF4">
              <w:rPr>
                <w:rFonts w:cs="Times New Roman"/>
                <w:sz w:val="21"/>
                <w:szCs w:val="21"/>
                <w:lang w:val="es-ES"/>
              </w:rPr>
              <w:t xml:space="preserve">El Gerente del Proyecto </w:t>
            </w:r>
            <w:r w:rsidRPr="00D51DF4">
              <w:rPr>
                <w:rFonts w:eastAsia="Calibri" w:cs="Times New Roman"/>
                <w:sz w:val="21"/>
                <w:szCs w:val="21"/>
                <w:lang w:val="es-ES"/>
              </w:rPr>
              <w:t xml:space="preserve">(Gerente de Obras), </w:t>
            </w:r>
            <w:r w:rsidRPr="00D51DF4">
              <w:rPr>
                <w:rFonts w:eastAsia="Calibri" w:cs="Times New Roman"/>
                <w:b/>
                <w:i/>
                <w:sz w:val="21"/>
                <w:szCs w:val="21"/>
                <w:lang w:val="es-ES"/>
              </w:rPr>
              <w:t>podrá delegar en otras personas cualquiera de sus deberes y responsabilidades, o también podrá cancelar cualquier delegación de funciones, previa notificación al Contratante.</w:t>
            </w:r>
          </w:p>
        </w:tc>
      </w:tr>
      <w:tr w:rsidR="00877B4B" w:rsidRPr="00CD62B1" w14:paraId="5D1E5328" w14:textId="77777777" w:rsidTr="00F01B77">
        <w:trPr>
          <w:trHeight w:val="284"/>
        </w:trPr>
        <w:tc>
          <w:tcPr>
            <w:tcW w:w="1604" w:type="dxa"/>
            <w:tcBorders>
              <w:top w:val="single" w:sz="6" w:space="0" w:color="auto"/>
              <w:left w:val="single" w:sz="6" w:space="0" w:color="auto"/>
              <w:bottom w:val="single" w:sz="6" w:space="0" w:color="auto"/>
              <w:right w:val="single" w:sz="6" w:space="0" w:color="auto"/>
            </w:tcBorders>
          </w:tcPr>
          <w:p w14:paraId="78BFC575" w14:textId="77777777" w:rsidR="00877B4B" w:rsidRPr="00926A1D" w:rsidRDefault="00877B4B" w:rsidP="007A6907">
            <w:pPr>
              <w:spacing w:line="276" w:lineRule="auto"/>
              <w:rPr>
                <w:rFonts w:cs="Times New Roman"/>
                <w:b/>
                <w:sz w:val="21"/>
                <w:szCs w:val="21"/>
                <w:lang w:val="es-ES"/>
              </w:rPr>
            </w:pPr>
            <w:r w:rsidRPr="00926A1D">
              <w:rPr>
                <w:rFonts w:cs="Times New Roman"/>
                <w:b/>
                <w:sz w:val="21"/>
                <w:szCs w:val="21"/>
                <w:lang w:val="es-ES"/>
              </w:rPr>
              <w:t>CGC 8.1</w:t>
            </w:r>
          </w:p>
        </w:tc>
        <w:tc>
          <w:tcPr>
            <w:tcW w:w="8453" w:type="dxa"/>
            <w:tcBorders>
              <w:top w:val="single" w:sz="6" w:space="0" w:color="auto"/>
              <w:left w:val="single" w:sz="6" w:space="0" w:color="auto"/>
              <w:bottom w:val="single" w:sz="6" w:space="0" w:color="auto"/>
              <w:right w:val="single" w:sz="6" w:space="0" w:color="auto"/>
            </w:tcBorders>
          </w:tcPr>
          <w:p w14:paraId="700724DE" w14:textId="77777777" w:rsidR="00877B4B" w:rsidRPr="00D51DF4" w:rsidRDefault="00877B4B" w:rsidP="007A6907">
            <w:pPr>
              <w:tabs>
                <w:tab w:val="right" w:pos="7254"/>
              </w:tabs>
              <w:spacing w:line="276" w:lineRule="auto"/>
              <w:jc w:val="both"/>
              <w:rPr>
                <w:rFonts w:cs="Times New Roman"/>
                <w:sz w:val="21"/>
                <w:szCs w:val="21"/>
                <w:lang w:val="es-ES"/>
              </w:rPr>
            </w:pPr>
            <w:r w:rsidRPr="0075383E">
              <w:rPr>
                <w:rFonts w:cs="Times New Roman"/>
                <w:spacing w:val="-3"/>
                <w:sz w:val="21"/>
                <w:szCs w:val="21"/>
                <w:lang w:val="es-ES"/>
              </w:rPr>
              <w:t>Lista de Otros Contratistas</w:t>
            </w:r>
            <w:r w:rsidRPr="0075383E">
              <w:rPr>
                <w:rFonts w:cs="Times New Roman"/>
                <w:sz w:val="21"/>
                <w:szCs w:val="21"/>
                <w:lang w:val="es-ES"/>
              </w:rPr>
              <w:t xml:space="preserve">: </w:t>
            </w:r>
            <w:r w:rsidRPr="0075383E">
              <w:rPr>
                <w:rFonts w:cs="Times New Roman"/>
                <w:b/>
                <w:i/>
                <w:spacing w:val="-3"/>
                <w:sz w:val="21"/>
                <w:szCs w:val="21"/>
                <w:lang w:val="es-ES"/>
              </w:rPr>
              <w:t>Se completará cuando se elabore el Convenio Contractual.</w:t>
            </w:r>
          </w:p>
        </w:tc>
      </w:tr>
      <w:tr w:rsidR="00877B4B" w:rsidRPr="00CD62B1" w14:paraId="0A9F23DA" w14:textId="77777777" w:rsidTr="00C04178">
        <w:trPr>
          <w:trHeight w:val="1119"/>
        </w:trPr>
        <w:tc>
          <w:tcPr>
            <w:tcW w:w="1604" w:type="dxa"/>
            <w:tcBorders>
              <w:top w:val="single" w:sz="6" w:space="0" w:color="auto"/>
              <w:left w:val="single" w:sz="6" w:space="0" w:color="auto"/>
              <w:bottom w:val="single" w:sz="6" w:space="0" w:color="auto"/>
              <w:right w:val="single" w:sz="6" w:space="0" w:color="auto"/>
            </w:tcBorders>
          </w:tcPr>
          <w:p w14:paraId="6F68FEC5" w14:textId="77777777" w:rsidR="00877B4B" w:rsidRPr="00D51DF4" w:rsidRDefault="00877B4B" w:rsidP="007A6907">
            <w:pPr>
              <w:spacing w:line="276" w:lineRule="auto"/>
              <w:rPr>
                <w:rFonts w:cs="Times New Roman"/>
                <w:b/>
                <w:sz w:val="21"/>
                <w:szCs w:val="21"/>
                <w:lang w:val="es-ES"/>
              </w:rPr>
            </w:pPr>
            <w:r w:rsidRPr="00D51DF4">
              <w:rPr>
                <w:rFonts w:cs="Times New Roman"/>
                <w:b/>
                <w:sz w:val="21"/>
                <w:szCs w:val="21"/>
                <w:lang w:val="es-ES"/>
              </w:rPr>
              <w:t>CGC 13.1</w:t>
            </w:r>
          </w:p>
        </w:tc>
        <w:tc>
          <w:tcPr>
            <w:tcW w:w="8453" w:type="dxa"/>
            <w:tcBorders>
              <w:top w:val="single" w:sz="6" w:space="0" w:color="auto"/>
              <w:left w:val="single" w:sz="6" w:space="0" w:color="auto"/>
              <w:bottom w:val="single" w:sz="6" w:space="0" w:color="auto"/>
              <w:right w:val="single" w:sz="6" w:space="0" w:color="auto"/>
            </w:tcBorders>
          </w:tcPr>
          <w:p w14:paraId="2A02B238" w14:textId="77777777" w:rsidR="00877B4B" w:rsidRPr="00D51DF4" w:rsidRDefault="00877B4B" w:rsidP="007A6907">
            <w:pPr>
              <w:spacing w:line="276" w:lineRule="auto"/>
              <w:ind w:right="-72"/>
              <w:jc w:val="both"/>
              <w:rPr>
                <w:rFonts w:cs="Times New Roman"/>
                <w:spacing w:val="-4"/>
                <w:sz w:val="21"/>
                <w:szCs w:val="21"/>
                <w:lang w:val="es-ES"/>
              </w:rPr>
            </w:pPr>
            <w:r w:rsidRPr="00D51DF4">
              <w:rPr>
                <w:rFonts w:cs="Times New Roman"/>
                <w:spacing w:val="-4"/>
                <w:sz w:val="21"/>
                <w:szCs w:val="21"/>
                <w:lang w:val="es-ES"/>
              </w:rPr>
              <w:t>Las coberturas mínimas y las franquicias de los seguros serán las siguientes:</w:t>
            </w:r>
          </w:p>
          <w:p w14:paraId="447BE27D" w14:textId="77777777" w:rsidR="00877B4B" w:rsidRPr="00D51DF4" w:rsidRDefault="00877B4B" w:rsidP="007A6907">
            <w:pPr>
              <w:pStyle w:val="Prrafodelista"/>
              <w:numPr>
                <w:ilvl w:val="0"/>
                <w:numId w:val="82"/>
              </w:numPr>
              <w:tabs>
                <w:tab w:val="left" w:pos="412"/>
              </w:tabs>
              <w:spacing w:line="276" w:lineRule="auto"/>
              <w:ind w:left="412" w:right="-74" w:hanging="412"/>
              <w:contextualSpacing w:val="0"/>
              <w:jc w:val="both"/>
              <w:rPr>
                <w:rFonts w:cs="Times New Roman"/>
                <w:b/>
                <w:sz w:val="21"/>
                <w:szCs w:val="21"/>
                <w:lang w:val="es-ES"/>
              </w:rPr>
            </w:pPr>
            <w:r w:rsidRPr="00D51DF4">
              <w:rPr>
                <w:rFonts w:cs="Times New Roman"/>
                <w:sz w:val="21"/>
                <w:szCs w:val="21"/>
                <w:lang w:val="es-ES"/>
              </w:rPr>
              <w:t xml:space="preserve">Por pérdida o daños de las Obras, la Planta y los Materiales:  </w:t>
            </w:r>
            <w:r w:rsidRPr="00D51DF4">
              <w:rPr>
                <w:rFonts w:cs="Times New Roman"/>
                <w:b/>
                <w:i/>
                <w:sz w:val="21"/>
                <w:szCs w:val="21"/>
                <w:lang w:val="es-ES"/>
              </w:rPr>
              <w:t>5% del valor del contrato.</w:t>
            </w:r>
          </w:p>
          <w:p w14:paraId="5FACAE93" w14:textId="77777777" w:rsidR="00877B4B" w:rsidRPr="00D51DF4" w:rsidRDefault="00877B4B" w:rsidP="007A6907">
            <w:pPr>
              <w:pStyle w:val="Prrafodelista"/>
              <w:numPr>
                <w:ilvl w:val="0"/>
                <w:numId w:val="82"/>
              </w:numPr>
              <w:tabs>
                <w:tab w:val="left" w:pos="412"/>
              </w:tabs>
              <w:spacing w:line="276" w:lineRule="auto"/>
              <w:ind w:left="412" w:right="-74" w:hanging="412"/>
              <w:contextualSpacing w:val="0"/>
              <w:jc w:val="both"/>
              <w:rPr>
                <w:rFonts w:cs="Times New Roman"/>
                <w:b/>
                <w:sz w:val="21"/>
                <w:szCs w:val="21"/>
                <w:lang w:val="es-ES"/>
              </w:rPr>
            </w:pPr>
            <w:r w:rsidRPr="00D51DF4">
              <w:rPr>
                <w:rFonts w:cs="Times New Roman"/>
                <w:sz w:val="21"/>
                <w:szCs w:val="21"/>
                <w:lang w:val="es-ES"/>
              </w:rPr>
              <w:t xml:space="preserve">Por pérdida o daños del Equipo: </w:t>
            </w:r>
            <w:r w:rsidRPr="00D51DF4">
              <w:rPr>
                <w:rFonts w:cs="Times New Roman"/>
                <w:b/>
                <w:i/>
                <w:sz w:val="21"/>
                <w:szCs w:val="21"/>
                <w:lang w:val="es-ES"/>
              </w:rPr>
              <w:t>5% del valor del contrato</w:t>
            </w:r>
          </w:p>
          <w:p w14:paraId="7EB21D15" w14:textId="77777777" w:rsidR="00877B4B" w:rsidRPr="00D51DF4" w:rsidRDefault="00877B4B" w:rsidP="007A6907">
            <w:pPr>
              <w:pStyle w:val="Prrafodelista"/>
              <w:numPr>
                <w:ilvl w:val="0"/>
                <w:numId w:val="82"/>
              </w:numPr>
              <w:tabs>
                <w:tab w:val="left" w:pos="412"/>
              </w:tabs>
              <w:spacing w:line="276" w:lineRule="auto"/>
              <w:ind w:left="412" w:right="-74" w:hanging="412"/>
              <w:contextualSpacing w:val="0"/>
              <w:jc w:val="both"/>
              <w:rPr>
                <w:rFonts w:cs="Times New Roman"/>
                <w:b/>
                <w:sz w:val="21"/>
                <w:szCs w:val="21"/>
                <w:lang w:val="es-ES"/>
              </w:rPr>
            </w:pPr>
            <w:r w:rsidRPr="00D51DF4">
              <w:rPr>
                <w:rFonts w:cs="Times New Roman"/>
                <w:spacing w:val="-6"/>
                <w:sz w:val="21"/>
                <w:szCs w:val="21"/>
                <w:lang w:val="es-ES"/>
              </w:rPr>
              <w:t xml:space="preserve">Por pérdida o daños de la propiedad (sin incluir Obras, Planta, Materiales y Equipos) en relación con el Contrato </w:t>
            </w:r>
            <w:r w:rsidRPr="00D51DF4">
              <w:rPr>
                <w:rFonts w:cs="Times New Roman"/>
                <w:b/>
                <w:i/>
                <w:sz w:val="21"/>
                <w:szCs w:val="21"/>
                <w:lang w:val="es-ES"/>
              </w:rPr>
              <w:t>5% del valor del contrato</w:t>
            </w:r>
          </w:p>
          <w:p w14:paraId="1212AD1C" w14:textId="77777777" w:rsidR="00877B4B" w:rsidRPr="00D51DF4" w:rsidRDefault="00877B4B" w:rsidP="007A6907">
            <w:pPr>
              <w:pStyle w:val="Prrafodelista"/>
              <w:numPr>
                <w:ilvl w:val="0"/>
                <w:numId w:val="82"/>
              </w:numPr>
              <w:tabs>
                <w:tab w:val="left" w:pos="556"/>
              </w:tabs>
              <w:spacing w:line="276" w:lineRule="auto"/>
              <w:ind w:left="412" w:right="-72" w:hanging="412"/>
              <w:contextualSpacing w:val="0"/>
              <w:jc w:val="both"/>
              <w:rPr>
                <w:rFonts w:cs="Times New Roman"/>
                <w:sz w:val="21"/>
                <w:szCs w:val="21"/>
                <w:lang w:val="es-ES"/>
              </w:rPr>
            </w:pPr>
            <w:r w:rsidRPr="00D51DF4">
              <w:rPr>
                <w:rFonts w:cs="Times New Roman"/>
                <w:sz w:val="21"/>
                <w:szCs w:val="21"/>
                <w:lang w:val="es-ES"/>
              </w:rPr>
              <w:t xml:space="preserve">Por lesiones personales o muerte: </w:t>
            </w:r>
          </w:p>
          <w:p w14:paraId="12D4D940" w14:textId="69234255" w:rsidR="00877B4B" w:rsidRPr="00D51DF4" w:rsidRDefault="00877B4B" w:rsidP="007A6907">
            <w:pPr>
              <w:pStyle w:val="Prrafodelista"/>
              <w:numPr>
                <w:ilvl w:val="0"/>
                <w:numId w:val="81"/>
              </w:numPr>
              <w:tabs>
                <w:tab w:val="left" w:pos="1096"/>
                <w:tab w:val="right" w:pos="7254"/>
              </w:tabs>
              <w:suppressAutoHyphens/>
              <w:overflowPunct w:val="0"/>
              <w:autoSpaceDE w:val="0"/>
              <w:autoSpaceDN w:val="0"/>
              <w:adjustRightInd w:val="0"/>
              <w:spacing w:line="276" w:lineRule="auto"/>
              <w:ind w:left="839" w:hanging="425"/>
              <w:contextualSpacing w:val="0"/>
              <w:jc w:val="both"/>
              <w:textAlignment w:val="baseline"/>
              <w:rPr>
                <w:rFonts w:cs="Times New Roman"/>
                <w:sz w:val="21"/>
                <w:szCs w:val="21"/>
                <w:lang w:val="es-ES"/>
              </w:rPr>
            </w:pPr>
            <w:r w:rsidRPr="00D51DF4">
              <w:rPr>
                <w:rFonts w:cs="Times New Roman"/>
                <w:sz w:val="21"/>
                <w:szCs w:val="21"/>
                <w:lang w:val="es-ES"/>
              </w:rPr>
              <w:t xml:space="preserve">De los empleados del Contratista: </w:t>
            </w:r>
            <w:r w:rsidR="008574DB" w:rsidRPr="00D51DF4">
              <w:rPr>
                <w:rFonts w:cs="Times New Roman"/>
                <w:sz w:val="21"/>
                <w:szCs w:val="21"/>
                <w:lang w:val="es-ES"/>
              </w:rPr>
              <w:t xml:space="preserve">: </w:t>
            </w:r>
            <w:r w:rsidR="008574DB" w:rsidRPr="00D51DF4">
              <w:rPr>
                <w:rFonts w:cs="Times New Roman"/>
                <w:b/>
                <w:sz w:val="21"/>
                <w:szCs w:val="21"/>
                <w:lang w:val="es-ES"/>
              </w:rPr>
              <w:t>3% del valor del contrato</w:t>
            </w:r>
            <w:r w:rsidR="008574DB" w:rsidRPr="00207D93" w:rsidDel="008574DB">
              <w:rPr>
                <w:rStyle w:val="Refdecomentario"/>
                <w:lang w:val="es-SV"/>
              </w:rPr>
              <w:t xml:space="preserve"> </w:t>
            </w:r>
            <w:r w:rsidRPr="00D51DF4">
              <w:rPr>
                <w:rFonts w:cs="Times New Roman"/>
                <w:sz w:val="21"/>
                <w:szCs w:val="21"/>
                <w:lang w:val="es-ES"/>
              </w:rPr>
              <w:t xml:space="preserve">De otras personas: </w:t>
            </w:r>
            <w:r w:rsidRPr="00D51DF4">
              <w:rPr>
                <w:rFonts w:cs="Times New Roman"/>
                <w:b/>
                <w:sz w:val="21"/>
                <w:szCs w:val="21"/>
                <w:lang w:val="es-ES"/>
              </w:rPr>
              <w:t>3% del valor del contrato.</w:t>
            </w:r>
          </w:p>
        </w:tc>
      </w:tr>
      <w:tr w:rsidR="00877B4B" w:rsidRPr="00D51DF4" w14:paraId="76DDC62E" w14:textId="77777777" w:rsidTr="00F01B77">
        <w:tc>
          <w:tcPr>
            <w:tcW w:w="1604" w:type="dxa"/>
            <w:tcBorders>
              <w:top w:val="single" w:sz="6" w:space="0" w:color="auto"/>
              <w:left w:val="single" w:sz="6" w:space="0" w:color="auto"/>
              <w:bottom w:val="single" w:sz="6" w:space="0" w:color="auto"/>
              <w:right w:val="single" w:sz="6" w:space="0" w:color="auto"/>
            </w:tcBorders>
          </w:tcPr>
          <w:p w14:paraId="162F2423" w14:textId="77777777" w:rsidR="00877B4B" w:rsidRPr="00D51DF4" w:rsidRDefault="00877B4B" w:rsidP="007A6907">
            <w:pPr>
              <w:spacing w:line="276" w:lineRule="auto"/>
              <w:rPr>
                <w:rFonts w:cs="Times New Roman"/>
                <w:b/>
                <w:sz w:val="21"/>
                <w:szCs w:val="21"/>
                <w:lang w:val="es-ES"/>
              </w:rPr>
            </w:pPr>
            <w:r w:rsidRPr="00D51DF4">
              <w:rPr>
                <w:rFonts w:cs="Times New Roman"/>
                <w:b/>
                <w:sz w:val="21"/>
                <w:szCs w:val="21"/>
                <w:lang w:val="es-ES"/>
              </w:rPr>
              <w:t>CGC 14.1</w:t>
            </w:r>
          </w:p>
        </w:tc>
        <w:tc>
          <w:tcPr>
            <w:tcW w:w="8453" w:type="dxa"/>
            <w:tcBorders>
              <w:top w:val="single" w:sz="6" w:space="0" w:color="auto"/>
              <w:left w:val="single" w:sz="6" w:space="0" w:color="auto"/>
              <w:bottom w:val="single" w:sz="6" w:space="0" w:color="auto"/>
              <w:right w:val="single" w:sz="6" w:space="0" w:color="auto"/>
            </w:tcBorders>
          </w:tcPr>
          <w:p w14:paraId="298A0033" w14:textId="77777777" w:rsidR="00877B4B" w:rsidRPr="00D51DF4" w:rsidRDefault="00877B4B" w:rsidP="007A6907">
            <w:pPr>
              <w:spacing w:after="200" w:line="276" w:lineRule="auto"/>
              <w:ind w:right="-72"/>
              <w:jc w:val="both"/>
              <w:rPr>
                <w:rFonts w:cs="Times New Roman"/>
                <w:sz w:val="21"/>
                <w:szCs w:val="21"/>
                <w:lang w:val="es-ES"/>
              </w:rPr>
            </w:pPr>
            <w:r w:rsidRPr="00D51DF4">
              <w:rPr>
                <w:rFonts w:cs="Times New Roman"/>
                <w:sz w:val="21"/>
                <w:szCs w:val="21"/>
                <w:lang w:val="es-ES"/>
              </w:rPr>
              <w:t xml:space="preserve">Los informes de investigación sobre el Lugar de las Obras son: </w:t>
            </w:r>
          </w:p>
          <w:p w14:paraId="2E3661D2" w14:textId="77777777" w:rsidR="00877B4B" w:rsidRPr="00D51DF4" w:rsidRDefault="00877B4B" w:rsidP="009C0DAB">
            <w:pPr>
              <w:numPr>
                <w:ilvl w:val="0"/>
                <w:numId w:val="99"/>
              </w:numPr>
              <w:spacing w:line="276" w:lineRule="auto"/>
              <w:ind w:left="371" w:hanging="371"/>
              <w:jc w:val="both"/>
              <w:rPr>
                <w:rFonts w:cs="Times New Roman"/>
                <w:b/>
                <w:bCs/>
                <w:i/>
                <w:iCs/>
                <w:spacing w:val="-3"/>
                <w:sz w:val="21"/>
                <w:szCs w:val="21"/>
                <w:lang w:val="es-SV"/>
              </w:rPr>
            </w:pPr>
            <w:r w:rsidRPr="00D51DF4">
              <w:rPr>
                <w:rFonts w:cs="Times New Roman"/>
                <w:b/>
                <w:bCs/>
                <w:i/>
                <w:iCs/>
                <w:spacing w:val="-3"/>
                <w:sz w:val="21"/>
                <w:szCs w:val="21"/>
                <w:lang w:val="es-SV"/>
              </w:rPr>
              <w:t>Visitas al lugar.</w:t>
            </w:r>
          </w:p>
          <w:p w14:paraId="77537F17" w14:textId="77777777" w:rsidR="00877B4B" w:rsidRPr="00D51DF4" w:rsidRDefault="00877B4B" w:rsidP="009C0DAB">
            <w:pPr>
              <w:numPr>
                <w:ilvl w:val="0"/>
                <w:numId w:val="99"/>
              </w:numPr>
              <w:tabs>
                <w:tab w:val="left" w:pos="399"/>
              </w:tabs>
              <w:spacing w:line="276" w:lineRule="auto"/>
              <w:ind w:left="371" w:hanging="371"/>
              <w:jc w:val="both"/>
              <w:rPr>
                <w:rFonts w:cs="Times New Roman"/>
                <w:b/>
                <w:bCs/>
                <w:i/>
                <w:iCs/>
                <w:spacing w:val="-3"/>
                <w:sz w:val="21"/>
                <w:szCs w:val="21"/>
                <w:lang w:val="es-SV"/>
              </w:rPr>
            </w:pPr>
            <w:r w:rsidRPr="00D51DF4">
              <w:rPr>
                <w:rFonts w:cs="Times New Roman"/>
                <w:b/>
                <w:bCs/>
                <w:i/>
                <w:iCs/>
                <w:spacing w:val="-3"/>
                <w:sz w:val="21"/>
                <w:szCs w:val="21"/>
                <w:lang w:val="es-SV"/>
              </w:rPr>
              <w:t>Planos topográficos.</w:t>
            </w:r>
          </w:p>
          <w:p w14:paraId="593F9256" w14:textId="77777777" w:rsidR="00877B4B" w:rsidRPr="00D51DF4" w:rsidRDefault="00877B4B" w:rsidP="009C0DAB">
            <w:pPr>
              <w:pStyle w:val="Prrafodelista"/>
              <w:numPr>
                <w:ilvl w:val="0"/>
                <w:numId w:val="99"/>
              </w:numPr>
              <w:spacing w:line="276" w:lineRule="auto"/>
              <w:ind w:left="401" w:right="-72" w:hanging="401"/>
              <w:jc w:val="both"/>
              <w:rPr>
                <w:rFonts w:cs="Times New Roman"/>
                <w:sz w:val="21"/>
                <w:szCs w:val="21"/>
                <w:lang w:val="es-ES"/>
              </w:rPr>
            </w:pPr>
            <w:r w:rsidRPr="00D51DF4">
              <w:rPr>
                <w:rFonts w:cs="Times New Roman"/>
                <w:b/>
                <w:bCs/>
                <w:i/>
                <w:iCs/>
                <w:spacing w:val="-3"/>
                <w:sz w:val="21"/>
                <w:szCs w:val="21"/>
                <w:lang w:val="es-SV"/>
              </w:rPr>
              <w:lastRenderedPageBreak/>
              <w:t>Estudios de Suelo.</w:t>
            </w:r>
          </w:p>
        </w:tc>
      </w:tr>
      <w:tr w:rsidR="00877B4B" w:rsidRPr="00CD62B1" w14:paraId="58A00532" w14:textId="77777777" w:rsidTr="00F01B77">
        <w:trPr>
          <w:trHeight w:val="836"/>
        </w:trPr>
        <w:tc>
          <w:tcPr>
            <w:tcW w:w="1604" w:type="dxa"/>
            <w:tcBorders>
              <w:top w:val="single" w:sz="6" w:space="0" w:color="auto"/>
              <w:left w:val="single" w:sz="6" w:space="0" w:color="auto"/>
              <w:bottom w:val="single" w:sz="6" w:space="0" w:color="auto"/>
              <w:right w:val="single" w:sz="6" w:space="0" w:color="auto"/>
            </w:tcBorders>
          </w:tcPr>
          <w:p w14:paraId="3508C3DB" w14:textId="77777777" w:rsidR="00877B4B" w:rsidRPr="00D51DF4" w:rsidRDefault="00877B4B" w:rsidP="007A6907">
            <w:pPr>
              <w:spacing w:line="276" w:lineRule="auto"/>
              <w:rPr>
                <w:rFonts w:cs="Times New Roman"/>
                <w:b/>
                <w:sz w:val="21"/>
                <w:szCs w:val="21"/>
                <w:lang w:val="es-ES"/>
              </w:rPr>
            </w:pPr>
            <w:r w:rsidRPr="00D51DF4">
              <w:rPr>
                <w:rFonts w:cs="Times New Roman"/>
                <w:b/>
                <w:sz w:val="21"/>
                <w:szCs w:val="21"/>
                <w:lang w:val="es-ES"/>
              </w:rPr>
              <w:lastRenderedPageBreak/>
              <w:t>CGC 20.1</w:t>
            </w:r>
          </w:p>
        </w:tc>
        <w:tc>
          <w:tcPr>
            <w:tcW w:w="8453" w:type="dxa"/>
            <w:tcBorders>
              <w:top w:val="single" w:sz="6" w:space="0" w:color="auto"/>
              <w:left w:val="single" w:sz="6" w:space="0" w:color="auto"/>
              <w:bottom w:val="single" w:sz="6" w:space="0" w:color="auto"/>
              <w:right w:val="single" w:sz="6" w:space="0" w:color="auto"/>
            </w:tcBorders>
          </w:tcPr>
          <w:p w14:paraId="2C4E66D3" w14:textId="77777777" w:rsidR="00877B4B" w:rsidRPr="00D51DF4" w:rsidRDefault="00877B4B" w:rsidP="007A6907">
            <w:pPr>
              <w:spacing w:line="276" w:lineRule="auto"/>
              <w:jc w:val="both"/>
              <w:rPr>
                <w:rFonts w:cs="Times New Roman"/>
                <w:spacing w:val="-3"/>
                <w:sz w:val="21"/>
                <w:szCs w:val="21"/>
                <w:lang w:val="es-ES"/>
              </w:rPr>
            </w:pPr>
            <w:r w:rsidRPr="00D51DF4">
              <w:rPr>
                <w:rFonts w:cs="Times New Roman"/>
                <w:spacing w:val="-3"/>
                <w:sz w:val="21"/>
                <w:szCs w:val="21"/>
                <w:lang w:val="es-ES"/>
              </w:rPr>
              <w:t xml:space="preserve">La(s) fecha(s) de Toma de Posesión del </w:t>
            </w:r>
            <w:r w:rsidRPr="00D51DF4">
              <w:rPr>
                <w:rFonts w:cs="Times New Roman"/>
                <w:sz w:val="21"/>
                <w:szCs w:val="21"/>
                <w:lang w:val="es-ES"/>
              </w:rPr>
              <w:t>Lugar</w:t>
            </w:r>
            <w:r w:rsidRPr="00D51DF4">
              <w:rPr>
                <w:rFonts w:cs="Times New Roman"/>
                <w:spacing w:val="-3"/>
                <w:sz w:val="21"/>
                <w:szCs w:val="21"/>
                <w:lang w:val="es-ES"/>
              </w:rPr>
              <w:t xml:space="preserve"> de las Obras será(n):</w:t>
            </w:r>
          </w:p>
          <w:p w14:paraId="56CB8451" w14:textId="77777777" w:rsidR="00877B4B" w:rsidRPr="00D51DF4" w:rsidRDefault="00877B4B" w:rsidP="007A6907">
            <w:pPr>
              <w:spacing w:line="276" w:lineRule="auto"/>
              <w:jc w:val="both"/>
              <w:rPr>
                <w:rFonts w:cs="Times New Roman"/>
                <w:sz w:val="21"/>
                <w:szCs w:val="21"/>
                <w:lang w:val="es-ES"/>
              </w:rPr>
            </w:pPr>
            <w:r w:rsidRPr="00D51DF4">
              <w:rPr>
                <w:rFonts w:cs="Times New Roman"/>
                <w:b/>
                <w:bCs/>
                <w:i/>
                <w:iCs/>
                <w:spacing w:val="-3"/>
                <w:sz w:val="21"/>
                <w:szCs w:val="21"/>
                <w:lang w:val="es-ES"/>
              </w:rPr>
              <w:t>A partir de la fecha establecida en la Orden de Inicio que emitirá el representante del Contratante.</w:t>
            </w:r>
            <w:r w:rsidRPr="00D51DF4">
              <w:rPr>
                <w:rFonts w:cs="Times New Roman"/>
                <w:spacing w:val="-3"/>
                <w:sz w:val="21"/>
                <w:szCs w:val="21"/>
                <w:lang w:val="es-ES"/>
              </w:rPr>
              <w:t xml:space="preserve"> </w:t>
            </w:r>
          </w:p>
        </w:tc>
      </w:tr>
      <w:tr w:rsidR="00877B4B" w:rsidRPr="00CD62B1" w14:paraId="591B85E3" w14:textId="77777777" w:rsidTr="00F01B77">
        <w:trPr>
          <w:trHeight w:val="917"/>
        </w:trPr>
        <w:tc>
          <w:tcPr>
            <w:tcW w:w="1604" w:type="dxa"/>
            <w:tcBorders>
              <w:top w:val="single" w:sz="6" w:space="0" w:color="auto"/>
              <w:left w:val="single" w:sz="6" w:space="0" w:color="auto"/>
              <w:bottom w:val="single" w:sz="6" w:space="0" w:color="auto"/>
              <w:right w:val="single" w:sz="6" w:space="0" w:color="auto"/>
            </w:tcBorders>
          </w:tcPr>
          <w:p w14:paraId="0DF42CFA" w14:textId="77777777" w:rsidR="00877B4B" w:rsidRPr="00D51DF4" w:rsidRDefault="00877B4B" w:rsidP="007A6907">
            <w:pPr>
              <w:spacing w:line="276" w:lineRule="auto"/>
              <w:rPr>
                <w:rFonts w:cs="Times New Roman"/>
                <w:b/>
                <w:sz w:val="21"/>
                <w:szCs w:val="21"/>
                <w:lang w:val="es-ES"/>
              </w:rPr>
            </w:pPr>
            <w:r w:rsidRPr="00D51DF4">
              <w:rPr>
                <w:rFonts w:cs="Times New Roman"/>
                <w:b/>
                <w:sz w:val="21"/>
                <w:szCs w:val="21"/>
                <w:lang w:val="es-ES"/>
              </w:rPr>
              <w:t>CGC 23.1 y</w:t>
            </w:r>
          </w:p>
          <w:p w14:paraId="6B6E362E" w14:textId="77777777" w:rsidR="00877B4B" w:rsidRPr="00D51DF4" w:rsidRDefault="00877B4B" w:rsidP="007A6907">
            <w:pPr>
              <w:spacing w:line="276" w:lineRule="auto"/>
              <w:rPr>
                <w:rFonts w:cs="Times New Roman"/>
                <w:b/>
                <w:sz w:val="21"/>
                <w:szCs w:val="21"/>
                <w:lang w:val="es-ES"/>
              </w:rPr>
            </w:pPr>
            <w:r w:rsidRPr="00D51DF4">
              <w:rPr>
                <w:rFonts w:cs="Times New Roman"/>
                <w:b/>
                <w:sz w:val="21"/>
                <w:szCs w:val="21"/>
                <w:lang w:val="es-ES"/>
              </w:rPr>
              <w:t>CGC 23.2</w:t>
            </w:r>
          </w:p>
        </w:tc>
        <w:tc>
          <w:tcPr>
            <w:tcW w:w="8453" w:type="dxa"/>
            <w:tcBorders>
              <w:top w:val="single" w:sz="6" w:space="0" w:color="auto"/>
              <w:left w:val="single" w:sz="6" w:space="0" w:color="auto"/>
              <w:bottom w:val="single" w:sz="6" w:space="0" w:color="auto"/>
              <w:right w:val="single" w:sz="6" w:space="0" w:color="auto"/>
            </w:tcBorders>
          </w:tcPr>
          <w:p w14:paraId="7E2167DC" w14:textId="77777777" w:rsidR="00877B4B" w:rsidRPr="00D51DF4" w:rsidRDefault="00877B4B" w:rsidP="007A6907">
            <w:pPr>
              <w:spacing w:line="276" w:lineRule="auto"/>
              <w:jc w:val="both"/>
              <w:rPr>
                <w:rFonts w:cs="Times New Roman"/>
                <w:spacing w:val="-3"/>
                <w:sz w:val="21"/>
                <w:szCs w:val="21"/>
                <w:lang w:val="es-ES"/>
              </w:rPr>
            </w:pPr>
            <w:r w:rsidRPr="00D51DF4">
              <w:rPr>
                <w:rFonts w:cs="Times New Roman"/>
                <w:spacing w:val="-3"/>
                <w:sz w:val="21"/>
                <w:szCs w:val="21"/>
                <w:lang w:val="es-ES"/>
              </w:rPr>
              <w:t xml:space="preserve">La Autoridad Nominadora del Conciliador es: </w:t>
            </w:r>
          </w:p>
          <w:p w14:paraId="629A6B84" w14:textId="77777777" w:rsidR="00877B4B" w:rsidRPr="00D51DF4" w:rsidRDefault="00877B4B" w:rsidP="007A6907">
            <w:pPr>
              <w:spacing w:line="276" w:lineRule="auto"/>
              <w:jc w:val="both"/>
              <w:rPr>
                <w:rFonts w:cs="Times New Roman"/>
                <w:spacing w:val="-3"/>
                <w:sz w:val="21"/>
                <w:szCs w:val="21"/>
                <w:lang w:val="es-ES"/>
              </w:rPr>
            </w:pPr>
            <w:r w:rsidRPr="00D51DF4">
              <w:rPr>
                <w:rFonts w:cs="Times New Roman"/>
                <w:b/>
                <w:bCs/>
                <w:spacing w:val="-3"/>
                <w:sz w:val="21"/>
                <w:szCs w:val="21"/>
                <w:lang w:val="es-ES"/>
              </w:rPr>
              <w:t>Centro de Arbitraje o Mediación de acuerdo con la Ley de Medicación, Conciliación y Arbitraje de El Salvador.</w:t>
            </w:r>
          </w:p>
        </w:tc>
      </w:tr>
      <w:tr w:rsidR="00877B4B" w:rsidRPr="00CD62B1" w14:paraId="3A335685" w14:textId="77777777" w:rsidTr="00F01B77">
        <w:tc>
          <w:tcPr>
            <w:tcW w:w="1604" w:type="dxa"/>
            <w:tcBorders>
              <w:top w:val="single" w:sz="6" w:space="0" w:color="auto"/>
              <w:left w:val="single" w:sz="6" w:space="0" w:color="auto"/>
              <w:bottom w:val="single" w:sz="6" w:space="0" w:color="auto"/>
              <w:right w:val="single" w:sz="6" w:space="0" w:color="auto"/>
            </w:tcBorders>
          </w:tcPr>
          <w:p w14:paraId="0FEC34A1" w14:textId="77777777" w:rsidR="00877B4B" w:rsidRPr="00D51DF4" w:rsidRDefault="00877B4B" w:rsidP="007A6907">
            <w:pPr>
              <w:spacing w:line="276" w:lineRule="auto"/>
              <w:rPr>
                <w:rFonts w:cs="Times New Roman"/>
                <w:b/>
                <w:sz w:val="21"/>
                <w:szCs w:val="21"/>
                <w:lang w:val="es-ES"/>
              </w:rPr>
            </w:pPr>
            <w:r w:rsidRPr="00D51DF4">
              <w:rPr>
                <w:rFonts w:cs="Times New Roman"/>
                <w:b/>
                <w:sz w:val="21"/>
                <w:szCs w:val="21"/>
                <w:lang w:val="es-ES"/>
              </w:rPr>
              <w:t>CGC 24.3</w:t>
            </w:r>
          </w:p>
        </w:tc>
        <w:tc>
          <w:tcPr>
            <w:tcW w:w="8453" w:type="dxa"/>
            <w:tcBorders>
              <w:top w:val="single" w:sz="6" w:space="0" w:color="auto"/>
              <w:left w:val="single" w:sz="6" w:space="0" w:color="auto"/>
              <w:bottom w:val="single" w:sz="6" w:space="0" w:color="auto"/>
              <w:right w:val="single" w:sz="6" w:space="0" w:color="auto"/>
            </w:tcBorders>
          </w:tcPr>
          <w:p w14:paraId="73ABABD3" w14:textId="77777777" w:rsidR="00877B4B" w:rsidRPr="00D51DF4" w:rsidRDefault="00877B4B" w:rsidP="007A6907">
            <w:pPr>
              <w:spacing w:line="276" w:lineRule="auto"/>
              <w:jc w:val="both"/>
              <w:rPr>
                <w:rFonts w:cs="Times New Roman"/>
                <w:spacing w:val="-3"/>
                <w:sz w:val="21"/>
                <w:szCs w:val="21"/>
                <w:lang w:val="es-ES"/>
              </w:rPr>
            </w:pPr>
            <w:r w:rsidRPr="00D51DF4">
              <w:rPr>
                <w:rFonts w:cs="Times New Roman"/>
                <w:spacing w:val="-3"/>
                <w:sz w:val="21"/>
                <w:szCs w:val="21"/>
                <w:lang w:val="es-ES"/>
              </w:rPr>
              <w:t xml:space="preserve">Los honorarios y gastos reembolsables pagaderos al Conciliador serán: </w:t>
            </w:r>
          </w:p>
          <w:p w14:paraId="1BEBA55B" w14:textId="77777777" w:rsidR="00877B4B" w:rsidRPr="00D51DF4" w:rsidRDefault="00877B4B" w:rsidP="007A6907">
            <w:pPr>
              <w:spacing w:line="276" w:lineRule="auto"/>
              <w:jc w:val="both"/>
              <w:rPr>
                <w:rFonts w:cs="Times New Roman"/>
                <w:i/>
                <w:iCs/>
                <w:spacing w:val="-3"/>
                <w:sz w:val="21"/>
                <w:szCs w:val="21"/>
                <w:lang w:val="es-ES"/>
              </w:rPr>
            </w:pPr>
            <w:r w:rsidRPr="00D51DF4">
              <w:rPr>
                <w:rFonts w:cs="Times New Roman"/>
                <w:b/>
                <w:bCs/>
                <w:i/>
                <w:iCs/>
                <w:spacing w:val="-3"/>
                <w:sz w:val="21"/>
                <w:szCs w:val="21"/>
                <w:lang w:val="es-ES"/>
              </w:rPr>
              <w:t>US$ 250.00 (Doscientos Cincuenta dólares de los Estados Unidos de América) por hora.</w:t>
            </w:r>
          </w:p>
        </w:tc>
      </w:tr>
      <w:tr w:rsidR="005F255C" w:rsidRPr="00CD62B1" w14:paraId="7008B698" w14:textId="77777777" w:rsidTr="00F01B77">
        <w:tc>
          <w:tcPr>
            <w:tcW w:w="1604" w:type="dxa"/>
            <w:tcBorders>
              <w:top w:val="single" w:sz="6" w:space="0" w:color="auto"/>
              <w:left w:val="single" w:sz="6" w:space="0" w:color="auto"/>
              <w:bottom w:val="single" w:sz="6" w:space="0" w:color="auto"/>
              <w:right w:val="single" w:sz="6" w:space="0" w:color="auto"/>
            </w:tcBorders>
          </w:tcPr>
          <w:p w14:paraId="5E8B0A93" w14:textId="77777777" w:rsidR="005F255C" w:rsidRPr="00D51DF4" w:rsidRDefault="005F255C" w:rsidP="005F255C">
            <w:pPr>
              <w:spacing w:line="276" w:lineRule="auto"/>
              <w:rPr>
                <w:rFonts w:cs="Times New Roman"/>
                <w:b/>
                <w:sz w:val="21"/>
                <w:szCs w:val="21"/>
                <w:lang w:val="es-ES"/>
              </w:rPr>
            </w:pPr>
            <w:r w:rsidRPr="00D51DF4">
              <w:rPr>
                <w:rFonts w:cs="Times New Roman"/>
                <w:b/>
                <w:sz w:val="21"/>
                <w:szCs w:val="21"/>
                <w:lang w:val="es-ES"/>
              </w:rPr>
              <w:t>CGC 24.4</w:t>
            </w:r>
          </w:p>
        </w:tc>
        <w:tc>
          <w:tcPr>
            <w:tcW w:w="8453" w:type="dxa"/>
            <w:tcBorders>
              <w:top w:val="single" w:sz="6" w:space="0" w:color="auto"/>
              <w:left w:val="single" w:sz="6" w:space="0" w:color="auto"/>
              <w:bottom w:val="single" w:sz="6" w:space="0" w:color="auto"/>
              <w:right w:val="single" w:sz="6" w:space="0" w:color="auto"/>
            </w:tcBorders>
          </w:tcPr>
          <w:p w14:paraId="17219693" w14:textId="77777777" w:rsidR="005F255C" w:rsidRPr="00D51DF4" w:rsidRDefault="005F255C" w:rsidP="005F255C">
            <w:pPr>
              <w:pageBreakBefore/>
              <w:spacing w:after="140" w:line="276" w:lineRule="auto"/>
              <w:ind w:right="92"/>
              <w:rPr>
                <w:rFonts w:cs="Times New Roman"/>
                <w:b/>
                <w:sz w:val="21"/>
                <w:szCs w:val="21"/>
                <w:u w:val="single"/>
                <w:lang w:val="es-ES"/>
              </w:rPr>
            </w:pPr>
            <w:r w:rsidRPr="00D51DF4">
              <w:rPr>
                <w:rFonts w:cs="Times New Roman"/>
                <w:b/>
                <w:sz w:val="21"/>
                <w:szCs w:val="21"/>
                <w:u w:val="single"/>
                <w:lang w:val="es-ES"/>
              </w:rPr>
              <w:t>En el caso de empresas internacionales:</w:t>
            </w:r>
          </w:p>
          <w:p w14:paraId="7E9A51D3" w14:textId="77777777" w:rsidR="005F255C" w:rsidRPr="00D51DF4" w:rsidRDefault="005F255C" w:rsidP="005F255C">
            <w:pPr>
              <w:pageBreakBefore/>
              <w:spacing w:line="276" w:lineRule="auto"/>
              <w:ind w:right="92"/>
              <w:jc w:val="both"/>
              <w:rPr>
                <w:rFonts w:cs="Times New Roman"/>
                <w:bCs/>
                <w:sz w:val="21"/>
                <w:szCs w:val="21"/>
                <w:lang w:val="es-ES"/>
              </w:rPr>
            </w:pPr>
            <w:r w:rsidRPr="00D51DF4">
              <w:rPr>
                <w:rFonts w:cs="Times New Roman"/>
                <w:bCs/>
                <w:sz w:val="21"/>
                <w:szCs w:val="21"/>
                <w:lang w:val="es-ES"/>
              </w:rPr>
              <w:t>Reglamento de Arbitraje de la Comisión de las Naciones Unidas (CNUDMI, UNCITRAL, por sus siglas en ingles).</w:t>
            </w:r>
          </w:p>
          <w:p w14:paraId="01421659" w14:textId="77777777" w:rsidR="005F255C" w:rsidRPr="00D51DF4" w:rsidRDefault="005F255C" w:rsidP="005F255C">
            <w:pPr>
              <w:pageBreakBefore/>
              <w:spacing w:line="276" w:lineRule="auto"/>
              <w:ind w:right="92"/>
              <w:jc w:val="both"/>
              <w:rPr>
                <w:rFonts w:cs="Times New Roman"/>
                <w:bCs/>
                <w:sz w:val="21"/>
                <w:szCs w:val="21"/>
                <w:lang w:val="es-ES"/>
              </w:rPr>
            </w:pPr>
          </w:p>
          <w:p w14:paraId="5F601033" w14:textId="77777777" w:rsidR="005F255C" w:rsidRPr="00D51DF4" w:rsidRDefault="005F255C" w:rsidP="005F255C">
            <w:pPr>
              <w:pageBreakBefore/>
              <w:spacing w:line="276" w:lineRule="auto"/>
              <w:ind w:right="92"/>
              <w:jc w:val="both"/>
              <w:rPr>
                <w:rFonts w:cs="Times New Roman"/>
                <w:bCs/>
                <w:sz w:val="21"/>
                <w:szCs w:val="21"/>
                <w:lang w:val="es-ES"/>
              </w:rPr>
            </w:pPr>
            <w:r w:rsidRPr="00D51DF4">
              <w:rPr>
                <w:rFonts w:cs="Times New Roman"/>
                <w:bCs/>
                <w:sz w:val="21"/>
                <w:szCs w:val="21"/>
                <w:lang w:val="es-ES"/>
              </w:rPr>
              <w:t xml:space="preserve">Cualquier disputa, controversia o reclamo generado por o en relación con este contrato o por su incumplimiento, resolución o anulación, deberán ser resueltos mediante arbitraje de conformidad con el Reglamento de Arbitraje vigente de la CNUDMI. </w:t>
            </w:r>
          </w:p>
          <w:p w14:paraId="035A5364" w14:textId="77777777" w:rsidR="005F255C" w:rsidRPr="00D51DF4" w:rsidRDefault="005F255C" w:rsidP="005F255C">
            <w:pPr>
              <w:pageBreakBefore/>
              <w:spacing w:line="276" w:lineRule="auto"/>
              <w:ind w:right="92"/>
              <w:jc w:val="both"/>
              <w:rPr>
                <w:rFonts w:cs="Times New Roman"/>
                <w:bCs/>
                <w:sz w:val="21"/>
                <w:szCs w:val="21"/>
                <w:lang w:val="es-ES"/>
              </w:rPr>
            </w:pPr>
            <w:r w:rsidRPr="00D51DF4">
              <w:rPr>
                <w:rFonts w:cs="Times New Roman"/>
                <w:bCs/>
                <w:sz w:val="21"/>
                <w:szCs w:val="21"/>
                <w:lang w:val="es-ES"/>
              </w:rPr>
              <w:t>El lugar del Arbitraje será: Washington DC. Estados Unidos de América.</w:t>
            </w:r>
          </w:p>
          <w:p w14:paraId="3B3DE09F" w14:textId="77777777" w:rsidR="005F255C" w:rsidRPr="00D51DF4" w:rsidRDefault="005F255C" w:rsidP="005F255C">
            <w:pPr>
              <w:spacing w:line="276" w:lineRule="auto"/>
              <w:rPr>
                <w:rFonts w:cs="Times New Roman"/>
                <w:b/>
                <w:bCs/>
                <w:i/>
                <w:iCs/>
                <w:spacing w:val="-3"/>
                <w:sz w:val="21"/>
                <w:szCs w:val="21"/>
                <w:lang w:val="es-ES"/>
              </w:rPr>
            </w:pPr>
          </w:p>
          <w:p w14:paraId="4FDEFD91" w14:textId="77777777" w:rsidR="005F255C" w:rsidRPr="00D51DF4" w:rsidRDefault="005F255C" w:rsidP="005F255C">
            <w:pPr>
              <w:spacing w:line="276" w:lineRule="auto"/>
              <w:rPr>
                <w:rFonts w:cs="Times New Roman"/>
                <w:b/>
                <w:bCs/>
                <w:i/>
                <w:iCs/>
                <w:spacing w:val="-3"/>
                <w:sz w:val="21"/>
                <w:szCs w:val="21"/>
                <w:u w:val="single"/>
                <w:lang w:val="es-ES"/>
              </w:rPr>
            </w:pPr>
            <w:r w:rsidRPr="00D51DF4">
              <w:rPr>
                <w:rFonts w:cs="Times New Roman"/>
                <w:b/>
                <w:bCs/>
                <w:i/>
                <w:iCs/>
                <w:spacing w:val="-3"/>
                <w:sz w:val="21"/>
                <w:szCs w:val="21"/>
                <w:u w:val="single"/>
                <w:lang w:val="es-ES"/>
              </w:rPr>
              <w:t>En el caso de empresas nacionales:</w:t>
            </w:r>
          </w:p>
          <w:p w14:paraId="38B27A4B" w14:textId="77777777" w:rsidR="005F255C" w:rsidRPr="00D51DF4" w:rsidRDefault="005F255C" w:rsidP="005F255C">
            <w:pPr>
              <w:spacing w:line="276" w:lineRule="auto"/>
              <w:rPr>
                <w:rFonts w:cs="Times New Roman"/>
                <w:i/>
                <w:iCs/>
                <w:spacing w:val="-3"/>
                <w:sz w:val="21"/>
                <w:szCs w:val="21"/>
                <w:u w:val="single"/>
                <w:lang w:val="es-ES"/>
              </w:rPr>
            </w:pPr>
          </w:p>
          <w:p w14:paraId="320A6830" w14:textId="77777777" w:rsidR="005F255C" w:rsidRPr="00D51DF4" w:rsidRDefault="005F255C" w:rsidP="005F255C">
            <w:pPr>
              <w:spacing w:line="276" w:lineRule="auto"/>
              <w:jc w:val="both"/>
              <w:rPr>
                <w:rFonts w:cs="Times New Roman"/>
                <w:i/>
                <w:iCs/>
                <w:spacing w:val="-3"/>
                <w:sz w:val="21"/>
                <w:szCs w:val="21"/>
                <w:lang w:val="es-ES"/>
              </w:rPr>
            </w:pPr>
            <w:r w:rsidRPr="00D51DF4">
              <w:rPr>
                <w:rFonts w:cs="Times New Roman"/>
                <w:i/>
                <w:iCs/>
                <w:spacing w:val="-3"/>
                <w:sz w:val="21"/>
                <w:szCs w:val="21"/>
                <w:lang w:val="es-ES"/>
              </w:rPr>
              <w:t>“Toda controversia que surja de este contrato y que las partes no puedan solucionar en forma amigable,  deberá someterse a proceso de arreglo directo con intervención de sus representantes y delegados especialmente acreditados, dejando constancia escrita en acta de los puntos controvertidos y de las soluciones en su caso como lo establecen los artículos 163 y 164, 165 de la Ley de Compras Públicas; intentado el arreglo directo sin hallarse solución alguna de las diferencias se pasará al arbitraje de Derecho o Técnico, de conformidad a la Ley de Mediación, Conciliación y Arbitraje. Agotadas las instancias anteriormente mencionadas las partes se someterán a los tribunales comunes de este país, y a las disposiciones de las Leyes Salvadoreñas”.</w:t>
            </w:r>
          </w:p>
          <w:p w14:paraId="544BC437" w14:textId="77777777" w:rsidR="005F255C" w:rsidRPr="00D51DF4" w:rsidRDefault="005F255C" w:rsidP="005F255C">
            <w:pPr>
              <w:pageBreakBefore/>
              <w:spacing w:line="276" w:lineRule="auto"/>
              <w:ind w:right="92"/>
              <w:rPr>
                <w:rFonts w:cs="Times New Roman"/>
                <w:sz w:val="21"/>
                <w:szCs w:val="21"/>
                <w:lang w:val="es-ES"/>
              </w:rPr>
            </w:pPr>
          </w:p>
          <w:p w14:paraId="79B35675" w14:textId="77777777" w:rsidR="005F255C" w:rsidRPr="00D51DF4" w:rsidRDefault="005F255C" w:rsidP="005F255C">
            <w:pPr>
              <w:spacing w:line="276" w:lineRule="auto"/>
              <w:jc w:val="both"/>
              <w:rPr>
                <w:rFonts w:cs="Times New Roman"/>
                <w:spacing w:val="-3"/>
                <w:sz w:val="21"/>
                <w:szCs w:val="21"/>
                <w:lang w:val="es-ES"/>
              </w:rPr>
            </w:pPr>
            <w:r w:rsidRPr="00D51DF4">
              <w:rPr>
                <w:rFonts w:cs="Times New Roman"/>
                <w:spacing w:val="-3"/>
                <w:sz w:val="21"/>
                <w:szCs w:val="21"/>
                <w:lang w:val="es-ES"/>
              </w:rPr>
              <w:t xml:space="preserve">El lugar de arbitraje será: </w:t>
            </w:r>
            <w:r w:rsidRPr="00D51DF4">
              <w:rPr>
                <w:rFonts w:cs="Times New Roman"/>
                <w:b/>
                <w:bCs/>
                <w:i/>
                <w:iCs/>
                <w:spacing w:val="-3"/>
                <w:sz w:val="21"/>
                <w:szCs w:val="21"/>
                <w:lang w:val="es-ES"/>
              </w:rPr>
              <w:t>San Salvador, El Salvador.</w:t>
            </w:r>
          </w:p>
        </w:tc>
      </w:tr>
      <w:tr w:rsidR="00877B4B" w:rsidRPr="00D51DF4" w14:paraId="3E22A0EC" w14:textId="77777777" w:rsidTr="00F01B77">
        <w:trPr>
          <w:cantSplit/>
          <w:trHeight w:val="281"/>
        </w:trPr>
        <w:tc>
          <w:tcPr>
            <w:tcW w:w="10057" w:type="dxa"/>
            <w:gridSpan w:val="2"/>
            <w:tcBorders>
              <w:top w:val="single" w:sz="6" w:space="0" w:color="auto"/>
              <w:left w:val="single" w:sz="6" w:space="0" w:color="auto"/>
              <w:bottom w:val="single" w:sz="6" w:space="0" w:color="auto"/>
              <w:right w:val="single" w:sz="6" w:space="0" w:color="auto"/>
            </w:tcBorders>
          </w:tcPr>
          <w:p w14:paraId="4C539908" w14:textId="77777777" w:rsidR="00877B4B" w:rsidRPr="00D51DF4" w:rsidRDefault="00877B4B" w:rsidP="007A6907">
            <w:pPr>
              <w:spacing w:line="276" w:lineRule="auto"/>
              <w:ind w:right="-74"/>
              <w:jc w:val="center"/>
              <w:rPr>
                <w:rFonts w:cs="Times New Roman"/>
                <w:b/>
                <w:sz w:val="21"/>
                <w:szCs w:val="21"/>
                <w:lang w:val="es-ES"/>
              </w:rPr>
            </w:pPr>
            <w:r w:rsidRPr="00D51DF4">
              <w:rPr>
                <w:rFonts w:cs="Times New Roman"/>
                <w:b/>
                <w:sz w:val="21"/>
                <w:szCs w:val="21"/>
                <w:lang w:val="es-ES"/>
              </w:rPr>
              <w:t>B. Control de plazos</w:t>
            </w:r>
          </w:p>
        </w:tc>
      </w:tr>
      <w:tr w:rsidR="00877B4B" w:rsidRPr="00CD62B1" w14:paraId="3B5D2A1A" w14:textId="77777777" w:rsidTr="00F01B77">
        <w:trPr>
          <w:trHeight w:val="655"/>
        </w:trPr>
        <w:tc>
          <w:tcPr>
            <w:tcW w:w="1604" w:type="dxa"/>
            <w:tcBorders>
              <w:top w:val="single" w:sz="6" w:space="0" w:color="auto"/>
              <w:left w:val="single" w:sz="6" w:space="0" w:color="auto"/>
              <w:bottom w:val="single" w:sz="6" w:space="0" w:color="auto"/>
              <w:right w:val="single" w:sz="6" w:space="0" w:color="auto"/>
            </w:tcBorders>
          </w:tcPr>
          <w:p w14:paraId="51844F7B" w14:textId="77777777" w:rsidR="00877B4B" w:rsidRPr="00D51DF4" w:rsidRDefault="00877B4B" w:rsidP="007A6907">
            <w:pPr>
              <w:spacing w:line="276" w:lineRule="auto"/>
              <w:rPr>
                <w:rFonts w:cs="Times New Roman"/>
                <w:b/>
                <w:sz w:val="21"/>
                <w:szCs w:val="21"/>
                <w:lang w:val="es-ES"/>
              </w:rPr>
            </w:pPr>
            <w:r w:rsidRPr="00D51DF4">
              <w:rPr>
                <w:rFonts w:cs="Times New Roman"/>
                <w:b/>
                <w:sz w:val="21"/>
                <w:szCs w:val="21"/>
                <w:lang w:val="es-ES"/>
              </w:rPr>
              <w:t>CGC 30.1</w:t>
            </w:r>
          </w:p>
        </w:tc>
        <w:tc>
          <w:tcPr>
            <w:tcW w:w="8453" w:type="dxa"/>
            <w:tcBorders>
              <w:top w:val="single" w:sz="6" w:space="0" w:color="auto"/>
              <w:left w:val="single" w:sz="6" w:space="0" w:color="auto"/>
              <w:bottom w:val="single" w:sz="6" w:space="0" w:color="auto"/>
              <w:right w:val="single" w:sz="6" w:space="0" w:color="auto"/>
            </w:tcBorders>
          </w:tcPr>
          <w:p w14:paraId="5BEA020A" w14:textId="77777777" w:rsidR="00877B4B" w:rsidRPr="00D51DF4" w:rsidRDefault="00877B4B" w:rsidP="007A6907">
            <w:pPr>
              <w:spacing w:line="276" w:lineRule="auto"/>
              <w:ind w:right="92"/>
              <w:jc w:val="both"/>
              <w:rPr>
                <w:rFonts w:cs="Times New Roman"/>
                <w:sz w:val="21"/>
                <w:szCs w:val="21"/>
                <w:lang w:val="es-ES"/>
              </w:rPr>
            </w:pPr>
            <w:r w:rsidRPr="00D51DF4">
              <w:rPr>
                <w:rFonts w:cs="Times New Roman"/>
                <w:sz w:val="21"/>
                <w:szCs w:val="21"/>
                <w:lang w:val="es-ES"/>
              </w:rPr>
              <w:t xml:space="preserve">El Contratista presentará, para su aprobación, un Programa de las Obras dentro de los </w:t>
            </w:r>
            <w:r w:rsidRPr="00D51DF4">
              <w:rPr>
                <w:rFonts w:cs="Times New Roman"/>
                <w:b/>
                <w:bCs/>
                <w:i/>
                <w:iCs/>
                <w:sz w:val="21"/>
                <w:szCs w:val="21"/>
                <w:lang w:val="es-ES"/>
              </w:rPr>
              <w:t>cinco días hábiles</w:t>
            </w:r>
            <w:r w:rsidRPr="00D51DF4">
              <w:rPr>
                <w:rFonts w:cs="Times New Roman"/>
                <w:sz w:val="21"/>
                <w:szCs w:val="21"/>
                <w:lang w:val="es-ES"/>
              </w:rPr>
              <w:t xml:space="preserve"> a partir de la fecha de la Carta de Aceptación.</w:t>
            </w:r>
          </w:p>
        </w:tc>
      </w:tr>
      <w:tr w:rsidR="00877B4B" w:rsidRPr="00CD62B1" w14:paraId="0CDCACF1" w14:textId="77777777" w:rsidTr="00F01B77">
        <w:trPr>
          <w:trHeight w:val="856"/>
        </w:trPr>
        <w:tc>
          <w:tcPr>
            <w:tcW w:w="1604" w:type="dxa"/>
            <w:tcBorders>
              <w:top w:val="single" w:sz="6" w:space="0" w:color="auto"/>
              <w:left w:val="single" w:sz="6" w:space="0" w:color="auto"/>
              <w:bottom w:val="single" w:sz="6" w:space="0" w:color="auto"/>
              <w:right w:val="single" w:sz="6" w:space="0" w:color="auto"/>
            </w:tcBorders>
          </w:tcPr>
          <w:p w14:paraId="0024F394" w14:textId="77777777" w:rsidR="00877B4B" w:rsidRPr="00D51DF4" w:rsidRDefault="00877B4B" w:rsidP="007A6907">
            <w:pPr>
              <w:spacing w:line="276" w:lineRule="auto"/>
              <w:rPr>
                <w:rFonts w:cs="Times New Roman"/>
                <w:b/>
                <w:sz w:val="21"/>
                <w:szCs w:val="21"/>
                <w:lang w:val="es-ES"/>
              </w:rPr>
            </w:pPr>
            <w:r w:rsidRPr="00D51DF4">
              <w:rPr>
                <w:rFonts w:cs="Times New Roman"/>
                <w:b/>
                <w:sz w:val="21"/>
                <w:szCs w:val="21"/>
                <w:lang w:val="es-ES"/>
              </w:rPr>
              <w:t>CGC 30.3</w:t>
            </w:r>
          </w:p>
        </w:tc>
        <w:tc>
          <w:tcPr>
            <w:tcW w:w="8453" w:type="dxa"/>
            <w:tcBorders>
              <w:top w:val="single" w:sz="6" w:space="0" w:color="auto"/>
              <w:left w:val="single" w:sz="6" w:space="0" w:color="auto"/>
              <w:bottom w:val="single" w:sz="6" w:space="0" w:color="auto"/>
              <w:right w:val="single" w:sz="6" w:space="0" w:color="auto"/>
            </w:tcBorders>
          </w:tcPr>
          <w:p w14:paraId="24A116DC" w14:textId="77777777" w:rsidR="00877B4B" w:rsidRPr="00D51DF4" w:rsidRDefault="00877B4B" w:rsidP="007A6907">
            <w:pPr>
              <w:spacing w:line="276" w:lineRule="auto"/>
              <w:ind w:right="92"/>
              <w:jc w:val="both"/>
              <w:rPr>
                <w:rFonts w:cs="Times New Roman"/>
                <w:i/>
                <w:iCs/>
                <w:sz w:val="21"/>
                <w:szCs w:val="21"/>
                <w:lang w:val="es-SV"/>
              </w:rPr>
            </w:pPr>
            <w:r w:rsidRPr="00D51DF4">
              <w:rPr>
                <w:rFonts w:cs="Times New Roman"/>
                <w:sz w:val="21"/>
                <w:szCs w:val="21"/>
                <w:lang w:val="es-ES"/>
              </w:rPr>
              <w:t xml:space="preserve">Los plazos entre cada actualización del Programa serán de </w:t>
            </w:r>
            <w:r w:rsidRPr="00D51DF4">
              <w:rPr>
                <w:rFonts w:cs="Times New Roman"/>
                <w:b/>
                <w:i/>
                <w:iCs/>
                <w:sz w:val="21"/>
                <w:szCs w:val="21"/>
                <w:lang w:val="es-SV"/>
              </w:rPr>
              <w:t>treinta (30) días calendario.</w:t>
            </w:r>
          </w:p>
          <w:p w14:paraId="52F6C233" w14:textId="77777777" w:rsidR="00877B4B" w:rsidRPr="00D51DF4" w:rsidRDefault="00877B4B" w:rsidP="007A6907">
            <w:pPr>
              <w:spacing w:line="276" w:lineRule="auto"/>
              <w:jc w:val="both"/>
              <w:rPr>
                <w:rFonts w:cs="Times New Roman"/>
                <w:sz w:val="21"/>
                <w:szCs w:val="21"/>
                <w:lang w:val="es-ES"/>
              </w:rPr>
            </w:pPr>
          </w:p>
          <w:p w14:paraId="5F85034E" w14:textId="77777777" w:rsidR="00877B4B" w:rsidRPr="00D51DF4" w:rsidRDefault="00877B4B" w:rsidP="007A6907">
            <w:pPr>
              <w:spacing w:line="276" w:lineRule="auto"/>
              <w:jc w:val="both"/>
              <w:rPr>
                <w:rFonts w:cs="Times New Roman"/>
                <w:i/>
                <w:iCs/>
                <w:sz w:val="21"/>
                <w:szCs w:val="21"/>
                <w:lang w:val="es-ES"/>
              </w:rPr>
            </w:pPr>
            <w:r w:rsidRPr="00D51DF4">
              <w:rPr>
                <w:rFonts w:cs="Times New Roman"/>
                <w:sz w:val="21"/>
                <w:szCs w:val="21"/>
                <w:lang w:val="es-ES"/>
              </w:rPr>
              <w:t xml:space="preserve">El monto que será retenido por la demora en la presentación del Programa actualizado será de </w:t>
            </w:r>
            <w:r w:rsidRPr="00D51DF4">
              <w:rPr>
                <w:rFonts w:cs="Times New Roman"/>
                <w:b/>
                <w:i/>
                <w:iCs/>
                <w:sz w:val="21"/>
                <w:szCs w:val="21"/>
                <w:lang w:val="es-SV"/>
              </w:rPr>
              <w:t>2% del monto del valor del contrato.</w:t>
            </w:r>
          </w:p>
        </w:tc>
      </w:tr>
      <w:tr w:rsidR="00877B4B" w:rsidRPr="00D51DF4" w14:paraId="6E4BB950" w14:textId="77777777" w:rsidTr="00F01B77">
        <w:tc>
          <w:tcPr>
            <w:tcW w:w="1604" w:type="dxa"/>
            <w:tcBorders>
              <w:top w:val="single" w:sz="6" w:space="0" w:color="auto"/>
              <w:left w:val="single" w:sz="6" w:space="0" w:color="auto"/>
              <w:bottom w:val="single" w:sz="6" w:space="0" w:color="auto"/>
              <w:right w:val="single" w:sz="6" w:space="0" w:color="auto"/>
            </w:tcBorders>
          </w:tcPr>
          <w:p w14:paraId="08E358B8" w14:textId="77777777" w:rsidR="00877B4B" w:rsidRPr="00D51DF4" w:rsidRDefault="00877B4B" w:rsidP="007A6907">
            <w:pPr>
              <w:spacing w:line="276" w:lineRule="auto"/>
              <w:rPr>
                <w:rFonts w:cs="Times New Roman"/>
                <w:b/>
                <w:sz w:val="21"/>
                <w:szCs w:val="21"/>
                <w:lang w:val="es-ES"/>
              </w:rPr>
            </w:pPr>
            <w:r w:rsidRPr="00D51DF4">
              <w:rPr>
                <w:rFonts w:cs="Times New Roman"/>
                <w:b/>
                <w:sz w:val="21"/>
                <w:szCs w:val="21"/>
                <w:lang w:val="es-ES"/>
              </w:rPr>
              <w:t>CGC 30.4</w:t>
            </w:r>
          </w:p>
        </w:tc>
        <w:tc>
          <w:tcPr>
            <w:tcW w:w="8453" w:type="dxa"/>
            <w:tcBorders>
              <w:top w:val="single" w:sz="6" w:space="0" w:color="auto"/>
              <w:left w:val="single" w:sz="6" w:space="0" w:color="auto"/>
              <w:bottom w:val="single" w:sz="6" w:space="0" w:color="auto"/>
              <w:right w:val="single" w:sz="6" w:space="0" w:color="auto"/>
            </w:tcBorders>
          </w:tcPr>
          <w:p w14:paraId="14CF430B" w14:textId="77777777" w:rsidR="00877B4B" w:rsidRPr="00D51DF4" w:rsidRDefault="00877B4B" w:rsidP="007A6907">
            <w:pPr>
              <w:spacing w:line="276" w:lineRule="auto"/>
              <w:ind w:right="92"/>
              <w:jc w:val="both"/>
              <w:rPr>
                <w:rFonts w:cs="Times New Roman"/>
                <w:b/>
                <w:i/>
                <w:iCs/>
                <w:sz w:val="21"/>
                <w:szCs w:val="21"/>
                <w:lang w:val="es-ES"/>
              </w:rPr>
            </w:pPr>
            <w:r w:rsidRPr="00D51DF4">
              <w:rPr>
                <w:rFonts w:cs="Times New Roman"/>
                <w:b/>
                <w:i/>
                <w:iCs/>
                <w:sz w:val="21"/>
                <w:szCs w:val="21"/>
                <w:lang w:val="es-ES"/>
              </w:rPr>
              <w:t>No aplica.</w:t>
            </w:r>
          </w:p>
        </w:tc>
      </w:tr>
      <w:tr w:rsidR="00877B4B" w:rsidRPr="00D51DF4" w14:paraId="446E2DE4" w14:textId="77777777" w:rsidTr="00F01B77">
        <w:tc>
          <w:tcPr>
            <w:tcW w:w="1604" w:type="dxa"/>
            <w:tcBorders>
              <w:top w:val="single" w:sz="6" w:space="0" w:color="auto"/>
              <w:left w:val="single" w:sz="6" w:space="0" w:color="auto"/>
              <w:bottom w:val="single" w:sz="6" w:space="0" w:color="auto"/>
              <w:right w:val="single" w:sz="6" w:space="0" w:color="auto"/>
            </w:tcBorders>
          </w:tcPr>
          <w:p w14:paraId="6A11145E" w14:textId="77777777" w:rsidR="00877B4B" w:rsidRPr="00D51DF4" w:rsidRDefault="00877B4B" w:rsidP="007A6907">
            <w:pPr>
              <w:spacing w:line="276" w:lineRule="auto"/>
              <w:rPr>
                <w:rFonts w:cs="Times New Roman"/>
                <w:b/>
                <w:sz w:val="21"/>
                <w:szCs w:val="21"/>
                <w:lang w:val="es-ES"/>
              </w:rPr>
            </w:pPr>
            <w:r w:rsidRPr="00D51DF4">
              <w:rPr>
                <w:rFonts w:cs="Times New Roman"/>
                <w:b/>
                <w:sz w:val="21"/>
                <w:szCs w:val="21"/>
                <w:lang w:val="es-ES"/>
              </w:rPr>
              <w:t>CGC 30.5</w:t>
            </w:r>
          </w:p>
        </w:tc>
        <w:tc>
          <w:tcPr>
            <w:tcW w:w="8453" w:type="dxa"/>
            <w:tcBorders>
              <w:top w:val="single" w:sz="6" w:space="0" w:color="auto"/>
              <w:left w:val="single" w:sz="6" w:space="0" w:color="auto"/>
              <w:bottom w:val="single" w:sz="6" w:space="0" w:color="auto"/>
              <w:right w:val="single" w:sz="6" w:space="0" w:color="auto"/>
            </w:tcBorders>
          </w:tcPr>
          <w:p w14:paraId="2C473FFA" w14:textId="77777777" w:rsidR="00877B4B" w:rsidRPr="00D51DF4" w:rsidRDefault="00877B4B" w:rsidP="007A6907">
            <w:pPr>
              <w:spacing w:line="276" w:lineRule="auto"/>
              <w:ind w:right="92"/>
              <w:jc w:val="both"/>
              <w:rPr>
                <w:rFonts w:cs="Times New Roman"/>
                <w:i/>
                <w:iCs/>
                <w:sz w:val="21"/>
                <w:szCs w:val="21"/>
                <w:lang w:val="es-ES"/>
              </w:rPr>
            </w:pPr>
            <w:r w:rsidRPr="00D51DF4">
              <w:rPr>
                <w:rFonts w:cs="Times New Roman"/>
                <w:b/>
                <w:i/>
                <w:iCs/>
                <w:sz w:val="21"/>
                <w:szCs w:val="21"/>
                <w:lang w:val="es-ES"/>
              </w:rPr>
              <w:t>No aplica.</w:t>
            </w:r>
          </w:p>
        </w:tc>
      </w:tr>
      <w:tr w:rsidR="00877B4B" w:rsidRPr="00D51DF4" w14:paraId="196807FD" w14:textId="77777777" w:rsidTr="00F01B77">
        <w:trPr>
          <w:cantSplit/>
        </w:trPr>
        <w:tc>
          <w:tcPr>
            <w:tcW w:w="10057" w:type="dxa"/>
            <w:gridSpan w:val="2"/>
            <w:tcBorders>
              <w:top w:val="single" w:sz="6" w:space="0" w:color="auto"/>
              <w:left w:val="single" w:sz="6" w:space="0" w:color="auto"/>
              <w:bottom w:val="single" w:sz="6" w:space="0" w:color="auto"/>
              <w:right w:val="single" w:sz="6" w:space="0" w:color="auto"/>
            </w:tcBorders>
          </w:tcPr>
          <w:p w14:paraId="51E35606" w14:textId="77777777" w:rsidR="00877B4B" w:rsidRPr="00D51DF4" w:rsidRDefault="00877B4B" w:rsidP="007A6907">
            <w:pPr>
              <w:spacing w:line="276" w:lineRule="auto"/>
              <w:ind w:right="-74"/>
              <w:jc w:val="center"/>
              <w:rPr>
                <w:rFonts w:cs="Times New Roman"/>
                <w:b/>
                <w:sz w:val="21"/>
                <w:szCs w:val="21"/>
                <w:lang w:val="es-ES"/>
              </w:rPr>
            </w:pPr>
            <w:r w:rsidRPr="00D51DF4">
              <w:rPr>
                <w:rFonts w:cs="Times New Roman"/>
                <w:b/>
                <w:sz w:val="21"/>
                <w:szCs w:val="21"/>
                <w:lang w:val="es-ES"/>
              </w:rPr>
              <w:t>C. Control de Calidad</w:t>
            </w:r>
          </w:p>
        </w:tc>
      </w:tr>
      <w:tr w:rsidR="00877B4B" w:rsidRPr="00CD62B1" w14:paraId="646DC4AA" w14:textId="77777777" w:rsidTr="00F01B77">
        <w:trPr>
          <w:trHeight w:val="628"/>
        </w:trPr>
        <w:tc>
          <w:tcPr>
            <w:tcW w:w="1604" w:type="dxa"/>
            <w:tcBorders>
              <w:top w:val="single" w:sz="6" w:space="0" w:color="auto"/>
              <w:left w:val="single" w:sz="6" w:space="0" w:color="auto"/>
              <w:bottom w:val="single" w:sz="6" w:space="0" w:color="auto"/>
              <w:right w:val="single" w:sz="6" w:space="0" w:color="auto"/>
            </w:tcBorders>
          </w:tcPr>
          <w:p w14:paraId="4707264A" w14:textId="77777777" w:rsidR="00877B4B" w:rsidRPr="00D51DF4" w:rsidRDefault="00877B4B" w:rsidP="007A6907">
            <w:pPr>
              <w:spacing w:line="276" w:lineRule="auto"/>
              <w:rPr>
                <w:rFonts w:cs="Times New Roman"/>
                <w:b/>
                <w:sz w:val="21"/>
                <w:szCs w:val="21"/>
                <w:lang w:val="es-ES"/>
              </w:rPr>
            </w:pPr>
            <w:r w:rsidRPr="00D51DF4">
              <w:rPr>
                <w:rFonts w:cs="Times New Roman"/>
                <w:b/>
                <w:sz w:val="21"/>
                <w:szCs w:val="21"/>
                <w:lang w:val="es-ES"/>
              </w:rPr>
              <w:t>CGC 38.1</w:t>
            </w:r>
          </w:p>
        </w:tc>
        <w:tc>
          <w:tcPr>
            <w:tcW w:w="8453" w:type="dxa"/>
            <w:tcBorders>
              <w:top w:val="single" w:sz="6" w:space="0" w:color="auto"/>
              <w:left w:val="single" w:sz="6" w:space="0" w:color="auto"/>
              <w:bottom w:val="single" w:sz="6" w:space="0" w:color="auto"/>
              <w:right w:val="single" w:sz="6" w:space="0" w:color="auto"/>
            </w:tcBorders>
          </w:tcPr>
          <w:p w14:paraId="7854B341" w14:textId="77777777" w:rsidR="00877B4B" w:rsidRPr="00D51DF4" w:rsidRDefault="00877B4B" w:rsidP="007A6907">
            <w:pPr>
              <w:spacing w:line="276" w:lineRule="auto"/>
              <w:ind w:right="92"/>
              <w:jc w:val="both"/>
              <w:rPr>
                <w:rFonts w:cs="Times New Roman"/>
                <w:i/>
                <w:sz w:val="21"/>
                <w:szCs w:val="21"/>
                <w:lang w:val="es-ES"/>
              </w:rPr>
            </w:pPr>
            <w:r w:rsidRPr="00D51DF4">
              <w:rPr>
                <w:rFonts w:cs="Times New Roman"/>
                <w:spacing w:val="-6"/>
                <w:sz w:val="21"/>
                <w:szCs w:val="21"/>
                <w:lang w:val="es-ES"/>
              </w:rPr>
              <w:t xml:space="preserve">El Período de Responsabilidad por Defectos es de: </w:t>
            </w:r>
            <w:r w:rsidRPr="00D51DF4">
              <w:rPr>
                <w:rFonts w:cs="Times New Roman"/>
                <w:b/>
                <w:i/>
                <w:sz w:val="21"/>
                <w:szCs w:val="21"/>
                <w:lang w:val="es-SV"/>
              </w:rPr>
              <w:t>365 días contados a partir de la recepción definitiva de las obras.</w:t>
            </w:r>
            <w:r w:rsidRPr="00D51DF4">
              <w:rPr>
                <w:rFonts w:cs="Times New Roman"/>
                <w:spacing w:val="-6"/>
                <w:sz w:val="21"/>
                <w:szCs w:val="21"/>
                <w:lang w:val="es-ES"/>
              </w:rPr>
              <w:t xml:space="preserve"> </w:t>
            </w:r>
          </w:p>
        </w:tc>
      </w:tr>
      <w:tr w:rsidR="00877B4B" w:rsidRPr="00D51DF4" w14:paraId="4AB76E0F" w14:textId="77777777" w:rsidTr="00F01B77">
        <w:trPr>
          <w:cantSplit/>
        </w:trPr>
        <w:tc>
          <w:tcPr>
            <w:tcW w:w="10057" w:type="dxa"/>
            <w:gridSpan w:val="2"/>
            <w:tcBorders>
              <w:top w:val="single" w:sz="6" w:space="0" w:color="auto"/>
              <w:left w:val="single" w:sz="6" w:space="0" w:color="auto"/>
              <w:bottom w:val="single" w:sz="6" w:space="0" w:color="auto"/>
              <w:right w:val="single" w:sz="6" w:space="0" w:color="auto"/>
            </w:tcBorders>
          </w:tcPr>
          <w:p w14:paraId="621E97EE" w14:textId="77777777" w:rsidR="00877B4B" w:rsidRPr="00D51DF4" w:rsidRDefault="00877B4B" w:rsidP="007A6907">
            <w:pPr>
              <w:spacing w:line="276" w:lineRule="auto"/>
              <w:ind w:right="-74"/>
              <w:jc w:val="center"/>
              <w:rPr>
                <w:rFonts w:cs="Times New Roman"/>
                <w:b/>
                <w:sz w:val="21"/>
                <w:szCs w:val="21"/>
                <w:lang w:val="es-ES"/>
              </w:rPr>
            </w:pPr>
            <w:r w:rsidRPr="00D51DF4">
              <w:rPr>
                <w:rFonts w:cs="Times New Roman"/>
                <w:b/>
                <w:sz w:val="21"/>
                <w:szCs w:val="21"/>
                <w:lang w:val="es-ES"/>
              </w:rPr>
              <w:t>D. Control de Costos</w:t>
            </w:r>
          </w:p>
        </w:tc>
      </w:tr>
      <w:tr w:rsidR="00877B4B" w:rsidRPr="00D51DF4" w14:paraId="4066F833" w14:textId="77777777" w:rsidTr="00F01B77">
        <w:tc>
          <w:tcPr>
            <w:tcW w:w="1604" w:type="dxa"/>
            <w:tcBorders>
              <w:top w:val="single" w:sz="6" w:space="0" w:color="auto"/>
              <w:left w:val="single" w:sz="6" w:space="0" w:color="auto"/>
              <w:bottom w:val="single" w:sz="6" w:space="0" w:color="auto"/>
              <w:right w:val="single" w:sz="6" w:space="0" w:color="auto"/>
            </w:tcBorders>
          </w:tcPr>
          <w:p w14:paraId="7A06252A" w14:textId="77777777" w:rsidR="00877B4B" w:rsidRPr="00D51DF4" w:rsidRDefault="00877B4B" w:rsidP="007A6907">
            <w:pPr>
              <w:spacing w:line="276" w:lineRule="auto"/>
              <w:rPr>
                <w:rFonts w:cs="Times New Roman"/>
                <w:b/>
                <w:sz w:val="21"/>
                <w:szCs w:val="21"/>
                <w:lang w:val="es-ES"/>
              </w:rPr>
            </w:pPr>
            <w:r w:rsidRPr="00D51DF4">
              <w:rPr>
                <w:rFonts w:cs="Times New Roman"/>
                <w:b/>
                <w:sz w:val="21"/>
                <w:szCs w:val="21"/>
                <w:lang w:val="es-ES"/>
              </w:rPr>
              <w:t xml:space="preserve">CGC 42.2 </w:t>
            </w:r>
          </w:p>
        </w:tc>
        <w:tc>
          <w:tcPr>
            <w:tcW w:w="8453" w:type="dxa"/>
            <w:tcBorders>
              <w:top w:val="single" w:sz="6" w:space="0" w:color="auto"/>
              <w:left w:val="single" w:sz="6" w:space="0" w:color="auto"/>
              <w:bottom w:val="single" w:sz="6" w:space="0" w:color="auto"/>
              <w:right w:val="single" w:sz="6" w:space="0" w:color="auto"/>
            </w:tcBorders>
          </w:tcPr>
          <w:p w14:paraId="58CCB5CA" w14:textId="77777777" w:rsidR="00877B4B" w:rsidRPr="00D51DF4" w:rsidRDefault="00877B4B" w:rsidP="007A6907">
            <w:pPr>
              <w:spacing w:line="276" w:lineRule="auto"/>
              <w:ind w:right="2"/>
              <w:jc w:val="both"/>
              <w:rPr>
                <w:rFonts w:cs="Times New Roman"/>
                <w:b/>
                <w:i/>
                <w:iCs/>
                <w:color w:val="000000"/>
                <w:sz w:val="21"/>
                <w:szCs w:val="21"/>
                <w:lang w:val="es-ES"/>
              </w:rPr>
            </w:pPr>
            <w:r w:rsidRPr="00D51DF4">
              <w:rPr>
                <w:rFonts w:cs="Times New Roman"/>
                <w:b/>
                <w:i/>
                <w:iCs/>
                <w:color w:val="000000"/>
                <w:sz w:val="21"/>
                <w:szCs w:val="21"/>
                <w:lang w:val="es-ES"/>
              </w:rPr>
              <w:t>No aplica</w:t>
            </w:r>
          </w:p>
        </w:tc>
      </w:tr>
      <w:tr w:rsidR="00877B4B" w:rsidRPr="00CD62B1" w14:paraId="11BB659A" w14:textId="77777777" w:rsidTr="00F01B77">
        <w:tc>
          <w:tcPr>
            <w:tcW w:w="1604" w:type="dxa"/>
            <w:tcBorders>
              <w:top w:val="single" w:sz="6" w:space="0" w:color="auto"/>
              <w:left w:val="single" w:sz="6" w:space="0" w:color="auto"/>
              <w:bottom w:val="single" w:sz="6" w:space="0" w:color="auto"/>
              <w:right w:val="single" w:sz="6" w:space="0" w:color="auto"/>
            </w:tcBorders>
          </w:tcPr>
          <w:p w14:paraId="494C92FF" w14:textId="77777777" w:rsidR="00877B4B" w:rsidRPr="00D51DF4" w:rsidRDefault="00877B4B" w:rsidP="007A6907">
            <w:pPr>
              <w:spacing w:line="276" w:lineRule="auto"/>
              <w:rPr>
                <w:rFonts w:cs="Times New Roman"/>
                <w:b/>
                <w:sz w:val="21"/>
                <w:szCs w:val="21"/>
                <w:lang w:val="es-ES"/>
              </w:rPr>
            </w:pPr>
            <w:r w:rsidRPr="00D51DF4">
              <w:rPr>
                <w:rFonts w:cs="Times New Roman"/>
                <w:b/>
                <w:sz w:val="21"/>
                <w:szCs w:val="21"/>
                <w:lang w:val="es-ES"/>
              </w:rPr>
              <w:lastRenderedPageBreak/>
              <w:t>CGC 42.7</w:t>
            </w:r>
          </w:p>
        </w:tc>
        <w:tc>
          <w:tcPr>
            <w:tcW w:w="8453" w:type="dxa"/>
            <w:tcBorders>
              <w:top w:val="single" w:sz="6" w:space="0" w:color="auto"/>
              <w:left w:val="single" w:sz="6" w:space="0" w:color="auto"/>
              <w:bottom w:val="single" w:sz="6" w:space="0" w:color="auto"/>
              <w:right w:val="single" w:sz="6" w:space="0" w:color="auto"/>
            </w:tcBorders>
          </w:tcPr>
          <w:p w14:paraId="19B00BA5" w14:textId="77777777" w:rsidR="00877B4B" w:rsidRPr="00D51DF4" w:rsidRDefault="00877B4B" w:rsidP="007A6907">
            <w:pPr>
              <w:spacing w:line="276" w:lineRule="auto"/>
              <w:ind w:right="2"/>
              <w:jc w:val="both"/>
              <w:rPr>
                <w:rFonts w:cs="Times New Roman"/>
                <w:sz w:val="21"/>
                <w:szCs w:val="21"/>
                <w:lang w:val="es-ES"/>
              </w:rPr>
            </w:pPr>
            <w:r w:rsidRPr="00D51DF4">
              <w:rPr>
                <w:rFonts w:cs="Times New Roman"/>
                <w:color w:val="000000"/>
                <w:sz w:val="21"/>
                <w:szCs w:val="21"/>
                <w:lang w:val="es-ES"/>
              </w:rPr>
              <w:t xml:space="preserve">Si el Contratante aprueba la propuesta de ingeniería de valor, el monto pagadero al Contratista será el </w:t>
            </w:r>
            <w:r w:rsidRPr="00D51DF4">
              <w:rPr>
                <w:rFonts w:cs="Times New Roman"/>
                <w:b/>
                <w:bCs/>
                <w:i/>
                <w:iCs/>
                <w:color w:val="000000"/>
                <w:sz w:val="21"/>
                <w:szCs w:val="21"/>
                <w:lang w:val="es-ES"/>
              </w:rPr>
              <w:t>50%</w:t>
            </w:r>
            <w:r w:rsidRPr="00D51DF4">
              <w:rPr>
                <w:rFonts w:cs="Times New Roman"/>
                <w:b/>
                <w:bCs/>
                <w:color w:val="000000"/>
                <w:sz w:val="21"/>
                <w:szCs w:val="21"/>
                <w:lang w:val="es-ES"/>
              </w:rPr>
              <w:t xml:space="preserve"> </w:t>
            </w:r>
            <w:r w:rsidRPr="00D51DF4">
              <w:rPr>
                <w:rFonts w:cs="Times New Roman"/>
                <w:b/>
                <w:bCs/>
                <w:i/>
                <w:color w:val="000000"/>
                <w:sz w:val="21"/>
                <w:szCs w:val="21"/>
                <w:lang w:val="es-ES"/>
              </w:rPr>
              <w:t>de</w:t>
            </w:r>
            <w:r w:rsidRPr="00D51DF4">
              <w:rPr>
                <w:rFonts w:cs="Times New Roman"/>
                <w:b/>
                <w:bCs/>
                <w:color w:val="000000"/>
                <w:sz w:val="21"/>
                <w:szCs w:val="21"/>
                <w:lang w:val="es-ES"/>
              </w:rPr>
              <w:t xml:space="preserve"> la reducción del Precio del Contrato</w:t>
            </w:r>
            <w:r w:rsidRPr="00D51DF4">
              <w:rPr>
                <w:rFonts w:cs="Times New Roman"/>
                <w:color w:val="000000"/>
                <w:sz w:val="21"/>
                <w:szCs w:val="21"/>
                <w:lang w:val="es-ES"/>
              </w:rPr>
              <w:t>.</w:t>
            </w:r>
          </w:p>
        </w:tc>
      </w:tr>
      <w:tr w:rsidR="00877B4B" w:rsidRPr="00D51DF4" w14:paraId="4F9A6F3D" w14:textId="77777777" w:rsidTr="00F01B77">
        <w:tc>
          <w:tcPr>
            <w:tcW w:w="1604" w:type="dxa"/>
            <w:tcBorders>
              <w:top w:val="single" w:sz="6" w:space="0" w:color="auto"/>
              <w:left w:val="single" w:sz="6" w:space="0" w:color="auto"/>
              <w:bottom w:val="single" w:sz="6" w:space="0" w:color="auto"/>
              <w:right w:val="single" w:sz="6" w:space="0" w:color="auto"/>
            </w:tcBorders>
          </w:tcPr>
          <w:p w14:paraId="5D35824F" w14:textId="77777777" w:rsidR="00877B4B" w:rsidRPr="00D51DF4" w:rsidRDefault="00877B4B" w:rsidP="007A6907">
            <w:pPr>
              <w:spacing w:line="276" w:lineRule="auto"/>
              <w:rPr>
                <w:rFonts w:cs="Times New Roman"/>
                <w:b/>
                <w:sz w:val="21"/>
                <w:szCs w:val="21"/>
                <w:lang w:val="es-ES"/>
              </w:rPr>
            </w:pPr>
            <w:r w:rsidRPr="00D51DF4">
              <w:rPr>
                <w:rFonts w:cs="Times New Roman"/>
                <w:b/>
                <w:sz w:val="21"/>
                <w:szCs w:val="21"/>
                <w:lang w:val="es-ES"/>
              </w:rPr>
              <w:t xml:space="preserve">CGC 44.8 </w:t>
            </w:r>
          </w:p>
        </w:tc>
        <w:tc>
          <w:tcPr>
            <w:tcW w:w="8453" w:type="dxa"/>
            <w:tcBorders>
              <w:top w:val="single" w:sz="6" w:space="0" w:color="auto"/>
              <w:left w:val="single" w:sz="6" w:space="0" w:color="auto"/>
              <w:bottom w:val="single" w:sz="6" w:space="0" w:color="auto"/>
              <w:right w:val="single" w:sz="6" w:space="0" w:color="auto"/>
            </w:tcBorders>
          </w:tcPr>
          <w:p w14:paraId="68D507D5" w14:textId="77777777" w:rsidR="00877B4B" w:rsidRPr="00D51DF4" w:rsidRDefault="00877B4B" w:rsidP="007A6907">
            <w:pPr>
              <w:spacing w:line="276" w:lineRule="auto"/>
              <w:ind w:right="2"/>
              <w:jc w:val="both"/>
              <w:rPr>
                <w:rFonts w:cs="Times New Roman"/>
                <w:i/>
                <w:iCs/>
                <w:color w:val="000000"/>
                <w:sz w:val="21"/>
                <w:szCs w:val="21"/>
                <w:lang w:val="es-ES"/>
              </w:rPr>
            </w:pPr>
            <w:r w:rsidRPr="00D51DF4">
              <w:rPr>
                <w:rFonts w:cs="Times New Roman"/>
                <w:b/>
                <w:i/>
                <w:iCs/>
                <w:color w:val="000000"/>
                <w:sz w:val="21"/>
                <w:szCs w:val="21"/>
                <w:lang w:val="es-ES"/>
              </w:rPr>
              <w:t>No aplica</w:t>
            </w:r>
          </w:p>
        </w:tc>
      </w:tr>
      <w:tr w:rsidR="00877B4B" w:rsidRPr="00CD62B1" w14:paraId="066E40B8" w14:textId="77777777" w:rsidTr="00F01B77">
        <w:trPr>
          <w:trHeight w:val="284"/>
        </w:trPr>
        <w:tc>
          <w:tcPr>
            <w:tcW w:w="1604" w:type="dxa"/>
            <w:tcBorders>
              <w:top w:val="single" w:sz="6" w:space="0" w:color="auto"/>
              <w:left w:val="single" w:sz="6" w:space="0" w:color="auto"/>
              <w:bottom w:val="single" w:sz="6" w:space="0" w:color="auto"/>
              <w:right w:val="single" w:sz="6" w:space="0" w:color="auto"/>
            </w:tcBorders>
          </w:tcPr>
          <w:p w14:paraId="72AA5079" w14:textId="77777777" w:rsidR="00877B4B" w:rsidRPr="00D51DF4" w:rsidRDefault="00877B4B" w:rsidP="007A6907">
            <w:pPr>
              <w:spacing w:line="276" w:lineRule="auto"/>
              <w:rPr>
                <w:rFonts w:cs="Times New Roman"/>
                <w:b/>
                <w:sz w:val="21"/>
                <w:szCs w:val="21"/>
                <w:lang w:val="es-ES"/>
              </w:rPr>
            </w:pPr>
            <w:r w:rsidRPr="00D51DF4">
              <w:rPr>
                <w:rFonts w:cs="Times New Roman"/>
                <w:b/>
                <w:sz w:val="21"/>
                <w:szCs w:val="21"/>
                <w:lang w:val="es-ES"/>
              </w:rPr>
              <w:t>CGC 48.1</w:t>
            </w:r>
          </w:p>
        </w:tc>
        <w:tc>
          <w:tcPr>
            <w:tcW w:w="8453" w:type="dxa"/>
            <w:tcBorders>
              <w:top w:val="single" w:sz="6" w:space="0" w:color="auto"/>
              <w:left w:val="single" w:sz="6" w:space="0" w:color="auto"/>
              <w:bottom w:val="single" w:sz="6" w:space="0" w:color="auto"/>
              <w:right w:val="single" w:sz="6" w:space="0" w:color="auto"/>
            </w:tcBorders>
          </w:tcPr>
          <w:p w14:paraId="0ADE1F95" w14:textId="77777777" w:rsidR="00877B4B" w:rsidRPr="00D51DF4" w:rsidRDefault="00877B4B" w:rsidP="007A6907">
            <w:pPr>
              <w:spacing w:line="276" w:lineRule="auto"/>
              <w:ind w:right="2"/>
              <w:jc w:val="both"/>
              <w:rPr>
                <w:rFonts w:cs="Times New Roman"/>
                <w:sz w:val="21"/>
                <w:szCs w:val="21"/>
                <w:lang w:val="es-ES"/>
              </w:rPr>
            </w:pPr>
            <w:r w:rsidRPr="00D51DF4">
              <w:rPr>
                <w:rFonts w:cs="Times New Roman"/>
                <w:sz w:val="21"/>
                <w:szCs w:val="21"/>
                <w:lang w:val="es-ES"/>
              </w:rPr>
              <w:t>La moneda del país del Contratante es:</w:t>
            </w:r>
            <w:r w:rsidRPr="00D51DF4">
              <w:rPr>
                <w:rFonts w:cs="Times New Roman"/>
                <w:b/>
                <w:bCs/>
                <w:i/>
                <w:iCs/>
                <w:sz w:val="21"/>
                <w:szCs w:val="21"/>
                <w:lang w:val="es-ES"/>
              </w:rPr>
              <w:t xml:space="preserve"> Dólares de los Estados Unidos de América.</w:t>
            </w:r>
          </w:p>
        </w:tc>
      </w:tr>
      <w:tr w:rsidR="00877B4B" w:rsidRPr="00CD62B1" w14:paraId="2F056DDD" w14:textId="77777777" w:rsidTr="00F01B77">
        <w:trPr>
          <w:trHeight w:val="284"/>
        </w:trPr>
        <w:tc>
          <w:tcPr>
            <w:tcW w:w="1604" w:type="dxa"/>
            <w:tcBorders>
              <w:top w:val="single" w:sz="6" w:space="0" w:color="auto"/>
              <w:left w:val="single" w:sz="6" w:space="0" w:color="auto"/>
              <w:bottom w:val="single" w:sz="6" w:space="0" w:color="auto"/>
              <w:right w:val="single" w:sz="6" w:space="0" w:color="auto"/>
            </w:tcBorders>
          </w:tcPr>
          <w:p w14:paraId="4EB57F0D" w14:textId="77777777" w:rsidR="00877B4B" w:rsidRPr="00D51DF4" w:rsidRDefault="00877B4B" w:rsidP="007A6907">
            <w:pPr>
              <w:spacing w:line="276" w:lineRule="auto"/>
              <w:rPr>
                <w:rFonts w:cs="Times New Roman"/>
                <w:b/>
                <w:sz w:val="21"/>
                <w:szCs w:val="21"/>
                <w:lang w:val="es-ES"/>
              </w:rPr>
            </w:pPr>
            <w:r w:rsidRPr="00D51DF4">
              <w:rPr>
                <w:rFonts w:cs="Times New Roman"/>
                <w:b/>
                <w:sz w:val="21"/>
                <w:szCs w:val="21"/>
                <w:lang w:val="es-ES"/>
              </w:rPr>
              <w:t>CGC 49.1</w:t>
            </w:r>
          </w:p>
        </w:tc>
        <w:tc>
          <w:tcPr>
            <w:tcW w:w="8453" w:type="dxa"/>
            <w:tcBorders>
              <w:top w:val="single" w:sz="6" w:space="0" w:color="auto"/>
              <w:left w:val="single" w:sz="6" w:space="0" w:color="auto"/>
              <w:bottom w:val="single" w:sz="6" w:space="0" w:color="auto"/>
              <w:right w:val="single" w:sz="6" w:space="0" w:color="auto"/>
            </w:tcBorders>
          </w:tcPr>
          <w:p w14:paraId="23D7F602" w14:textId="77777777" w:rsidR="00877B4B" w:rsidRPr="00D51DF4" w:rsidRDefault="00877B4B" w:rsidP="007A6907">
            <w:pPr>
              <w:spacing w:line="276" w:lineRule="auto"/>
              <w:ind w:right="2"/>
              <w:jc w:val="both"/>
              <w:rPr>
                <w:rFonts w:cs="Times New Roman"/>
                <w:i/>
                <w:sz w:val="21"/>
                <w:szCs w:val="21"/>
                <w:lang w:val="es-ES"/>
              </w:rPr>
            </w:pPr>
            <w:r w:rsidRPr="00D51DF4">
              <w:rPr>
                <w:rFonts w:cs="Times New Roman"/>
                <w:bCs/>
                <w:iCs/>
                <w:sz w:val="21"/>
                <w:szCs w:val="21"/>
                <w:lang w:val="es-ES"/>
              </w:rPr>
              <w:t>El Contrato</w:t>
            </w:r>
            <w:r w:rsidRPr="00D51DF4">
              <w:rPr>
                <w:rFonts w:cs="Times New Roman"/>
                <w:b/>
                <w:bCs/>
                <w:i/>
                <w:iCs/>
                <w:sz w:val="21"/>
                <w:szCs w:val="21"/>
                <w:u w:val="single"/>
                <w:lang w:val="es-ES"/>
              </w:rPr>
              <w:t xml:space="preserve"> </w:t>
            </w:r>
            <w:r w:rsidRPr="00D51DF4">
              <w:rPr>
                <w:rFonts w:cs="Times New Roman"/>
                <w:b/>
                <w:bCs/>
                <w:i/>
                <w:iCs/>
                <w:sz w:val="21"/>
                <w:szCs w:val="21"/>
                <w:lang w:val="es-ES"/>
              </w:rPr>
              <w:t xml:space="preserve">“no está </w:t>
            </w:r>
            <w:r w:rsidRPr="00D51DF4">
              <w:rPr>
                <w:rFonts w:cs="Times New Roman"/>
                <w:b/>
                <w:bCs/>
                <w:sz w:val="21"/>
                <w:szCs w:val="21"/>
                <w:lang w:val="es-ES"/>
              </w:rPr>
              <w:t>sujeto a ajuste de precios”</w:t>
            </w:r>
          </w:p>
        </w:tc>
      </w:tr>
      <w:tr w:rsidR="00877B4B" w:rsidRPr="00CD62B1" w14:paraId="390A2D25" w14:textId="77777777" w:rsidTr="00F01B77">
        <w:trPr>
          <w:trHeight w:val="284"/>
        </w:trPr>
        <w:tc>
          <w:tcPr>
            <w:tcW w:w="1604" w:type="dxa"/>
            <w:tcBorders>
              <w:top w:val="single" w:sz="6" w:space="0" w:color="auto"/>
              <w:left w:val="single" w:sz="6" w:space="0" w:color="auto"/>
              <w:bottom w:val="single" w:sz="6" w:space="0" w:color="auto"/>
              <w:right w:val="single" w:sz="6" w:space="0" w:color="auto"/>
            </w:tcBorders>
          </w:tcPr>
          <w:p w14:paraId="7E548788" w14:textId="77777777" w:rsidR="00877B4B" w:rsidRPr="00D51DF4" w:rsidRDefault="00877B4B" w:rsidP="007A6907">
            <w:pPr>
              <w:spacing w:line="276" w:lineRule="auto"/>
              <w:rPr>
                <w:rFonts w:cs="Times New Roman"/>
                <w:b/>
                <w:sz w:val="21"/>
                <w:szCs w:val="21"/>
                <w:lang w:val="es-ES"/>
              </w:rPr>
            </w:pPr>
            <w:r w:rsidRPr="00D51DF4">
              <w:rPr>
                <w:rFonts w:cs="Times New Roman"/>
                <w:b/>
                <w:sz w:val="21"/>
                <w:szCs w:val="21"/>
                <w:lang w:val="es-ES"/>
              </w:rPr>
              <w:t>CGC 50.1</w:t>
            </w:r>
          </w:p>
        </w:tc>
        <w:tc>
          <w:tcPr>
            <w:tcW w:w="8453" w:type="dxa"/>
            <w:tcBorders>
              <w:top w:val="single" w:sz="6" w:space="0" w:color="auto"/>
              <w:left w:val="single" w:sz="6" w:space="0" w:color="auto"/>
              <w:bottom w:val="single" w:sz="6" w:space="0" w:color="auto"/>
              <w:right w:val="single" w:sz="6" w:space="0" w:color="auto"/>
            </w:tcBorders>
          </w:tcPr>
          <w:p w14:paraId="0BE05ADB" w14:textId="77777777" w:rsidR="00877B4B" w:rsidRPr="00D51DF4" w:rsidRDefault="00877B4B" w:rsidP="007A6907">
            <w:pPr>
              <w:spacing w:line="276" w:lineRule="auto"/>
              <w:rPr>
                <w:rFonts w:cs="Times New Roman"/>
                <w:i/>
                <w:sz w:val="21"/>
                <w:szCs w:val="21"/>
                <w:lang w:val="es-ES"/>
              </w:rPr>
            </w:pPr>
            <w:r w:rsidRPr="00D51DF4">
              <w:rPr>
                <w:rFonts w:cs="Times New Roman"/>
                <w:spacing w:val="-2"/>
                <w:sz w:val="21"/>
                <w:szCs w:val="21"/>
                <w:lang w:val="es-ES"/>
              </w:rPr>
              <w:t xml:space="preserve">La proporción que se retendrá de los de pagos es: </w:t>
            </w:r>
            <w:r w:rsidRPr="00D51DF4">
              <w:rPr>
                <w:rFonts w:cs="Times New Roman"/>
                <w:b/>
                <w:i/>
                <w:iCs/>
                <w:sz w:val="21"/>
                <w:szCs w:val="21"/>
                <w:lang w:val="es-SV"/>
              </w:rPr>
              <w:t>5% de cada pago</w:t>
            </w:r>
            <w:r w:rsidRPr="00D51DF4">
              <w:rPr>
                <w:rFonts w:cs="Times New Roman"/>
                <w:i/>
                <w:iCs/>
                <w:sz w:val="21"/>
                <w:szCs w:val="21"/>
                <w:lang w:val="es-SV"/>
              </w:rPr>
              <w:t>.</w:t>
            </w:r>
          </w:p>
        </w:tc>
      </w:tr>
      <w:tr w:rsidR="00877B4B" w:rsidRPr="00CD62B1" w14:paraId="0370FC04" w14:textId="77777777" w:rsidTr="00F01B77">
        <w:tc>
          <w:tcPr>
            <w:tcW w:w="1604" w:type="dxa"/>
            <w:tcBorders>
              <w:top w:val="single" w:sz="6" w:space="0" w:color="auto"/>
              <w:left w:val="single" w:sz="6" w:space="0" w:color="auto"/>
              <w:bottom w:val="single" w:sz="6" w:space="0" w:color="auto"/>
              <w:right w:val="single" w:sz="6" w:space="0" w:color="auto"/>
            </w:tcBorders>
          </w:tcPr>
          <w:p w14:paraId="5672B703" w14:textId="77777777" w:rsidR="00877B4B" w:rsidRPr="00D51DF4" w:rsidRDefault="00877B4B" w:rsidP="007A6907">
            <w:pPr>
              <w:spacing w:line="276" w:lineRule="auto"/>
              <w:rPr>
                <w:rFonts w:cs="Times New Roman"/>
                <w:b/>
                <w:sz w:val="21"/>
                <w:szCs w:val="21"/>
                <w:lang w:val="es-ES"/>
              </w:rPr>
            </w:pPr>
            <w:r w:rsidRPr="00D51DF4">
              <w:rPr>
                <w:rFonts w:cs="Times New Roman"/>
                <w:b/>
                <w:sz w:val="21"/>
                <w:szCs w:val="21"/>
                <w:lang w:val="es-ES"/>
              </w:rPr>
              <w:t>CGC 51.1</w:t>
            </w:r>
          </w:p>
        </w:tc>
        <w:tc>
          <w:tcPr>
            <w:tcW w:w="8453" w:type="dxa"/>
            <w:tcBorders>
              <w:top w:val="single" w:sz="6" w:space="0" w:color="auto"/>
              <w:left w:val="single" w:sz="6" w:space="0" w:color="auto"/>
              <w:bottom w:val="single" w:sz="6" w:space="0" w:color="auto"/>
              <w:right w:val="single" w:sz="6" w:space="0" w:color="auto"/>
            </w:tcBorders>
          </w:tcPr>
          <w:p w14:paraId="09E3CE60" w14:textId="77777777" w:rsidR="00877B4B" w:rsidRPr="00D51DF4" w:rsidRDefault="00877B4B" w:rsidP="007A6907">
            <w:pPr>
              <w:spacing w:after="200" w:line="276" w:lineRule="auto"/>
              <w:ind w:right="2"/>
              <w:jc w:val="both"/>
              <w:rPr>
                <w:rFonts w:cs="Times New Roman"/>
                <w:i/>
                <w:sz w:val="21"/>
                <w:szCs w:val="21"/>
                <w:lang w:val="es-ES"/>
              </w:rPr>
            </w:pPr>
            <w:r w:rsidRPr="00D51DF4">
              <w:rPr>
                <w:rFonts w:cs="Times New Roman"/>
                <w:spacing w:val="-3"/>
                <w:sz w:val="21"/>
                <w:szCs w:val="21"/>
                <w:lang w:val="es-ES"/>
              </w:rPr>
              <w:t xml:space="preserve">El monto máximo de la indemnización por demora para la totalidad de las Obras es del: </w:t>
            </w:r>
            <w:r w:rsidRPr="00D51DF4">
              <w:rPr>
                <w:rFonts w:cs="Times New Roman"/>
                <w:b/>
                <w:i/>
                <w:iCs/>
                <w:spacing w:val="-3"/>
                <w:sz w:val="21"/>
                <w:szCs w:val="21"/>
                <w:lang w:val="es-SV"/>
              </w:rPr>
              <w:t>0.05% del Precio final del contrato por día. El monto máximo de la indemnización por demora para la totalidad de las Obras es del 10% del precio final del Contrato.</w:t>
            </w:r>
          </w:p>
        </w:tc>
      </w:tr>
      <w:tr w:rsidR="00877B4B" w:rsidRPr="00CD62B1" w14:paraId="5783A3BC" w14:textId="77777777" w:rsidTr="00F01B77">
        <w:trPr>
          <w:trHeight w:val="1119"/>
        </w:trPr>
        <w:tc>
          <w:tcPr>
            <w:tcW w:w="1604" w:type="dxa"/>
            <w:tcBorders>
              <w:top w:val="single" w:sz="6" w:space="0" w:color="auto"/>
              <w:left w:val="single" w:sz="6" w:space="0" w:color="auto"/>
              <w:bottom w:val="single" w:sz="6" w:space="0" w:color="auto"/>
              <w:right w:val="single" w:sz="6" w:space="0" w:color="auto"/>
            </w:tcBorders>
          </w:tcPr>
          <w:p w14:paraId="2080CF57" w14:textId="77777777" w:rsidR="00877B4B" w:rsidRPr="00D51DF4" w:rsidRDefault="00877B4B" w:rsidP="007A6907">
            <w:pPr>
              <w:spacing w:line="276" w:lineRule="auto"/>
              <w:rPr>
                <w:rFonts w:cs="Times New Roman"/>
                <w:b/>
                <w:sz w:val="21"/>
                <w:szCs w:val="21"/>
                <w:lang w:val="es-ES"/>
              </w:rPr>
            </w:pPr>
            <w:r w:rsidRPr="00D51DF4">
              <w:rPr>
                <w:rFonts w:cs="Times New Roman"/>
                <w:b/>
                <w:sz w:val="21"/>
                <w:szCs w:val="21"/>
                <w:lang w:val="es-ES"/>
              </w:rPr>
              <w:t>CGC 52.1</w:t>
            </w:r>
          </w:p>
        </w:tc>
        <w:tc>
          <w:tcPr>
            <w:tcW w:w="8453" w:type="dxa"/>
            <w:tcBorders>
              <w:top w:val="single" w:sz="6" w:space="0" w:color="auto"/>
              <w:left w:val="single" w:sz="6" w:space="0" w:color="auto"/>
              <w:bottom w:val="single" w:sz="6" w:space="0" w:color="auto"/>
              <w:right w:val="single" w:sz="6" w:space="0" w:color="auto"/>
            </w:tcBorders>
          </w:tcPr>
          <w:p w14:paraId="089F04B1" w14:textId="77777777" w:rsidR="00877B4B" w:rsidRPr="00D51DF4" w:rsidRDefault="00877B4B" w:rsidP="007A6907">
            <w:pPr>
              <w:spacing w:after="200" w:line="276" w:lineRule="auto"/>
              <w:ind w:right="2"/>
              <w:jc w:val="both"/>
              <w:rPr>
                <w:rFonts w:cs="Times New Roman"/>
                <w:i/>
                <w:sz w:val="21"/>
                <w:szCs w:val="21"/>
                <w:lang w:val="es-ES"/>
              </w:rPr>
            </w:pPr>
            <w:r w:rsidRPr="00D51DF4">
              <w:rPr>
                <w:rFonts w:cs="Times New Roman"/>
                <w:sz w:val="21"/>
                <w:szCs w:val="21"/>
                <w:lang w:val="es-ES"/>
              </w:rPr>
              <w:t>La bonificación por la terminación anticipada de la totalidad de las Obras es</w:t>
            </w:r>
            <w:r w:rsidRPr="00D51DF4">
              <w:rPr>
                <w:rFonts w:cs="Times New Roman"/>
                <w:b/>
                <w:i/>
                <w:iCs/>
                <w:spacing w:val="-3"/>
                <w:sz w:val="21"/>
                <w:szCs w:val="21"/>
                <w:lang w:val="es-SV"/>
              </w:rPr>
              <w:t xml:space="preserve"> 0.05% del Precio final del Contrato </w:t>
            </w:r>
            <w:r w:rsidRPr="00D51DF4">
              <w:rPr>
                <w:rFonts w:cs="Times New Roman"/>
                <w:sz w:val="21"/>
                <w:szCs w:val="21"/>
                <w:lang w:val="es-ES"/>
              </w:rPr>
              <w:t xml:space="preserve">por día. El monto máximo de la bonificación por la terminación anticipada de la totalidad de las Obras es </w:t>
            </w:r>
            <w:r w:rsidRPr="00D51DF4">
              <w:rPr>
                <w:rFonts w:cs="Times New Roman"/>
                <w:b/>
                <w:i/>
                <w:iCs/>
                <w:spacing w:val="-3"/>
                <w:sz w:val="21"/>
                <w:szCs w:val="21"/>
                <w:lang w:val="es-SV"/>
              </w:rPr>
              <w:t>del 10% del precio final del Contrato.</w:t>
            </w:r>
          </w:p>
        </w:tc>
      </w:tr>
      <w:tr w:rsidR="00877B4B" w:rsidRPr="00CD62B1" w14:paraId="40961D64" w14:textId="77777777" w:rsidTr="00F01B77">
        <w:tc>
          <w:tcPr>
            <w:tcW w:w="1604" w:type="dxa"/>
            <w:tcBorders>
              <w:top w:val="single" w:sz="6" w:space="0" w:color="auto"/>
              <w:left w:val="single" w:sz="6" w:space="0" w:color="auto"/>
              <w:bottom w:val="single" w:sz="6" w:space="0" w:color="auto"/>
              <w:right w:val="single" w:sz="6" w:space="0" w:color="auto"/>
            </w:tcBorders>
          </w:tcPr>
          <w:p w14:paraId="702D4E4B" w14:textId="77777777" w:rsidR="00877B4B" w:rsidRPr="00D51DF4" w:rsidRDefault="00877B4B" w:rsidP="007A6907">
            <w:pPr>
              <w:spacing w:line="276" w:lineRule="auto"/>
              <w:rPr>
                <w:rFonts w:cs="Times New Roman"/>
                <w:b/>
                <w:sz w:val="21"/>
                <w:szCs w:val="21"/>
                <w:lang w:val="es-ES"/>
              </w:rPr>
            </w:pPr>
            <w:r w:rsidRPr="00D51DF4">
              <w:rPr>
                <w:rFonts w:cs="Times New Roman"/>
                <w:b/>
                <w:sz w:val="21"/>
                <w:szCs w:val="21"/>
                <w:lang w:val="es-ES"/>
              </w:rPr>
              <w:t>CGC 53.1</w:t>
            </w:r>
          </w:p>
        </w:tc>
        <w:tc>
          <w:tcPr>
            <w:tcW w:w="8453" w:type="dxa"/>
            <w:tcBorders>
              <w:top w:val="single" w:sz="6" w:space="0" w:color="auto"/>
              <w:left w:val="single" w:sz="6" w:space="0" w:color="auto"/>
              <w:bottom w:val="single" w:sz="6" w:space="0" w:color="auto"/>
              <w:right w:val="single" w:sz="6" w:space="0" w:color="auto"/>
            </w:tcBorders>
          </w:tcPr>
          <w:p w14:paraId="15217BC6" w14:textId="77777777" w:rsidR="00877B4B" w:rsidRPr="00D51DF4" w:rsidRDefault="00877B4B" w:rsidP="007A6907">
            <w:pPr>
              <w:spacing w:after="200" w:line="276" w:lineRule="auto"/>
              <w:jc w:val="both"/>
              <w:rPr>
                <w:rFonts w:cs="Times New Roman"/>
                <w:i/>
                <w:iCs/>
                <w:spacing w:val="-3"/>
                <w:sz w:val="21"/>
                <w:szCs w:val="21"/>
                <w:lang w:val="es-ES"/>
              </w:rPr>
            </w:pPr>
            <w:r w:rsidRPr="00D51DF4">
              <w:rPr>
                <w:rFonts w:cs="Times New Roman"/>
                <w:spacing w:val="-3"/>
                <w:sz w:val="21"/>
                <w:szCs w:val="21"/>
                <w:lang w:val="es-ES"/>
              </w:rPr>
              <w:t xml:space="preserve">Los Anticipos serán </w:t>
            </w:r>
            <w:r w:rsidRPr="00A70A03">
              <w:rPr>
                <w:rFonts w:cs="Times New Roman"/>
                <w:spacing w:val="-3"/>
                <w:sz w:val="21"/>
                <w:szCs w:val="21"/>
                <w:lang w:val="es-ES"/>
              </w:rPr>
              <w:t xml:space="preserve">de: </w:t>
            </w:r>
            <w:r w:rsidRPr="00A70A03">
              <w:rPr>
                <w:rFonts w:cs="Times New Roman"/>
                <w:b/>
                <w:i/>
                <w:iCs/>
                <w:spacing w:val="-3"/>
                <w:sz w:val="21"/>
                <w:szCs w:val="21"/>
                <w:lang w:val="es-SV"/>
              </w:rPr>
              <w:t>Máximo 20% del valor del contrato</w:t>
            </w:r>
            <w:r w:rsidRPr="00D51DF4">
              <w:rPr>
                <w:rFonts w:cs="Times New Roman"/>
                <w:b/>
                <w:i/>
                <w:iCs/>
                <w:spacing w:val="-3"/>
                <w:sz w:val="21"/>
                <w:szCs w:val="21"/>
                <w:lang w:val="es-SV"/>
              </w:rPr>
              <w:t xml:space="preserve"> y se pagarán al Contratista a más tardar: quince (15) días calendario después de haber recibido la solicitud, Garantía de Anticipo y demás documentación requerida para su trámite.</w:t>
            </w:r>
          </w:p>
        </w:tc>
      </w:tr>
      <w:tr w:rsidR="00877B4B" w:rsidRPr="00CD62B1" w14:paraId="1D6FF094" w14:textId="77777777" w:rsidTr="007457EB">
        <w:trPr>
          <w:trHeight w:val="921"/>
        </w:trPr>
        <w:tc>
          <w:tcPr>
            <w:tcW w:w="1604" w:type="dxa"/>
            <w:tcBorders>
              <w:top w:val="single" w:sz="6" w:space="0" w:color="auto"/>
              <w:left w:val="single" w:sz="6" w:space="0" w:color="auto"/>
              <w:bottom w:val="single" w:sz="6" w:space="0" w:color="auto"/>
              <w:right w:val="single" w:sz="6" w:space="0" w:color="auto"/>
            </w:tcBorders>
          </w:tcPr>
          <w:p w14:paraId="59F26396" w14:textId="77777777" w:rsidR="00877B4B" w:rsidRPr="00D51DF4" w:rsidRDefault="00877B4B" w:rsidP="007A6907">
            <w:pPr>
              <w:spacing w:line="276" w:lineRule="auto"/>
              <w:rPr>
                <w:rFonts w:cs="Times New Roman"/>
                <w:b/>
                <w:sz w:val="21"/>
                <w:szCs w:val="21"/>
                <w:lang w:val="es-ES"/>
              </w:rPr>
            </w:pPr>
            <w:r w:rsidRPr="00D51DF4">
              <w:rPr>
                <w:rFonts w:cs="Times New Roman"/>
                <w:b/>
                <w:sz w:val="21"/>
                <w:szCs w:val="21"/>
                <w:lang w:val="es-ES"/>
              </w:rPr>
              <w:t>CGC 54.1</w:t>
            </w:r>
          </w:p>
        </w:tc>
        <w:tc>
          <w:tcPr>
            <w:tcW w:w="8453" w:type="dxa"/>
            <w:tcBorders>
              <w:top w:val="single" w:sz="6" w:space="0" w:color="auto"/>
              <w:left w:val="single" w:sz="6" w:space="0" w:color="auto"/>
              <w:bottom w:val="single" w:sz="6" w:space="0" w:color="auto"/>
              <w:right w:val="single" w:sz="6" w:space="0" w:color="auto"/>
            </w:tcBorders>
          </w:tcPr>
          <w:p w14:paraId="294A2B68" w14:textId="4A932DA0" w:rsidR="00877B4B" w:rsidRPr="007457EB" w:rsidRDefault="00877B4B" w:rsidP="00207D93">
            <w:pPr>
              <w:spacing w:line="276" w:lineRule="auto"/>
              <w:jc w:val="both"/>
              <w:rPr>
                <w:rFonts w:cs="Times New Roman"/>
                <w:b/>
                <w:bCs/>
                <w:i/>
                <w:iCs/>
                <w:color w:val="212121"/>
                <w:sz w:val="21"/>
                <w:szCs w:val="21"/>
                <w:lang w:val="es-ES"/>
              </w:rPr>
            </w:pPr>
            <w:r w:rsidRPr="00D51DF4">
              <w:rPr>
                <w:rFonts w:cs="Times New Roman"/>
                <w:color w:val="212121"/>
                <w:sz w:val="21"/>
                <w:szCs w:val="21"/>
                <w:lang w:val="es-ES"/>
              </w:rPr>
              <w:t>La Garantía de Cumplimiento será en forma de una</w:t>
            </w:r>
            <w:r w:rsidRPr="00D51DF4">
              <w:rPr>
                <w:rFonts w:cs="Times New Roman"/>
                <w:i/>
                <w:iCs/>
                <w:color w:val="212121"/>
                <w:sz w:val="21"/>
                <w:szCs w:val="21"/>
                <w:lang w:val="es-ES"/>
              </w:rPr>
              <w:t xml:space="preserve"> "garantía a la vista",</w:t>
            </w:r>
            <w:r w:rsidRPr="00D51DF4">
              <w:rPr>
                <w:rFonts w:cs="Times New Roman"/>
                <w:color w:val="212121"/>
                <w:sz w:val="21"/>
                <w:szCs w:val="21"/>
                <w:lang w:val="es-ES"/>
              </w:rPr>
              <w:t xml:space="preserve"> por la cantidad </w:t>
            </w:r>
            <w:r w:rsidRPr="00D51DF4">
              <w:rPr>
                <w:rFonts w:cs="Times New Roman"/>
                <w:b/>
                <w:bCs/>
                <w:i/>
                <w:iCs/>
                <w:color w:val="212121"/>
                <w:sz w:val="21"/>
                <w:szCs w:val="21"/>
                <w:lang w:val="es-ES"/>
              </w:rPr>
              <w:t>del 9% del Monto Contractual Aceptado</w:t>
            </w:r>
            <w:r w:rsidRPr="00D51DF4">
              <w:rPr>
                <w:rFonts w:cs="Times New Roman"/>
                <w:color w:val="212121"/>
                <w:sz w:val="21"/>
                <w:szCs w:val="21"/>
                <w:lang w:val="es-ES"/>
              </w:rPr>
              <w:t xml:space="preserve"> y en la misma moneda del Monto Contractual Aceptado o de u</w:t>
            </w:r>
            <w:r w:rsidRPr="00D51DF4">
              <w:rPr>
                <w:rFonts w:cs="Times New Roman"/>
                <w:i/>
                <w:iCs/>
                <w:color w:val="212121"/>
                <w:sz w:val="21"/>
                <w:szCs w:val="21"/>
                <w:lang w:val="es-ES"/>
              </w:rPr>
              <w:t xml:space="preserve">na "fianza de cumplimiento a primer requerimiento" por un monto del </w:t>
            </w:r>
            <w:r w:rsidRPr="00D51DF4">
              <w:rPr>
                <w:rFonts w:cs="Times New Roman"/>
                <w:b/>
                <w:bCs/>
                <w:i/>
                <w:iCs/>
                <w:color w:val="212121"/>
                <w:sz w:val="21"/>
                <w:szCs w:val="21"/>
                <w:lang w:val="es-ES"/>
              </w:rPr>
              <w:t xml:space="preserve">12% del Monto Contractual Aceptado. </w:t>
            </w:r>
          </w:p>
        </w:tc>
      </w:tr>
      <w:tr w:rsidR="00877B4B" w:rsidRPr="00D51DF4" w14:paraId="74F08C8E" w14:textId="77777777" w:rsidTr="00F01B77">
        <w:trPr>
          <w:cantSplit/>
          <w:trHeight w:val="350"/>
        </w:trPr>
        <w:tc>
          <w:tcPr>
            <w:tcW w:w="10057" w:type="dxa"/>
            <w:gridSpan w:val="2"/>
            <w:tcBorders>
              <w:top w:val="single" w:sz="6" w:space="0" w:color="auto"/>
              <w:left w:val="single" w:sz="6" w:space="0" w:color="auto"/>
              <w:bottom w:val="single" w:sz="6" w:space="0" w:color="auto"/>
              <w:right w:val="single" w:sz="6" w:space="0" w:color="auto"/>
            </w:tcBorders>
          </w:tcPr>
          <w:p w14:paraId="6A6D0F4A" w14:textId="77777777" w:rsidR="00877B4B" w:rsidRPr="00D51DF4" w:rsidRDefault="00877B4B" w:rsidP="007A6907">
            <w:pPr>
              <w:spacing w:line="276" w:lineRule="auto"/>
              <w:ind w:right="-74"/>
              <w:jc w:val="center"/>
              <w:rPr>
                <w:rFonts w:cs="Times New Roman"/>
                <w:b/>
                <w:sz w:val="21"/>
                <w:szCs w:val="21"/>
                <w:lang w:val="es-ES"/>
              </w:rPr>
            </w:pPr>
            <w:r w:rsidRPr="00D51DF4">
              <w:rPr>
                <w:rFonts w:cs="Times New Roman"/>
                <w:b/>
                <w:sz w:val="21"/>
                <w:szCs w:val="21"/>
                <w:lang w:val="es-ES"/>
              </w:rPr>
              <w:t>E. Finalización del Contrato</w:t>
            </w:r>
          </w:p>
        </w:tc>
      </w:tr>
      <w:tr w:rsidR="00877B4B" w:rsidRPr="00CD62B1" w14:paraId="0EE2E37E" w14:textId="77777777" w:rsidTr="00F01B77">
        <w:tc>
          <w:tcPr>
            <w:tcW w:w="1604" w:type="dxa"/>
            <w:tcBorders>
              <w:top w:val="single" w:sz="6" w:space="0" w:color="auto"/>
              <w:left w:val="single" w:sz="6" w:space="0" w:color="auto"/>
              <w:bottom w:val="single" w:sz="6" w:space="0" w:color="auto"/>
              <w:right w:val="single" w:sz="6" w:space="0" w:color="auto"/>
            </w:tcBorders>
          </w:tcPr>
          <w:p w14:paraId="4B4D1B65" w14:textId="77777777" w:rsidR="00877B4B" w:rsidRPr="00D51DF4" w:rsidRDefault="00877B4B" w:rsidP="007A6907">
            <w:pPr>
              <w:spacing w:line="276" w:lineRule="auto"/>
              <w:rPr>
                <w:rFonts w:cs="Times New Roman"/>
                <w:b/>
                <w:sz w:val="21"/>
                <w:szCs w:val="21"/>
                <w:lang w:val="es-ES"/>
              </w:rPr>
            </w:pPr>
            <w:r w:rsidRPr="00D51DF4">
              <w:rPr>
                <w:rFonts w:cs="Times New Roman"/>
                <w:b/>
                <w:sz w:val="21"/>
                <w:szCs w:val="21"/>
                <w:lang w:val="es-ES"/>
              </w:rPr>
              <w:t>CGC 60.1</w:t>
            </w:r>
          </w:p>
        </w:tc>
        <w:tc>
          <w:tcPr>
            <w:tcW w:w="8453" w:type="dxa"/>
            <w:tcBorders>
              <w:top w:val="single" w:sz="6" w:space="0" w:color="auto"/>
              <w:left w:val="single" w:sz="6" w:space="0" w:color="auto"/>
              <w:bottom w:val="single" w:sz="6" w:space="0" w:color="auto"/>
              <w:right w:val="single" w:sz="6" w:space="0" w:color="auto"/>
            </w:tcBorders>
          </w:tcPr>
          <w:p w14:paraId="6820DC9D" w14:textId="77777777" w:rsidR="00877B4B" w:rsidRPr="00D51DF4" w:rsidRDefault="00877B4B" w:rsidP="007A6907">
            <w:pPr>
              <w:spacing w:line="276" w:lineRule="auto"/>
              <w:jc w:val="both"/>
              <w:rPr>
                <w:rFonts w:cs="Times New Roman"/>
                <w:spacing w:val="-3"/>
                <w:sz w:val="21"/>
                <w:szCs w:val="21"/>
                <w:lang w:val="es-ES"/>
              </w:rPr>
            </w:pPr>
            <w:r w:rsidRPr="00D51DF4">
              <w:rPr>
                <w:rFonts w:cs="Times New Roman"/>
                <w:spacing w:val="-3"/>
                <w:sz w:val="21"/>
                <w:szCs w:val="21"/>
                <w:lang w:val="es-ES"/>
              </w:rPr>
              <w:t>Los manuales de operación y mantenimiento deberán presentarse a más tardar 10 días contados a partir de la emisión del certificado de terminación de las obras.</w:t>
            </w:r>
          </w:p>
          <w:p w14:paraId="4FBC5497" w14:textId="77777777" w:rsidR="00877B4B" w:rsidRPr="00D51DF4" w:rsidRDefault="00877B4B" w:rsidP="007A6907">
            <w:pPr>
              <w:spacing w:line="276" w:lineRule="auto"/>
              <w:jc w:val="both"/>
              <w:rPr>
                <w:rFonts w:cs="Times New Roman"/>
                <w:spacing w:val="-3"/>
                <w:sz w:val="21"/>
                <w:szCs w:val="21"/>
                <w:lang w:val="es-ES"/>
              </w:rPr>
            </w:pPr>
          </w:p>
          <w:p w14:paraId="070611BB" w14:textId="77777777" w:rsidR="00877B4B" w:rsidRPr="00D51DF4" w:rsidRDefault="00877B4B" w:rsidP="007A6907">
            <w:pPr>
              <w:spacing w:line="276" w:lineRule="auto"/>
              <w:jc w:val="both"/>
              <w:rPr>
                <w:rFonts w:cs="Times New Roman"/>
                <w:i/>
                <w:iCs/>
                <w:spacing w:val="-3"/>
                <w:sz w:val="21"/>
                <w:szCs w:val="21"/>
                <w:lang w:val="es-ES"/>
              </w:rPr>
            </w:pPr>
            <w:r w:rsidRPr="00D51DF4">
              <w:rPr>
                <w:rFonts w:cs="Times New Roman"/>
                <w:spacing w:val="-3"/>
                <w:sz w:val="21"/>
                <w:szCs w:val="21"/>
                <w:lang w:val="es-ES"/>
              </w:rPr>
              <w:t>Los Planos "As-Built" deberán presentarse a más tardar 10 días contados a partir de la emisión del certificado de terminación de las obras.</w:t>
            </w:r>
          </w:p>
        </w:tc>
      </w:tr>
      <w:tr w:rsidR="00877B4B" w:rsidRPr="00CD62B1" w14:paraId="38888BBE" w14:textId="77777777" w:rsidTr="00F01B77">
        <w:tc>
          <w:tcPr>
            <w:tcW w:w="1604" w:type="dxa"/>
            <w:tcBorders>
              <w:top w:val="single" w:sz="6" w:space="0" w:color="auto"/>
              <w:left w:val="single" w:sz="6" w:space="0" w:color="auto"/>
              <w:bottom w:val="single" w:sz="6" w:space="0" w:color="auto"/>
              <w:right w:val="single" w:sz="6" w:space="0" w:color="auto"/>
            </w:tcBorders>
          </w:tcPr>
          <w:p w14:paraId="313E00DC" w14:textId="77777777" w:rsidR="00877B4B" w:rsidRPr="00D51DF4" w:rsidRDefault="00877B4B" w:rsidP="007A6907">
            <w:pPr>
              <w:spacing w:line="276" w:lineRule="auto"/>
              <w:rPr>
                <w:rFonts w:cs="Times New Roman"/>
                <w:b/>
                <w:sz w:val="21"/>
                <w:szCs w:val="21"/>
                <w:lang w:val="es-ES"/>
              </w:rPr>
            </w:pPr>
            <w:r w:rsidRPr="00D51DF4">
              <w:rPr>
                <w:rFonts w:cs="Times New Roman"/>
                <w:b/>
                <w:sz w:val="21"/>
                <w:szCs w:val="21"/>
                <w:lang w:val="es-ES"/>
              </w:rPr>
              <w:t>CGC 60.2</w:t>
            </w:r>
          </w:p>
        </w:tc>
        <w:tc>
          <w:tcPr>
            <w:tcW w:w="8453" w:type="dxa"/>
            <w:tcBorders>
              <w:top w:val="single" w:sz="6" w:space="0" w:color="auto"/>
              <w:left w:val="single" w:sz="6" w:space="0" w:color="auto"/>
              <w:bottom w:val="single" w:sz="6" w:space="0" w:color="auto"/>
              <w:right w:val="single" w:sz="6" w:space="0" w:color="auto"/>
            </w:tcBorders>
          </w:tcPr>
          <w:p w14:paraId="32B3D895" w14:textId="77777777" w:rsidR="00877B4B" w:rsidRPr="00D51DF4" w:rsidRDefault="00877B4B" w:rsidP="007A6907">
            <w:pPr>
              <w:spacing w:after="200" w:line="276" w:lineRule="auto"/>
              <w:jc w:val="both"/>
              <w:rPr>
                <w:rFonts w:cs="Times New Roman"/>
                <w:i/>
                <w:iCs/>
                <w:spacing w:val="-3"/>
                <w:sz w:val="21"/>
                <w:szCs w:val="21"/>
                <w:lang w:val="es-ES"/>
              </w:rPr>
            </w:pPr>
            <w:r w:rsidRPr="00D51DF4">
              <w:rPr>
                <w:rFonts w:cs="Times New Roman"/>
                <w:spacing w:val="-3"/>
                <w:sz w:val="21"/>
                <w:szCs w:val="21"/>
                <w:lang w:val="es-ES"/>
              </w:rPr>
              <w:t xml:space="preserve">La suma que se retendrá por no cumplir con la presentación de los planos actualizados finales y/o los manuales de operación y mantenimiento en la fecha establecida en la Subcláusula CGC 60.1, </w:t>
            </w:r>
            <w:r w:rsidRPr="00D51DF4">
              <w:rPr>
                <w:rFonts w:cs="Times New Roman"/>
                <w:b/>
                <w:bCs/>
                <w:i/>
                <w:iCs/>
                <w:spacing w:val="-3"/>
                <w:sz w:val="21"/>
                <w:szCs w:val="21"/>
                <w:lang w:val="es-ES"/>
              </w:rPr>
              <w:t xml:space="preserve">es </w:t>
            </w:r>
            <w:r w:rsidRPr="00D51DF4">
              <w:rPr>
                <w:rFonts w:cs="Times New Roman"/>
                <w:b/>
                <w:bCs/>
                <w:i/>
                <w:iCs/>
                <w:spacing w:val="-3"/>
                <w:sz w:val="21"/>
                <w:szCs w:val="21"/>
                <w:lang w:val="es-SV"/>
              </w:rPr>
              <w:t>del 1.0 % de cualquier suma adeudada</w:t>
            </w:r>
            <w:r w:rsidRPr="00D51DF4">
              <w:rPr>
                <w:rFonts w:cs="Times New Roman"/>
                <w:spacing w:val="-3"/>
                <w:sz w:val="21"/>
                <w:szCs w:val="21"/>
                <w:lang w:val="es-SV"/>
              </w:rPr>
              <w:t>.</w:t>
            </w:r>
          </w:p>
        </w:tc>
      </w:tr>
      <w:tr w:rsidR="00877B4B" w:rsidRPr="00CD62B1" w14:paraId="1B94927A" w14:textId="77777777" w:rsidTr="00F01B77">
        <w:tc>
          <w:tcPr>
            <w:tcW w:w="1604" w:type="dxa"/>
            <w:tcBorders>
              <w:top w:val="single" w:sz="6" w:space="0" w:color="auto"/>
              <w:left w:val="single" w:sz="6" w:space="0" w:color="auto"/>
              <w:bottom w:val="single" w:sz="6" w:space="0" w:color="auto"/>
              <w:right w:val="single" w:sz="6" w:space="0" w:color="auto"/>
            </w:tcBorders>
          </w:tcPr>
          <w:p w14:paraId="6965DA07" w14:textId="77777777" w:rsidR="00877B4B" w:rsidRPr="00D51DF4" w:rsidRDefault="00877B4B" w:rsidP="007A6907">
            <w:pPr>
              <w:spacing w:line="276" w:lineRule="auto"/>
              <w:rPr>
                <w:rFonts w:cs="Times New Roman"/>
                <w:b/>
                <w:sz w:val="21"/>
                <w:szCs w:val="21"/>
                <w:lang w:val="es-ES"/>
              </w:rPr>
            </w:pPr>
            <w:r w:rsidRPr="00D51DF4">
              <w:rPr>
                <w:rFonts w:cs="Times New Roman"/>
                <w:b/>
                <w:sz w:val="21"/>
                <w:szCs w:val="21"/>
                <w:lang w:val="es-ES"/>
              </w:rPr>
              <w:t>CGC 61.2 (h)</w:t>
            </w:r>
          </w:p>
        </w:tc>
        <w:tc>
          <w:tcPr>
            <w:tcW w:w="8453" w:type="dxa"/>
            <w:tcBorders>
              <w:top w:val="single" w:sz="6" w:space="0" w:color="auto"/>
              <w:left w:val="single" w:sz="6" w:space="0" w:color="auto"/>
              <w:bottom w:val="single" w:sz="6" w:space="0" w:color="auto"/>
              <w:right w:val="single" w:sz="6" w:space="0" w:color="auto"/>
            </w:tcBorders>
          </w:tcPr>
          <w:p w14:paraId="036A2EDD" w14:textId="77777777" w:rsidR="00877B4B" w:rsidRPr="00D51DF4" w:rsidRDefault="00877B4B" w:rsidP="007A6907">
            <w:pPr>
              <w:spacing w:after="200" w:line="276" w:lineRule="auto"/>
              <w:ind w:right="2"/>
              <w:jc w:val="both"/>
              <w:rPr>
                <w:rFonts w:cs="Times New Roman"/>
                <w:spacing w:val="-4"/>
                <w:sz w:val="21"/>
                <w:szCs w:val="21"/>
                <w:lang w:val="es-ES"/>
              </w:rPr>
            </w:pPr>
            <w:r w:rsidRPr="00D51DF4">
              <w:rPr>
                <w:rFonts w:cs="Times New Roman"/>
                <w:spacing w:val="-4"/>
                <w:sz w:val="21"/>
                <w:szCs w:val="21"/>
                <w:lang w:val="es-ES"/>
              </w:rPr>
              <w:t xml:space="preserve">El número máximo de días es </w:t>
            </w:r>
            <w:r w:rsidRPr="00D51DF4">
              <w:rPr>
                <w:rFonts w:cs="Times New Roman"/>
                <w:b/>
                <w:bCs/>
                <w:spacing w:val="-3"/>
                <w:sz w:val="21"/>
                <w:szCs w:val="21"/>
                <w:lang w:val="es-ES"/>
              </w:rPr>
              <w:t>15 días</w:t>
            </w:r>
            <w:r w:rsidRPr="00D51DF4">
              <w:rPr>
                <w:rFonts w:cs="Times New Roman"/>
                <w:spacing w:val="-3"/>
                <w:sz w:val="21"/>
                <w:szCs w:val="21"/>
                <w:lang w:val="es-ES"/>
              </w:rPr>
              <w:t>.</w:t>
            </w:r>
          </w:p>
        </w:tc>
      </w:tr>
      <w:tr w:rsidR="00877B4B" w:rsidRPr="00CD62B1" w14:paraId="4B7E0767" w14:textId="77777777" w:rsidTr="00F01B77">
        <w:tc>
          <w:tcPr>
            <w:tcW w:w="1604" w:type="dxa"/>
            <w:tcBorders>
              <w:top w:val="single" w:sz="6" w:space="0" w:color="auto"/>
              <w:left w:val="single" w:sz="6" w:space="0" w:color="auto"/>
              <w:bottom w:val="single" w:sz="6" w:space="0" w:color="auto"/>
              <w:right w:val="single" w:sz="6" w:space="0" w:color="auto"/>
            </w:tcBorders>
          </w:tcPr>
          <w:p w14:paraId="2DC42305" w14:textId="77777777" w:rsidR="00877B4B" w:rsidRPr="00D51DF4" w:rsidRDefault="00877B4B" w:rsidP="007A6907">
            <w:pPr>
              <w:spacing w:line="276" w:lineRule="auto"/>
              <w:rPr>
                <w:rFonts w:cs="Times New Roman"/>
                <w:b/>
                <w:sz w:val="21"/>
                <w:szCs w:val="21"/>
                <w:lang w:val="es-ES"/>
              </w:rPr>
            </w:pPr>
            <w:r w:rsidRPr="00D51DF4">
              <w:rPr>
                <w:rFonts w:cs="Times New Roman"/>
                <w:b/>
                <w:sz w:val="21"/>
                <w:szCs w:val="21"/>
                <w:lang w:val="es-ES"/>
              </w:rPr>
              <w:t>CGC 62.1</w:t>
            </w:r>
          </w:p>
        </w:tc>
        <w:tc>
          <w:tcPr>
            <w:tcW w:w="8453" w:type="dxa"/>
            <w:tcBorders>
              <w:top w:val="single" w:sz="6" w:space="0" w:color="auto"/>
              <w:left w:val="single" w:sz="6" w:space="0" w:color="auto"/>
              <w:bottom w:val="single" w:sz="6" w:space="0" w:color="auto"/>
              <w:right w:val="single" w:sz="6" w:space="0" w:color="auto"/>
            </w:tcBorders>
          </w:tcPr>
          <w:p w14:paraId="58804258" w14:textId="77777777" w:rsidR="00877B4B" w:rsidRPr="00D51DF4" w:rsidRDefault="00877B4B" w:rsidP="007A6907">
            <w:pPr>
              <w:spacing w:after="200" w:line="276" w:lineRule="auto"/>
              <w:jc w:val="both"/>
              <w:rPr>
                <w:rFonts w:cs="Times New Roman"/>
                <w:i/>
                <w:iCs/>
                <w:spacing w:val="-3"/>
                <w:sz w:val="21"/>
                <w:szCs w:val="21"/>
                <w:lang w:val="es-ES"/>
              </w:rPr>
            </w:pPr>
            <w:r w:rsidRPr="00D51DF4">
              <w:rPr>
                <w:rFonts w:cs="Times New Roman"/>
                <w:spacing w:val="-3"/>
                <w:sz w:val="21"/>
                <w:szCs w:val="21"/>
                <w:lang w:val="es-ES"/>
              </w:rPr>
              <w:t xml:space="preserve">El porcentaje que se aplicará al valor de las Obras no terminadas, que representa el costo adicional que su terminación acarrearía para el Contratante, </w:t>
            </w:r>
            <w:r w:rsidRPr="00D51DF4">
              <w:rPr>
                <w:rFonts w:cs="Times New Roman"/>
                <w:b/>
                <w:spacing w:val="-3"/>
                <w:sz w:val="21"/>
                <w:szCs w:val="21"/>
                <w:lang w:val="es-ES"/>
              </w:rPr>
              <w:t xml:space="preserve">es </w:t>
            </w:r>
            <w:r w:rsidRPr="00D51DF4">
              <w:rPr>
                <w:rFonts w:cs="Times New Roman"/>
                <w:b/>
                <w:i/>
                <w:iCs/>
                <w:spacing w:val="-3"/>
                <w:sz w:val="21"/>
                <w:szCs w:val="21"/>
                <w:lang w:val="es-ES"/>
              </w:rPr>
              <w:t>20%</w:t>
            </w:r>
          </w:p>
        </w:tc>
      </w:tr>
      <w:tr w:rsidR="00877B4B" w:rsidRPr="00D51DF4" w14:paraId="38891060" w14:textId="77777777" w:rsidTr="00F01B77">
        <w:tc>
          <w:tcPr>
            <w:tcW w:w="1604" w:type="dxa"/>
            <w:tcBorders>
              <w:top w:val="single" w:sz="6" w:space="0" w:color="auto"/>
              <w:left w:val="single" w:sz="6" w:space="0" w:color="auto"/>
              <w:bottom w:val="single" w:sz="6" w:space="0" w:color="auto"/>
              <w:right w:val="single" w:sz="6" w:space="0" w:color="auto"/>
            </w:tcBorders>
          </w:tcPr>
          <w:p w14:paraId="3CEEE7AA" w14:textId="77777777" w:rsidR="00877B4B" w:rsidRPr="00D51DF4" w:rsidRDefault="00877B4B" w:rsidP="007A6907">
            <w:pPr>
              <w:spacing w:line="276" w:lineRule="auto"/>
              <w:rPr>
                <w:rFonts w:cs="Times New Roman"/>
                <w:b/>
                <w:sz w:val="21"/>
                <w:szCs w:val="21"/>
                <w:lang w:val="es-ES"/>
              </w:rPr>
            </w:pPr>
            <w:r w:rsidRPr="00D51DF4">
              <w:rPr>
                <w:rFonts w:cs="Times New Roman"/>
                <w:b/>
                <w:sz w:val="21"/>
                <w:szCs w:val="21"/>
                <w:lang w:val="es-ES"/>
              </w:rPr>
              <w:t>CGC 66.1</w:t>
            </w:r>
          </w:p>
        </w:tc>
        <w:tc>
          <w:tcPr>
            <w:tcW w:w="8453" w:type="dxa"/>
            <w:tcBorders>
              <w:top w:val="single" w:sz="6" w:space="0" w:color="auto"/>
              <w:left w:val="single" w:sz="6" w:space="0" w:color="auto"/>
              <w:bottom w:val="single" w:sz="6" w:space="0" w:color="auto"/>
              <w:right w:val="single" w:sz="6" w:space="0" w:color="auto"/>
            </w:tcBorders>
          </w:tcPr>
          <w:p w14:paraId="343A3827" w14:textId="77777777" w:rsidR="00877B4B" w:rsidRPr="00D51DF4" w:rsidRDefault="00877B4B" w:rsidP="007A6907">
            <w:pPr>
              <w:spacing w:after="200" w:line="276" w:lineRule="auto"/>
              <w:jc w:val="both"/>
              <w:rPr>
                <w:rFonts w:cs="Times New Roman"/>
                <w:b/>
                <w:i/>
                <w:spacing w:val="-3"/>
                <w:sz w:val="21"/>
                <w:szCs w:val="21"/>
                <w:lang w:val="es-ES"/>
              </w:rPr>
            </w:pPr>
            <w:r w:rsidRPr="00D51DF4">
              <w:rPr>
                <w:rFonts w:cs="Times New Roman"/>
                <w:b/>
                <w:i/>
                <w:spacing w:val="-3"/>
                <w:sz w:val="21"/>
                <w:szCs w:val="21"/>
                <w:lang w:val="es-ES"/>
              </w:rPr>
              <w:t>No aplica</w:t>
            </w:r>
          </w:p>
        </w:tc>
      </w:tr>
    </w:tbl>
    <w:p w14:paraId="7D461567" w14:textId="77777777" w:rsidR="00C53683" w:rsidRPr="00D51DF4" w:rsidRDefault="00C53683" w:rsidP="00877B4B">
      <w:pPr>
        <w:rPr>
          <w:rFonts w:cs="Times New Roman"/>
          <w:lang w:val="es-ES"/>
        </w:rPr>
      </w:pPr>
    </w:p>
    <w:p w14:paraId="04B00B28" w14:textId="77777777" w:rsidR="00C53683" w:rsidRPr="00D51DF4" w:rsidRDefault="00C53683" w:rsidP="00877B4B">
      <w:pPr>
        <w:rPr>
          <w:rFonts w:cs="Times New Roman"/>
          <w:lang w:val="es-ES"/>
        </w:rPr>
      </w:pPr>
    </w:p>
    <w:p w14:paraId="70A89F06" w14:textId="77777777" w:rsidR="00C53683" w:rsidRPr="00D51DF4" w:rsidRDefault="00C53683" w:rsidP="00877B4B">
      <w:pPr>
        <w:rPr>
          <w:rFonts w:cs="Times New Roman"/>
          <w:lang w:val="es-ES"/>
        </w:rPr>
      </w:pPr>
    </w:p>
    <w:p w14:paraId="0FE98A71" w14:textId="77777777" w:rsidR="00C53683" w:rsidRPr="00D51DF4" w:rsidRDefault="00C53683" w:rsidP="00877B4B">
      <w:pPr>
        <w:rPr>
          <w:rFonts w:cs="Times New Roman"/>
          <w:lang w:val="es-ES"/>
        </w:rPr>
        <w:sectPr w:rsidR="00C53683" w:rsidRPr="00D51DF4" w:rsidSect="00835604">
          <w:headerReference w:type="even" r:id="rId51"/>
          <w:headerReference w:type="default" r:id="rId52"/>
          <w:headerReference w:type="first" r:id="rId53"/>
          <w:footnotePr>
            <w:numRestart w:val="eachSect"/>
          </w:footnotePr>
          <w:pgSz w:w="12240" w:h="15840"/>
          <w:pgMar w:top="1440" w:right="1080" w:bottom="1440" w:left="1080" w:header="720" w:footer="720" w:gutter="0"/>
          <w:paperSrc w:first="15" w:other="15"/>
          <w:cols w:space="720"/>
          <w:titlePg/>
          <w:docGrid w:linePitch="326"/>
        </w:sectPr>
      </w:pPr>
    </w:p>
    <w:p w14:paraId="0D70BBD7" w14:textId="77777777" w:rsidR="00C04178" w:rsidRPr="00D51DF4" w:rsidRDefault="00C04178" w:rsidP="00877B4B">
      <w:pPr>
        <w:rPr>
          <w:rFonts w:cs="Times New Roman"/>
          <w:lang w:val="es-ES"/>
        </w:rPr>
      </w:pPr>
    </w:p>
    <w:p w14:paraId="38E2CFB8" w14:textId="77777777" w:rsidR="00877B4B" w:rsidRPr="001259E6" w:rsidRDefault="00877B4B" w:rsidP="001259E6">
      <w:pPr>
        <w:pStyle w:val="AheaderTerciaryleve"/>
        <w:outlineLvl w:val="1"/>
        <w:rPr>
          <w:sz w:val="36"/>
          <w:lang w:val="es-ES"/>
        </w:rPr>
      </w:pPr>
      <w:bookmarkStart w:id="1079" w:name="_Toc41971250"/>
      <w:bookmarkStart w:id="1080" w:name="_Toc450041037"/>
      <w:bookmarkStart w:id="1081" w:name="_Toc482181965"/>
      <w:bookmarkStart w:id="1082" w:name="_Toc485742084"/>
      <w:bookmarkStart w:id="1083" w:name="_Toc34557116"/>
      <w:bookmarkStart w:id="1084" w:name="_Toc191625003"/>
      <w:r w:rsidRPr="001259E6">
        <w:rPr>
          <w:sz w:val="36"/>
          <w:lang w:val="es-ES"/>
        </w:rPr>
        <w:t>Sección X. Formularios del Contrato</w:t>
      </w:r>
      <w:bookmarkEnd w:id="1079"/>
      <w:bookmarkEnd w:id="1080"/>
      <w:bookmarkEnd w:id="1081"/>
      <w:bookmarkEnd w:id="1082"/>
      <w:bookmarkEnd w:id="1083"/>
      <w:bookmarkEnd w:id="1084"/>
    </w:p>
    <w:p w14:paraId="70478A8D" w14:textId="77777777" w:rsidR="00877B4B" w:rsidRPr="00D51DF4" w:rsidRDefault="00877B4B" w:rsidP="00877B4B">
      <w:pPr>
        <w:pStyle w:val="TDC1"/>
        <w:ind w:left="180" w:right="288"/>
        <w:rPr>
          <w:rFonts w:cs="Times New Roman"/>
          <w:b w:val="0"/>
          <w:lang w:val="es-ES"/>
        </w:rPr>
      </w:pPr>
    </w:p>
    <w:p w14:paraId="039B32B8" w14:textId="77777777" w:rsidR="00877B4B" w:rsidRPr="00D51DF4" w:rsidRDefault="00877B4B" w:rsidP="00877B4B">
      <w:pPr>
        <w:pStyle w:val="TDC1"/>
        <w:ind w:left="180" w:right="288"/>
        <w:rPr>
          <w:rFonts w:cs="Times New Roman"/>
          <w:b w:val="0"/>
          <w:szCs w:val="24"/>
          <w:lang w:val="es-ES"/>
        </w:rPr>
      </w:pPr>
    </w:p>
    <w:p w14:paraId="73F57B1B" w14:textId="77777777" w:rsidR="00877B4B" w:rsidRPr="00D51DF4" w:rsidRDefault="00877B4B" w:rsidP="00877B4B">
      <w:pPr>
        <w:jc w:val="center"/>
        <w:rPr>
          <w:rFonts w:cs="Times New Roman"/>
          <w:b/>
          <w:sz w:val="28"/>
          <w:szCs w:val="28"/>
          <w:lang w:val="es-ES"/>
        </w:rPr>
      </w:pPr>
      <w:bookmarkStart w:id="1085" w:name="_Toc139863297"/>
      <w:r w:rsidRPr="00D51DF4">
        <w:rPr>
          <w:rFonts w:cs="Times New Roman"/>
          <w:b/>
          <w:sz w:val="28"/>
          <w:szCs w:val="28"/>
          <w:lang w:val="es-ES"/>
        </w:rPr>
        <w:t xml:space="preserve">Índice de </w:t>
      </w:r>
      <w:bookmarkEnd w:id="1085"/>
      <w:r w:rsidRPr="00D51DF4">
        <w:rPr>
          <w:rFonts w:cs="Times New Roman"/>
          <w:b/>
          <w:sz w:val="28"/>
          <w:szCs w:val="28"/>
          <w:lang w:val="es-ES"/>
        </w:rPr>
        <w:t>formularios</w:t>
      </w:r>
    </w:p>
    <w:p w14:paraId="2B80B8D7" w14:textId="77777777" w:rsidR="00877B4B" w:rsidRPr="00D51DF4" w:rsidRDefault="00877B4B" w:rsidP="00877B4B">
      <w:pPr>
        <w:jc w:val="center"/>
        <w:rPr>
          <w:rFonts w:cs="Times New Roman"/>
          <w:b/>
          <w:sz w:val="28"/>
          <w:szCs w:val="28"/>
          <w:lang w:val="es-ES"/>
        </w:rPr>
      </w:pPr>
    </w:p>
    <w:p w14:paraId="043FD7AA" w14:textId="1C48A95B" w:rsidR="00877B4B" w:rsidRPr="00D51DF4" w:rsidRDefault="00877B4B" w:rsidP="00877B4B">
      <w:pPr>
        <w:pStyle w:val="TDC1"/>
        <w:tabs>
          <w:tab w:val="right" w:leader="dot" w:pos="10070"/>
        </w:tabs>
        <w:rPr>
          <w:rFonts w:eastAsiaTheme="minorEastAsia" w:cs="Times New Roman"/>
          <w:b w:val="0"/>
          <w:bCs w:val="0"/>
          <w:caps w:val="0"/>
          <w:noProof/>
          <w:sz w:val="22"/>
          <w:szCs w:val="22"/>
        </w:rPr>
      </w:pPr>
      <w:r w:rsidRPr="00D51DF4">
        <w:rPr>
          <w:rFonts w:cs="Times New Roman"/>
          <w:b w:val="0"/>
          <w:smallCaps/>
          <w:sz w:val="28"/>
          <w:szCs w:val="28"/>
          <w:lang w:val="es-ES"/>
        </w:rPr>
        <w:fldChar w:fldCharType="begin"/>
      </w:r>
      <w:r w:rsidRPr="00D51DF4">
        <w:rPr>
          <w:rFonts w:cs="Times New Roman"/>
          <w:b w:val="0"/>
          <w:sz w:val="28"/>
          <w:szCs w:val="28"/>
          <w:lang w:val="es-ES"/>
        </w:rPr>
        <w:instrText xml:space="preserve"> TOC \h \z \t "Formularios secciones,1" </w:instrText>
      </w:r>
      <w:r w:rsidRPr="00D51DF4">
        <w:rPr>
          <w:rFonts w:cs="Times New Roman"/>
          <w:b w:val="0"/>
          <w:smallCaps/>
          <w:sz w:val="28"/>
          <w:szCs w:val="28"/>
          <w:lang w:val="es-ES"/>
        </w:rPr>
        <w:fldChar w:fldCharType="separate"/>
      </w:r>
      <w:hyperlink w:anchor="_Toc136880660" w:history="1">
        <w:r w:rsidRPr="00D51DF4">
          <w:rPr>
            <w:rStyle w:val="Hipervnculo"/>
            <w:rFonts w:cs="Times New Roman"/>
            <w:noProof/>
            <w:lang w:val="es-ES"/>
          </w:rPr>
          <w:t>Notificación de Intención de Adjudicación</w:t>
        </w:r>
        <w:r w:rsidRPr="00D51DF4">
          <w:rPr>
            <w:rFonts w:cs="Times New Roman"/>
            <w:noProof/>
            <w:webHidden/>
          </w:rPr>
          <w:tab/>
        </w:r>
        <w:r w:rsidRPr="00D51DF4">
          <w:rPr>
            <w:rFonts w:cs="Times New Roman"/>
            <w:noProof/>
            <w:webHidden/>
          </w:rPr>
          <w:fldChar w:fldCharType="begin"/>
        </w:r>
        <w:r w:rsidRPr="00D51DF4">
          <w:rPr>
            <w:rFonts w:cs="Times New Roman"/>
            <w:noProof/>
            <w:webHidden/>
          </w:rPr>
          <w:instrText xml:space="preserve"> PAGEREF _Toc136880660 \h </w:instrText>
        </w:r>
        <w:r w:rsidRPr="00D51DF4">
          <w:rPr>
            <w:rFonts w:cs="Times New Roman"/>
            <w:noProof/>
            <w:webHidden/>
          </w:rPr>
        </w:r>
        <w:r w:rsidRPr="00D51DF4">
          <w:rPr>
            <w:rFonts w:cs="Times New Roman"/>
            <w:noProof/>
            <w:webHidden/>
          </w:rPr>
          <w:fldChar w:fldCharType="separate"/>
        </w:r>
        <w:r w:rsidR="00D50EB2">
          <w:rPr>
            <w:rFonts w:cs="Times New Roman"/>
            <w:noProof/>
            <w:webHidden/>
          </w:rPr>
          <w:t>207</w:t>
        </w:r>
        <w:r w:rsidRPr="00D51DF4">
          <w:rPr>
            <w:rFonts w:cs="Times New Roman"/>
            <w:noProof/>
            <w:webHidden/>
          </w:rPr>
          <w:fldChar w:fldCharType="end"/>
        </w:r>
      </w:hyperlink>
    </w:p>
    <w:p w14:paraId="20415A25" w14:textId="4DCF625D" w:rsidR="00877B4B" w:rsidRPr="00D51DF4" w:rsidRDefault="002475B6" w:rsidP="00877B4B">
      <w:pPr>
        <w:pStyle w:val="TDC1"/>
        <w:tabs>
          <w:tab w:val="right" w:leader="dot" w:pos="10070"/>
        </w:tabs>
        <w:rPr>
          <w:rFonts w:eastAsiaTheme="minorEastAsia" w:cs="Times New Roman"/>
          <w:b w:val="0"/>
          <w:bCs w:val="0"/>
          <w:caps w:val="0"/>
          <w:noProof/>
          <w:sz w:val="22"/>
          <w:szCs w:val="22"/>
        </w:rPr>
      </w:pPr>
      <w:hyperlink w:anchor="_Toc136880661" w:history="1">
        <w:r w:rsidR="00877B4B" w:rsidRPr="00D51DF4">
          <w:rPr>
            <w:rStyle w:val="Hipervnculo"/>
            <w:rFonts w:cs="Times New Roman"/>
            <w:noProof/>
            <w:lang w:val="es-ES"/>
          </w:rPr>
          <w:t>Formulario de Divulgación de la Propiedad Efectiva</w:t>
        </w:r>
        <w:r w:rsidR="00877B4B" w:rsidRPr="00D51DF4">
          <w:rPr>
            <w:rFonts w:cs="Times New Roman"/>
            <w:noProof/>
            <w:webHidden/>
          </w:rPr>
          <w:tab/>
        </w:r>
        <w:r w:rsidR="00877B4B" w:rsidRPr="00D51DF4">
          <w:rPr>
            <w:rFonts w:cs="Times New Roman"/>
            <w:noProof/>
            <w:webHidden/>
          </w:rPr>
          <w:fldChar w:fldCharType="begin"/>
        </w:r>
        <w:r w:rsidR="00877B4B" w:rsidRPr="00D51DF4">
          <w:rPr>
            <w:rFonts w:cs="Times New Roman"/>
            <w:noProof/>
            <w:webHidden/>
          </w:rPr>
          <w:instrText xml:space="preserve"> PAGEREF _Toc136880661 \h </w:instrText>
        </w:r>
        <w:r w:rsidR="00877B4B" w:rsidRPr="00D51DF4">
          <w:rPr>
            <w:rFonts w:cs="Times New Roman"/>
            <w:noProof/>
            <w:webHidden/>
          </w:rPr>
        </w:r>
        <w:r w:rsidR="00877B4B" w:rsidRPr="00D51DF4">
          <w:rPr>
            <w:rFonts w:cs="Times New Roman"/>
            <w:noProof/>
            <w:webHidden/>
          </w:rPr>
          <w:fldChar w:fldCharType="separate"/>
        </w:r>
        <w:r w:rsidR="00D50EB2">
          <w:rPr>
            <w:rFonts w:cs="Times New Roman"/>
            <w:noProof/>
            <w:webHidden/>
          </w:rPr>
          <w:t>211</w:t>
        </w:r>
        <w:r w:rsidR="00877B4B" w:rsidRPr="00D51DF4">
          <w:rPr>
            <w:rFonts w:cs="Times New Roman"/>
            <w:noProof/>
            <w:webHidden/>
          </w:rPr>
          <w:fldChar w:fldCharType="end"/>
        </w:r>
      </w:hyperlink>
    </w:p>
    <w:p w14:paraId="062BF890" w14:textId="3E8AA6CE" w:rsidR="00877B4B" w:rsidRPr="00D51DF4" w:rsidRDefault="002475B6" w:rsidP="00877B4B">
      <w:pPr>
        <w:pStyle w:val="TDC1"/>
        <w:tabs>
          <w:tab w:val="right" w:leader="dot" w:pos="10070"/>
        </w:tabs>
        <w:rPr>
          <w:rFonts w:eastAsiaTheme="minorEastAsia" w:cs="Times New Roman"/>
          <w:b w:val="0"/>
          <w:bCs w:val="0"/>
          <w:caps w:val="0"/>
          <w:noProof/>
          <w:sz w:val="22"/>
          <w:szCs w:val="22"/>
        </w:rPr>
      </w:pPr>
      <w:hyperlink w:anchor="_Toc136880662" w:history="1">
        <w:r w:rsidR="00877B4B" w:rsidRPr="00D51DF4">
          <w:rPr>
            <w:rStyle w:val="Hipervnculo"/>
            <w:rFonts w:cs="Times New Roman"/>
            <w:noProof/>
            <w:lang w:val="es-ES"/>
          </w:rPr>
          <w:t>Carta de Aceptación</w:t>
        </w:r>
        <w:r w:rsidR="00877B4B" w:rsidRPr="00D51DF4">
          <w:rPr>
            <w:rFonts w:cs="Times New Roman"/>
            <w:noProof/>
            <w:webHidden/>
          </w:rPr>
          <w:tab/>
        </w:r>
        <w:r w:rsidR="00877B4B" w:rsidRPr="00D51DF4">
          <w:rPr>
            <w:rFonts w:cs="Times New Roman"/>
            <w:noProof/>
            <w:webHidden/>
          </w:rPr>
          <w:fldChar w:fldCharType="begin"/>
        </w:r>
        <w:r w:rsidR="00877B4B" w:rsidRPr="00D51DF4">
          <w:rPr>
            <w:rFonts w:cs="Times New Roman"/>
            <w:noProof/>
            <w:webHidden/>
          </w:rPr>
          <w:instrText xml:space="preserve"> PAGEREF _Toc136880662 \h </w:instrText>
        </w:r>
        <w:r w:rsidR="00877B4B" w:rsidRPr="00D51DF4">
          <w:rPr>
            <w:rFonts w:cs="Times New Roman"/>
            <w:noProof/>
            <w:webHidden/>
          </w:rPr>
        </w:r>
        <w:r w:rsidR="00877B4B" w:rsidRPr="00D51DF4">
          <w:rPr>
            <w:rFonts w:cs="Times New Roman"/>
            <w:noProof/>
            <w:webHidden/>
          </w:rPr>
          <w:fldChar w:fldCharType="separate"/>
        </w:r>
        <w:r w:rsidR="00D50EB2">
          <w:rPr>
            <w:rFonts w:cs="Times New Roman"/>
            <w:noProof/>
            <w:webHidden/>
          </w:rPr>
          <w:t>214</w:t>
        </w:r>
        <w:r w:rsidR="00877B4B" w:rsidRPr="00D51DF4">
          <w:rPr>
            <w:rFonts w:cs="Times New Roman"/>
            <w:noProof/>
            <w:webHidden/>
          </w:rPr>
          <w:fldChar w:fldCharType="end"/>
        </w:r>
      </w:hyperlink>
    </w:p>
    <w:p w14:paraId="5FEB6BDA" w14:textId="4A977770" w:rsidR="00877B4B" w:rsidRPr="00D51DF4" w:rsidRDefault="002475B6" w:rsidP="00877B4B">
      <w:pPr>
        <w:pStyle w:val="TDC1"/>
        <w:tabs>
          <w:tab w:val="right" w:leader="dot" w:pos="10070"/>
        </w:tabs>
        <w:rPr>
          <w:rFonts w:eastAsiaTheme="minorEastAsia" w:cs="Times New Roman"/>
          <w:b w:val="0"/>
          <w:bCs w:val="0"/>
          <w:caps w:val="0"/>
          <w:noProof/>
          <w:sz w:val="22"/>
          <w:szCs w:val="22"/>
        </w:rPr>
      </w:pPr>
      <w:hyperlink w:anchor="_Toc136880663" w:history="1">
        <w:r w:rsidR="00877B4B" w:rsidRPr="00D51DF4">
          <w:rPr>
            <w:rStyle w:val="Hipervnculo"/>
            <w:rFonts w:cs="Times New Roman"/>
            <w:noProof/>
            <w:lang w:val="es-ES"/>
          </w:rPr>
          <w:t>Convenio Contractual</w:t>
        </w:r>
        <w:r w:rsidR="00877B4B" w:rsidRPr="00D51DF4">
          <w:rPr>
            <w:rFonts w:cs="Times New Roman"/>
            <w:noProof/>
            <w:webHidden/>
          </w:rPr>
          <w:tab/>
        </w:r>
        <w:r w:rsidR="00877B4B" w:rsidRPr="00D51DF4">
          <w:rPr>
            <w:rFonts w:cs="Times New Roman"/>
            <w:noProof/>
            <w:webHidden/>
          </w:rPr>
          <w:fldChar w:fldCharType="begin"/>
        </w:r>
        <w:r w:rsidR="00877B4B" w:rsidRPr="00D51DF4">
          <w:rPr>
            <w:rFonts w:cs="Times New Roman"/>
            <w:noProof/>
            <w:webHidden/>
          </w:rPr>
          <w:instrText xml:space="preserve"> PAGEREF _Toc136880663 \h </w:instrText>
        </w:r>
        <w:r w:rsidR="00877B4B" w:rsidRPr="00D51DF4">
          <w:rPr>
            <w:rFonts w:cs="Times New Roman"/>
            <w:noProof/>
            <w:webHidden/>
          </w:rPr>
        </w:r>
        <w:r w:rsidR="00877B4B" w:rsidRPr="00D51DF4">
          <w:rPr>
            <w:rFonts w:cs="Times New Roman"/>
            <w:noProof/>
            <w:webHidden/>
          </w:rPr>
          <w:fldChar w:fldCharType="separate"/>
        </w:r>
        <w:r w:rsidR="00D50EB2">
          <w:rPr>
            <w:rFonts w:cs="Times New Roman"/>
            <w:noProof/>
            <w:webHidden/>
          </w:rPr>
          <w:t>215</w:t>
        </w:r>
        <w:r w:rsidR="00877B4B" w:rsidRPr="00D51DF4">
          <w:rPr>
            <w:rFonts w:cs="Times New Roman"/>
            <w:noProof/>
            <w:webHidden/>
          </w:rPr>
          <w:fldChar w:fldCharType="end"/>
        </w:r>
      </w:hyperlink>
    </w:p>
    <w:p w14:paraId="6595653B" w14:textId="0A789609" w:rsidR="00877B4B" w:rsidRPr="00D51DF4" w:rsidRDefault="002475B6" w:rsidP="00877B4B">
      <w:pPr>
        <w:pStyle w:val="TDC1"/>
        <w:tabs>
          <w:tab w:val="right" w:leader="dot" w:pos="10070"/>
        </w:tabs>
        <w:rPr>
          <w:rFonts w:eastAsiaTheme="minorEastAsia" w:cs="Times New Roman"/>
          <w:b w:val="0"/>
          <w:bCs w:val="0"/>
          <w:caps w:val="0"/>
          <w:noProof/>
          <w:sz w:val="22"/>
          <w:szCs w:val="22"/>
        </w:rPr>
      </w:pPr>
      <w:hyperlink w:anchor="_Toc136880664" w:history="1">
        <w:r w:rsidR="00877B4B" w:rsidRPr="00D51DF4">
          <w:rPr>
            <w:rStyle w:val="Hipervnculo"/>
            <w:rFonts w:cs="Times New Roman"/>
            <w:noProof/>
            <w:lang w:val="es-ES"/>
          </w:rPr>
          <w:t>Garantía de Cumplimiento</w:t>
        </w:r>
        <w:r w:rsidR="00877B4B" w:rsidRPr="00D51DF4">
          <w:rPr>
            <w:rFonts w:cs="Times New Roman"/>
            <w:noProof/>
            <w:webHidden/>
          </w:rPr>
          <w:tab/>
        </w:r>
        <w:r w:rsidR="00877B4B" w:rsidRPr="00D51DF4">
          <w:rPr>
            <w:rFonts w:cs="Times New Roman"/>
            <w:noProof/>
            <w:webHidden/>
          </w:rPr>
          <w:fldChar w:fldCharType="begin"/>
        </w:r>
        <w:r w:rsidR="00877B4B" w:rsidRPr="00D51DF4">
          <w:rPr>
            <w:rFonts w:cs="Times New Roman"/>
            <w:noProof/>
            <w:webHidden/>
          </w:rPr>
          <w:instrText xml:space="preserve"> PAGEREF _Toc136880664 \h </w:instrText>
        </w:r>
        <w:r w:rsidR="00877B4B" w:rsidRPr="00D51DF4">
          <w:rPr>
            <w:rFonts w:cs="Times New Roman"/>
            <w:noProof/>
            <w:webHidden/>
          </w:rPr>
        </w:r>
        <w:r w:rsidR="00877B4B" w:rsidRPr="00D51DF4">
          <w:rPr>
            <w:rFonts w:cs="Times New Roman"/>
            <w:noProof/>
            <w:webHidden/>
          </w:rPr>
          <w:fldChar w:fldCharType="separate"/>
        </w:r>
        <w:r w:rsidR="00D50EB2">
          <w:rPr>
            <w:rFonts w:cs="Times New Roman"/>
            <w:noProof/>
            <w:webHidden/>
          </w:rPr>
          <w:t>217</w:t>
        </w:r>
        <w:r w:rsidR="00877B4B" w:rsidRPr="00D51DF4">
          <w:rPr>
            <w:rFonts w:cs="Times New Roman"/>
            <w:noProof/>
            <w:webHidden/>
          </w:rPr>
          <w:fldChar w:fldCharType="end"/>
        </w:r>
      </w:hyperlink>
    </w:p>
    <w:p w14:paraId="2F597CE0" w14:textId="2C91C8EB" w:rsidR="00877B4B" w:rsidRPr="00D51DF4" w:rsidRDefault="002475B6" w:rsidP="00877B4B">
      <w:pPr>
        <w:pStyle w:val="TDC1"/>
        <w:tabs>
          <w:tab w:val="right" w:leader="dot" w:pos="10070"/>
        </w:tabs>
        <w:rPr>
          <w:rFonts w:eastAsiaTheme="minorEastAsia" w:cs="Times New Roman"/>
          <w:b w:val="0"/>
          <w:bCs w:val="0"/>
          <w:caps w:val="0"/>
          <w:noProof/>
          <w:sz w:val="22"/>
          <w:szCs w:val="22"/>
        </w:rPr>
      </w:pPr>
      <w:hyperlink w:anchor="_Toc136880665" w:history="1">
        <w:r w:rsidR="00877B4B" w:rsidRPr="00D51DF4">
          <w:rPr>
            <w:rStyle w:val="Hipervnculo"/>
            <w:rFonts w:cs="Times New Roman"/>
            <w:noProof/>
            <w:lang w:val="es-ES"/>
          </w:rPr>
          <w:t>Opción 2: Fianza de Cumplimiento</w:t>
        </w:r>
        <w:r w:rsidR="00877B4B" w:rsidRPr="00D51DF4">
          <w:rPr>
            <w:rFonts w:cs="Times New Roman"/>
            <w:noProof/>
            <w:webHidden/>
          </w:rPr>
          <w:tab/>
        </w:r>
        <w:r w:rsidR="00877B4B" w:rsidRPr="00D51DF4">
          <w:rPr>
            <w:rFonts w:cs="Times New Roman"/>
            <w:noProof/>
            <w:webHidden/>
          </w:rPr>
          <w:fldChar w:fldCharType="begin"/>
        </w:r>
        <w:r w:rsidR="00877B4B" w:rsidRPr="00D51DF4">
          <w:rPr>
            <w:rFonts w:cs="Times New Roman"/>
            <w:noProof/>
            <w:webHidden/>
          </w:rPr>
          <w:instrText xml:space="preserve"> PAGEREF _Toc136880665 \h </w:instrText>
        </w:r>
        <w:r w:rsidR="00877B4B" w:rsidRPr="00D51DF4">
          <w:rPr>
            <w:rFonts w:cs="Times New Roman"/>
            <w:noProof/>
            <w:webHidden/>
          </w:rPr>
        </w:r>
        <w:r w:rsidR="00877B4B" w:rsidRPr="00D51DF4">
          <w:rPr>
            <w:rFonts w:cs="Times New Roman"/>
            <w:noProof/>
            <w:webHidden/>
          </w:rPr>
          <w:fldChar w:fldCharType="separate"/>
        </w:r>
        <w:r w:rsidR="00D50EB2">
          <w:rPr>
            <w:rFonts w:cs="Times New Roman"/>
            <w:noProof/>
            <w:webHidden/>
          </w:rPr>
          <w:t>219</w:t>
        </w:r>
        <w:r w:rsidR="00877B4B" w:rsidRPr="00D51DF4">
          <w:rPr>
            <w:rFonts w:cs="Times New Roman"/>
            <w:noProof/>
            <w:webHidden/>
          </w:rPr>
          <w:fldChar w:fldCharType="end"/>
        </w:r>
      </w:hyperlink>
    </w:p>
    <w:p w14:paraId="17185B32" w14:textId="7041370F" w:rsidR="00877B4B" w:rsidRPr="00D51DF4" w:rsidRDefault="002475B6" w:rsidP="00877B4B">
      <w:pPr>
        <w:pStyle w:val="TDC1"/>
        <w:tabs>
          <w:tab w:val="right" w:leader="dot" w:pos="10070"/>
        </w:tabs>
        <w:rPr>
          <w:rFonts w:eastAsiaTheme="minorEastAsia" w:cs="Times New Roman"/>
          <w:b w:val="0"/>
          <w:bCs w:val="0"/>
          <w:caps w:val="0"/>
          <w:noProof/>
          <w:sz w:val="22"/>
          <w:szCs w:val="22"/>
        </w:rPr>
      </w:pPr>
      <w:hyperlink w:anchor="_Toc136880666" w:history="1">
        <w:r w:rsidR="00877B4B" w:rsidRPr="00D51DF4">
          <w:rPr>
            <w:rStyle w:val="Hipervnculo"/>
            <w:rFonts w:cs="Times New Roman"/>
            <w:noProof/>
            <w:lang w:val="es-ES"/>
          </w:rPr>
          <w:t>Garantía de Cumplimiento Ambiental y Social (AS)</w:t>
        </w:r>
        <w:r w:rsidR="00877B4B" w:rsidRPr="00D51DF4">
          <w:rPr>
            <w:rFonts w:cs="Times New Roman"/>
            <w:noProof/>
            <w:webHidden/>
          </w:rPr>
          <w:tab/>
        </w:r>
        <w:r w:rsidR="00877B4B" w:rsidRPr="00D51DF4">
          <w:rPr>
            <w:rFonts w:cs="Times New Roman"/>
            <w:noProof/>
            <w:webHidden/>
          </w:rPr>
          <w:fldChar w:fldCharType="begin"/>
        </w:r>
        <w:r w:rsidR="00877B4B" w:rsidRPr="00D51DF4">
          <w:rPr>
            <w:rFonts w:cs="Times New Roman"/>
            <w:noProof/>
            <w:webHidden/>
          </w:rPr>
          <w:instrText xml:space="preserve"> PAGEREF _Toc136880666 \h </w:instrText>
        </w:r>
        <w:r w:rsidR="00877B4B" w:rsidRPr="00D51DF4">
          <w:rPr>
            <w:rFonts w:cs="Times New Roman"/>
            <w:noProof/>
            <w:webHidden/>
          </w:rPr>
        </w:r>
        <w:r w:rsidR="00877B4B" w:rsidRPr="00D51DF4">
          <w:rPr>
            <w:rFonts w:cs="Times New Roman"/>
            <w:noProof/>
            <w:webHidden/>
          </w:rPr>
          <w:fldChar w:fldCharType="separate"/>
        </w:r>
        <w:r w:rsidR="00D50EB2">
          <w:rPr>
            <w:rFonts w:cs="Times New Roman"/>
            <w:noProof/>
            <w:webHidden/>
          </w:rPr>
          <w:t>221</w:t>
        </w:r>
        <w:r w:rsidR="00877B4B" w:rsidRPr="00D51DF4">
          <w:rPr>
            <w:rFonts w:cs="Times New Roman"/>
            <w:noProof/>
            <w:webHidden/>
          </w:rPr>
          <w:fldChar w:fldCharType="end"/>
        </w:r>
      </w:hyperlink>
    </w:p>
    <w:p w14:paraId="1C6F3B06" w14:textId="05B36097" w:rsidR="00877B4B" w:rsidRPr="00D51DF4" w:rsidRDefault="002475B6" w:rsidP="00877B4B">
      <w:pPr>
        <w:pStyle w:val="TDC1"/>
        <w:tabs>
          <w:tab w:val="right" w:leader="dot" w:pos="10070"/>
        </w:tabs>
        <w:rPr>
          <w:rFonts w:eastAsiaTheme="minorEastAsia" w:cs="Times New Roman"/>
          <w:b w:val="0"/>
          <w:bCs w:val="0"/>
          <w:caps w:val="0"/>
          <w:noProof/>
          <w:sz w:val="22"/>
          <w:szCs w:val="22"/>
        </w:rPr>
      </w:pPr>
      <w:hyperlink w:anchor="_Toc136880667" w:history="1">
        <w:r w:rsidR="00877B4B" w:rsidRPr="00D51DF4">
          <w:rPr>
            <w:rStyle w:val="Hipervnculo"/>
            <w:rFonts w:cs="Times New Roman"/>
            <w:noProof/>
            <w:lang w:val="es-ES"/>
          </w:rPr>
          <w:t>Garantía por Anticipo</w:t>
        </w:r>
        <w:r w:rsidR="00877B4B" w:rsidRPr="00D51DF4">
          <w:rPr>
            <w:rFonts w:cs="Times New Roman"/>
            <w:noProof/>
            <w:webHidden/>
          </w:rPr>
          <w:tab/>
        </w:r>
        <w:r w:rsidR="00877B4B" w:rsidRPr="00D51DF4">
          <w:rPr>
            <w:rFonts w:cs="Times New Roman"/>
            <w:noProof/>
            <w:webHidden/>
          </w:rPr>
          <w:fldChar w:fldCharType="begin"/>
        </w:r>
        <w:r w:rsidR="00877B4B" w:rsidRPr="00D51DF4">
          <w:rPr>
            <w:rFonts w:cs="Times New Roman"/>
            <w:noProof/>
            <w:webHidden/>
          </w:rPr>
          <w:instrText xml:space="preserve"> PAGEREF _Toc136880667 \h </w:instrText>
        </w:r>
        <w:r w:rsidR="00877B4B" w:rsidRPr="00D51DF4">
          <w:rPr>
            <w:rFonts w:cs="Times New Roman"/>
            <w:noProof/>
            <w:webHidden/>
          </w:rPr>
        </w:r>
        <w:r w:rsidR="00877B4B" w:rsidRPr="00D51DF4">
          <w:rPr>
            <w:rFonts w:cs="Times New Roman"/>
            <w:noProof/>
            <w:webHidden/>
          </w:rPr>
          <w:fldChar w:fldCharType="separate"/>
        </w:r>
        <w:r w:rsidR="00D50EB2">
          <w:rPr>
            <w:rFonts w:cs="Times New Roman"/>
            <w:noProof/>
            <w:webHidden/>
          </w:rPr>
          <w:t>223</w:t>
        </w:r>
        <w:r w:rsidR="00877B4B" w:rsidRPr="00D51DF4">
          <w:rPr>
            <w:rFonts w:cs="Times New Roman"/>
            <w:noProof/>
            <w:webHidden/>
          </w:rPr>
          <w:fldChar w:fldCharType="end"/>
        </w:r>
      </w:hyperlink>
    </w:p>
    <w:p w14:paraId="72380EF2" w14:textId="77777777" w:rsidR="00877B4B" w:rsidRPr="00D51DF4" w:rsidRDefault="00877B4B" w:rsidP="00877B4B">
      <w:pPr>
        <w:jc w:val="center"/>
        <w:rPr>
          <w:rFonts w:cs="Times New Roman"/>
          <w:b/>
          <w:sz w:val="28"/>
          <w:szCs w:val="28"/>
          <w:lang w:val="es-ES"/>
        </w:rPr>
      </w:pPr>
      <w:r w:rsidRPr="00D51DF4">
        <w:rPr>
          <w:rFonts w:cs="Times New Roman"/>
          <w:b/>
          <w:sz w:val="28"/>
          <w:szCs w:val="28"/>
          <w:lang w:val="es-ES"/>
        </w:rPr>
        <w:fldChar w:fldCharType="end"/>
      </w:r>
    </w:p>
    <w:p w14:paraId="6BA25BD6" w14:textId="77777777" w:rsidR="00877B4B" w:rsidRPr="00D51DF4" w:rsidRDefault="00877B4B" w:rsidP="00877B4B">
      <w:pPr>
        <w:tabs>
          <w:tab w:val="right" w:leader="dot" w:pos="9180"/>
        </w:tabs>
        <w:spacing w:before="120" w:after="120"/>
        <w:ind w:left="360" w:right="108"/>
        <w:rPr>
          <w:rFonts w:cs="Times New Roman"/>
          <w:b/>
          <w:sz w:val="32"/>
          <w:lang w:val="es-ES"/>
        </w:rPr>
      </w:pPr>
    </w:p>
    <w:p w14:paraId="4EAA1FBF" w14:textId="77777777" w:rsidR="00877B4B" w:rsidRPr="00D51DF4" w:rsidRDefault="00877B4B" w:rsidP="00877B4B">
      <w:pPr>
        <w:tabs>
          <w:tab w:val="right" w:leader="dot" w:pos="9180"/>
        </w:tabs>
        <w:spacing w:before="120" w:after="120"/>
        <w:ind w:left="360" w:right="108"/>
        <w:rPr>
          <w:rFonts w:cs="Times New Roman"/>
          <w:b/>
          <w:sz w:val="32"/>
          <w:lang w:val="es-ES"/>
        </w:rPr>
      </w:pPr>
    </w:p>
    <w:p w14:paraId="6F90B7BA" w14:textId="77777777" w:rsidR="00877B4B" w:rsidRPr="00D51DF4" w:rsidRDefault="00877B4B" w:rsidP="00877B4B">
      <w:pPr>
        <w:pStyle w:val="S9Header1"/>
        <w:rPr>
          <w:rFonts w:cs="Times New Roman"/>
          <w:lang w:val="es-ES"/>
        </w:rPr>
      </w:pPr>
      <w:r w:rsidRPr="00D51DF4">
        <w:rPr>
          <w:rFonts w:cs="Times New Roman"/>
          <w:lang w:val="es-ES"/>
        </w:rPr>
        <w:br w:type="page"/>
      </w:r>
      <w:bookmarkStart w:id="1086" w:name="_Toc41971555"/>
      <w:bookmarkStart w:id="1087" w:name="_Toc78273066"/>
      <w:bookmarkStart w:id="1088" w:name="_Toc111009244"/>
      <w:bookmarkStart w:id="1089" w:name="_Toc442524978"/>
    </w:p>
    <w:p w14:paraId="1DE55681" w14:textId="77777777" w:rsidR="00877B4B" w:rsidRPr="00D51DF4" w:rsidRDefault="00877B4B" w:rsidP="00877B4B">
      <w:pPr>
        <w:pStyle w:val="Formulariossecciones"/>
        <w:rPr>
          <w:rFonts w:cs="Times New Roman"/>
          <w:lang w:val="es-ES"/>
        </w:rPr>
      </w:pPr>
      <w:bookmarkStart w:id="1090" w:name="_Toc485744181"/>
      <w:bookmarkStart w:id="1091" w:name="_Toc136880660"/>
      <w:r w:rsidRPr="00D51DF4">
        <w:rPr>
          <w:rFonts w:cs="Times New Roman"/>
          <w:lang w:val="es-ES"/>
        </w:rPr>
        <w:lastRenderedPageBreak/>
        <w:t>Notificación de Intención de Adjudicación</w:t>
      </w:r>
      <w:bookmarkEnd w:id="1090"/>
      <w:bookmarkEnd w:id="1091"/>
    </w:p>
    <w:p w14:paraId="02345721" w14:textId="77777777" w:rsidR="00877B4B" w:rsidRPr="00D51DF4" w:rsidRDefault="00877B4B" w:rsidP="00877B4B">
      <w:pPr>
        <w:spacing w:before="240"/>
        <w:jc w:val="both"/>
        <w:rPr>
          <w:rFonts w:cs="Times New Roman"/>
          <w:b/>
          <w:bCs/>
          <w:i/>
          <w:lang w:val="es-ES"/>
        </w:rPr>
      </w:pPr>
      <w:r w:rsidRPr="00D51DF4">
        <w:rPr>
          <w:rFonts w:cs="Times New Roman"/>
          <w:b/>
          <w:bCs/>
          <w:i/>
          <w:lang w:val="es-ES"/>
        </w:rPr>
        <w:t>[Esta Notificación de Intención de Adjudicación será enviada a cada Licitante que haya presentado una Oferta, a menos que el Licitante haya recibido previamente una notificación de exclusión del proceso en una etapa intermedia del proceso de adquisición]</w:t>
      </w:r>
    </w:p>
    <w:p w14:paraId="2CFF2C4F" w14:textId="77777777" w:rsidR="00877B4B" w:rsidRPr="00D51DF4" w:rsidRDefault="00877B4B" w:rsidP="00877B4B">
      <w:pPr>
        <w:spacing w:before="240"/>
        <w:jc w:val="both"/>
        <w:rPr>
          <w:rFonts w:cs="Times New Roman"/>
          <w:b/>
          <w:i/>
          <w:noProof/>
          <w:lang w:val="es-ES"/>
        </w:rPr>
      </w:pPr>
      <w:r w:rsidRPr="00D51DF4">
        <w:rPr>
          <w:rFonts w:cs="Times New Roman"/>
          <w:b/>
          <w:i/>
          <w:noProof/>
          <w:lang w:val="es-ES"/>
        </w:rPr>
        <w:t>[Enviar esta Notificación al Representante Autorizado del Licitante nombrado en el Formulario de Información del Licitante]</w:t>
      </w:r>
    </w:p>
    <w:p w14:paraId="5453A9B1" w14:textId="77777777" w:rsidR="00877B4B" w:rsidRPr="00D51DF4" w:rsidRDefault="00877B4B" w:rsidP="00877B4B">
      <w:pPr>
        <w:pStyle w:val="Outline"/>
        <w:suppressAutoHyphens/>
        <w:spacing w:before="60" w:after="60"/>
        <w:jc w:val="both"/>
        <w:rPr>
          <w:rFonts w:ascii="Times New Roman" w:hAnsi="Times New Roman" w:cs="Times New Roman"/>
          <w:noProof/>
          <w:sz w:val="24"/>
          <w:szCs w:val="24"/>
          <w:lang w:val="es-ES"/>
        </w:rPr>
      </w:pPr>
      <w:r w:rsidRPr="00D51DF4">
        <w:rPr>
          <w:rFonts w:ascii="Times New Roman" w:hAnsi="Times New Roman" w:cs="Times New Roman"/>
          <w:noProof/>
          <w:sz w:val="24"/>
          <w:szCs w:val="24"/>
          <w:lang w:val="es-ES"/>
        </w:rPr>
        <w:t>A la atención del Representante Autorizado del Licitante</w:t>
      </w:r>
    </w:p>
    <w:p w14:paraId="28A1D7B9" w14:textId="77777777" w:rsidR="00877B4B" w:rsidRPr="00D51DF4" w:rsidRDefault="00877B4B" w:rsidP="00877B4B">
      <w:pPr>
        <w:pStyle w:val="Outline"/>
        <w:suppressAutoHyphens/>
        <w:spacing w:before="60" w:after="60"/>
        <w:jc w:val="both"/>
        <w:rPr>
          <w:rFonts w:ascii="Times New Roman" w:hAnsi="Times New Roman" w:cs="Times New Roman"/>
          <w:noProof/>
          <w:sz w:val="24"/>
          <w:szCs w:val="24"/>
          <w:lang w:val="es-ES"/>
        </w:rPr>
      </w:pPr>
      <w:r w:rsidRPr="00D51DF4">
        <w:rPr>
          <w:rFonts w:ascii="Times New Roman" w:hAnsi="Times New Roman" w:cs="Times New Roman"/>
          <w:noProof/>
          <w:sz w:val="24"/>
          <w:szCs w:val="24"/>
          <w:lang w:val="es-ES"/>
        </w:rPr>
        <w:t>Nombre: [</w:t>
      </w:r>
      <w:r w:rsidRPr="00D51DF4">
        <w:rPr>
          <w:rFonts w:ascii="Times New Roman" w:hAnsi="Times New Roman" w:cs="Times New Roman"/>
          <w:i/>
          <w:noProof/>
          <w:sz w:val="24"/>
          <w:szCs w:val="24"/>
          <w:lang w:val="es-ES"/>
        </w:rPr>
        <w:t>insértese el nombre del Representante Autorizado]</w:t>
      </w:r>
    </w:p>
    <w:p w14:paraId="63DDA7AD" w14:textId="77777777" w:rsidR="00877B4B" w:rsidRPr="00D51DF4" w:rsidRDefault="00877B4B" w:rsidP="00877B4B">
      <w:pPr>
        <w:pStyle w:val="Outline"/>
        <w:suppressAutoHyphens/>
        <w:spacing w:before="60" w:after="60"/>
        <w:jc w:val="both"/>
        <w:rPr>
          <w:rFonts w:ascii="Times New Roman" w:hAnsi="Times New Roman" w:cs="Times New Roman"/>
          <w:noProof/>
          <w:sz w:val="24"/>
          <w:szCs w:val="24"/>
          <w:lang w:val="es-ES"/>
        </w:rPr>
      </w:pPr>
      <w:r w:rsidRPr="00D51DF4">
        <w:rPr>
          <w:rFonts w:ascii="Times New Roman" w:hAnsi="Times New Roman" w:cs="Times New Roman"/>
          <w:noProof/>
          <w:sz w:val="24"/>
          <w:szCs w:val="24"/>
          <w:lang w:val="es-ES"/>
        </w:rPr>
        <w:t xml:space="preserve">Dirección: </w:t>
      </w:r>
      <w:r w:rsidRPr="00D51DF4">
        <w:rPr>
          <w:rFonts w:ascii="Times New Roman" w:hAnsi="Times New Roman" w:cs="Times New Roman"/>
          <w:i/>
          <w:noProof/>
          <w:sz w:val="24"/>
          <w:szCs w:val="24"/>
          <w:lang w:val="es-ES"/>
        </w:rPr>
        <w:t>[indicar la dirección del Representante Autorizado]</w:t>
      </w:r>
    </w:p>
    <w:p w14:paraId="49767F06" w14:textId="77777777" w:rsidR="00877B4B" w:rsidRPr="00D51DF4" w:rsidRDefault="00877B4B" w:rsidP="00877B4B">
      <w:pPr>
        <w:pStyle w:val="Outline"/>
        <w:suppressAutoHyphens/>
        <w:spacing w:before="60" w:after="60"/>
        <w:jc w:val="both"/>
        <w:rPr>
          <w:rFonts w:ascii="Times New Roman" w:hAnsi="Times New Roman" w:cs="Times New Roman"/>
          <w:i/>
          <w:noProof/>
          <w:spacing w:val="-4"/>
          <w:sz w:val="24"/>
          <w:szCs w:val="24"/>
          <w:lang w:val="es-ES"/>
        </w:rPr>
      </w:pPr>
      <w:r w:rsidRPr="00D51DF4">
        <w:rPr>
          <w:rFonts w:ascii="Times New Roman" w:hAnsi="Times New Roman" w:cs="Times New Roman"/>
          <w:noProof/>
          <w:spacing w:val="-4"/>
          <w:sz w:val="24"/>
          <w:szCs w:val="24"/>
          <w:lang w:val="es-ES"/>
        </w:rPr>
        <w:t xml:space="preserve">Números de teléfono / fax: </w:t>
      </w:r>
      <w:r w:rsidRPr="00D51DF4">
        <w:rPr>
          <w:rFonts w:ascii="Times New Roman" w:hAnsi="Times New Roman" w:cs="Times New Roman"/>
          <w:i/>
          <w:noProof/>
          <w:spacing w:val="-4"/>
          <w:sz w:val="24"/>
          <w:szCs w:val="24"/>
          <w:lang w:val="es-ES"/>
        </w:rPr>
        <w:t>[insertar los números de teléfono / fax del Representante Autorizado]</w:t>
      </w:r>
    </w:p>
    <w:p w14:paraId="61F3E796" w14:textId="77777777" w:rsidR="00877B4B" w:rsidRPr="00D51DF4" w:rsidRDefault="00877B4B" w:rsidP="00877B4B">
      <w:pPr>
        <w:pStyle w:val="Outline"/>
        <w:suppressAutoHyphens/>
        <w:spacing w:before="60" w:after="60"/>
        <w:jc w:val="both"/>
        <w:rPr>
          <w:rFonts w:ascii="Times New Roman" w:hAnsi="Times New Roman" w:cs="Times New Roman"/>
          <w:i/>
          <w:noProof/>
          <w:sz w:val="24"/>
          <w:szCs w:val="24"/>
          <w:lang w:val="es-ES"/>
        </w:rPr>
      </w:pPr>
      <w:r w:rsidRPr="00D51DF4">
        <w:rPr>
          <w:rFonts w:ascii="Times New Roman" w:hAnsi="Times New Roman" w:cs="Times New Roman"/>
          <w:noProof/>
          <w:sz w:val="24"/>
          <w:szCs w:val="24"/>
          <w:lang w:val="es-ES"/>
        </w:rPr>
        <w:t xml:space="preserve">Dirección de correo electrónico: </w:t>
      </w:r>
      <w:r w:rsidRPr="00D51DF4">
        <w:rPr>
          <w:rFonts w:ascii="Times New Roman" w:hAnsi="Times New Roman" w:cs="Times New Roman"/>
          <w:i/>
          <w:noProof/>
          <w:sz w:val="24"/>
          <w:szCs w:val="24"/>
          <w:lang w:val="es-ES"/>
        </w:rPr>
        <w:t xml:space="preserve">[insertar dirección de correo electrónico del </w:t>
      </w:r>
      <w:r w:rsidRPr="00D51DF4">
        <w:rPr>
          <w:rFonts w:ascii="Times New Roman" w:hAnsi="Times New Roman" w:cs="Times New Roman"/>
          <w:i/>
          <w:noProof/>
          <w:sz w:val="24"/>
          <w:szCs w:val="24"/>
          <w:lang w:val="es-ES"/>
        </w:rPr>
        <w:br/>
        <w:t>Representante Autorizado]</w:t>
      </w:r>
    </w:p>
    <w:p w14:paraId="65086099" w14:textId="77777777" w:rsidR="00877B4B" w:rsidRPr="00D51DF4" w:rsidRDefault="00877B4B" w:rsidP="00877B4B">
      <w:pPr>
        <w:spacing w:before="240"/>
        <w:jc w:val="both"/>
        <w:rPr>
          <w:rFonts w:cs="Times New Roman"/>
          <w:b/>
          <w:i/>
          <w:noProof/>
          <w:lang w:val="es-ES"/>
        </w:rPr>
      </w:pPr>
      <w:r w:rsidRPr="00D51DF4">
        <w:rPr>
          <w:rFonts w:cs="Times New Roman"/>
          <w:b/>
          <w:i/>
          <w:noProof/>
          <w:lang w:val="es-ES"/>
        </w:rPr>
        <w:t xml:space="preserve">[IMPORTANTE: insertar la fecha en que esta Notificación se transmite a los Postores. </w:t>
      </w:r>
      <w:r w:rsidRPr="00D51DF4">
        <w:rPr>
          <w:rFonts w:cs="Times New Roman"/>
          <w:b/>
          <w:i/>
          <w:noProof/>
          <w:lang w:val="es-ES"/>
        </w:rPr>
        <w:br/>
        <w:t>La Notificación debe enviarse a todos los Licitantes simultáneamente. Esto significa en la misma fecha y lo más cerca posible al mismo tiempo.]</w:t>
      </w:r>
    </w:p>
    <w:p w14:paraId="0D6EB822" w14:textId="77777777" w:rsidR="00877B4B" w:rsidRPr="00D51DF4" w:rsidRDefault="00877B4B" w:rsidP="00877B4B">
      <w:pPr>
        <w:spacing w:after="240"/>
        <w:jc w:val="both"/>
        <w:rPr>
          <w:rFonts w:cs="Times New Roman"/>
          <w:noProof/>
          <w:kern w:val="28"/>
          <w:lang w:val="es-ES"/>
        </w:rPr>
      </w:pPr>
      <w:r w:rsidRPr="00D51DF4">
        <w:rPr>
          <w:rFonts w:cs="Times New Roman"/>
          <w:b/>
          <w:bCs/>
          <w:noProof/>
          <w:kern w:val="28"/>
          <w:lang w:val="es-ES"/>
        </w:rPr>
        <w:t>FECHA DE TRANSMISIÓN</w:t>
      </w:r>
      <w:r w:rsidRPr="00D51DF4">
        <w:rPr>
          <w:rFonts w:cs="Times New Roman"/>
          <w:b/>
          <w:bCs/>
          <w:sz w:val="32"/>
          <w:szCs w:val="32"/>
          <w:lang w:val="es-ES"/>
        </w:rPr>
        <w:t>:</w:t>
      </w:r>
      <w:r w:rsidRPr="00D51DF4">
        <w:rPr>
          <w:rFonts w:cs="Times New Roman"/>
          <w:sz w:val="32"/>
          <w:szCs w:val="32"/>
          <w:lang w:val="es-ES"/>
        </w:rPr>
        <w:t xml:space="preserve"> </w:t>
      </w:r>
      <w:r w:rsidRPr="00D51DF4">
        <w:rPr>
          <w:rFonts w:cs="Times New Roman"/>
          <w:noProof/>
          <w:kern w:val="28"/>
          <w:lang w:val="es-ES"/>
        </w:rPr>
        <w:t>Esta notificación se envía por:</w:t>
      </w:r>
      <w:r w:rsidRPr="00D51DF4">
        <w:rPr>
          <w:rFonts w:cs="Times New Roman"/>
          <w:i/>
          <w:iCs/>
          <w:noProof/>
          <w:kern w:val="28"/>
          <w:lang w:val="es-ES"/>
        </w:rPr>
        <w:t xml:space="preserve"> [correo electrónico / fax]</w:t>
      </w:r>
      <w:r w:rsidRPr="00D51DF4">
        <w:rPr>
          <w:rFonts w:cs="Times New Roman"/>
          <w:noProof/>
          <w:kern w:val="28"/>
          <w:lang w:val="es-ES"/>
        </w:rPr>
        <w:t xml:space="preserve"> el </w:t>
      </w:r>
      <w:r w:rsidRPr="00D51DF4">
        <w:rPr>
          <w:rFonts w:cs="Times New Roman"/>
          <w:i/>
          <w:iCs/>
          <w:noProof/>
          <w:kern w:val="28"/>
          <w:lang w:val="es-ES"/>
        </w:rPr>
        <w:t>[fecha]</w:t>
      </w:r>
      <w:r w:rsidRPr="00D51DF4">
        <w:rPr>
          <w:rFonts w:cs="Times New Roman"/>
          <w:noProof/>
          <w:kern w:val="28"/>
          <w:lang w:val="es-ES"/>
        </w:rPr>
        <w:t xml:space="preserve"> (hora local)</w:t>
      </w:r>
    </w:p>
    <w:p w14:paraId="6B9AAF10" w14:textId="77777777" w:rsidR="00877B4B" w:rsidRPr="00D51DF4" w:rsidRDefault="00877B4B" w:rsidP="00877B4B">
      <w:pPr>
        <w:ind w:right="289"/>
        <w:jc w:val="both"/>
        <w:rPr>
          <w:rFonts w:cs="Times New Roman"/>
          <w:b/>
          <w:bCs/>
          <w:noProof/>
          <w:sz w:val="28"/>
          <w:szCs w:val="28"/>
          <w:lang w:val="es-ES"/>
        </w:rPr>
      </w:pPr>
      <w:r w:rsidRPr="00D51DF4">
        <w:rPr>
          <w:rFonts w:cs="Times New Roman"/>
          <w:b/>
          <w:bCs/>
          <w:noProof/>
          <w:sz w:val="28"/>
          <w:szCs w:val="28"/>
          <w:lang w:val="es-ES"/>
        </w:rPr>
        <w:t>Notificación de Intención de Adjudicación</w:t>
      </w:r>
    </w:p>
    <w:p w14:paraId="283AFA4A" w14:textId="77777777" w:rsidR="00877B4B" w:rsidRPr="00D51DF4" w:rsidRDefault="00877B4B" w:rsidP="00877B4B">
      <w:pPr>
        <w:spacing w:before="20"/>
        <w:jc w:val="both"/>
        <w:rPr>
          <w:rFonts w:cs="Times New Roman"/>
          <w:i/>
          <w:lang w:val="es-ES"/>
        </w:rPr>
      </w:pPr>
      <w:r w:rsidRPr="00D51DF4">
        <w:rPr>
          <w:rFonts w:cs="Times New Roman"/>
          <w:lang w:val="es-ES"/>
        </w:rPr>
        <w:t xml:space="preserve">Contratante: </w:t>
      </w:r>
      <w:r w:rsidRPr="00D51DF4">
        <w:rPr>
          <w:rFonts w:cs="Times New Roman"/>
          <w:i/>
          <w:lang w:val="es-ES"/>
        </w:rPr>
        <w:t>[insertar el nombre del Contratante]</w:t>
      </w:r>
    </w:p>
    <w:p w14:paraId="79A0BDEC" w14:textId="77777777" w:rsidR="00877B4B" w:rsidRPr="00D51DF4" w:rsidRDefault="00877B4B" w:rsidP="00877B4B">
      <w:pPr>
        <w:spacing w:before="20"/>
        <w:jc w:val="both"/>
        <w:rPr>
          <w:rFonts w:cs="Times New Roman"/>
          <w:i/>
          <w:lang w:val="es-ES"/>
        </w:rPr>
      </w:pPr>
      <w:r w:rsidRPr="00D51DF4">
        <w:rPr>
          <w:rFonts w:cs="Times New Roman"/>
          <w:lang w:val="es-ES"/>
        </w:rPr>
        <w:t xml:space="preserve">Proyecto: </w:t>
      </w:r>
      <w:r w:rsidRPr="00D51DF4">
        <w:rPr>
          <w:rFonts w:cs="Times New Roman"/>
          <w:i/>
          <w:lang w:val="es-ES"/>
        </w:rPr>
        <w:t>[insertar nombre del proyecto]</w:t>
      </w:r>
    </w:p>
    <w:p w14:paraId="26A30D28" w14:textId="77777777" w:rsidR="00877B4B" w:rsidRPr="00D51DF4" w:rsidRDefault="00877B4B" w:rsidP="00877B4B">
      <w:pPr>
        <w:spacing w:before="20"/>
        <w:jc w:val="both"/>
        <w:rPr>
          <w:rFonts w:cs="Times New Roman"/>
          <w:i/>
          <w:lang w:val="es-ES"/>
        </w:rPr>
      </w:pPr>
      <w:r w:rsidRPr="00D51DF4">
        <w:rPr>
          <w:rFonts w:cs="Times New Roman"/>
          <w:lang w:val="es-ES"/>
        </w:rPr>
        <w:t xml:space="preserve">Título del contrato: </w:t>
      </w:r>
      <w:r w:rsidRPr="00D51DF4">
        <w:rPr>
          <w:rFonts w:cs="Times New Roman"/>
          <w:i/>
          <w:lang w:val="es-ES"/>
        </w:rPr>
        <w:t>[indicar el nombre del contrato]</w:t>
      </w:r>
    </w:p>
    <w:p w14:paraId="583C8C46" w14:textId="77777777" w:rsidR="00877B4B" w:rsidRPr="00D51DF4" w:rsidRDefault="00877B4B" w:rsidP="00877B4B">
      <w:pPr>
        <w:spacing w:before="20"/>
        <w:jc w:val="both"/>
        <w:rPr>
          <w:rFonts w:cs="Times New Roman"/>
          <w:i/>
          <w:lang w:val="es-ES"/>
        </w:rPr>
      </w:pPr>
      <w:r w:rsidRPr="00D51DF4">
        <w:rPr>
          <w:rFonts w:cs="Times New Roman"/>
          <w:lang w:val="es-ES"/>
        </w:rPr>
        <w:t xml:space="preserve">País: </w:t>
      </w:r>
      <w:r w:rsidRPr="00D51DF4">
        <w:rPr>
          <w:rFonts w:cs="Times New Roman"/>
          <w:i/>
          <w:lang w:val="es-ES"/>
        </w:rPr>
        <w:t>[insertar el país donde se emite la SDO]</w:t>
      </w:r>
    </w:p>
    <w:p w14:paraId="25DE43FB" w14:textId="77777777" w:rsidR="00877B4B" w:rsidRPr="00D51DF4" w:rsidRDefault="00877B4B" w:rsidP="00877B4B">
      <w:pPr>
        <w:spacing w:before="20"/>
        <w:jc w:val="both"/>
        <w:rPr>
          <w:rFonts w:cs="Times New Roman"/>
          <w:i/>
          <w:lang w:val="es-ES"/>
        </w:rPr>
      </w:pPr>
      <w:r w:rsidRPr="00D51DF4">
        <w:rPr>
          <w:rFonts w:cs="Times New Roman"/>
          <w:lang w:val="es-ES"/>
        </w:rPr>
        <w:t xml:space="preserve">Número de préstamo / número de crédito / número de donación: </w:t>
      </w:r>
      <w:r w:rsidRPr="00D51DF4">
        <w:rPr>
          <w:rFonts w:cs="Times New Roman"/>
          <w:i/>
          <w:lang w:val="es-ES"/>
        </w:rPr>
        <w:t>[indicar el número de referencia del préstamo / crédito / donación]</w:t>
      </w:r>
    </w:p>
    <w:p w14:paraId="5AE2B2E6" w14:textId="77777777" w:rsidR="00877B4B" w:rsidRPr="00D51DF4" w:rsidRDefault="00877B4B" w:rsidP="00877B4B">
      <w:pPr>
        <w:spacing w:before="20"/>
        <w:jc w:val="both"/>
        <w:rPr>
          <w:rFonts w:cs="Times New Roman"/>
          <w:lang w:val="es-ES"/>
        </w:rPr>
      </w:pPr>
      <w:r w:rsidRPr="00D51DF4">
        <w:rPr>
          <w:rFonts w:cs="Times New Roman"/>
          <w:lang w:val="es-ES"/>
        </w:rPr>
        <w:t>SDO No: [</w:t>
      </w:r>
      <w:r w:rsidRPr="00D51DF4">
        <w:rPr>
          <w:rFonts w:cs="Times New Roman"/>
          <w:i/>
          <w:iCs/>
          <w:lang w:val="es-ES"/>
        </w:rPr>
        <w:t>insertar número de referencia SDO del Plan de Adquisiciones</w:t>
      </w:r>
      <w:r w:rsidRPr="00D51DF4">
        <w:rPr>
          <w:rFonts w:cs="Times New Roman"/>
          <w:lang w:val="es-ES"/>
        </w:rPr>
        <w:t>]</w:t>
      </w:r>
    </w:p>
    <w:p w14:paraId="45F5FCAB" w14:textId="77777777" w:rsidR="00877B4B" w:rsidRPr="00D51DF4" w:rsidRDefault="00877B4B" w:rsidP="00877B4B">
      <w:pPr>
        <w:spacing w:before="240" w:after="240"/>
        <w:jc w:val="both"/>
        <w:rPr>
          <w:rFonts w:cs="Times New Roman"/>
          <w:lang w:val="es-ES"/>
        </w:rPr>
      </w:pPr>
      <w:r w:rsidRPr="00D51DF4">
        <w:rPr>
          <w:rFonts w:cs="Times New Roman"/>
          <w:lang w:val="es-ES"/>
        </w:rPr>
        <w:t>Esta Notificación de Intención de Adjudicación (la Notificación) le notifica nuestra decisión de adjudicar el contrato anterior. La transmisión de esta Notificación comienza el Período de Suspensivo. Durante el Plazo Suspensivo usted puede:</w:t>
      </w:r>
    </w:p>
    <w:p w14:paraId="08EB012B" w14:textId="77777777" w:rsidR="00877B4B" w:rsidRPr="00D51DF4" w:rsidRDefault="00877B4B" w:rsidP="00877B4B">
      <w:pPr>
        <w:pStyle w:val="Prrafodelista"/>
        <w:numPr>
          <w:ilvl w:val="0"/>
          <w:numId w:val="79"/>
        </w:numPr>
        <w:spacing w:before="240" w:after="240"/>
        <w:jc w:val="both"/>
        <w:rPr>
          <w:rFonts w:cs="Times New Roman"/>
          <w:lang w:val="es-ES"/>
        </w:rPr>
      </w:pPr>
      <w:r w:rsidRPr="00D51DF4">
        <w:rPr>
          <w:rFonts w:cs="Times New Roman"/>
          <w:lang w:val="es-ES"/>
        </w:rPr>
        <w:t>solicitar una sesión informativa en relación con la evaluación de su Oferta, y / o</w:t>
      </w:r>
    </w:p>
    <w:p w14:paraId="3A988851" w14:textId="77777777" w:rsidR="00877B4B" w:rsidRPr="00D51DF4" w:rsidRDefault="00877B4B" w:rsidP="00877B4B">
      <w:pPr>
        <w:pStyle w:val="Prrafodelista"/>
        <w:numPr>
          <w:ilvl w:val="0"/>
          <w:numId w:val="79"/>
        </w:numPr>
        <w:spacing w:before="240" w:after="240"/>
        <w:jc w:val="both"/>
        <w:rPr>
          <w:rFonts w:cs="Times New Roman"/>
          <w:lang w:val="es-ES"/>
        </w:rPr>
      </w:pPr>
      <w:r w:rsidRPr="00D51DF4">
        <w:rPr>
          <w:rFonts w:cs="Times New Roman"/>
          <w:lang w:val="es-ES"/>
        </w:rPr>
        <w:t>presentar un reclamo sobre la adquisición en relación con la decisión de adjudicar el contrato.</w:t>
      </w:r>
    </w:p>
    <w:p w14:paraId="08B26006" w14:textId="77777777" w:rsidR="00877B4B" w:rsidRPr="00D51DF4" w:rsidRDefault="00877B4B" w:rsidP="00877B4B">
      <w:pPr>
        <w:pageBreakBefore/>
        <w:spacing w:before="240" w:after="120"/>
        <w:ind w:left="284" w:hanging="284"/>
        <w:rPr>
          <w:rFonts w:cs="Times New Roman"/>
          <w:b/>
          <w:lang w:val="es-ES"/>
        </w:rPr>
      </w:pPr>
      <w:r w:rsidRPr="00D51DF4">
        <w:rPr>
          <w:rFonts w:cs="Times New Roman"/>
          <w:b/>
          <w:lang w:val="es-ES"/>
        </w:rPr>
        <w:lastRenderedPageBreak/>
        <w:t>1.</w:t>
      </w:r>
      <w:r w:rsidRPr="00D51DF4">
        <w:rPr>
          <w:rFonts w:cs="Times New Roman"/>
          <w:b/>
          <w:lang w:val="es-ES"/>
        </w:rPr>
        <w:tab/>
        <w:t>El adjudicatario</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7684"/>
      </w:tblGrid>
      <w:tr w:rsidR="00877B4B" w:rsidRPr="00CD62B1" w14:paraId="20F467BD" w14:textId="77777777" w:rsidTr="00F01B77">
        <w:trPr>
          <w:trHeight w:val="576"/>
        </w:trPr>
        <w:tc>
          <w:tcPr>
            <w:tcW w:w="2376" w:type="dxa"/>
            <w:shd w:val="clear" w:color="auto" w:fill="D5DCE4" w:themeFill="text2" w:themeFillTint="33"/>
          </w:tcPr>
          <w:p w14:paraId="3E1A7C6E" w14:textId="77777777" w:rsidR="00877B4B" w:rsidRPr="00D51DF4" w:rsidRDefault="00877B4B" w:rsidP="00F01B77">
            <w:pPr>
              <w:pStyle w:val="Sangradetextonormal"/>
              <w:spacing w:before="120" w:after="120"/>
              <w:ind w:left="0"/>
              <w:rPr>
                <w:rFonts w:ascii="Times New Roman" w:hAnsi="Times New Roman" w:cs="Times New Roman"/>
                <w:b/>
                <w:bCs/>
                <w:iCs/>
                <w:sz w:val="24"/>
                <w:lang w:val="es-ES"/>
              </w:rPr>
            </w:pPr>
            <w:r w:rsidRPr="00D51DF4">
              <w:rPr>
                <w:rFonts w:ascii="Times New Roman" w:hAnsi="Times New Roman" w:cs="Times New Roman"/>
                <w:b/>
                <w:bCs/>
                <w:iCs/>
                <w:sz w:val="24"/>
                <w:lang w:val="es-ES"/>
              </w:rPr>
              <w:t>Nombre:</w:t>
            </w:r>
          </w:p>
        </w:tc>
        <w:tc>
          <w:tcPr>
            <w:tcW w:w="7684" w:type="dxa"/>
            <w:vAlign w:val="center"/>
          </w:tcPr>
          <w:p w14:paraId="19244EEC" w14:textId="77777777" w:rsidR="00877B4B" w:rsidRPr="00D51DF4" w:rsidRDefault="00877B4B" w:rsidP="00F01B77">
            <w:pPr>
              <w:pStyle w:val="Sangradetextonormal"/>
              <w:spacing w:before="120" w:after="120"/>
              <w:ind w:left="0"/>
              <w:rPr>
                <w:rFonts w:ascii="Times New Roman" w:hAnsi="Times New Roman" w:cs="Times New Roman"/>
                <w:iCs/>
                <w:sz w:val="24"/>
                <w:lang w:val="es-ES"/>
              </w:rPr>
            </w:pPr>
            <w:r w:rsidRPr="00D51DF4">
              <w:rPr>
                <w:rFonts w:ascii="Times New Roman" w:hAnsi="Times New Roman" w:cs="Times New Roman"/>
                <w:iCs/>
                <w:sz w:val="24"/>
                <w:lang w:val="es-ES"/>
              </w:rPr>
              <w:t>[</w:t>
            </w:r>
            <w:r w:rsidRPr="00D51DF4">
              <w:rPr>
                <w:rFonts w:ascii="Times New Roman" w:hAnsi="Times New Roman" w:cs="Times New Roman"/>
                <w:i/>
                <w:iCs/>
                <w:sz w:val="24"/>
                <w:lang w:val="es-ES"/>
              </w:rPr>
              <w:t>ingresar el nombre del Licitante seleccionado]</w:t>
            </w:r>
            <w:r w:rsidRPr="00D51DF4">
              <w:rPr>
                <w:rFonts w:ascii="Times New Roman" w:hAnsi="Times New Roman" w:cs="Times New Roman"/>
                <w:iCs/>
                <w:sz w:val="24"/>
                <w:lang w:val="es-ES"/>
              </w:rPr>
              <w:t>]</w:t>
            </w:r>
          </w:p>
        </w:tc>
      </w:tr>
      <w:tr w:rsidR="00877B4B" w:rsidRPr="00CD62B1" w14:paraId="1C2DA114" w14:textId="77777777" w:rsidTr="00F01B77">
        <w:tc>
          <w:tcPr>
            <w:tcW w:w="2376" w:type="dxa"/>
            <w:shd w:val="clear" w:color="auto" w:fill="D5DCE4" w:themeFill="text2" w:themeFillTint="33"/>
          </w:tcPr>
          <w:p w14:paraId="5B3C7362" w14:textId="77777777" w:rsidR="00877B4B" w:rsidRPr="00D51DF4" w:rsidRDefault="00877B4B" w:rsidP="00F01B77">
            <w:pPr>
              <w:pStyle w:val="Sangradetextonormal"/>
              <w:spacing w:before="120" w:after="120"/>
              <w:ind w:left="0"/>
              <w:rPr>
                <w:rFonts w:ascii="Times New Roman" w:hAnsi="Times New Roman" w:cs="Times New Roman"/>
                <w:b/>
                <w:bCs/>
                <w:iCs/>
                <w:sz w:val="24"/>
                <w:lang w:val="es-ES"/>
              </w:rPr>
            </w:pPr>
            <w:r w:rsidRPr="00D51DF4">
              <w:rPr>
                <w:rFonts w:ascii="Times New Roman" w:hAnsi="Times New Roman" w:cs="Times New Roman"/>
                <w:b/>
                <w:bCs/>
                <w:iCs/>
                <w:sz w:val="24"/>
                <w:lang w:val="es-ES"/>
              </w:rPr>
              <w:t>Dirección:</w:t>
            </w:r>
          </w:p>
        </w:tc>
        <w:tc>
          <w:tcPr>
            <w:tcW w:w="7684" w:type="dxa"/>
            <w:vAlign w:val="center"/>
          </w:tcPr>
          <w:p w14:paraId="39235982" w14:textId="77777777" w:rsidR="00877B4B" w:rsidRPr="00D51DF4" w:rsidRDefault="00877B4B" w:rsidP="00F01B77">
            <w:pPr>
              <w:pStyle w:val="Sangradetextonormal"/>
              <w:spacing w:before="120" w:after="120"/>
              <w:ind w:left="0"/>
              <w:rPr>
                <w:rFonts w:ascii="Times New Roman" w:hAnsi="Times New Roman" w:cs="Times New Roman"/>
                <w:iCs/>
                <w:sz w:val="24"/>
                <w:lang w:val="es-ES"/>
              </w:rPr>
            </w:pPr>
            <w:r w:rsidRPr="00D51DF4">
              <w:rPr>
                <w:rFonts w:ascii="Times New Roman" w:hAnsi="Times New Roman" w:cs="Times New Roman"/>
                <w:iCs/>
                <w:sz w:val="24"/>
                <w:lang w:val="es-ES"/>
              </w:rPr>
              <w:t>[</w:t>
            </w:r>
            <w:r w:rsidRPr="00D51DF4">
              <w:rPr>
                <w:rFonts w:ascii="Times New Roman" w:hAnsi="Times New Roman" w:cs="Times New Roman"/>
                <w:i/>
                <w:iCs/>
                <w:sz w:val="24"/>
                <w:lang w:val="es-ES"/>
              </w:rPr>
              <w:t>ingresar la dirección del Licitante seleccionado</w:t>
            </w:r>
            <w:r w:rsidRPr="00D51DF4">
              <w:rPr>
                <w:rFonts w:ascii="Times New Roman" w:hAnsi="Times New Roman" w:cs="Times New Roman"/>
                <w:iCs/>
                <w:sz w:val="24"/>
                <w:lang w:val="es-ES"/>
              </w:rPr>
              <w:t>]</w:t>
            </w:r>
          </w:p>
        </w:tc>
      </w:tr>
      <w:tr w:rsidR="00877B4B" w:rsidRPr="00CD62B1" w14:paraId="7C2C3D99" w14:textId="77777777" w:rsidTr="00F01B77">
        <w:tc>
          <w:tcPr>
            <w:tcW w:w="2376" w:type="dxa"/>
            <w:shd w:val="clear" w:color="auto" w:fill="D5DCE4" w:themeFill="text2" w:themeFillTint="33"/>
          </w:tcPr>
          <w:p w14:paraId="1D892F5F" w14:textId="77777777" w:rsidR="00877B4B" w:rsidRPr="00D51DF4" w:rsidRDefault="00877B4B" w:rsidP="00F01B77">
            <w:pPr>
              <w:pStyle w:val="Sangradetextonormal"/>
              <w:spacing w:before="120" w:after="120"/>
              <w:ind w:left="0"/>
              <w:rPr>
                <w:rFonts w:ascii="Times New Roman" w:hAnsi="Times New Roman" w:cs="Times New Roman"/>
                <w:b/>
                <w:bCs/>
                <w:iCs/>
                <w:sz w:val="24"/>
                <w:lang w:val="es-ES"/>
              </w:rPr>
            </w:pPr>
            <w:r w:rsidRPr="00D51DF4">
              <w:rPr>
                <w:rFonts w:ascii="Times New Roman" w:hAnsi="Times New Roman" w:cs="Times New Roman"/>
                <w:b/>
                <w:bCs/>
                <w:iCs/>
                <w:sz w:val="24"/>
                <w:lang w:val="es-ES"/>
              </w:rPr>
              <w:t>Precio del contrato:</w:t>
            </w:r>
          </w:p>
        </w:tc>
        <w:tc>
          <w:tcPr>
            <w:tcW w:w="7684" w:type="dxa"/>
            <w:vAlign w:val="center"/>
          </w:tcPr>
          <w:p w14:paraId="32EAFE58" w14:textId="77777777" w:rsidR="00877B4B" w:rsidRPr="00D51DF4" w:rsidRDefault="00877B4B" w:rsidP="00F01B77">
            <w:pPr>
              <w:pStyle w:val="Sangradetextonormal"/>
              <w:spacing w:before="120" w:after="120"/>
              <w:ind w:left="0"/>
              <w:rPr>
                <w:rFonts w:ascii="Times New Roman" w:hAnsi="Times New Roman" w:cs="Times New Roman"/>
                <w:iCs/>
                <w:sz w:val="24"/>
                <w:lang w:val="es-ES"/>
              </w:rPr>
            </w:pPr>
            <w:r w:rsidRPr="00D51DF4">
              <w:rPr>
                <w:rFonts w:ascii="Times New Roman" w:hAnsi="Times New Roman" w:cs="Times New Roman"/>
                <w:iCs/>
                <w:sz w:val="24"/>
                <w:lang w:val="es-ES"/>
              </w:rPr>
              <w:t>[</w:t>
            </w:r>
            <w:r w:rsidRPr="00D51DF4">
              <w:rPr>
                <w:rFonts w:ascii="Times New Roman" w:hAnsi="Times New Roman" w:cs="Times New Roman"/>
                <w:i/>
                <w:iCs/>
                <w:sz w:val="24"/>
                <w:lang w:val="es-ES"/>
              </w:rPr>
              <w:t>ingresar el precio de la Licitante seleccionado</w:t>
            </w:r>
            <w:r w:rsidRPr="00D51DF4">
              <w:rPr>
                <w:rFonts w:ascii="Times New Roman" w:hAnsi="Times New Roman" w:cs="Times New Roman"/>
                <w:iCs/>
                <w:sz w:val="24"/>
                <w:lang w:val="es-ES"/>
              </w:rPr>
              <w:t>]</w:t>
            </w:r>
          </w:p>
        </w:tc>
      </w:tr>
      <w:tr w:rsidR="00877B4B" w:rsidRPr="00CD62B1" w14:paraId="3B94413E" w14:textId="77777777" w:rsidTr="00F01B77">
        <w:tc>
          <w:tcPr>
            <w:tcW w:w="2376" w:type="dxa"/>
            <w:shd w:val="clear" w:color="auto" w:fill="D5DCE4" w:themeFill="text2" w:themeFillTint="33"/>
          </w:tcPr>
          <w:p w14:paraId="4844094C" w14:textId="77777777" w:rsidR="00877B4B" w:rsidRPr="00D51DF4" w:rsidRDefault="00877B4B" w:rsidP="00F01B77">
            <w:pPr>
              <w:pStyle w:val="Sangradetextonormal"/>
              <w:spacing w:before="120" w:after="120"/>
              <w:ind w:left="0"/>
              <w:rPr>
                <w:rFonts w:ascii="Times New Roman" w:hAnsi="Times New Roman" w:cs="Times New Roman"/>
                <w:b/>
                <w:bCs/>
                <w:iCs/>
                <w:color w:val="000000" w:themeColor="text1"/>
                <w:sz w:val="24"/>
                <w:lang w:val="es-ES"/>
              </w:rPr>
            </w:pPr>
            <w:r w:rsidRPr="00D51DF4">
              <w:rPr>
                <w:rFonts w:ascii="Times New Roman" w:hAnsi="Times New Roman" w:cs="Times New Roman"/>
                <w:b/>
                <w:bCs/>
                <w:iCs/>
                <w:color w:val="000000" w:themeColor="text1"/>
                <w:sz w:val="24"/>
                <w:lang w:val="es-ES"/>
              </w:rPr>
              <w:t>Puntaje Total Combinado:</w:t>
            </w:r>
          </w:p>
        </w:tc>
        <w:tc>
          <w:tcPr>
            <w:tcW w:w="7684" w:type="dxa"/>
            <w:vAlign w:val="center"/>
          </w:tcPr>
          <w:p w14:paraId="7525860B" w14:textId="77777777" w:rsidR="00877B4B" w:rsidRPr="00D51DF4" w:rsidRDefault="00877B4B" w:rsidP="00F01B77">
            <w:pPr>
              <w:pStyle w:val="Sangradetextonormal"/>
              <w:spacing w:before="120" w:after="120"/>
              <w:ind w:left="0"/>
              <w:rPr>
                <w:rFonts w:ascii="Times New Roman" w:hAnsi="Times New Roman" w:cs="Times New Roman"/>
                <w:iCs/>
                <w:color w:val="000000" w:themeColor="text1"/>
                <w:sz w:val="24"/>
                <w:lang w:val="es-ES"/>
              </w:rPr>
            </w:pPr>
            <w:r w:rsidRPr="00D51DF4">
              <w:rPr>
                <w:rFonts w:ascii="Times New Roman" w:hAnsi="Times New Roman" w:cs="Times New Roman"/>
                <w:i/>
                <w:iCs/>
                <w:color w:val="000000" w:themeColor="text1"/>
                <w:sz w:val="24"/>
                <w:lang w:val="es-ES"/>
              </w:rPr>
              <w:t>[ingresar el puntaje total combinado del Licitante seleccionado]</w:t>
            </w:r>
          </w:p>
        </w:tc>
      </w:tr>
    </w:tbl>
    <w:p w14:paraId="4197BB12" w14:textId="77777777" w:rsidR="00877B4B" w:rsidRPr="00D51DF4" w:rsidRDefault="00877B4B" w:rsidP="00877B4B">
      <w:pPr>
        <w:spacing w:before="240" w:after="120"/>
        <w:ind w:left="284" w:hanging="284"/>
        <w:jc w:val="both"/>
        <w:rPr>
          <w:rFonts w:cs="Times New Roman"/>
          <w:b/>
          <w:lang w:val="es-ES"/>
        </w:rPr>
      </w:pPr>
      <w:r w:rsidRPr="00D51DF4">
        <w:rPr>
          <w:rFonts w:cs="Times New Roman"/>
          <w:b/>
          <w:bCs/>
          <w:lang w:val="es-ES"/>
        </w:rPr>
        <w:t>2.</w:t>
      </w:r>
      <w:r w:rsidRPr="00D51DF4">
        <w:rPr>
          <w:rFonts w:cs="Times New Roman"/>
          <w:b/>
          <w:bCs/>
          <w:lang w:val="es-ES"/>
        </w:rPr>
        <w:tab/>
        <w:t xml:space="preserve">Otros Licitantes </w:t>
      </w:r>
      <w:r w:rsidRPr="00D51DF4">
        <w:rPr>
          <w:rFonts w:cs="Times New Roman"/>
          <w:b/>
          <w:i/>
          <w:lang w:val="es-ES"/>
        </w:rPr>
        <w:t>[INSTRUCCIONES: ingresar los nombres de todos los Licitantes que presentaron una Oferta, los precios leídos en voz alta y evaluados, el puntaje técnico y el puntaje final]</w:t>
      </w:r>
    </w:p>
    <w:tbl>
      <w:tblPr>
        <w:tblStyle w:val="Tablaconcuadrcula"/>
        <w:tblW w:w="10060" w:type="dxa"/>
        <w:tblLook w:val="04A0" w:firstRow="1" w:lastRow="0" w:firstColumn="1" w:lastColumn="0" w:noHBand="0" w:noVBand="1"/>
      </w:tblPr>
      <w:tblGrid>
        <w:gridCol w:w="2527"/>
        <w:gridCol w:w="1721"/>
        <w:gridCol w:w="2126"/>
        <w:gridCol w:w="1985"/>
        <w:gridCol w:w="1701"/>
      </w:tblGrid>
      <w:tr w:rsidR="00877B4B" w:rsidRPr="00D51DF4" w14:paraId="128EBD8F" w14:textId="77777777" w:rsidTr="00F01B77">
        <w:tc>
          <w:tcPr>
            <w:tcW w:w="2527" w:type="dxa"/>
            <w:shd w:val="clear" w:color="auto" w:fill="D5DCE4" w:themeFill="text2" w:themeFillTint="33"/>
            <w:vAlign w:val="center"/>
          </w:tcPr>
          <w:p w14:paraId="74F06951" w14:textId="77777777" w:rsidR="00877B4B" w:rsidRPr="00D51DF4" w:rsidRDefault="00877B4B" w:rsidP="00F01B77">
            <w:pPr>
              <w:pStyle w:val="Sangradetextonormal"/>
              <w:spacing w:before="60" w:after="60"/>
              <w:ind w:left="0" w:right="33"/>
              <w:jc w:val="center"/>
              <w:rPr>
                <w:rFonts w:ascii="Times New Roman" w:hAnsi="Times New Roman" w:cs="Times New Roman"/>
                <w:b/>
                <w:iCs/>
                <w:lang w:val="es-ES"/>
              </w:rPr>
            </w:pPr>
            <w:r w:rsidRPr="00D51DF4">
              <w:rPr>
                <w:rFonts w:ascii="Times New Roman" w:hAnsi="Times New Roman" w:cs="Times New Roman"/>
                <w:b/>
                <w:iCs/>
                <w:lang w:val="es-ES"/>
              </w:rPr>
              <w:t>Nombre del Licitante</w:t>
            </w:r>
          </w:p>
        </w:tc>
        <w:tc>
          <w:tcPr>
            <w:tcW w:w="1721" w:type="dxa"/>
            <w:shd w:val="clear" w:color="auto" w:fill="D5DCE4" w:themeFill="text2" w:themeFillTint="33"/>
            <w:vAlign w:val="center"/>
          </w:tcPr>
          <w:p w14:paraId="46054914" w14:textId="77777777" w:rsidR="00877B4B" w:rsidRPr="00D51DF4" w:rsidRDefault="00877B4B" w:rsidP="00F01B77">
            <w:pPr>
              <w:tabs>
                <w:tab w:val="left" w:pos="528"/>
              </w:tabs>
              <w:jc w:val="center"/>
              <w:rPr>
                <w:rFonts w:cs="Times New Roman"/>
                <w:b/>
                <w:iCs/>
                <w:lang w:val="es-ES"/>
              </w:rPr>
            </w:pPr>
            <w:r w:rsidRPr="00D51DF4">
              <w:rPr>
                <w:rFonts w:cs="Times New Roman"/>
                <w:b/>
                <w:iCs/>
                <w:lang w:val="es-ES"/>
              </w:rPr>
              <w:t>Puntaje Técnico</w:t>
            </w:r>
          </w:p>
        </w:tc>
        <w:tc>
          <w:tcPr>
            <w:tcW w:w="2126" w:type="dxa"/>
            <w:shd w:val="clear" w:color="auto" w:fill="D5DCE4" w:themeFill="text2" w:themeFillTint="33"/>
            <w:vAlign w:val="center"/>
          </w:tcPr>
          <w:p w14:paraId="53D15975" w14:textId="77777777" w:rsidR="00877B4B" w:rsidRPr="00D51DF4" w:rsidRDefault="00877B4B" w:rsidP="00F01B77">
            <w:pPr>
              <w:pStyle w:val="Sangradetextonormal"/>
              <w:ind w:left="0" w:right="29"/>
              <w:jc w:val="center"/>
              <w:rPr>
                <w:rFonts w:ascii="Times New Roman" w:hAnsi="Times New Roman" w:cs="Times New Roman"/>
                <w:b/>
                <w:iCs/>
                <w:lang w:val="es-ES"/>
              </w:rPr>
            </w:pPr>
            <w:r w:rsidRPr="00D51DF4">
              <w:rPr>
                <w:rFonts w:ascii="Times New Roman" w:hAnsi="Times New Roman" w:cs="Times New Roman"/>
                <w:b/>
                <w:iCs/>
                <w:lang w:val="es-ES"/>
              </w:rPr>
              <w:t>Precio de la Oferta</w:t>
            </w:r>
          </w:p>
        </w:tc>
        <w:tc>
          <w:tcPr>
            <w:tcW w:w="1985" w:type="dxa"/>
            <w:shd w:val="clear" w:color="auto" w:fill="D5DCE4" w:themeFill="text2" w:themeFillTint="33"/>
            <w:vAlign w:val="center"/>
          </w:tcPr>
          <w:p w14:paraId="2161CB80" w14:textId="77777777" w:rsidR="00877B4B" w:rsidRPr="00D51DF4" w:rsidRDefault="00877B4B" w:rsidP="00F01B77">
            <w:pPr>
              <w:pStyle w:val="Sangradetextonormal"/>
              <w:ind w:left="0"/>
              <w:jc w:val="center"/>
              <w:rPr>
                <w:rFonts w:ascii="Times New Roman" w:hAnsi="Times New Roman" w:cs="Times New Roman"/>
                <w:b/>
                <w:iCs/>
                <w:lang w:val="es-ES"/>
              </w:rPr>
            </w:pPr>
            <w:r w:rsidRPr="00D51DF4">
              <w:rPr>
                <w:rFonts w:ascii="Times New Roman" w:hAnsi="Times New Roman" w:cs="Times New Roman"/>
                <w:b/>
                <w:iCs/>
                <w:lang w:val="es-ES"/>
              </w:rPr>
              <w:t>Costo Evaluado (si aplica)</w:t>
            </w:r>
          </w:p>
        </w:tc>
        <w:tc>
          <w:tcPr>
            <w:tcW w:w="1701" w:type="dxa"/>
            <w:shd w:val="clear" w:color="auto" w:fill="D5DCE4" w:themeFill="text2" w:themeFillTint="33"/>
          </w:tcPr>
          <w:p w14:paraId="3FC8B9DA" w14:textId="77777777" w:rsidR="00877B4B" w:rsidRPr="00D51DF4" w:rsidRDefault="00877B4B" w:rsidP="00F01B77">
            <w:pPr>
              <w:pStyle w:val="Sangradetextonormal"/>
              <w:ind w:left="0"/>
              <w:jc w:val="center"/>
              <w:rPr>
                <w:rFonts w:ascii="Times New Roman" w:hAnsi="Times New Roman" w:cs="Times New Roman"/>
                <w:b/>
                <w:iCs/>
                <w:lang w:val="es-ES"/>
              </w:rPr>
            </w:pPr>
            <w:r w:rsidRPr="00D51DF4">
              <w:rPr>
                <w:rFonts w:ascii="Times New Roman" w:hAnsi="Times New Roman" w:cs="Times New Roman"/>
                <w:b/>
                <w:iCs/>
                <w:lang w:val="es-ES"/>
              </w:rPr>
              <w:t>Puntaje Combinado</w:t>
            </w:r>
          </w:p>
        </w:tc>
      </w:tr>
      <w:tr w:rsidR="00877B4B" w:rsidRPr="00D51DF4" w14:paraId="4CAD3446" w14:textId="77777777" w:rsidTr="00F01B77">
        <w:tc>
          <w:tcPr>
            <w:tcW w:w="2527" w:type="dxa"/>
            <w:vAlign w:val="center"/>
          </w:tcPr>
          <w:p w14:paraId="090AD6DE" w14:textId="77777777" w:rsidR="00877B4B" w:rsidRPr="00D51DF4" w:rsidRDefault="00877B4B" w:rsidP="00F01B77">
            <w:pPr>
              <w:spacing w:before="60" w:after="60"/>
              <w:rPr>
                <w:rFonts w:cs="Times New Roman"/>
                <w:lang w:val="es-ES"/>
              </w:rPr>
            </w:pPr>
            <w:r w:rsidRPr="00D51DF4">
              <w:rPr>
                <w:rFonts w:cs="Times New Roman"/>
                <w:i/>
                <w:iCs/>
                <w:lang w:val="es-ES"/>
              </w:rPr>
              <w:t>[ingrese el nombre]</w:t>
            </w:r>
          </w:p>
        </w:tc>
        <w:tc>
          <w:tcPr>
            <w:tcW w:w="1721" w:type="dxa"/>
          </w:tcPr>
          <w:p w14:paraId="7FE1B3CC" w14:textId="77777777" w:rsidR="00877B4B" w:rsidRPr="00D51DF4" w:rsidRDefault="00877B4B" w:rsidP="00F01B77">
            <w:pPr>
              <w:pStyle w:val="Sangradetextonormal"/>
              <w:spacing w:before="60" w:after="60"/>
              <w:ind w:left="0" w:right="33"/>
              <w:jc w:val="center"/>
              <w:rPr>
                <w:rFonts w:ascii="Times New Roman" w:hAnsi="Times New Roman" w:cs="Times New Roman"/>
                <w:i/>
                <w:iCs/>
                <w:lang w:val="es-ES"/>
              </w:rPr>
            </w:pPr>
            <w:r w:rsidRPr="00D51DF4">
              <w:rPr>
                <w:rFonts w:ascii="Times New Roman" w:hAnsi="Times New Roman" w:cs="Times New Roman"/>
                <w:i/>
                <w:iCs/>
                <w:lang w:val="es-ES"/>
              </w:rPr>
              <w:t>[ingrese el puntaje técnico de la Oferta]</w:t>
            </w:r>
          </w:p>
        </w:tc>
        <w:tc>
          <w:tcPr>
            <w:tcW w:w="2126" w:type="dxa"/>
            <w:vAlign w:val="center"/>
          </w:tcPr>
          <w:p w14:paraId="10BB9F4F" w14:textId="77777777" w:rsidR="00877B4B" w:rsidRPr="00D51DF4" w:rsidRDefault="00877B4B" w:rsidP="00F01B77">
            <w:pPr>
              <w:pStyle w:val="Sangradetextonormal"/>
              <w:spacing w:before="60" w:after="60"/>
              <w:ind w:left="0" w:right="33"/>
              <w:jc w:val="center"/>
              <w:rPr>
                <w:rFonts w:ascii="Times New Roman" w:hAnsi="Times New Roman" w:cs="Times New Roman"/>
                <w:iCs/>
                <w:lang w:val="es-ES"/>
              </w:rPr>
            </w:pPr>
            <w:r w:rsidRPr="00D51DF4">
              <w:rPr>
                <w:rFonts w:ascii="Times New Roman" w:hAnsi="Times New Roman" w:cs="Times New Roman"/>
                <w:i/>
                <w:iCs/>
                <w:lang w:val="es-ES"/>
              </w:rPr>
              <w:t>[ingrese el precio de la Oferta]</w:t>
            </w:r>
          </w:p>
        </w:tc>
        <w:tc>
          <w:tcPr>
            <w:tcW w:w="1985" w:type="dxa"/>
            <w:vAlign w:val="center"/>
          </w:tcPr>
          <w:p w14:paraId="08DB5978" w14:textId="77777777" w:rsidR="00877B4B" w:rsidRPr="00D51DF4" w:rsidRDefault="00877B4B" w:rsidP="00F01B77">
            <w:pPr>
              <w:pStyle w:val="Sangradetextonormal"/>
              <w:spacing w:before="60" w:after="60"/>
              <w:ind w:left="0"/>
              <w:jc w:val="center"/>
              <w:rPr>
                <w:rFonts w:ascii="Times New Roman" w:hAnsi="Times New Roman" w:cs="Times New Roman"/>
                <w:iCs/>
                <w:lang w:val="es-ES"/>
              </w:rPr>
            </w:pPr>
            <w:r w:rsidRPr="00D51DF4">
              <w:rPr>
                <w:rFonts w:ascii="Times New Roman" w:hAnsi="Times New Roman" w:cs="Times New Roman"/>
                <w:i/>
                <w:iCs/>
                <w:lang w:val="es-ES"/>
              </w:rPr>
              <w:t>[ingrese el costo evaluado]</w:t>
            </w:r>
          </w:p>
        </w:tc>
        <w:tc>
          <w:tcPr>
            <w:tcW w:w="1701" w:type="dxa"/>
          </w:tcPr>
          <w:p w14:paraId="6203F3CF" w14:textId="77777777" w:rsidR="00877B4B" w:rsidRPr="00D51DF4" w:rsidRDefault="00877B4B" w:rsidP="00F01B77">
            <w:pPr>
              <w:pStyle w:val="Sangradetextonormal"/>
              <w:spacing w:before="60" w:after="60"/>
              <w:ind w:left="0"/>
              <w:jc w:val="center"/>
              <w:rPr>
                <w:rFonts w:ascii="Times New Roman" w:hAnsi="Times New Roman" w:cs="Times New Roman"/>
                <w:i/>
                <w:lang w:val="es-ES"/>
              </w:rPr>
            </w:pPr>
            <w:r w:rsidRPr="00D51DF4">
              <w:rPr>
                <w:rFonts w:ascii="Times New Roman" w:hAnsi="Times New Roman" w:cs="Times New Roman"/>
                <w:i/>
                <w:lang w:val="es-ES"/>
              </w:rPr>
              <w:t>[ingrese el puntaje combinado]</w:t>
            </w:r>
          </w:p>
        </w:tc>
      </w:tr>
      <w:tr w:rsidR="00877B4B" w:rsidRPr="00D51DF4" w14:paraId="6C3C7C91" w14:textId="77777777" w:rsidTr="00F01B77">
        <w:tc>
          <w:tcPr>
            <w:tcW w:w="2527" w:type="dxa"/>
            <w:vAlign w:val="center"/>
          </w:tcPr>
          <w:p w14:paraId="2BBB46BC" w14:textId="77777777" w:rsidR="00877B4B" w:rsidRPr="00D51DF4" w:rsidRDefault="00877B4B" w:rsidP="00F01B77">
            <w:pPr>
              <w:spacing w:before="60" w:after="60"/>
              <w:rPr>
                <w:rFonts w:cs="Times New Roman"/>
                <w:lang w:val="es-ES"/>
              </w:rPr>
            </w:pPr>
            <w:r w:rsidRPr="00D51DF4">
              <w:rPr>
                <w:rFonts w:cs="Times New Roman"/>
                <w:i/>
                <w:iCs/>
                <w:lang w:val="es-ES"/>
              </w:rPr>
              <w:t>[ingrese el nombre]</w:t>
            </w:r>
          </w:p>
        </w:tc>
        <w:tc>
          <w:tcPr>
            <w:tcW w:w="1721" w:type="dxa"/>
          </w:tcPr>
          <w:p w14:paraId="4A9563F3" w14:textId="77777777" w:rsidR="00877B4B" w:rsidRPr="00D51DF4" w:rsidRDefault="00877B4B" w:rsidP="00F01B77">
            <w:pPr>
              <w:pStyle w:val="Sangradetextonormal"/>
              <w:spacing w:before="60" w:after="60"/>
              <w:ind w:left="0" w:right="33"/>
              <w:jc w:val="center"/>
              <w:rPr>
                <w:rFonts w:ascii="Times New Roman" w:hAnsi="Times New Roman" w:cs="Times New Roman"/>
                <w:i/>
                <w:iCs/>
                <w:lang w:val="es-ES"/>
              </w:rPr>
            </w:pPr>
            <w:r w:rsidRPr="00D51DF4">
              <w:rPr>
                <w:rFonts w:ascii="Times New Roman" w:hAnsi="Times New Roman" w:cs="Times New Roman"/>
                <w:i/>
                <w:iCs/>
                <w:lang w:val="es-ES"/>
              </w:rPr>
              <w:t>[ingrese el puntaje técnico de la Oferta]</w:t>
            </w:r>
          </w:p>
        </w:tc>
        <w:tc>
          <w:tcPr>
            <w:tcW w:w="2126" w:type="dxa"/>
            <w:vAlign w:val="center"/>
          </w:tcPr>
          <w:p w14:paraId="60285052" w14:textId="77777777" w:rsidR="00877B4B" w:rsidRPr="00D51DF4" w:rsidRDefault="00877B4B" w:rsidP="00F01B77">
            <w:pPr>
              <w:pStyle w:val="Sangradetextonormal"/>
              <w:spacing w:before="60" w:after="60"/>
              <w:ind w:left="0" w:right="33"/>
              <w:jc w:val="center"/>
              <w:rPr>
                <w:rFonts w:ascii="Times New Roman" w:hAnsi="Times New Roman" w:cs="Times New Roman"/>
                <w:i/>
                <w:iCs/>
                <w:lang w:val="es-ES"/>
              </w:rPr>
            </w:pPr>
            <w:r w:rsidRPr="00D51DF4">
              <w:rPr>
                <w:rFonts w:ascii="Times New Roman" w:hAnsi="Times New Roman" w:cs="Times New Roman"/>
                <w:i/>
                <w:iCs/>
                <w:lang w:val="es-ES"/>
              </w:rPr>
              <w:t>[ingrese el precio de la Oferta]</w:t>
            </w:r>
          </w:p>
        </w:tc>
        <w:tc>
          <w:tcPr>
            <w:tcW w:w="1985" w:type="dxa"/>
            <w:vAlign w:val="center"/>
          </w:tcPr>
          <w:p w14:paraId="059E3AFA" w14:textId="77777777" w:rsidR="00877B4B" w:rsidRPr="00D51DF4" w:rsidRDefault="00877B4B" w:rsidP="00F01B77">
            <w:pPr>
              <w:pStyle w:val="Sangradetextonormal"/>
              <w:spacing w:before="60" w:after="60"/>
              <w:ind w:left="0"/>
              <w:jc w:val="center"/>
              <w:rPr>
                <w:rFonts w:ascii="Times New Roman" w:hAnsi="Times New Roman" w:cs="Times New Roman"/>
                <w:iCs/>
                <w:lang w:val="es-ES"/>
              </w:rPr>
            </w:pPr>
            <w:r w:rsidRPr="00D51DF4">
              <w:rPr>
                <w:rFonts w:ascii="Times New Roman" w:hAnsi="Times New Roman" w:cs="Times New Roman"/>
                <w:i/>
                <w:iCs/>
                <w:lang w:val="es-ES"/>
              </w:rPr>
              <w:t>[ingrese el costo evaluado]</w:t>
            </w:r>
          </w:p>
        </w:tc>
        <w:tc>
          <w:tcPr>
            <w:tcW w:w="1701" w:type="dxa"/>
          </w:tcPr>
          <w:p w14:paraId="22492C7D" w14:textId="77777777" w:rsidR="00877B4B" w:rsidRPr="00D51DF4" w:rsidRDefault="00877B4B" w:rsidP="00F01B77">
            <w:pPr>
              <w:pStyle w:val="Sangradetextonormal"/>
              <w:spacing w:before="60" w:after="60"/>
              <w:ind w:left="0"/>
              <w:jc w:val="center"/>
              <w:rPr>
                <w:rFonts w:ascii="Times New Roman" w:hAnsi="Times New Roman" w:cs="Times New Roman"/>
                <w:i/>
                <w:iCs/>
                <w:lang w:val="es-ES"/>
              </w:rPr>
            </w:pPr>
            <w:r w:rsidRPr="00D51DF4">
              <w:rPr>
                <w:rFonts w:ascii="Times New Roman" w:hAnsi="Times New Roman" w:cs="Times New Roman"/>
                <w:i/>
                <w:lang w:val="es-ES"/>
              </w:rPr>
              <w:t>[ingrese el puntaje combinado]</w:t>
            </w:r>
          </w:p>
        </w:tc>
      </w:tr>
      <w:tr w:rsidR="00877B4B" w:rsidRPr="00D51DF4" w14:paraId="44E69B79" w14:textId="77777777" w:rsidTr="00F01B77">
        <w:tc>
          <w:tcPr>
            <w:tcW w:w="2527" w:type="dxa"/>
            <w:vAlign w:val="center"/>
          </w:tcPr>
          <w:p w14:paraId="6783B99D" w14:textId="77777777" w:rsidR="00877B4B" w:rsidRPr="00D51DF4" w:rsidRDefault="00877B4B" w:rsidP="00F01B77">
            <w:pPr>
              <w:spacing w:before="60" w:after="60"/>
              <w:rPr>
                <w:rFonts w:cs="Times New Roman"/>
                <w:lang w:val="es-ES"/>
              </w:rPr>
            </w:pPr>
            <w:r w:rsidRPr="00D51DF4">
              <w:rPr>
                <w:rFonts w:cs="Times New Roman"/>
                <w:i/>
                <w:iCs/>
                <w:lang w:val="es-ES"/>
              </w:rPr>
              <w:t>[ingrese el nombre]</w:t>
            </w:r>
          </w:p>
        </w:tc>
        <w:tc>
          <w:tcPr>
            <w:tcW w:w="1721" w:type="dxa"/>
          </w:tcPr>
          <w:p w14:paraId="4374AE73" w14:textId="77777777" w:rsidR="00877B4B" w:rsidRPr="00D51DF4" w:rsidRDefault="00877B4B" w:rsidP="00F01B77">
            <w:pPr>
              <w:pStyle w:val="Sangradetextonormal"/>
              <w:spacing w:before="60" w:after="60"/>
              <w:ind w:left="0" w:right="33"/>
              <w:jc w:val="center"/>
              <w:rPr>
                <w:rFonts w:ascii="Times New Roman" w:hAnsi="Times New Roman" w:cs="Times New Roman"/>
                <w:i/>
                <w:iCs/>
                <w:lang w:val="es-ES"/>
              </w:rPr>
            </w:pPr>
            <w:r w:rsidRPr="00D51DF4">
              <w:rPr>
                <w:rFonts w:ascii="Times New Roman" w:hAnsi="Times New Roman" w:cs="Times New Roman"/>
                <w:i/>
                <w:iCs/>
                <w:lang w:val="es-ES"/>
              </w:rPr>
              <w:t>[ingrese el puntaje técnico de la Oferta]</w:t>
            </w:r>
          </w:p>
        </w:tc>
        <w:tc>
          <w:tcPr>
            <w:tcW w:w="2126" w:type="dxa"/>
            <w:vAlign w:val="center"/>
          </w:tcPr>
          <w:p w14:paraId="6E5559A0" w14:textId="77777777" w:rsidR="00877B4B" w:rsidRPr="00D51DF4" w:rsidRDefault="00877B4B" w:rsidP="00F01B77">
            <w:pPr>
              <w:pStyle w:val="Sangradetextonormal"/>
              <w:spacing w:before="60" w:after="60"/>
              <w:ind w:left="0" w:right="33"/>
              <w:jc w:val="center"/>
              <w:rPr>
                <w:rFonts w:ascii="Times New Roman" w:hAnsi="Times New Roman" w:cs="Times New Roman"/>
                <w:i/>
                <w:iCs/>
                <w:lang w:val="es-ES"/>
              </w:rPr>
            </w:pPr>
            <w:r w:rsidRPr="00D51DF4">
              <w:rPr>
                <w:rFonts w:ascii="Times New Roman" w:hAnsi="Times New Roman" w:cs="Times New Roman"/>
                <w:i/>
                <w:iCs/>
                <w:lang w:val="es-ES"/>
              </w:rPr>
              <w:t>[ingrese el precio de la Oferta]</w:t>
            </w:r>
          </w:p>
        </w:tc>
        <w:tc>
          <w:tcPr>
            <w:tcW w:w="1985" w:type="dxa"/>
            <w:vAlign w:val="center"/>
          </w:tcPr>
          <w:p w14:paraId="5B5C45E3" w14:textId="77777777" w:rsidR="00877B4B" w:rsidRPr="00D51DF4" w:rsidRDefault="00877B4B" w:rsidP="00F01B77">
            <w:pPr>
              <w:pStyle w:val="Sangradetextonormal"/>
              <w:spacing w:before="60" w:after="60"/>
              <w:ind w:left="0"/>
              <w:jc w:val="center"/>
              <w:rPr>
                <w:rFonts w:ascii="Times New Roman" w:hAnsi="Times New Roman" w:cs="Times New Roman"/>
                <w:iCs/>
                <w:lang w:val="es-ES"/>
              </w:rPr>
            </w:pPr>
            <w:r w:rsidRPr="00D51DF4">
              <w:rPr>
                <w:rFonts w:ascii="Times New Roman" w:hAnsi="Times New Roman" w:cs="Times New Roman"/>
                <w:i/>
                <w:iCs/>
                <w:lang w:val="es-ES"/>
              </w:rPr>
              <w:t>[ingrese el costo evaluado]</w:t>
            </w:r>
          </w:p>
        </w:tc>
        <w:tc>
          <w:tcPr>
            <w:tcW w:w="1701" w:type="dxa"/>
          </w:tcPr>
          <w:p w14:paraId="7DF1EB8E" w14:textId="77777777" w:rsidR="00877B4B" w:rsidRPr="00D51DF4" w:rsidRDefault="00877B4B" w:rsidP="00F01B77">
            <w:pPr>
              <w:pStyle w:val="Sangradetextonormal"/>
              <w:spacing w:before="60" w:after="60"/>
              <w:ind w:left="0"/>
              <w:jc w:val="center"/>
              <w:rPr>
                <w:rFonts w:ascii="Times New Roman" w:hAnsi="Times New Roman" w:cs="Times New Roman"/>
                <w:i/>
                <w:iCs/>
                <w:lang w:val="es-ES"/>
              </w:rPr>
            </w:pPr>
            <w:r w:rsidRPr="00D51DF4">
              <w:rPr>
                <w:rFonts w:ascii="Times New Roman" w:hAnsi="Times New Roman" w:cs="Times New Roman"/>
                <w:i/>
                <w:lang w:val="es-ES"/>
              </w:rPr>
              <w:t>[ingrese el puntaje combinado]</w:t>
            </w:r>
          </w:p>
        </w:tc>
      </w:tr>
      <w:tr w:rsidR="00877B4B" w:rsidRPr="00D51DF4" w14:paraId="53921AB9" w14:textId="77777777" w:rsidTr="00F01B77">
        <w:tc>
          <w:tcPr>
            <w:tcW w:w="2527" w:type="dxa"/>
            <w:vAlign w:val="center"/>
          </w:tcPr>
          <w:p w14:paraId="5DE75895" w14:textId="77777777" w:rsidR="00877B4B" w:rsidRPr="00D51DF4" w:rsidRDefault="00877B4B" w:rsidP="00F01B77">
            <w:pPr>
              <w:spacing w:before="60" w:after="60"/>
              <w:rPr>
                <w:rFonts w:cs="Times New Roman"/>
                <w:lang w:val="es-ES"/>
              </w:rPr>
            </w:pPr>
            <w:r w:rsidRPr="00D51DF4">
              <w:rPr>
                <w:rFonts w:cs="Times New Roman"/>
                <w:i/>
                <w:iCs/>
                <w:lang w:val="es-ES"/>
              </w:rPr>
              <w:t>[ingrese el nombre]</w:t>
            </w:r>
          </w:p>
        </w:tc>
        <w:tc>
          <w:tcPr>
            <w:tcW w:w="1721" w:type="dxa"/>
          </w:tcPr>
          <w:p w14:paraId="0F3E2DFD" w14:textId="77777777" w:rsidR="00877B4B" w:rsidRPr="00D51DF4" w:rsidRDefault="00877B4B" w:rsidP="00F01B77">
            <w:pPr>
              <w:pStyle w:val="Sangradetextonormal"/>
              <w:spacing w:before="60" w:after="60"/>
              <w:ind w:left="0" w:right="33"/>
              <w:jc w:val="center"/>
              <w:rPr>
                <w:rFonts w:ascii="Times New Roman" w:hAnsi="Times New Roman" w:cs="Times New Roman"/>
                <w:i/>
                <w:iCs/>
                <w:lang w:val="es-ES"/>
              </w:rPr>
            </w:pPr>
            <w:r w:rsidRPr="00D51DF4">
              <w:rPr>
                <w:rFonts w:ascii="Times New Roman" w:hAnsi="Times New Roman" w:cs="Times New Roman"/>
                <w:i/>
                <w:iCs/>
                <w:lang w:val="es-ES"/>
              </w:rPr>
              <w:t>[ingrese el puntaje técnico de la Oferta]</w:t>
            </w:r>
          </w:p>
        </w:tc>
        <w:tc>
          <w:tcPr>
            <w:tcW w:w="2126" w:type="dxa"/>
            <w:vAlign w:val="center"/>
          </w:tcPr>
          <w:p w14:paraId="5F76FEED" w14:textId="77777777" w:rsidR="00877B4B" w:rsidRPr="00D51DF4" w:rsidRDefault="00877B4B" w:rsidP="00F01B77">
            <w:pPr>
              <w:pStyle w:val="Sangradetextonormal"/>
              <w:spacing w:before="60" w:after="60"/>
              <w:ind w:left="0" w:right="33"/>
              <w:jc w:val="center"/>
              <w:rPr>
                <w:rFonts w:ascii="Times New Roman" w:hAnsi="Times New Roman" w:cs="Times New Roman"/>
                <w:i/>
                <w:iCs/>
                <w:lang w:val="es-ES"/>
              </w:rPr>
            </w:pPr>
            <w:r w:rsidRPr="00D51DF4">
              <w:rPr>
                <w:rFonts w:ascii="Times New Roman" w:hAnsi="Times New Roman" w:cs="Times New Roman"/>
                <w:i/>
                <w:iCs/>
                <w:lang w:val="es-ES"/>
              </w:rPr>
              <w:t>[ingrese el precio de la Oferta]</w:t>
            </w:r>
          </w:p>
        </w:tc>
        <w:tc>
          <w:tcPr>
            <w:tcW w:w="1985" w:type="dxa"/>
            <w:vAlign w:val="center"/>
          </w:tcPr>
          <w:p w14:paraId="731EB6E4" w14:textId="77777777" w:rsidR="00877B4B" w:rsidRPr="00D51DF4" w:rsidRDefault="00877B4B" w:rsidP="00F01B77">
            <w:pPr>
              <w:pStyle w:val="Sangradetextonormal"/>
              <w:spacing w:before="60" w:after="60"/>
              <w:ind w:left="0"/>
              <w:jc w:val="center"/>
              <w:rPr>
                <w:rFonts w:ascii="Times New Roman" w:hAnsi="Times New Roman" w:cs="Times New Roman"/>
                <w:iCs/>
                <w:lang w:val="es-ES"/>
              </w:rPr>
            </w:pPr>
            <w:r w:rsidRPr="00D51DF4">
              <w:rPr>
                <w:rFonts w:ascii="Times New Roman" w:hAnsi="Times New Roman" w:cs="Times New Roman"/>
                <w:i/>
                <w:iCs/>
                <w:lang w:val="es-ES"/>
              </w:rPr>
              <w:t>[ingrese el costo evaluado]</w:t>
            </w:r>
          </w:p>
        </w:tc>
        <w:tc>
          <w:tcPr>
            <w:tcW w:w="1701" w:type="dxa"/>
          </w:tcPr>
          <w:p w14:paraId="7C5B3F23" w14:textId="77777777" w:rsidR="00877B4B" w:rsidRPr="00D51DF4" w:rsidRDefault="00877B4B" w:rsidP="00F01B77">
            <w:pPr>
              <w:pStyle w:val="Sangradetextonormal"/>
              <w:spacing w:before="60" w:after="60"/>
              <w:ind w:left="0"/>
              <w:jc w:val="center"/>
              <w:rPr>
                <w:rFonts w:ascii="Times New Roman" w:hAnsi="Times New Roman" w:cs="Times New Roman"/>
                <w:i/>
                <w:iCs/>
                <w:lang w:val="es-ES"/>
              </w:rPr>
            </w:pPr>
            <w:r w:rsidRPr="00D51DF4">
              <w:rPr>
                <w:rFonts w:ascii="Times New Roman" w:hAnsi="Times New Roman" w:cs="Times New Roman"/>
                <w:i/>
                <w:lang w:val="es-ES"/>
              </w:rPr>
              <w:t>[ingrese el puntaje combinado]</w:t>
            </w:r>
          </w:p>
        </w:tc>
      </w:tr>
    </w:tbl>
    <w:p w14:paraId="27181289" w14:textId="77777777" w:rsidR="00877B4B" w:rsidRPr="00D51DF4" w:rsidRDefault="00877B4B" w:rsidP="00877B4B">
      <w:pPr>
        <w:numPr>
          <w:ilvl w:val="0"/>
          <w:numId w:val="90"/>
        </w:numPr>
        <w:spacing w:before="240" w:after="120"/>
        <w:ind w:left="284" w:right="289" w:hanging="284"/>
        <w:jc w:val="both"/>
        <w:rPr>
          <w:rFonts w:cs="Times New Roman"/>
          <w:b/>
          <w:i/>
          <w:lang w:val="es-ES"/>
        </w:rPr>
      </w:pPr>
      <w:r w:rsidRPr="00D51DF4">
        <w:rPr>
          <w:rFonts w:cs="Times New Roman"/>
          <w:b/>
          <w:lang w:val="es-ES"/>
        </w:rPr>
        <w:t>3.</w:t>
      </w:r>
      <w:r w:rsidRPr="00D51DF4">
        <w:rPr>
          <w:rFonts w:cs="Times New Roman"/>
          <w:b/>
          <w:lang w:val="es-ES"/>
        </w:rPr>
        <w:tab/>
        <w:t xml:space="preserve">Razón por la cual su oferta no tuvo éxito </w:t>
      </w:r>
      <w:r w:rsidRPr="00D51DF4">
        <w:rPr>
          <w:rFonts w:cs="Times New Roman"/>
          <w:b/>
          <w:i/>
          <w:noProof/>
          <w:lang w:val="es-ES"/>
        </w:rPr>
        <w:t>[ Suprima si el puntaje combinado revela las razones por sí mismo]</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060"/>
      </w:tblGrid>
      <w:tr w:rsidR="00877B4B" w:rsidRPr="00CD62B1" w14:paraId="4CE0D39D" w14:textId="77777777" w:rsidTr="00F01B77">
        <w:tc>
          <w:tcPr>
            <w:tcW w:w="10060" w:type="dxa"/>
          </w:tcPr>
          <w:p w14:paraId="618BD7C0" w14:textId="77777777" w:rsidR="00877B4B" w:rsidRPr="00D51DF4" w:rsidRDefault="00877B4B" w:rsidP="00F01B77">
            <w:pPr>
              <w:spacing w:before="120" w:after="120"/>
              <w:jc w:val="both"/>
              <w:rPr>
                <w:rFonts w:cs="Times New Roman"/>
                <w:b/>
                <w:bCs/>
                <w:i/>
                <w:lang w:val="es-ES"/>
              </w:rPr>
            </w:pPr>
            <w:r w:rsidRPr="00D51DF4">
              <w:rPr>
                <w:rFonts w:cs="Times New Roman"/>
                <w:b/>
                <w:bCs/>
                <w:i/>
                <w:lang w:val="es-ES"/>
              </w:rPr>
              <w:t xml:space="preserve">[INSTRUCCIONES: Indique la razón por la cual </w:t>
            </w:r>
            <w:r w:rsidRPr="00D51DF4">
              <w:rPr>
                <w:rFonts w:cs="Times New Roman"/>
                <w:b/>
                <w:bCs/>
                <w:i/>
                <w:u w:val="single"/>
                <w:lang w:val="es-ES"/>
              </w:rPr>
              <w:t xml:space="preserve">la Oferta de este Licitante </w:t>
            </w:r>
            <w:r w:rsidRPr="00D51DF4">
              <w:rPr>
                <w:rFonts w:cs="Times New Roman"/>
                <w:b/>
                <w:bCs/>
                <w:i/>
                <w:lang w:val="es-ES"/>
              </w:rPr>
              <w:t>no tuvo éxito. NO incluya: (a) una comparación punto por punto con la Oferta de otro Licitante o (b) información que el Licitante indique como confidencial en su Oferta.]</w:t>
            </w:r>
          </w:p>
        </w:tc>
      </w:tr>
    </w:tbl>
    <w:p w14:paraId="68231955" w14:textId="77777777" w:rsidR="00877B4B" w:rsidRPr="00D51DF4" w:rsidRDefault="00877B4B" w:rsidP="00877B4B">
      <w:pPr>
        <w:spacing w:before="240" w:after="120"/>
        <w:ind w:left="284" w:hanging="284"/>
        <w:rPr>
          <w:rFonts w:cs="Times New Roman"/>
          <w:b/>
          <w:lang w:val="es-ES"/>
        </w:rPr>
      </w:pPr>
      <w:r w:rsidRPr="00D51DF4">
        <w:rPr>
          <w:rFonts w:cs="Times New Roman"/>
          <w:b/>
          <w:lang w:val="es-ES"/>
        </w:rPr>
        <w:t>4.</w:t>
      </w:r>
      <w:r w:rsidRPr="00D51DF4">
        <w:rPr>
          <w:rFonts w:cs="Times New Roman"/>
          <w:b/>
          <w:lang w:val="es-ES"/>
        </w:rPr>
        <w:tab/>
        <w:t>Cómo solicitar una sesión informativa</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060"/>
      </w:tblGrid>
      <w:tr w:rsidR="00877B4B" w:rsidRPr="00CD62B1" w14:paraId="3E1BC909" w14:textId="77777777" w:rsidTr="00F01B77">
        <w:tc>
          <w:tcPr>
            <w:tcW w:w="10060" w:type="dxa"/>
          </w:tcPr>
          <w:p w14:paraId="258FAFEA" w14:textId="77777777" w:rsidR="00877B4B" w:rsidRPr="00D51DF4" w:rsidRDefault="00877B4B" w:rsidP="00F01B77">
            <w:pPr>
              <w:spacing w:before="120" w:after="120"/>
              <w:jc w:val="both"/>
              <w:rPr>
                <w:rFonts w:cs="Times New Roman"/>
                <w:b/>
                <w:bCs/>
                <w:i/>
                <w:lang w:val="es-ES"/>
              </w:rPr>
            </w:pPr>
            <w:r w:rsidRPr="00D51DF4">
              <w:rPr>
                <w:rFonts w:cs="Times New Roman"/>
                <w:b/>
                <w:bCs/>
                <w:lang w:val="es-ES"/>
              </w:rPr>
              <w:t xml:space="preserve">FECHA LÍMITE: La fecha límite para solicitar una sesión informativa expira a medianoche el </w:t>
            </w:r>
            <w:r w:rsidRPr="00D51DF4">
              <w:rPr>
                <w:rFonts w:cs="Times New Roman"/>
                <w:b/>
                <w:bCs/>
                <w:i/>
                <w:lang w:val="es-ES"/>
              </w:rPr>
              <w:t>[insertar fecha y hora local].</w:t>
            </w:r>
          </w:p>
          <w:p w14:paraId="145C7C47" w14:textId="77777777" w:rsidR="00877B4B" w:rsidRPr="00D51DF4" w:rsidRDefault="00877B4B" w:rsidP="00F01B77">
            <w:pPr>
              <w:spacing w:after="120"/>
              <w:jc w:val="both"/>
              <w:rPr>
                <w:rFonts w:cs="Times New Roman"/>
                <w:lang w:val="es-ES"/>
              </w:rPr>
            </w:pPr>
            <w:r w:rsidRPr="00D51DF4">
              <w:rPr>
                <w:rFonts w:cs="Times New Roman"/>
                <w:lang w:val="es-ES"/>
              </w:rPr>
              <w:t>Usted puede solicitar una explicación sobre los resultados de la evaluación de su Oferta. Si decide solicitar una explicación, su solicitud por escrito debe hacerse dentro de los tres (3) días hábiles siguientes a la recepción de esta Notificación de Intención de Adjudicación.</w:t>
            </w:r>
          </w:p>
          <w:p w14:paraId="3B186238" w14:textId="77777777" w:rsidR="00877B4B" w:rsidRPr="00D51DF4" w:rsidRDefault="00877B4B" w:rsidP="00F01B77">
            <w:pPr>
              <w:spacing w:after="120"/>
              <w:jc w:val="both"/>
              <w:rPr>
                <w:rFonts w:cs="Times New Roman"/>
                <w:lang w:val="es-ES"/>
              </w:rPr>
            </w:pPr>
            <w:r w:rsidRPr="00D51DF4">
              <w:rPr>
                <w:rFonts w:cs="Times New Roman"/>
                <w:lang w:val="es-ES"/>
              </w:rPr>
              <w:t>Proporcione el nombre del contrato, número de referencia, nombre del Licitante, detalles de contacto; y dirija la solicitud de explicación así:</w:t>
            </w:r>
          </w:p>
          <w:p w14:paraId="317CE18D" w14:textId="77777777" w:rsidR="00877B4B" w:rsidRPr="00D51DF4" w:rsidRDefault="00877B4B" w:rsidP="00F01B77">
            <w:pPr>
              <w:spacing w:after="120"/>
              <w:jc w:val="both"/>
              <w:rPr>
                <w:rFonts w:cs="Times New Roman"/>
                <w:lang w:val="es-ES"/>
              </w:rPr>
            </w:pPr>
          </w:p>
          <w:p w14:paraId="1EE5A495" w14:textId="77777777" w:rsidR="00877B4B" w:rsidRPr="00D51DF4" w:rsidRDefault="00877B4B" w:rsidP="00F01B77">
            <w:pPr>
              <w:ind w:left="720"/>
              <w:jc w:val="both"/>
              <w:rPr>
                <w:rFonts w:cs="Times New Roman"/>
                <w:lang w:val="es-ES"/>
              </w:rPr>
            </w:pPr>
            <w:r w:rsidRPr="00D51DF4">
              <w:rPr>
                <w:rFonts w:cs="Times New Roman"/>
                <w:bCs/>
                <w:lang w:val="es-ES"/>
              </w:rPr>
              <w:t>Atención:</w:t>
            </w:r>
            <w:r w:rsidRPr="00D51DF4">
              <w:rPr>
                <w:rFonts w:cs="Times New Roman"/>
                <w:lang w:val="es-ES"/>
              </w:rPr>
              <w:t xml:space="preserve"> </w:t>
            </w:r>
            <w:r w:rsidRPr="00D51DF4">
              <w:rPr>
                <w:rFonts w:cs="Times New Roman"/>
                <w:i/>
                <w:lang w:val="es-ES"/>
              </w:rPr>
              <w:t>[indicar el nombre completo de la persona, si procede]</w:t>
            </w:r>
          </w:p>
          <w:p w14:paraId="6AE7B11B" w14:textId="77777777" w:rsidR="00877B4B" w:rsidRPr="00D51DF4" w:rsidRDefault="00877B4B" w:rsidP="00F01B77">
            <w:pPr>
              <w:ind w:left="720"/>
              <w:jc w:val="both"/>
              <w:rPr>
                <w:rFonts w:cs="Times New Roman"/>
                <w:lang w:val="es-ES"/>
              </w:rPr>
            </w:pPr>
            <w:r w:rsidRPr="00D51DF4">
              <w:rPr>
                <w:rFonts w:cs="Times New Roman"/>
                <w:bCs/>
                <w:lang w:val="es-ES"/>
              </w:rPr>
              <w:t>Título / posición:</w:t>
            </w:r>
            <w:r w:rsidRPr="00D51DF4">
              <w:rPr>
                <w:rFonts w:cs="Times New Roman"/>
                <w:lang w:val="es-ES"/>
              </w:rPr>
              <w:t xml:space="preserve"> </w:t>
            </w:r>
            <w:r w:rsidRPr="00D51DF4">
              <w:rPr>
                <w:rFonts w:cs="Times New Roman"/>
                <w:i/>
                <w:lang w:val="es-ES"/>
              </w:rPr>
              <w:t>[insertar título / posición]</w:t>
            </w:r>
          </w:p>
          <w:p w14:paraId="558255DD" w14:textId="77777777" w:rsidR="00877B4B" w:rsidRPr="00D51DF4" w:rsidRDefault="00877B4B" w:rsidP="00F01B77">
            <w:pPr>
              <w:ind w:left="720"/>
              <w:jc w:val="both"/>
              <w:rPr>
                <w:rFonts w:cs="Times New Roman"/>
                <w:lang w:val="es-ES"/>
              </w:rPr>
            </w:pPr>
            <w:r w:rsidRPr="00D51DF4">
              <w:rPr>
                <w:rFonts w:cs="Times New Roman"/>
                <w:bCs/>
                <w:lang w:val="es-ES"/>
              </w:rPr>
              <w:t>Agencia:</w:t>
            </w:r>
            <w:r w:rsidRPr="00D51DF4">
              <w:rPr>
                <w:rFonts w:cs="Times New Roman"/>
                <w:lang w:val="es-ES"/>
              </w:rPr>
              <w:t xml:space="preserve"> </w:t>
            </w:r>
            <w:r w:rsidRPr="00D51DF4">
              <w:rPr>
                <w:rFonts w:cs="Times New Roman"/>
                <w:i/>
                <w:lang w:val="es-ES"/>
              </w:rPr>
              <w:t>[insértese el nombre del Contratante]</w:t>
            </w:r>
          </w:p>
          <w:p w14:paraId="0424DF46" w14:textId="77777777" w:rsidR="00877B4B" w:rsidRPr="00D51DF4" w:rsidRDefault="00877B4B" w:rsidP="00F01B77">
            <w:pPr>
              <w:ind w:left="720"/>
              <w:jc w:val="both"/>
              <w:rPr>
                <w:rFonts w:cs="Times New Roman"/>
                <w:lang w:val="es-ES"/>
              </w:rPr>
            </w:pPr>
            <w:r w:rsidRPr="00D51DF4">
              <w:rPr>
                <w:rFonts w:cs="Times New Roman"/>
                <w:bCs/>
                <w:lang w:val="es-ES"/>
              </w:rPr>
              <w:t>Dirección de correo electrónico:</w:t>
            </w:r>
            <w:r w:rsidRPr="00D51DF4">
              <w:rPr>
                <w:rFonts w:cs="Times New Roman"/>
                <w:lang w:val="es-ES"/>
              </w:rPr>
              <w:t xml:space="preserve"> </w:t>
            </w:r>
            <w:r w:rsidRPr="00D51DF4">
              <w:rPr>
                <w:rFonts w:cs="Times New Roman"/>
                <w:i/>
                <w:lang w:val="es-ES"/>
              </w:rPr>
              <w:t>[insertar dirección de correo electrónico]</w:t>
            </w:r>
          </w:p>
          <w:p w14:paraId="159627B2" w14:textId="77777777" w:rsidR="00877B4B" w:rsidRPr="00D51DF4" w:rsidRDefault="00877B4B" w:rsidP="00F01B77">
            <w:pPr>
              <w:ind w:left="720"/>
              <w:jc w:val="both"/>
              <w:rPr>
                <w:rFonts w:cs="Times New Roman"/>
                <w:i/>
                <w:lang w:val="es-ES"/>
              </w:rPr>
            </w:pPr>
            <w:r w:rsidRPr="00D51DF4">
              <w:rPr>
                <w:rFonts w:cs="Times New Roman"/>
                <w:bCs/>
                <w:lang w:val="es-ES"/>
              </w:rPr>
              <w:t>Número de fax:</w:t>
            </w:r>
            <w:r w:rsidRPr="00D51DF4">
              <w:rPr>
                <w:rFonts w:cs="Times New Roman"/>
                <w:lang w:val="es-ES"/>
              </w:rPr>
              <w:t xml:space="preserve"> </w:t>
            </w:r>
            <w:r w:rsidRPr="00D51DF4">
              <w:rPr>
                <w:rFonts w:cs="Times New Roman"/>
                <w:i/>
                <w:lang w:val="es-ES"/>
              </w:rPr>
              <w:t>[insertar número de fax] borrar si no se utiliza</w:t>
            </w:r>
          </w:p>
          <w:p w14:paraId="3C7D9209" w14:textId="77777777" w:rsidR="00877B4B" w:rsidRPr="00D51DF4" w:rsidRDefault="00877B4B" w:rsidP="00F01B77">
            <w:pPr>
              <w:ind w:left="720"/>
              <w:jc w:val="both"/>
              <w:rPr>
                <w:rFonts w:cs="Times New Roman"/>
                <w:lang w:val="es-ES"/>
              </w:rPr>
            </w:pPr>
          </w:p>
          <w:p w14:paraId="385829DA" w14:textId="77777777" w:rsidR="00877B4B" w:rsidRPr="00D51DF4" w:rsidRDefault="00877B4B" w:rsidP="00F01B77">
            <w:pPr>
              <w:spacing w:after="120"/>
              <w:jc w:val="both"/>
              <w:rPr>
                <w:rFonts w:cs="Times New Roman"/>
                <w:lang w:val="es-ES"/>
              </w:rPr>
            </w:pPr>
            <w:r w:rsidRPr="00D51DF4">
              <w:rPr>
                <w:rFonts w:cs="Times New Roman"/>
                <w:lang w:val="es-ES"/>
              </w:rPr>
              <w:t>Si su solicitud de explicación es recibida dentro del plazo de 3 días hábiles, le proporcionaremos el informe dentro de los cinco (5) días hábiles siguientes a la recepción de su solicitud. Si no pudiéramos proporcionar la sesión informativa dentro de este período, el Plazo Suspensivo se extenderá por cinco (5) días hábiles después de la fecha en que se proporcionó la información. Si esto sucede, le notificaremos y confirmaremos la fecha en que finalizará el Plazo Suspensivo extendido.</w:t>
            </w:r>
          </w:p>
          <w:p w14:paraId="294A6E15" w14:textId="77777777" w:rsidR="00877B4B" w:rsidRPr="00D51DF4" w:rsidRDefault="00877B4B" w:rsidP="00F01B77">
            <w:pPr>
              <w:spacing w:after="120"/>
              <w:jc w:val="both"/>
              <w:rPr>
                <w:rFonts w:cs="Times New Roman"/>
                <w:lang w:val="es-ES"/>
              </w:rPr>
            </w:pPr>
            <w:r w:rsidRPr="00D51DF4">
              <w:rPr>
                <w:rFonts w:cs="Times New Roman"/>
                <w:lang w:val="es-ES"/>
              </w:rPr>
              <w:t>La explicación puede ser por escrito, por teléfono, videoconferencia o en persona. Le informaremos por escrito de la manera en que se realizará el informe y confirmaremos la fecha y la hora.</w:t>
            </w:r>
          </w:p>
          <w:p w14:paraId="276DE5F6" w14:textId="77777777" w:rsidR="00877B4B" w:rsidRPr="00D51DF4" w:rsidRDefault="00877B4B" w:rsidP="00F01B77">
            <w:pPr>
              <w:spacing w:after="120"/>
              <w:jc w:val="both"/>
              <w:rPr>
                <w:rFonts w:cs="Times New Roman"/>
                <w:lang w:val="es-ES"/>
              </w:rPr>
            </w:pPr>
            <w:r w:rsidRPr="00D51DF4">
              <w:rPr>
                <w:rFonts w:cs="Times New Roman"/>
                <w:lang w:val="es-ES"/>
              </w:rPr>
              <w:t>Si el plazo para solicitar un informe ha expirado, puede aun así solicitar una explicación. En este caso, proporcionaremos la explicación tan pronto como sea posible, y normalmente no más tarde de quince (15) días hábiles desde la fecha de publicación del Aviso de Adjudicación del Contrato.</w:t>
            </w:r>
          </w:p>
        </w:tc>
      </w:tr>
    </w:tbl>
    <w:p w14:paraId="4AFC40BA" w14:textId="77777777" w:rsidR="00877B4B" w:rsidRPr="00D51DF4" w:rsidRDefault="00877B4B" w:rsidP="00877B4B">
      <w:pPr>
        <w:spacing w:before="240" w:after="120"/>
        <w:ind w:left="284" w:hanging="284"/>
        <w:rPr>
          <w:rFonts w:cs="Times New Roman"/>
          <w:b/>
          <w:lang w:val="es-ES"/>
        </w:rPr>
      </w:pPr>
      <w:r w:rsidRPr="00D51DF4">
        <w:rPr>
          <w:rFonts w:cs="Times New Roman"/>
          <w:b/>
          <w:lang w:val="es-ES"/>
        </w:rPr>
        <w:lastRenderedPageBreak/>
        <w:t>5.</w:t>
      </w:r>
      <w:r w:rsidRPr="00D51DF4">
        <w:rPr>
          <w:rFonts w:cs="Times New Roman"/>
          <w:b/>
          <w:lang w:val="es-ES"/>
        </w:rPr>
        <w:tab/>
        <w:t>Cómo presentar una queja</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060"/>
      </w:tblGrid>
      <w:tr w:rsidR="00877B4B" w:rsidRPr="00CD62B1" w14:paraId="2CDF52D0" w14:textId="77777777" w:rsidTr="00F01B77">
        <w:tc>
          <w:tcPr>
            <w:tcW w:w="10060" w:type="dxa"/>
          </w:tcPr>
          <w:p w14:paraId="4A4BECF9" w14:textId="77777777" w:rsidR="00877B4B" w:rsidRPr="00D51DF4" w:rsidRDefault="00877B4B" w:rsidP="00F01B77">
            <w:pPr>
              <w:spacing w:before="120" w:after="120"/>
              <w:jc w:val="both"/>
              <w:rPr>
                <w:rFonts w:cs="Times New Roman"/>
                <w:i/>
                <w:lang w:val="es-ES"/>
              </w:rPr>
            </w:pPr>
            <w:r w:rsidRPr="00D51DF4">
              <w:rPr>
                <w:rFonts w:cs="Times New Roman"/>
                <w:lang w:val="es-ES"/>
              </w:rPr>
              <w:t xml:space="preserve">Período: La fecha límite para presentar una reclamación relacionada con la adquisición que impugne la decisión de adjudicación expira a la medianoche, </w:t>
            </w:r>
            <w:r w:rsidRPr="00D51DF4">
              <w:rPr>
                <w:rFonts w:cs="Times New Roman"/>
                <w:i/>
                <w:lang w:val="es-ES"/>
              </w:rPr>
              <w:t>[insertar fecha y hora local].</w:t>
            </w:r>
          </w:p>
          <w:p w14:paraId="5DCED848" w14:textId="77777777" w:rsidR="00877B4B" w:rsidRPr="00D51DF4" w:rsidRDefault="00877B4B" w:rsidP="00F01B77">
            <w:pPr>
              <w:spacing w:before="120" w:after="120"/>
              <w:jc w:val="both"/>
              <w:rPr>
                <w:rFonts w:cs="Times New Roman"/>
                <w:lang w:val="es-ES"/>
              </w:rPr>
            </w:pPr>
            <w:r w:rsidRPr="00D51DF4">
              <w:rPr>
                <w:rFonts w:cs="Times New Roman"/>
                <w:lang w:val="es-ES"/>
              </w:rPr>
              <w:t>Proporcione el nombre del contrato, número de referencia, nombre del Licitante, detalles de contacto; y dirija la queja relacionada con la adquisición así:</w:t>
            </w:r>
          </w:p>
          <w:p w14:paraId="634C3B77" w14:textId="77777777" w:rsidR="00877B4B" w:rsidRPr="00D51DF4" w:rsidRDefault="00877B4B" w:rsidP="00F01B77">
            <w:pPr>
              <w:ind w:left="720"/>
              <w:jc w:val="both"/>
              <w:rPr>
                <w:rFonts w:cs="Times New Roman"/>
                <w:lang w:val="es-ES"/>
              </w:rPr>
            </w:pPr>
            <w:r w:rsidRPr="00D51DF4">
              <w:rPr>
                <w:rFonts w:cs="Times New Roman"/>
                <w:bCs/>
                <w:lang w:val="es-ES"/>
              </w:rPr>
              <w:t xml:space="preserve">Atención: </w:t>
            </w:r>
            <w:r w:rsidRPr="00D51DF4">
              <w:rPr>
                <w:rFonts w:cs="Times New Roman"/>
                <w:i/>
                <w:lang w:val="es-ES"/>
              </w:rPr>
              <w:t>[indicar el nombre completo de la persona, si procede]</w:t>
            </w:r>
          </w:p>
          <w:p w14:paraId="7E9220FD" w14:textId="77777777" w:rsidR="00877B4B" w:rsidRPr="00D51DF4" w:rsidRDefault="00877B4B" w:rsidP="00F01B77">
            <w:pPr>
              <w:ind w:left="720"/>
              <w:jc w:val="both"/>
              <w:rPr>
                <w:rFonts w:cs="Times New Roman"/>
                <w:lang w:val="es-ES"/>
              </w:rPr>
            </w:pPr>
            <w:r w:rsidRPr="00D51DF4">
              <w:rPr>
                <w:rFonts w:cs="Times New Roman"/>
                <w:bCs/>
                <w:lang w:val="es-ES"/>
              </w:rPr>
              <w:t>Título / posición:</w:t>
            </w:r>
            <w:r w:rsidRPr="00D51DF4">
              <w:rPr>
                <w:rFonts w:cs="Times New Roman"/>
                <w:lang w:val="es-ES"/>
              </w:rPr>
              <w:t xml:space="preserve"> </w:t>
            </w:r>
            <w:r w:rsidRPr="00D51DF4">
              <w:rPr>
                <w:rFonts w:cs="Times New Roman"/>
                <w:i/>
                <w:lang w:val="es-ES"/>
              </w:rPr>
              <w:t>[insertar título / posición]</w:t>
            </w:r>
          </w:p>
          <w:p w14:paraId="4708852B" w14:textId="77777777" w:rsidR="00877B4B" w:rsidRPr="00D51DF4" w:rsidRDefault="00877B4B" w:rsidP="00F01B77">
            <w:pPr>
              <w:ind w:left="720"/>
              <w:jc w:val="both"/>
              <w:rPr>
                <w:rFonts w:cs="Times New Roman"/>
                <w:lang w:val="es-ES"/>
              </w:rPr>
            </w:pPr>
            <w:r w:rsidRPr="00D51DF4">
              <w:rPr>
                <w:rFonts w:cs="Times New Roman"/>
                <w:bCs/>
                <w:lang w:val="es-ES"/>
              </w:rPr>
              <w:t xml:space="preserve">Agencia: </w:t>
            </w:r>
            <w:r w:rsidRPr="00D51DF4">
              <w:rPr>
                <w:rFonts w:cs="Times New Roman"/>
                <w:i/>
                <w:lang w:val="es-ES"/>
              </w:rPr>
              <w:t>[insertar el nombre del Contratante]</w:t>
            </w:r>
          </w:p>
          <w:p w14:paraId="2CE994D2" w14:textId="77777777" w:rsidR="00877B4B" w:rsidRPr="00D51DF4" w:rsidRDefault="00877B4B" w:rsidP="00F01B77">
            <w:pPr>
              <w:ind w:left="720"/>
              <w:jc w:val="both"/>
              <w:rPr>
                <w:rFonts w:cs="Times New Roman"/>
                <w:lang w:val="es-ES"/>
              </w:rPr>
            </w:pPr>
            <w:r w:rsidRPr="00D51DF4">
              <w:rPr>
                <w:rFonts w:cs="Times New Roman"/>
                <w:bCs/>
                <w:lang w:val="es-ES"/>
              </w:rPr>
              <w:t>Dirección de correo electrónico:</w:t>
            </w:r>
            <w:r w:rsidRPr="00D51DF4">
              <w:rPr>
                <w:rFonts w:cs="Times New Roman"/>
                <w:lang w:val="es-ES"/>
              </w:rPr>
              <w:t xml:space="preserve"> [insertar dirección de correo electrónico]</w:t>
            </w:r>
          </w:p>
          <w:p w14:paraId="17FEF9BC" w14:textId="77777777" w:rsidR="00877B4B" w:rsidRPr="00D51DF4" w:rsidRDefault="00877B4B" w:rsidP="00F01B77">
            <w:pPr>
              <w:ind w:left="720"/>
              <w:jc w:val="both"/>
              <w:rPr>
                <w:rFonts w:cs="Times New Roman"/>
                <w:lang w:val="es-ES"/>
              </w:rPr>
            </w:pPr>
            <w:r w:rsidRPr="00D51DF4">
              <w:rPr>
                <w:rFonts w:cs="Times New Roman"/>
                <w:bCs/>
                <w:lang w:val="es-ES"/>
              </w:rPr>
              <w:t xml:space="preserve">Número de fax: </w:t>
            </w:r>
            <w:r w:rsidRPr="00D51DF4">
              <w:rPr>
                <w:rFonts w:cs="Times New Roman"/>
                <w:i/>
                <w:lang w:val="es-ES"/>
              </w:rPr>
              <w:t>[insertar número de fax] borrar si no se utiliza</w:t>
            </w:r>
          </w:p>
          <w:p w14:paraId="2BBF52AD" w14:textId="77777777" w:rsidR="00877B4B" w:rsidRPr="00D51DF4" w:rsidRDefault="00877B4B" w:rsidP="00F01B77">
            <w:pPr>
              <w:spacing w:before="120" w:after="120"/>
              <w:jc w:val="both"/>
              <w:rPr>
                <w:rFonts w:cs="Times New Roman"/>
                <w:lang w:val="es-ES"/>
              </w:rPr>
            </w:pPr>
            <w:r w:rsidRPr="00D51DF4">
              <w:rPr>
                <w:rFonts w:cs="Times New Roman"/>
                <w:lang w:val="es-ES"/>
              </w:rPr>
              <w:t>En este punto del proceso de adquisición, puede presentar una queja relacionada con la adquisición impugnando la decisión de adjudicar el contrato. No es necesario que haya solicitado o recibido una explicación antes de presentar esta queja. Su queja debe ser presentada dentro del Plazo Suspensivo y recibida por nosotros antes de que finalice el Plazo Suspensivo.</w:t>
            </w:r>
          </w:p>
          <w:p w14:paraId="65D38538" w14:textId="77777777" w:rsidR="00877B4B" w:rsidRPr="00D51DF4" w:rsidRDefault="00877B4B" w:rsidP="00F01B77">
            <w:pPr>
              <w:spacing w:before="120" w:after="120"/>
              <w:jc w:val="both"/>
              <w:rPr>
                <w:rFonts w:cs="Times New Roman"/>
                <w:u w:val="single"/>
                <w:lang w:val="es-ES"/>
              </w:rPr>
            </w:pPr>
            <w:r w:rsidRPr="00D51DF4">
              <w:rPr>
                <w:rFonts w:cs="Times New Roman"/>
                <w:u w:val="single"/>
                <w:lang w:val="es-ES"/>
              </w:rPr>
              <w:t>Para más información:</w:t>
            </w:r>
          </w:p>
          <w:p w14:paraId="7EAAB565" w14:textId="77777777" w:rsidR="00877B4B" w:rsidRPr="00D51DF4" w:rsidRDefault="00877B4B" w:rsidP="00F01B77">
            <w:pPr>
              <w:spacing w:before="120" w:after="120"/>
              <w:jc w:val="both"/>
              <w:rPr>
                <w:rFonts w:cs="Times New Roman"/>
                <w:lang w:val="es-ES"/>
              </w:rPr>
            </w:pPr>
            <w:r w:rsidRPr="00D51DF4">
              <w:rPr>
                <w:rFonts w:cs="Times New Roman"/>
                <w:lang w:val="es-ES"/>
              </w:rPr>
              <w:t xml:space="preserve">Para obtener más información, consulte </w:t>
            </w:r>
            <w:hyperlink r:id="rId54" w:history="1">
              <w:r w:rsidRPr="00D51DF4">
                <w:rPr>
                  <w:rStyle w:val="Hipervnculo"/>
                  <w:rFonts w:cs="Times New Roman"/>
                  <w:lang w:val="es-ES"/>
                </w:rPr>
                <w:t>Las Regulaciones de Adquisiciones de los Prestatarios del IPF (Regulaciones de Adquisiciones) [https://policies.worldbank.org/sites/</w:t>
              </w:r>
              <w:r w:rsidRPr="00D51DF4">
                <w:rPr>
                  <w:rStyle w:val="Hipervnculo"/>
                  <w:rFonts w:cs="Times New Roman"/>
                  <w:lang w:val="es-ES"/>
                </w:rPr>
                <w:br/>
                <w:t>ppf3/PPFDocuments/Forms/DispPage.aspx?docid=4005]</w:t>
              </w:r>
            </w:hyperlink>
            <w:r w:rsidRPr="00D51DF4">
              <w:rPr>
                <w:rFonts w:cs="Times New Roman"/>
                <w:lang w:val="es-ES"/>
              </w:rPr>
              <w:t xml:space="preserve"> (Anexo III). Debe leer estas disposiciones antes de preparar y presentar su queja. Además, la Guía del Banco Mundial “</w:t>
            </w:r>
            <w:hyperlink r:id="rId55" w:anchor="framework" w:history="1">
              <w:r w:rsidRPr="00D51DF4">
                <w:rPr>
                  <w:rStyle w:val="Hipervnculo"/>
                  <w:rFonts w:cs="Times New Roman"/>
                  <w:lang w:val="es-ES"/>
                </w:rPr>
                <w:t>Cómo hacer una queja relacionada con la adquisición” [http://www.worldbank.org/en/</w:t>
              </w:r>
              <w:r w:rsidRPr="00D51DF4">
                <w:rPr>
                  <w:rStyle w:val="Hipervnculo"/>
                  <w:rFonts w:cs="Times New Roman"/>
                  <w:lang w:val="es-ES"/>
                </w:rPr>
                <w:br/>
                <w:t>projects-operations/products-and-services/brief/procurement-new-framework#framework]</w:t>
              </w:r>
            </w:hyperlink>
            <w:r w:rsidRPr="00D51DF4">
              <w:rPr>
                <w:rFonts w:cs="Times New Roman"/>
                <w:lang w:val="es-ES"/>
              </w:rPr>
              <w:t xml:space="preserve"> proporciona una explicación útil del proceso, así como un ejemplo de carta de queja.</w:t>
            </w:r>
          </w:p>
          <w:p w14:paraId="75FDCDC9" w14:textId="77777777" w:rsidR="00877B4B" w:rsidRPr="00D51DF4" w:rsidRDefault="00877B4B" w:rsidP="00F01B77">
            <w:pPr>
              <w:spacing w:before="120" w:after="120"/>
              <w:jc w:val="both"/>
              <w:rPr>
                <w:rFonts w:cs="Times New Roman"/>
                <w:lang w:val="es-ES"/>
              </w:rPr>
            </w:pPr>
            <w:r w:rsidRPr="00D51DF4">
              <w:rPr>
                <w:rFonts w:cs="Times New Roman"/>
                <w:lang w:val="es-ES"/>
              </w:rPr>
              <w:t>En resumen, hay cuatro requisitos esenciales:</w:t>
            </w:r>
          </w:p>
          <w:p w14:paraId="24CCA004" w14:textId="77777777" w:rsidR="00877B4B" w:rsidRPr="00D51DF4" w:rsidRDefault="00877B4B" w:rsidP="00F01B77">
            <w:pPr>
              <w:spacing w:before="120" w:after="120"/>
              <w:ind w:left="709" w:hanging="425"/>
              <w:jc w:val="both"/>
              <w:rPr>
                <w:rFonts w:cs="Times New Roman"/>
                <w:lang w:val="es-ES"/>
              </w:rPr>
            </w:pPr>
            <w:r w:rsidRPr="00D51DF4">
              <w:rPr>
                <w:rFonts w:cs="Times New Roman"/>
                <w:lang w:val="es-ES"/>
              </w:rPr>
              <w:lastRenderedPageBreak/>
              <w:t>1.</w:t>
            </w:r>
            <w:r w:rsidRPr="00D51DF4">
              <w:rPr>
                <w:rFonts w:cs="Times New Roman"/>
                <w:lang w:val="es-ES"/>
              </w:rPr>
              <w:tab/>
              <w:t>Usted debe ser una 'parte interesada'. En este caso, significa un Licitante que presentó una Oferta en este proceso de licitación y es el destinatario de una Notificación de Intención de Adjudicación.</w:t>
            </w:r>
          </w:p>
          <w:p w14:paraId="59238701" w14:textId="77777777" w:rsidR="00877B4B" w:rsidRPr="00D51DF4" w:rsidRDefault="00877B4B" w:rsidP="00F01B77">
            <w:pPr>
              <w:spacing w:before="120" w:after="120"/>
              <w:ind w:left="709" w:hanging="425"/>
              <w:jc w:val="both"/>
              <w:rPr>
                <w:rFonts w:cs="Times New Roman"/>
                <w:lang w:val="es-ES"/>
              </w:rPr>
            </w:pPr>
            <w:r w:rsidRPr="00D51DF4">
              <w:rPr>
                <w:rFonts w:cs="Times New Roman"/>
                <w:lang w:val="es-ES"/>
              </w:rPr>
              <w:t>2.</w:t>
            </w:r>
            <w:r w:rsidRPr="00D51DF4">
              <w:rPr>
                <w:rFonts w:cs="Times New Roman"/>
                <w:lang w:val="es-ES"/>
              </w:rPr>
              <w:tab/>
              <w:t>La reclamación sólo puede impugnar la decisión de adjudicación del contrato.</w:t>
            </w:r>
          </w:p>
          <w:p w14:paraId="42FF0B21" w14:textId="77777777" w:rsidR="00877B4B" w:rsidRPr="00D51DF4" w:rsidRDefault="00877B4B" w:rsidP="00F01B77">
            <w:pPr>
              <w:spacing w:before="120" w:after="120"/>
              <w:ind w:left="709" w:hanging="425"/>
              <w:jc w:val="both"/>
              <w:rPr>
                <w:rFonts w:cs="Times New Roman"/>
                <w:lang w:val="es-ES"/>
              </w:rPr>
            </w:pPr>
            <w:r w:rsidRPr="00D51DF4">
              <w:rPr>
                <w:rFonts w:cs="Times New Roman"/>
                <w:lang w:val="es-ES"/>
              </w:rPr>
              <w:t>3.</w:t>
            </w:r>
            <w:r w:rsidRPr="00D51DF4">
              <w:rPr>
                <w:rFonts w:cs="Times New Roman"/>
                <w:lang w:val="es-ES"/>
              </w:rPr>
              <w:tab/>
              <w:t>Debe presentar la queja en el plazo indicado anteriormente.</w:t>
            </w:r>
          </w:p>
          <w:p w14:paraId="4D5ABBB1" w14:textId="77777777" w:rsidR="00877B4B" w:rsidRPr="00D51DF4" w:rsidRDefault="00877B4B" w:rsidP="00F01B77">
            <w:pPr>
              <w:spacing w:before="120" w:after="120"/>
              <w:ind w:left="709" w:hanging="425"/>
              <w:jc w:val="both"/>
              <w:rPr>
                <w:rFonts w:cs="Times New Roman"/>
                <w:lang w:val="es-ES"/>
              </w:rPr>
            </w:pPr>
            <w:r w:rsidRPr="00D51DF4">
              <w:rPr>
                <w:rFonts w:cs="Times New Roman"/>
                <w:lang w:val="es-ES"/>
              </w:rPr>
              <w:t>4.</w:t>
            </w:r>
            <w:r w:rsidRPr="00D51DF4">
              <w:rPr>
                <w:rFonts w:cs="Times New Roman"/>
                <w:lang w:val="es-ES"/>
              </w:rPr>
              <w:tab/>
              <w:t>Debe incluir, en su queja, toda la información requerida en las Regulaciones de Adquisiciones (como se describe en el Anexo III).</w:t>
            </w:r>
          </w:p>
        </w:tc>
      </w:tr>
    </w:tbl>
    <w:p w14:paraId="0E78C36B" w14:textId="77777777" w:rsidR="00877B4B" w:rsidRPr="00D51DF4" w:rsidRDefault="00877B4B" w:rsidP="00877B4B">
      <w:pPr>
        <w:spacing w:before="240" w:after="120"/>
        <w:rPr>
          <w:rFonts w:cs="Times New Roman"/>
          <w:b/>
          <w:lang w:val="es-ES"/>
        </w:rPr>
      </w:pPr>
      <w:r w:rsidRPr="00D51DF4">
        <w:rPr>
          <w:rFonts w:cs="Times New Roman"/>
          <w:b/>
          <w:lang w:val="es-ES"/>
        </w:rPr>
        <w:lastRenderedPageBreak/>
        <w:t>6. Plazo Suspensivo</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060"/>
      </w:tblGrid>
      <w:tr w:rsidR="00877B4B" w:rsidRPr="00D51DF4" w14:paraId="304177C0" w14:textId="77777777" w:rsidTr="00F01B77">
        <w:tc>
          <w:tcPr>
            <w:tcW w:w="10060" w:type="dxa"/>
          </w:tcPr>
          <w:p w14:paraId="49ED88C8" w14:textId="77777777" w:rsidR="00877B4B" w:rsidRPr="00D51DF4" w:rsidRDefault="00877B4B" w:rsidP="00F01B77">
            <w:pPr>
              <w:spacing w:before="120" w:after="120"/>
              <w:jc w:val="both"/>
              <w:rPr>
                <w:rFonts w:cs="Times New Roman"/>
                <w:i/>
                <w:lang w:val="es-ES"/>
              </w:rPr>
            </w:pPr>
            <w:r w:rsidRPr="00D51DF4">
              <w:rPr>
                <w:rFonts w:cs="Times New Roman"/>
                <w:lang w:val="es-ES"/>
              </w:rPr>
              <w:t xml:space="preserve">FECHA LÍMITE: El Plazo Suspensivo termina a medianoche el </w:t>
            </w:r>
            <w:r w:rsidRPr="00D51DF4">
              <w:rPr>
                <w:rFonts w:cs="Times New Roman"/>
                <w:i/>
                <w:lang w:val="es-ES"/>
              </w:rPr>
              <w:t>[insertar fecha y hora local]</w:t>
            </w:r>
          </w:p>
          <w:p w14:paraId="38A5413D" w14:textId="77777777" w:rsidR="00877B4B" w:rsidRPr="00D51DF4" w:rsidRDefault="00877B4B" w:rsidP="00F01B77">
            <w:pPr>
              <w:spacing w:before="120" w:after="120"/>
              <w:jc w:val="both"/>
              <w:rPr>
                <w:rFonts w:cs="Times New Roman"/>
                <w:lang w:val="es-ES"/>
              </w:rPr>
            </w:pPr>
            <w:r w:rsidRPr="00D51DF4">
              <w:rPr>
                <w:rFonts w:cs="Times New Roman"/>
                <w:lang w:val="es-ES"/>
              </w:rPr>
              <w:t>El Plazo Suspensivo dura diez (10) días hábiles después de la fecha de transmisión de esta Notificación de Intención de Adjudicación.</w:t>
            </w:r>
          </w:p>
          <w:p w14:paraId="36C4A02C" w14:textId="77777777" w:rsidR="00877B4B" w:rsidRPr="00D51DF4" w:rsidRDefault="00877B4B" w:rsidP="00F01B77">
            <w:pPr>
              <w:spacing w:before="120" w:after="120"/>
              <w:jc w:val="both"/>
              <w:rPr>
                <w:rFonts w:cs="Times New Roman"/>
                <w:lang w:val="es-ES"/>
              </w:rPr>
            </w:pPr>
            <w:r w:rsidRPr="00D51DF4">
              <w:rPr>
                <w:rFonts w:cs="Times New Roman"/>
                <w:lang w:val="es-ES"/>
              </w:rPr>
              <w:t>El Plazo Suspensivo puede extenderse. Esto puede suceder cuando no podamos proporcionar un informe dentro del plazo de cinco (5) días hábiles. Si esto sucede, le notificaremos sobre tal extensión.</w:t>
            </w:r>
          </w:p>
        </w:tc>
      </w:tr>
    </w:tbl>
    <w:p w14:paraId="5A9BCA54" w14:textId="77777777" w:rsidR="00877B4B" w:rsidRPr="00D51DF4" w:rsidRDefault="00877B4B" w:rsidP="00877B4B">
      <w:pPr>
        <w:spacing w:before="240" w:after="240"/>
        <w:jc w:val="both"/>
        <w:rPr>
          <w:rFonts w:cs="Times New Roman"/>
          <w:spacing w:val="-2"/>
          <w:lang w:val="es-ES"/>
        </w:rPr>
      </w:pPr>
      <w:r w:rsidRPr="00D51DF4">
        <w:rPr>
          <w:rFonts w:cs="Times New Roman"/>
          <w:spacing w:val="-2"/>
          <w:lang w:val="es-ES"/>
        </w:rPr>
        <w:t>Si tiene alguna pregunta sobre esta Notificación, no dude en ponerse en contacto con nosotros.</w:t>
      </w:r>
    </w:p>
    <w:p w14:paraId="25ADE098" w14:textId="77777777" w:rsidR="00877B4B" w:rsidRPr="00D51DF4" w:rsidRDefault="00877B4B" w:rsidP="00877B4B">
      <w:pPr>
        <w:spacing w:before="240" w:after="240"/>
        <w:rPr>
          <w:rFonts w:cs="Times New Roman"/>
          <w:lang w:val="es-ES"/>
        </w:rPr>
      </w:pPr>
      <w:r w:rsidRPr="00D51DF4">
        <w:rPr>
          <w:rFonts w:cs="Times New Roman"/>
          <w:lang w:val="es-ES"/>
        </w:rPr>
        <w:t>En nombre del Contratante:</w:t>
      </w:r>
    </w:p>
    <w:p w14:paraId="1A8DE629" w14:textId="77777777" w:rsidR="00877B4B" w:rsidRPr="00D51DF4" w:rsidRDefault="00877B4B" w:rsidP="00877B4B">
      <w:pPr>
        <w:spacing w:before="240" w:after="240"/>
        <w:ind w:left="1701" w:hanging="1701"/>
        <w:rPr>
          <w:rFonts w:cs="Times New Roman"/>
          <w:lang w:val="es-ES"/>
        </w:rPr>
      </w:pPr>
      <w:r w:rsidRPr="00D51DF4">
        <w:rPr>
          <w:rFonts w:cs="Times New Roman"/>
          <w:b/>
          <w:bCs/>
          <w:lang w:val="es-ES"/>
        </w:rPr>
        <w:t>Firma:</w:t>
      </w:r>
      <w:r w:rsidRPr="00D51DF4">
        <w:rPr>
          <w:rFonts w:cs="Times New Roman"/>
          <w:lang w:val="es-ES"/>
        </w:rPr>
        <w:t xml:space="preserve"> </w:t>
      </w:r>
      <w:r w:rsidRPr="00D51DF4">
        <w:rPr>
          <w:rFonts w:cs="Times New Roman"/>
          <w:lang w:val="es-ES"/>
        </w:rPr>
        <w:tab/>
        <w:t>______________________________________________</w:t>
      </w:r>
    </w:p>
    <w:p w14:paraId="50C37C8C" w14:textId="77777777" w:rsidR="00877B4B" w:rsidRPr="00D51DF4" w:rsidRDefault="00877B4B" w:rsidP="00877B4B">
      <w:pPr>
        <w:spacing w:before="240" w:after="240"/>
        <w:ind w:left="1701" w:hanging="1701"/>
        <w:rPr>
          <w:rFonts w:cs="Times New Roman"/>
          <w:lang w:val="es-ES"/>
        </w:rPr>
      </w:pPr>
      <w:r w:rsidRPr="00D51DF4">
        <w:rPr>
          <w:rFonts w:cs="Times New Roman"/>
          <w:b/>
          <w:bCs/>
          <w:lang w:val="es-ES"/>
        </w:rPr>
        <w:t>Nombre:</w:t>
      </w:r>
      <w:r w:rsidRPr="00D51DF4">
        <w:rPr>
          <w:rFonts w:cs="Times New Roman"/>
          <w:lang w:val="es-ES"/>
        </w:rPr>
        <w:tab/>
        <w:t>______________________________________________</w:t>
      </w:r>
    </w:p>
    <w:p w14:paraId="768DF5E6" w14:textId="77777777" w:rsidR="00877B4B" w:rsidRPr="00D51DF4" w:rsidRDefault="00877B4B" w:rsidP="00877B4B">
      <w:pPr>
        <w:spacing w:before="240" w:after="240"/>
        <w:ind w:left="1701" w:hanging="1701"/>
        <w:rPr>
          <w:rFonts w:cs="Times New Roman"/>
          <w:lang w:val="es-ES"/>
        </w:rPr>
      </w:pPr>
      <w:r w:rsidRPr="00D51DF4">
        <w:rPr>
          <w:rFonts w:cs="Times New Roman"/>
          <w:b/>
          <w:bCs/>
          <w:lang w:val="es-ES"/>
        </w:rPr>
        <w:t>Título / cargo:</w:t>
      </w:r>
      <w:r w:rsidRPr="00D51DF4">
        <w:rPr>
          <w:rFonts w:cs="Times New Roman"/>
          <w:lang w:val="es-ES"/>
        </w:rPr>
        <w:t xml:space="preserve"> </w:t>
      </w:r>
      <w:r w:rsidRPr="00D51DF4">
        <w:rPr>
          <w:rFonts w:cs="Times New Roman"/>
          <w:lang w:val="es-ES"/>
        </w:rPr>
        <w:tab/>
        <w:t>______________________________________________</w:t>
      </w:r>
    </w:p>
    <w:p w14:paraId="3F1F801A" w14:textId="77777777" w:rsidR="00877B4B" w:rsidRPr="00D51DF4" w:rsidRDefault="00877B4B" w:rsidP="00877B4B">
      <w:pPr>
        <w:spacing w:before="240" w:after="240"/>
        <w:ind w:left="1701" w:hanging="1701"/>
        <w:rPr>
          <w:rFonts w:cs="Times New Roman"/>
          <w:lang w:val="es-ES"/>
        </w:rPr>
      </w:pPr>
      <w:r w:rsidRPr="00D51DF4">
        <w:rPr>
          <w:rFonts w:cs="Times New Roman"/>
          <w:b/>
          <w:bCs/>
          <w:lang w:val="es-ES"/>
        </w:rPr>
        <w:t>Teléfono:</w:t>
      </w:r>
      <w:r w:rsidRPr="00D51DF4">
        <w:rPr>
          <w:rFonts w:cs="Times New Roman"/>
          <w:lang w:val="es-ES"/>
        </w:rPr>
        <w:t xml:space="preserve"> </w:t>
      </w:r>
      <w:r w:rsidRPr="00D51DF4">
        <w:rPr>
          <w:rFonts w:cs="Times New Roman"/>
          <w:lang w:val="es-ES"/>
        </w:rPr>
        <w:tab/>
        <w:t>______________________________________________</w:t>
      </w:r>
    </w:p>
    <w:p w14:paraId="36822F8D" w14:textId="77777777" w:rsidR="00877B4B" w:rsidRPr="00D51DF4" w:rsidRDefault="00877B4B" w:rsidP="00877B4B">
      <w:pPr>
        <w:spacing w:before="240" w:after="240"/>
        <w:ind w:left="1701" w:hanging="1701"/>
        <w:rPr>
          <w:rFonts w:cs="Times New Roman"/>
          <w:b/>
          <w:sz w:val="32"/>
          <w:szCs w:val="32"/>
          <w:lang w:val="es-ES"/>
        </w:rPr>
      </w:pPr>
      <w:r w:rsidRPr="00D51DF4">
        <w:rPr>
          <w:rFonts w:cs="Times New Roman"/>
          <w:b/>
          <w:bCs/>
          <w:lang w:val="es-ES"/>
        </w:rPr>
        <w:t>Email:</w:t>
      </w:r>
      <w:r w:rsidRPr="00D51DF4">
        <w:rPr>
          <w:rFonts w:cs="Times New Roman"/>
          <w:lang w:val="es-ES"/>
        </w:rPr>
        <w:tab/>
        <w:t>______________________________________________</w:t>
      </w:r>
      <w:r w:rsidRPr="00D51DF4">
        <w:rPr>
          <w:rFonts w:cs="Times New Roman"/>
          <w:sz w:val="32"/>
          <w:szCs w:val="32"/>
          <w:lang w:val="es-ES"/>
        </w:rPr>
        <w:br w:type="page"/>
      </w:r>
    </w:p>
    <w:bookmarkStart w:id="1092" w:name="_Toc494182759"/>
    <w:bookmarkStart w:id="1093" w:name="_Toc136880661"/>
    <w:p w14:paraId="3B67005A" w14:textId="77777777" w:rsidR="00877B4B" w:rsidRPr="00D51DF4" w:rsidRDefault="00877B4B" w:rsidP="00877B4B">
      <w:pPr>
        <w:pStyle w:val="Formulariossecciones"/>
        <w:rPr>
          <w:rFonts w:cs="Times New Roman"/>
          <w:lang w:val="es-ES"/>
        </w:rPr>
      </w:pPr>
      <w:r w:rsidRPr="00D51DF4">
        <w:rPr>
          <w:rFonts w:cs="Times New Roman"/>
          <w:noProof/>
          <w:lang w:val="es-SV" w:eastAsia="es-SV"/>
        </w:rPr>
        <w:lastRenderedPageBreak/>
        <mc:AlternateContent>
          <mc:Choice Requires="wps">
            <w:drawing>
              <wp:anchor distT="0" distB="0" distL="114300" distR="114300" simplePos="0" relativeHeight="251659264" behindDoc="0" locked="0" layoutInCell="1" allowOverlap="1" wp14:anchorId="32F825F0" wp14:editId="74D42ACC">
                <wp:simplePos x="0" y="0"/>
                <wp:positionH relativeFrom="column">
                  <wp:posOffset>-73025</wp:posOffset>
                </wp:positionH>
                <wp:positionV relativeFrom="paragraph">
                  <wp:posOffset>437515</wp:posOffset>
                </wp:positionV>
                <wp:extent cx="6546215" cy="3088640"/>
                <wp:effectExtent l="0" t="0" r="6985" b="10160"/>
                <wp:wrapTopAndBottom/>
                <wp:docPr id="3" name="Text Box 3"/>
                <wp:cNvGraphicFramePr/>
                <a:graphic xmlns:a="http://schemas.openxmlformats.org/drawingml/2006/main">
                  <a:graphicData uri="http://schemas.microsoft.com/office/word/2010/wordprocessingShape">
                    <wps:wsp>
                      <wps:cNvSpPr txBox="1"/>
                      <wps:spPr>
                        <a:xfrm>
                          <a:off x="0" y="0"/>
                          <a:ext cx="6546215" cy="30886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E3BE59" w14:textId="77777777" w:rsidR="00785B77" w:rsidRPr="0004204B" w:rsidRDefault="00785B77" w:rsidP="00877B4B">
                            <w:pPr>
                              <w:rPr>
                                <w:lang w:val="es-ES"/>
                              </w:rPr>
                            </w:pPr>
                            <w:r w:rsidRPr="0004204B">
                              <w:rPr>
                                <w:lang w:val="es-ES"/>
                              </w:rPr>
                              <w:t>INSTRUCCIONES A LOS LICITANTES: SUPRIMIR ESTA CASILLA UNA VEZ QUE</w:t>
                            </w:r>
                            <w:r w:rsidRPr="00891948">
                              <w:rPr>
                                <w:lang w:val="es-ES"/>
                              </w:rPr>
                              <w:t xml:space="preserve"> SE HA COMPLETADO EL </w:t>
                            </w:r>
                            <w:r>
                              <w:rPr>
                                <w:lang w:val="es-ES"/>
                              </w:rPr>
                              <w:t>FORMULARIO</w:t>
                            </w:r>
                          </w:p>
                          <w:p w14:paraId="0E0A4EC0" w14:textId="77777777" w:rsidR="00785B77" w:rsidRPr="0004204B" w:rsidRDefault="00785B77" w:rsidP="00877B4B">
                            <w:pPr>
                              <w:jc w:val="both"/>
                              <w:rPr>
                                <w:lang w:val="es-ES"/>
                              </w:rPr>
                            </w:pPr>
                          </w:p>
                          <w:p w14:paraId="3C7BDD50" w14:textId="77777777" w:rsidR="00785B77" w:rsidRPr="0004204B" w:rsidRDefault="00785B77" w:rsidP="00877B4B">
                            <w:pPr>
                              <w:jc w:val="both"/>
                              <w:rPr>
                                <w:lang w:val="es-ES"/>
                              </w:rPr>
                            </w:pPr>
                            <w:r w:rsidRPr="0004204B">
                              <w:rPr>
                                <w:lang w:val="es-ES"/>
                              </w:rPr>
                              <w:t>Este Formulario de Divulgaci</w:t>
                            </w:r>
                            <w:r w:rsidRPr="0004204B">
                              <w:rPr>
                                <w:rFonts w:hint="eastAsia"/>
                                <w:lang w:val="es-ES"/>
                              </w:rPr>
                              <w:t>ó</w:t>
                            </w:r>
                            <w:r w:rsidRPr="0004204B">
                              <w:rPr>
                                <w:lang w:val="es-ES"/>
                              </w:rPr>
                              <w:t>n de la Propiedad Efectiva ("Formulario") debe ser completado por el Licitante seleccionado. En caso de una APCA, el Licitante debe enviar un Formulario por separado para cada miembro. La informaci</w:t>
                            </w:r>
                            <w:r w:rsidRPr="0004204B">
                              <w:rPr>
                                <w:rFonts w:hint="eastAsia"/>
                                <w:lang w:val="es-ES"/>
                              </w:rPr>
                              <w:t>ó</w:t>
                            </w:r>
                            <w:r w:rsidRPr="0004204B">
                              <w:rPr>
                                <w:lang w:val="es-ES"/>
                              </w:rPr>
                              <w:t>n de titularidad real que se presentar</w:t>
                            </w:r>
                            <w:r w:rsidRPr="0004204B">
                              <w:rPr>
                                <w:rFonts w:hint="eastAsia"/>
                                <w:lang w:val="es-ES"/>
                              </w:rPr>
                              <w:t>á</w:t>
                            </w:r>
                            <w:r w:rsidRPr="0004204B">
                              <w:rPr>
                                <w:lang w:val="es-ES"/>
                              </w:rPr>
                              <w:t xml:space="preserve"> en este Formulario deber</w:t>
                            </w:r>
                            <w:r w:rsidRPr="0004204B">
                              <w:rPr>
                                <w:rFonts w:hint="eastAsia"/>
                                <w:lang w:val="es-ES"/>
                              </w:rPr>
                              <w:t>á</w:t>
                            </w:r>
                            <w:r w:rsidRPr="0004204B">
                              <w:rPr>
                                <w:lang w:val="es-ES"/>
                              </w:rPr>
                              <w:t xml:space="preserve"> ser la vigente a la fecha de su presentaci</w:t>
                            </w:r>
                            <w:r w:rsidRPr="0004204B">
                              <w:rPr>
                                <w:rFonts w:hint="eastAsia"/>
                                <w:lang w:val="es-ES"/>
                              </w:rPr>
                              <w:t>ó</w:t>
                            </w:r>
                            <w:r w:rsidRPr="0004204B">
                              <w:rPr>
                                <w:lang w:val="es-ES"/>
                              </w:rPr>
                              <w:t>n.</w:t>
                            </w:r>
                          </w:p>
                          <w:p w14:paraId="76E61D6D" w14:textId="77777777" w:rsidR="00785B77" w:rsidRDefault="00785B77" w:rsidP="00877B4B">
                            <w:pPr>
                              <w:jc w:val="both"/>
                              <w:rPr>
                                <w:rFonts w:ascii="Arial" w:hAnsi="Arial" w:cs="Arial"/>
                                <w:color w:val="212121"/>
                                <w:shd w:val="clear" w:color="auto" w:fill="FFFFFF"/>
                                <w:lang w:val="es-ES"/>
                              </w:rPr>
                            </w:pPr>
                            <w:r w:rsidRPr="0004204B">
                              <w:rPr>
                                <w:lang w:val="es-ES"/>
                              </w:rPr>
                              <w:br/>
                              <w:t xml:space="preserve">Para los propósitos de este Formulario, un Propietario Efectivo de un Licitante es cualquier persona natural que en última instancia posee o controla al Licitante al cumplir una o más de las siguientes condiciones: </w:t>
                            </w:r>
                          </w:p>
                          <w:p w14:paraId="7503D6DB" w14:textId="77777777" w:rsidR="00785B77" w:rsidRDefault="00785B77" w:rsidP="00877B4B">
                            <w:pPr>
                              <w:jc w:val="both"/>
                              <w:rPr>
                                <w:rFonts w:ascii="Arial" w:hAnsi="Arial" w:cs="Arial"/>
                                <w:color w:val="212121"/>
                                <w:shd w:val="clear" w:color="auto" w:fill="FFFFFF"/>
                                <w:lang w:val="es-ES"/>
                              </w:rPr>
                            </w:pPr>
                          </w:p>
                          <w:p w14:paraId="2F567DEE" w14:textId="77777777" w:rsidR="00785B77" w:rsidRPr="0004204B" w:rsidRDefault="00785B77" w:rsidP="00877B4B">
                            <w:pPr>
                              <w:jc w:val="both"/>
                              <w:rPr>
                                <w:lang w:val="es-ES"/>
                              </w:rPr>
                            </w:pPr>
                            <w:r w:rsidRPr="0004204B">
                              <w:rPr>
                                <w:lang w:val="es-ES"/>
                              </w:rPr>
                              <w:t xml:space="preserve">• poseer directa o indirectamente el 25% o más de las acciones </w:t>
                            </w:r>
                          </w:p>
                          <w:p w14:paraId="2429DC5E" w14:textId="77777777" w:rsidR="00785B77" w:rsidRPr="0004204B" w:rsidRDefault="00785B77" w:rsidP="00877B4B">
                            <w:pPr>
                              <w:jc w:val="both"/>
                              <w:rPr>
                                <w:lang w:val="es-ES"/>
                              </w:rPr>
                            </w:pPr>
                            <w:r w:rsidRPr="0004204B">
                              <w:rPr>
                                <w:lang w:val="es-ES"/>
                              </w:rPr>
                              <w:t xml:space="preserve">• poseer directa o indirectamente el 25% o más de los derechos de voto </w:t>
                            </w:r>
                          </w:p>
                          <w:p w14:paraId="74F7D1DF" w14:textId="77777777" w:rsidR="00785B77" w:rsidRPr="0004204B" w:rsidRDefault="00785B77" w:rsidP="00877B4B">
                            <w:pPr>
                              <w:jc w:val="both"/>
                              <w:rPr>
                                <w:lang w:val="es-ES"/>
                              </w:rPr>
                            </w:pPr>
                            <w:r w:rsidRPr="0004204B">
                              <w:rPr>
                                <w:lang w:val="es-ES"/>
                              </w:rPr>
                              <w:t>• tener directa o indirectamente el derecho de nombrar a la mayoría del consejo de administración u órgano de gobierno equivalente del Licitante</w:t>
                            </w:r>
                          </w:p>
                          <w:p w14:paraId="623B3C0A" w14:textId="77777777" w:rsidR="00785B77" w:rsidRPr="0004204B" w:rsidRDefault="00785B77" w:rsidP="00877B4B">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F825F0" id="_x0000_t202" coordsize="21600,21600" o:spt="202" path="m,l,21600r21600,l21600,xe">
                <v:stroke joinstyle="miter"/>
                <v:path gradientshapeok="t" o:connecttype="rect"/>
              </v:shapetype>
              <v:shape id="Text Box 3" o:spid="_x0000_s1026" type="#_x0000_t202" style="position:absolute;left:0;text-align:left;margin-left:-5.75pt;margin-top:34.45pt;width:515.45pt;height:24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" fillcolor="white [3201]" strokecolor="black [3213]" strokeweight="1pt">
                <v:textbox>
                  <w:txbxContent>
                    <w:p w14:paraId="7AE3BE59" w14:textId="77777777" w:rsidR="00785B77" w:rsidRPr="0004204B" w:rsidRDefault="00785B77" w:rsidP="00877B4B">
                      <w:pPr>
                        <w:rPr>
                          <w:lang w:val="es-ES"/>
                        </w:rPr>
                      </w:pPr>
                      <w:r w:rsidRPr="0004204B">
                        <w:rPr>
                          <w:lang w:val="es-ES"/>
                        </w:rPr>
                        <w:t>INSTRUCCIONES A LOS LICITANTES: SUPRIMIR ESTA CASILLA UNA VEZ QUE</w:t>
                      </w:r>
                      <w:r w:rsidRPr="00891948">
                        <w:rPr>
                          <w:lang w:val="es-ES"/>
                        </w:rPr>
                        <w:t xml:space="preserve"> SE HA COMPLETADO EL </w:t>
                      </w:r>
                      <w:r>
                        <w:rPr>
                          <w:lang w:val="es-ES"/>
                        </w:rPr>
                        <w:t>FORMULARIO</w:t>
                      </w:r>
                    </w:p>
                    <w:p w14:paraId="0E0A4EC0" w14:textId="77777777" w:rsidR="00785B77" w:rsidRPr="0004204B" w:rsidRDefault="00785B77" w:rsidP="00877B4B">
                      <w:pPr>
                        <w:jc w:val="both"/>
                        <w:rPr>
                          <w:lang w:val="es-ES"/>
                        </w:rPr>
                      </w:pPr>
                    </w:p>
                    <w:p w14:paraId="3C7BDD50" w14:textId="77777777" w:rsidR="00785B77" w:rsidRPr="0004204B" w:rsidRDefault="00785B77" w:rsidP="00877B4B">
                      <w:pPr>
                        <w:jc w:val="both"/>
                        <w:rPr>
                          <w:lang w:val="es-ES"/>
                        </w:rPr>
                      </w:pPr>
                      <w:r w:rsidRPr="0004204B">
                        <w:rPr>
                          <w:lang w:val="es-ES"/>
                        </w:rPr>
                        <w:t>Este Formulario de Divulgaci</w:t>
                      </w:r>
                      <w:r w:rsidRPr="0004204B">
                        <w:rPr>
                          <w:rFonts w:hint="eastAsia"/>
                          <w:lang w:val="es-ES"/>
                        </w:rPr>
                        <w:t>ó</w:t>
                      </w:r>
                      <w:r w:rsidRPr="0004204B">
                        <w:rPr>
                          <w:lang w:val="es-ES"/>
                        </w:rPr>
                        <w:t>n de la Propiedad Efectiva ("Formulario") debe ser completado por el Licitante seleccionado. En caso de una APCA, el Licitante debe enviar un Formulario por separado para cada miembro. La informaci</w:t>
                      </w:r>
                      <w:r w:rsidRPr="0004204B">
                        <w:rPr>
                          <w:rFonts w:hint="eastAsia"/>
                          <w:lang w:val="es-ES"/>
                        </w:rPr>
                        <w:t>ó</w:t>
                      </w:r>
                      <w:r w:rsidRPr="0004204B">
                        <w:rPr>
                          <w:lang w:val="es-ES"/>
                        </w:rPr>
                        <w:t>n de titularidad real que se presentar</w:t>
                      </w:r>
                      <w:r w:rsidRPr="0004204B">
                        <w:rPr>
                          <w:rFonts w:hint="eastAsia"/>
                          <w:lang w:val="es-ES"/>
                        </w:rPr>
                        <w:t>á</w:t>
                      </w:r>
                      <w:r w:rsidRPr="0004204B">
                        <w:rPr>
                          <w:lang w:val="es-ES"/>
                        </w:rPr>
                        <w:t xml:space="preserve"> en este Formulario deber</w:t>
                      </w:r>
                      <w:r w:rsidRPr="0004204B">
                        <w:rPr>
                          <w:rFonts w:hint="eastAsia"/>
                          <w:lang w:val="es-ES"/>
                        </w:rPr>
                        <w:t>á</w:t>
                      </w:r>
                      <w:r w:rsidRPr="0004204B">
                        <w:rPr>
                          <w:lang w:val="es-ES"/>
                        </w:rPr>
                        <w:t xml:space="preserve"> ser la vigente a la fecha de su presentaci</w:t>
                      </w:r>
                      <w:r w:rsidRPr="0004204B">
                        <w:rPr>
                          <w:rFonts w:hint="eastAsia"/>
                          <w:lang w:val="es-ES"/>
                        </w:rPr>
                        <w:t>ó</w:t>
                      </w:r>
                      <w:r w:rsidRPr="0004204B">
                        <w:rPr>
                          <w:lang w:val="es-ES"/>
                        </w:rPr>
                        <w:t>n.</w:t>
                      </w:r>
                    </w:p>
                    <w:p w14:paraId="76E61D6D" w14:textId="77777777" w:rsidR="00785B77" w:rsidRDefault="00785B77" w:rsidP="00877B4B">
                      <w:pPr>
                        <w:jc w:val="both"/>
                        <w:rPr>
                          <w:rFonts w:ascii="Arial" w:hAnsi="Arial" w:cs="Arial"/>
                          <w:color w:val="212121"/>
                          <w:shd w:val="clear" w:color="auto" w:fill="FFFFFF"/>
                          <w:lang w:val="es-ES"/>
                        </w:rPr>
                      </w:pPr>
                      <w:r w:rsidRPr="0004204B">
                        <w:rPr>
                          <w:lang w:val="es-ES"/>
                        </w:rPr>
                        <w:br/>
                        <w:t xml:space="preserve">Para los propósitos de este Formulario, un Propietario Efectivo de un Licitante es cualquier persona natural que en última instancia posee o controla al Licitante al cumplir una o más de las siguientes condiciones: </w:t>
                      </w:r>
                    </w:p>
                    <w:p w14:paraId="7503D6DB" w14:textId="77777777" w:rsidR="00785B77" w:rsidRDefault="00785B77" w:rsidP="00877B4B">
                      <w:pPr>
                        <w:jc w:val="both"/>
                        <w:rPr>
                          <w:rFonts w:ascii="Arial" w:hAnsi="Arial" w:cs="Arial"/>
                          <w:color w:val="212121"/>
                          <w:shd w:val="clear" w:color="auto" w:fill="FFFFFF"/>
                          <w:lang w:val="es-ES"/>
                        </w:rPr>
                      </w:pPr>
                    </w:p>
                    <w:p w14:paraId="2F567DEE" w14:textId="77777777" w:rsidR="00785B77" w:rsidRPr="0004204B" w:rsidRDefault="00785B77" w:rsidP="00877B4B">
                      <w:pPr>
                        <w:jc w:val="both"/>
                        <w:rPr>
                          <w:lang w:val="es-ES"/>
                        </w:rPr>
                      </w:pPr>
                      <w:r w:rsidRPr="0004204B">
                        <w:rPr>
                          <w:lang w:val="es-ES"/>
                        </w:rPr>
                        <w:t xml:space="preserve">• poseer directa o indirectamente el 25% o más de las acciones </w:t>
                      </w:r>
                    </w:p>
                    <w:p w14:paraId="2429DC5E" w14:textId="77777777" w:rsidR="00785B77" w:rsidRPr="0004204B" w:rsidRDefault="00785B77" w:rsidP="00877B4B">
                      <w:pPr>
                        <w:jc w:val="both"/>
                        <w:rPr>
                          <w:lang w:val="es-ES"/>
                        </w:rPr>
                      </w:pPr>
                      <w:r w:rsidRPr="0004204B">
                        <w:rPr>
                          <w:lang w:val="es-ES"/>
                        </w:rPr>
                        <w:t xml:space="preserve">• poseer directa o indirectamente el 25% o más de los derechos de voto </w:t>
                      </w:r>
                    </w:p>
                    <w:p w14:paraId="74F7D1DF" w14:textId="77777777" w:rsidR="00785B77" w:rsidRPr="0004204B" w:rsidRDefault="00785B77" w:rsidP="00877B4B">
                      <w:pPr>
                        <w:jc w:val="both"/>
                        <w:rPr>
                          <w:lang w:val="es-ES"/>
                        </w:rPr>
                      </w:pPr>
                      <w:r w:rsidRPr="0004204B">
                        <w:rPr>
                          <w:lang w:val="es-ES"/>
                        </w:rPr>
                        <w:t>• tener directa o indirectamente el derecho de nombrar a la mayoría del consejo de administración u órgano de gobierno equivalente del Licitante</w:t>
                      </w:r>
                    </w:p>
                    <w:p w14:paraId="623B3C0A" w14:textId="77777777" w:rsidR="00785B77" w:rsidRPr="0004204B" w:rsidRDefault="00785B77" w:rsidP="00877B4B">
                      <w:pPr>
                        <w:rPr>
                          <w:lang w:val="es-ES"/>
                        </w:rPr>
                      </w:pPr>
                    </w:p>
                  </w:txbxContent>
                </v:textbox>
                <w10:wrap type="topAndBottom"/>
              </v:shape>
            </w:pict>
          </mc:Fallback>
        </mc:AlternateContent>
      </w:r>
      <w:r w:rsidRPr="00D51DF4">
        <w:rPr>
          <w:rFonts w:cs="Times New Roman"/>
          <w:lang w:val="es-ES"/>
        </w:rPr>
        <w:t>Formulario de Divulgación de la Propiedad Efectiva</w:t>
      </w:r>
      <w:bookmarkEnd w:id="1092"/>
      <w:bookmarkEnd w:id="1093"/>
    </w:p>
    <w:p w14:paraId="79854526" w14:textId="77777777" w:rsidR="00877B4B" w:rsidRPr="00D51DF4" w:rsidRDefault="00877B4B" w:rsidP="00877B4B">
      <w:pPr>
        <w:tabs>
          <w:tab w:val="right" w:pos="9000"/>
        </w:tabs>
        <w:rPr>
          <w:rFonts w:cs="Times New Roman"/>
          <w:b/>
          <w:lang w:val="es-ES"/>
        </w:rPr>
      </w:pPr>
    </w:p>
    <w:p w14:paraId="08BAB573" w14:textId="77777777" w:rsidR="00877B4B" w:rsidRPr="00D51DF4" w:rsidRDefault="00877B4B" w:rsidP="00877B4B">
      <w:pPr>
        <w:tabs>
          <w:tab w:val="right" w:pos="9000"/>
        </w:tabs>
        <w:rPr>
          <w:rFonts w:cs="Times New Roman"/>
          <w:i/>
          <w:lang w:val="es-ES"/>
        </w:rPr>
      </w:pPr>
      <w:r w:rsidRPr="00D51DF4">
        <w:rPr>
          <w:rFonts w:cs="Times New Roman"/>
          <w:b/>
          <w:lang w:val="es-ES"/>
        </w:rPr>
        <w:t>No. SDO:</w:t>
      </w:r>
      <w:r w:rsidRPr="00D51DF4">
        <w:rPr>
          <w:rFonts w:cs="Times New Roman"/>
          <w:lang w:val="es-ES"/>
        </w:rPr>
        <w:t xml:space="preserve"> </w:t>
      </w:r>
      <w:r w:rsidRPr="00D51DF4">
        <w:rPr>
          <w:rFonts w:cs="Times New Roman"/>
          <w:i/>
          <w:lang w:val="es-ES"/>
        </w:rPr>
        <w:t>[ingrese el número de la Solicitud de Ofertas]</w:t>
      </w:r>
    </w:p>
    <w:p w14:paraId="7DCFACF4" w14:textId="77777777" w:rsidR="00877B4B" w:rsidRPr="00D51DF4" w:rsidRDefault="00877B4B" w:rsidP="00877B4B">
      <w:pPr>
        <w:rPr>
          <w:rFonts w:cs="Times New Roman"/>
          <w:i/>
          <w:lang w:val="es-ES"/>
        </w:rPr>
      </w:pPr>
      <w:r w:rsidRPr="00D51DF4">
        <w:rPr>
          <w:rFonts w:cs="Times New Roman"/>
          <w:b/>
          <w:lang w:val="es-ES"/>
        </w:rPr>
        <w:t>Solicitud de Oferta</w:t>
      </w:r>
      <w:r w:rsidRPr="00D51DF4">
        <w:rPr>
          <w:rFonts w:cs="Times New Roman"/>
          <w:lang w:val="es-ES"/>
        </w:rPr>
        <w:t xml:space="preserve">: </w:t>
      </w:r>
      <w:r w:rsidRPr="00D51DF4">
        <w:rPr>
          <w:rFonts w:cs="Times New Roman"/>
          <w:i/>
          <w:lang w:val="es-ES"/>
        </w:rPr>
        <w:t>[ingrese la identificación]</w:t>
      </w:r>
    </w:p>
    <w:p w14:paraId="232B04FA" w14:textId="77777777" w:rsidR="00877B4B" w:rsidRPr="00D51DF4" w:rsidRDefault="00877B4B" w:rsidP="00877B4B">
      <w:pPr>
        <w:tabs>
          <w:tab w:val="right" w:pos="9000"/>
        </w:tabs>
        <w:rPr>
          <w:rFonts w:cs="Times New Roman"/>
          <w:lang w:val="es-ES"/>
        </w:rPr>
      </w:pPr>
    </w:p>
    <w:p w14:paraId="446AB9DF" w14:textId="77777777" w:rsidR="00877B4B" w:rsidRPr="00D51DF4" w:rsidRDefault="00877B4B" w:rsidP="00877B4B">
      <w:pPr>
        <w:rPr>
          <w:rFonts w:cs="Times New Roman"/>
          <w:b/>
          <w:lang w:val="es-ES"/>
        </w:rPr>
      </w:pPr>
      <w:r w:rsidRPr="00D51DF4">
        <w:rPr>
          <w:rFonts w:cs="Times New Roman"/>
          <w:lang w:val="es-ES"/>
        </w:rPr>
        <w:t xml:space="preserve">A: </w:t>
      </w:r>
      <w:r w:rsidRPr="00D51DF4">
        <w:rPr>
          <w:rFonts w:cs="Times New Roman"/>
          <w:b/>
          <w:lang w:val="es-ES"/>
        </w:rPr>
        <w:t>[</w:t>
      </w:r>
      <w:r w:rsidRPr="00D51DF4">
        <w:rPr>
          <w:rFonts w:cs="Times New Roman"/>
          <w:b/>
          <w:i/>
          <w:lang w:val="es-ES"/>
        </w:rPr>
        <w:t>ingrese el nombre completo del Contratante</w:t>
      </w:r>
      <w:r w:rsidRPr="00D51DF4">
        <w:rPr>
          <w:rFonts w:cs="Times New Roman"/>
          <w:b/>
          <w:lang w:val="es-ES"/>
        </w:rPr>
        <w:t>]</w:t>
      </w:r>
    </w:p>
    <w:p w14:paraId="4D696BB0" w14:textId="77777777" w:rsidR="00877B4B" w:rsidRPr="00D51DF4" w:rsidRDefault="00877B4B" w:rsidP="00877B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12121"/>
          <w:sz w:val="20"/>
          <w:lang w:val="es-ES"/>
        </w:rPr>
      </w:pPr>
    </w:p>
    <w:p w14:paraId="60552A4F" w14:textId="77777777" w:rsidR="00877B4B" w:rsidRPr="00D51DF4" w:rsidRDefault="00877B4B" w:rsidP="00877B4B">
      <w:pPr>
        <w:tabs>
          <w:tab w:val="right" w:pos="9000"/>
        </w:tabs>
        <w:jc w:val="both"/>
        <w:rPr>
          <w:rFonts w:cs="Times New Roman"/>
          <w:i/>
          <w:lang w:val="es-ES"/>
        </w:rPr>
      </w:pPr>
      <w:r w:rsidRPr="00D51DF4">
        <w:rPr>
          <w:rFonts w:cs="Times New Roman"/>
          <w:i/>
          <w:lang w:val="es-ES"/>
        </w:rPr>
        <w:t>En respuesta a su solicitud en la Carta de Aceptación fechada [inserte la fecha de la Carta de Aceptación] para proporcionar información adicional sobre la titularidad real: [seleccione una opción según corresponda y elimine las opciones que no son aplicables:]</w:t>
      </w:r>
    </w:p>
    <w:p w14:paraId="3E44FDB4" w14:textId="77777777" w:rsidR="00877B4B" w:rsidRPr="00D51DF4" w:rsidRDefault="00877B4B" w:rsidP="00877B4B">
      <w:pPr>
        <w:tabs>
          <w:tab w:val="right" w:pos="9000"/>
        </w:tabs>
        <w:rPr>
          <w:rFonts w:cs="Times New Roman"/>
          <w:i/>
          <w:lang w:val="es-ES"/>
        </w:rPr>
      </w:pPr>
    </w:p>
    <w:p w14:paraId="77C5B688" w14:textId="77777777" w:rsidR="00877B4B" w:rsidRPr="00D51DF4" w:rsidRDefault="00877B4B" w:rsidP="00877B4B">
      <w:pPr>
        <w:tabs>
          <w:tab w:val="right" w:pos="9000"/>
        </w:tabs>
        <w:rPr>
          <w:rFonts w:cs="Times New Roman"/>
          <w:lang w:val="es-ES"/>
        </w:rPr>
      </w:pPr>
      <w:r w:rsidRPr="00D51DF4">
        <w:rPr>
          <w:rFonts w:cs="Times New Roman"/>
          <w:lang w:val="es-ES"/>
        </w:rPr>
        <w:t>(i) por la presente proporcionamos la siguiente información sobre la Propiedad Efectiva</w:t>
      </w:r>
    </w:p>
    <w:p w14:paraId="76F87EEE" w14:textId="77777777" w:rsidR="00877B4B" w:rsidRPr="00D51DF4" w:rsidRDefault="00877B4B" w:rsidP="00877B4B">
      <w:pPr>
        <w:rPr>
          <w:rFonts w:cs="Times New Roman"/>
          <w:lang w:val="es-ES"/>
        </w:rPr>
      </w:pPr>
    </w:p>
    <w:p w14:paraId="362A76A9" w14:textId="77777777" w:rsidR="00877B4B" w:rsidRPr="00D51DF4" w:rsidRDefault="00877B4B" w:rsidP="00877B4B">
      <w:pPr>
        <w:rPr>
          <w:rFonts w:cs="Times New Roman"/>
          <w:b/>
          <w:lang w:val="es-ES"/>
        </w:rPr>
      </w:pPr>
      <w:r w:rsidRPr="00D51DF4">
        <w:rPr>
          <w:rFonts w:cs="Times New Roman"/>
          <w:b/>
          <w:lang w:val="es-ES"/>
        </w:rPr>
        <w:t xml:space="preserve">Detalles de la Propiedad Efectiva </w:t>
      </w:r>
    </w:p>
    <w:p w14:paraId="1616F129" w14:textId="77777777" w:rsidR="00877B4B" w:rsidRPr="00D51DF4" w:rsidRDefault="00877B4B" w:rsidP="00877B4B">
      <w:pPr>
        <w:rPr>
          <w:rFonts w:cs="Times New Roman"/>
          <w:b/>
          <w:lang w:val="es-ES"/>
        </w:rPr>
      </w:pPr>
    </w:p>
    <w:tbl>
      <w:tblPr>
        <w:tblW w:w="10057"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1973"/>
        <w:gridCol w:w="3456"/>
      </w:tblGrid>
      <w:tr w:rsidR="00877B4B" w:rsidRPr="00D51DF4" w14:paraId="5EBE0681" w14:textId="77777777" w:rsidTr="00F01B77">
        <w:trPr>
          <w:trHeight w:val="415"/>
          <w:tblHeader/>
        </w:trPr>
        <w:tc>
          <w:tcPr>
            <w:tcW w:w="2251" w:type="dxa"/>
            <w:shd w:val="clear" w:color="auto" w:fill="auto"/>
            <w:vAlign w:val="center"/>
          </w:tcPr>
          <w:p w14:paraId="092E7B7A" w14:textId="77777777" w:rsidR="00877B4B" w:rsidRPr="00D51DF4" w:rsidRDefault="00877B4B" w:rsidP="00F01B77">
            <w:pPr>
              <w:pStyle w:val="Textoindependiente"/>
              <w:spacing w:before="40" w:after="160"/>
              <w:jc w:val="center"/>
              <w:rPr>
                <w:rFonts w:ascii="Times New Roman" w:hAnsi="Times New Roman" w:cs="Times New Roman"/>
                <w:lang w:val="es-ES"/>
              </w:rPr>
            </w:pPr>
            <w:r w:rsidRPr="00D51DF4">
              <w:rPr>
                <w:rFonts w:ascii="Times New Roman" w:hAnsi="Times New Roman" w:cs="Times New Roman"/>
                <w:lang w:val="es-ES"/>
              </w:rPr>
              <w:t>Identidad del Propietario Efectivo</w:t>
            </w:r>
          </w:p>
          <w:p w14:paraId="5743B908" w14:textId="77777777" w:rsidR="00877B4B" w:rsidRPr="00D51DF4" w:rsidRDefault="00877B4B" w:rsidP="00F01B77">
            <w:pPr>
              <w:pStyle w:val="Textoindependiente"/>
              <w:spacing w:before="40" w:after="160"/>
              <w:jc w:val="center"/>
              <w:rPr>
                <w:rFonts w:ascii="Times New Roman" w:hAnsi="Times New Roman" w:cs="Times New Roman"/>
                <w:i/>
                <w:lang w:val="es-ES"/>
              </w:rPr>
            </w:pPr>
          </w:p>
        </w:tc>
        <w:tc>
          <w:tcPr>
            <w:tcW w:w="2377" w:type="dxa"/>
            <w:shd w:val="clear" w:color="auto" w:fill="auto"/>
            <w:vAlign w:val="center"/>
          </w:tcPr>
          <w:p w14:paraId="5C1E4D35" w14:textId="77777777" w:rsidR="00877B4B" w:rsidRPr="00D51DF4" w:rsidRDefault="00877B4B" w:rsidP="00F01B77">
            <w:pPr>
              <w:pStyle w:val="Textoindependiente"/>
              <w:spacing w:before="40" w:after="160"/>
              <w:jc w:val="center"/>
              <w:rPr>
                <w:rFonts w:ascii="Times New Roman" w:hAnsi="Times New Roman" w:cs="Times New Roman"/>
                <w:lang w:val="es-ES"/>
              </w:rPr>
            </w:pPr>
            <w:r w:rsidRPr="00D51DF4">
              <w:rPr>
                <w:rFonts w:ascii="Times New Roman" w:hAnsi="Times New Roman" w:cs="Times New Roman"/>
                <w:lang w:val="es-ES"/>
              </w:rPr>
              <w:t>Tiene participación directa o indirecta del 25% o más de las acciones</w:t>
            </w:r>
          </w:p>
          <w:p w14:paraId="1184DA46" w14:textId="77777777" w:rsidR="00877B4B" w:rsidRPr="00D51DF4" w:rsidRDefault="00877B4B" w:rsidP="00F01B77">
            <w:pPr>
              <w:pStyle w:val="Textoindependiente"/>
              <w:spacing w:before="40" w:after="160"/>
              <w:jc w:val="center"/>
              <w:rPr>
                <w:rFonts w:ascii="Times New Roman" w:hAnsi="Times New Roman" w:cs="Times New Roman"/>
                <w:lang w:val="es-ES"/>
              </w:rPr>
            </w:pPr>
            <w:r w:rsidRPr="00D51DF4">
              <w:rPr>
                <w:rFonts w:ascii="Times New Roman" w:hAnsi="Times New Roman" w:cs="Times New Roman"/>
                <w:lang w:val="es-ES"/>
              </w:rPr>
              <w:t>(Sí / No)</w:t>
            </w:r>
          </w:p>
          <w:p w14:paraId="30B6781D" w14:textId="77777777" w:rsidR="00877B4B" w:rsidRPr="00D51DF4" w:rsidRDefault="00877B4B" w:rsidP="00F01B77">
            <w:pPr>
              <w:pStyle w:val="Textoindependiente"/>
              <w:spacing w:before="40" w:after="160"/>
              <w:jc w:val="center"/>
              <w:rPr>
                <w:rFonts w:ascii="Times New Roman" w:hAnsi="Times New Roman" w:cs="Times New Roman"/>
                <w:i/>
                <w:lang w:val="es-ES"/>
              </w:rPr>
            </w:pPr>
          </w:p>
        </w:tc>
        <w:tc>
          <w:tcPr>
            <w:tcW w:w="1973" w:type="dxa"/>
            <w:shd w:val="clear" w:color="auto" w:fill="auto"/>
            <w:vAlign w:val="center"/>
          </w:tcPr>
          <w:p w14:paraId="632AAB5A" w14:textId="77777777" w:rsidR="00877B4B" w:rsidRPr="00D51DF4" w:rsidRDefault="00877B4B" w:rsidP="00F01B77">
            <w:pPr>
              <w:pStyle w:val="Textoindependiente"/>
              <w:spacing w:before="40" w:after="160"/>
              <w:jc w:val="center"/>
              <w:rPr>
                <w:rFonts w:ascii="Times New Roman" w:hAnsi="Times New Roman" w:cs="Times New Roman"/>
                <w:lang w:val="es-ES"/>
              </w:rPr>
            </w:pPr>
            <w:r w:rsidRPr="00D51DF4">
              <w:rPr>
                <w:rFonts w:ascii="Times New Roman" w:hAnsi="Times New Roman" w:cs="Times New Roman"/>
                <w:lang w:val="es-ES"/>
              </w:rPr>
              <w:t>Tiene directa o indirectamente el 25% o más de los derechos de voto</w:t>
            </w:r>
          </w:p>
          <w:p w14:paraId="76FC8C16" w14:textId="77777777" w:rsidR="00877B4B" w:rsidRPr="00D51DF4" w:rsidRDefault="00877B4B" w:rsidP="00F01B77">
            <w:pPr>
              <w:pStyle w:val="Textoindependiente"/>
              <w:spacing w:before="40" w:after="160"/>
              <w:jc w:val="center"/>
              <w:rPr>
                <w:rFonts w:ascii="Times New Roman" w:hAnsi="Times New Roman" w:cs="Times New Roman"/>
                <w:lang w:val="es-ES"/>
              </w:rPr>
            </w:pPr>
            <w:r w:rsidRPr="00D51DF4">
              <w:rPr>
                <w:rFonts w:ascii="Times New Roman" w:hAnsi="Times New Roman" w:cs="Times New Roman"/>
                <w:lang w:val="es-ES"/>
              </w:rPr>
              <w:t>(Sí / No)</w:t>
            </w:r>
          </w:p>
          <w:p w14:paraId="51971383" w14:textId="77777777" w:rsidR="00877B4B" w:rsidRPr="00D51DF4" w:rsidRDefault="00877B4B" w:rsidP="00F01B77">
            <w:pPr>
              <w:pStyle w:val="Textoindependiente"/>
              <w:spacing w:before="40" w:after="160"/>
              <w:jc w:val="center"/>
              <w:rPr>
                <w:rFonts w:ascii="Times New Roman" w:hAnsi="Times New Roman" w:cs="Times New Roman"/>
                <w:lang w:val="es-ES"/>
              </w:rPr>
            </w:pPr>
          </w:p>
        </w:tc>
        <w:tc>
          <w:tcPr>
            <w:tcW w:w="3456" w:type="dxa"/>
            <w:shd w:val="clear" w:color="auto" w:fill="auto"/>
            <w:vAlign w:val="center"/>
          </w:tcPr>
          <w:p w14:paraId="2BD47B9B" w14:textId="77777777" w:rsidR="00877B4B" w:rsidRPr="00D51DF4" w:rsidRDefault="00877B4B" w:rsidP="00F01B77">
            <w:pPr>
              <w:pStyle w:val="Textoindependiente"/>
              <w:spacing w:before="40" w:after="160"/>
              <w:jc w:val="center"/>
              <w:rPr>
                <w:rFonts w:ascii="Times New Roman" w:hAnsi="Times New Roman" w:cs="Times New Roman"/>
                <w:lang w:val="es-ES"/>
              </w:rPr>
            </w:pPr>
            <w:r w:rsidRPr="00D51DF4">
              <w:rPr>
                <w:rFonts w:ascii="Times New Roman" w:hAnsi="Times New Roman" w:cs="Times New Roman"/>
                <w:lang w:val="es-ES"/>
              </w:rPr>
              <w:t>Tiene directa o indirectamente el derecho a designar a la mayoría del consejo de administración, junta directiva o del órgano de gobierno equivalente del Licitante</w:t>
            </w:r>
          </w:p>
          <w:p w14:paraId="1196BC2F" w14:textId="77777777" w:rsidR="00877B4B" w:rsidRPr="00D51DF4" w:rsidRDefault="00877B4B" w:rsidP="00F01B77">
            <w:pPr>
              <w:pStyle w:val="Textoindependiente"/>
              <w:spacing w:before="40" w:after="160"/>
              <w:jc w:val="center"/>
              <w:rPr>
                <w:rFonts w:ascii="Times New Roman" w:hAnsi="Times New Roman" w:cs="Times New Roman"/>
                <w:lang w:val="es-ES"/>
              </w:rPr>
            </w:pPr>
            <w:r w:rsidRPr="00D51DF4">
              <w:rPr>
                <w:rFonts w:ascii="Times New Roman" w:hAnsi="Times New Roman" w:cs="Times New Roman"/>
                <w:lang w:val="es-ES"/>
              </w:rPr>
              <w:t>(Sí / No)</w:t>
            </w:r>
          </w:p>
        </w:tc>
      </w:tr>
      <w:tr w:rsidR="00877B4B" w:rsidRPr="00CD62B1" w14:paraId="35D517AD" w14:textId="77777777" w:rsidTr="00F01B77">
        <w:trPr>
          <w:trHeight w:val="415"/>
        </w:trPr>
        <w:tc>
          <w:tcPr>
            <w:tcW w:w="2251" w:type="dxa"/>
            <w:shd w:val="clear" w:color="auto" w:fill="auto"/>
          </w:tcPr>
          <w:p w14:paraId="3B0C5BE1" w14:textId="77777777" w:rsidR="00877B4B" w:rsidRPr="00D51DF4" w:rsidRDefault="00877B4B" w:rsidP="00F01B77">
            <w:pPr>
              <w:rPr>
                <w:rFonts w:cs="Times New Roman"/>
                <w:i/>
                <w:lang w:val="es-ES"/>
              </w:rPr>
            </w:pPr>
            <w:r w:rsidRPr="00D51DF4">
              <w:rPr>
                <w:rFonts w:cs="Times New Roman"/>
                <w:i/>
                <w:lang w:val="es-ES"/>
              </w:rPr>
              <w:br/>
            </w:r>
            <w:r w:rsidRPr="00D51DF4">
              <w:rPr>
                <w:rFonts w:cs="Times New Roman"/>
                <w:i/>
                <w:color w:val="212121"/>
                <w:shd w:val="clear" w:color="auto" w:fill="FFFFFF"/>
                <w:lang w:val="es-ES"/>
              </w:rPr>
              <w:t xml:space="preserve">[incluya el nombre completo (apellidos, primer nombre), </w:t>
            </w:r>
            <w:r w:rsidRPr="00D51DF4">
              <w:rPr>
                <w:rFonts w:cs="Times New Roman"/>
                <w:i/>
                <w:color w:val="212121"/>
                <w:shd w:val="clear" w:color="auto" w:fill="FFFFFF"/>
                <w:lang w:val="es-ES"/>
              </w:rPr>
              <w:lastRenderedPageBreak/>
              <w:t>nacionalidad, país de residencia]</w:t>
            </w:r>
          </w:p>
          <w:p w14:paraId="642D987C" w14:textId="77777777" w:rsidR="00877B4B" w:rsidRPr="00D51DF4" w:rsidRDefault="00877B4B" w:rsidP="00F01B77">
            <w:pPr>
              <w:pStyle w:val="Textoindependiente"/>
              <w:spacing w:before="40" w:after="160"/>
              <w:rPr>
                <w:rFonts w:ascii="Times New Roman" w:hAnsi="Times New Roman" w:cs="Times New Roman"/>
                <w:lang w:val="es-ES"/>
              </w:rPr>
            </w:pPr>
          </w:p>
        </w:tc>
        <w:tc>
          <w:tcPr>
            <w:tcW w:w="2377" w:type="dxa"/>
            <w:shd w:val="clear" w:color="auto" w:fill="auto"/>
          </w:tcPr>
          <w:p w14:paraId="443FAD68" w14:textId="77777777" w:rsidR="00877B4B" w:rsidRPr="00D51DF4" w:rsidRDefault="00877B4B" w:rsidP="00F01B77">
            <w:pPr>
              <w:pStyle w:val="Textoindependiente"/>
              <w:spacing w:before="40" w:after="160"/>
              <w:jc w:val="center"/>
              <w:rPr>
                <w:rFonts w:ascii="Times New Roman" w:hAnsi="Times New Roman" w:cs="Times New Roman"/>
                <w:sz w:val="52"/>
                <w:szCs w:val="52"/>
                <w:lang w:val="es-ES"/>
              </w:rPr>
            </w:pPr>
          </w:p>
        </w:tc>
        <w:tc>
          <w:tcPr>
            <w:tcW w:w="1973" w:type="dxa"/>
            <w:shd w:val="clear" w:color="auto" w:fill="auto"/>
          </w:tcPr>
          <w:p w14:paraId="59EC38E2" w14:textId="77777777" w:rsidR="00877B4B" w:rsidRPr="00D51DF4" w:rsidRDefault="00877B4B" w:rsidP="00F01B77">
            <w:pPr>
              <w:pStyle w:val="Textoindependiente"/>
              <w:spacing w:before="40" w:after="160"/>
              <w:rPr>
                <w:rFonts w:ascii="Times New Roman" w:hAnsi="Times New Roman" w:cs="Times New Roman"/>
                <w:lang w:val="es-ES"/>
              </w:rPr>
            </w:pPr>
          </w:p>
        </w:tc>
        <w:tc>
          <w:tcPr>
            <w:tcW w:w="3456" w:type="dxa"/>
            <w:shd w:val="clear" w:color="auto" w:fill="auto"/>
          </w:tcPr>
          <w:p w14:paraId="564F2897" w14:textId="77777777" w:rsidR="00877B4B" w:rsidRPr="00D51DF4" w:rsidRDefault="00877B4B" w:rsidP="00F01B77">
            <w:pPr>
              <w:pStyle w:val="Textoindependiente"/>
              <w:spacing w:before="40" w:after="160"/>
              <w:rPr>
                <w:rFonts w:ascii="Times New Roman" w:hAnsi="Times New Roman" w:cs="Times New Roman"/>
                <w:lang w:val="es-ES"/>
              </w:rPr>
            </w:pPr>
          </w:p>
        </w:tc>
      </w:tr>
    </w:tbl>
    <w:p w14:paraId="4AFA1420" w14:textId="77777777" w:rsidR="00877B4B" w:rsidRPr="00D51DF4" w:rsidRDefault="00877B4B" w:rsidP="00602276">
      <w:pPr>
        <w:rPr>
          <w:rFonts w:cs="Times New Roman"/>
          <w:lang w:val="es-ES"/>
        </w:rPr>
      </w:pPr>
    </w:p>
    <w:p w14:paraId="76E2E604" w14:textId="77777777" w:rsidR="00877B4B" w:rsidRPr="00D51DF4" w:rsidRDefault="00877B4B" w:rsidP="00602276">
      <w:pPr>
        <w:rPr>
          <w:rFonts w:cs="Times New Roman"/>
          <w:b/>
          <w:i/>
          <w:lang w:val="es-ES"/>
        </w:rPr>
      </w:pPr>
      <w:r w:rsidRPr="00D51DF4">
        <w:rPr>
          <w:rFonts w:cs="Times New Roman"/>
          <w:b/>
          <w:i/>
          <w:lang w:val="es-ES"/>
        </w:rPr>
        <w:t>o bien</w:t>
      </w:r>
    </w:p>
    <w:p w14:paraId="799F11D9" w14:textId="77777777" w:rsidR="00877B4B" w:rsidRPr="00D51DF4" w:rsidRDefault="00877B4B" w:rsidP="00602276">
      <w:pPr>
        <w:jc w:val="both"/>
        <w:rPr>
          <w:rFonts w:cs="Times New Roman"/>
          <w:i/>
          <w:lang w:val="es-ES"/>
        </w:rPr>
      </w:pPr>
    </w:p>
    <w:p w14:paraId="667CAF56" w14:textId="77777777" w:rsidR="00877B4B" w:rsidRPr="00D51DF4" w:rsidRDefault="00877B4B" w:rsidP="00602276">
      <w:pPr>
        <w:jc w:val="both"/>
        <w:rPr>
          <w:rFonts w:cs="Times New Roman"/>
          <w:lang w:val="es-ES"/>
        </w:rPr>
      </w:pPr>
      <w:r w:rsidRPr="00D51DF4">
        <w:rPr>
          <w:rFonts w:cs="Times New Roman"/>
          <w:lang w:val="es-ES"/>
        </w:rPr>
        <w:t>(ii) Declaramos que no hay ningún Propietario Efectivo que cumpla una o más de las siguientes condiciones:</w:t>
      </w:r>
    </w:p>
    <w:p w14:paraId="585F59AC" w14:textId="77777777" w:rsidR="00877B4B" w:rsidRPr="00D51DF4" w:rsidRDefault="00877B4B" w:rsidP="00602276">
      <w:pPr>
        <w:pStyle w:val="Prrafodelista"/>
        <w:numPr>
          <w:ilvl w:val="0"/>
          <w:numId w:val="53"/>
        </w:numPr>
        <w:jc w:val="both"/>
        <w:rPr>
          <w:rFonts w:cs="Times New Roman"/>
          <w:lang w:val="es-ES"/>
        </w:rPr>
      </w:pPr>
      <w:r w:rsidRPr="00D51DF4">
        <w:rPr>
          <w:rFonts w:cs="Times New Roman"/>
          <w:lang w:val="es-ES"/>
        </w:rPr>
        <w:t>posee directa o indirectamente el 25% o más de las acciones</w:t>
      </w:r>
    </w:p>
    <w:p w14:paraId="5CFFF6BF" w14:textId="77777777" w:rsidR="00877B4B" w:rsidRPr="00D51DF4" w:rsidRDefault="00877B4B" w:rsidP="00602276">
      <w:pPr>
        <w:pStyle w:val="Prrafodelista"/>
        <w:numPr>
          <w:ilvl w:val="0"/>
          <w:numId w:val="53"/>
        </w:numPr>
        <w:jc w:val="both"/>
        <w:rPr>
          <w:rFonts w:cs="Times New Roman"/>
          <w:lang w:val="es-ES"/>
        </w:rPr>
      </w:pPr>
      <w:r w:rsidRPr="00D51DF4">
        <w:rPr>
          <w:rFonts w:cs="Times New Roman"/>
          <w:lang w:val="es-ES"/>
        </w:rPr>
        <w:t>posee directa o indirectamente el 25% o más de los derechos de voto</w:t>
      </w:r>
    </w:p>
    <w:p w14:paraId="62A9E05D" w14:textId="77777777" w:rsidR="00877B4B" w:rsidRPr="00D51DF4" w:rsidRDefault="00877B4B" w:rsidP="00602276">
      <w:pPr>
        <w:pStyle w:val="Prrafodelista"/>
        <w:numPr>
          <w:ilvl w:val="0"/>
          <w:numId w:val="53"/>
        </w:numPr>
        <w:jc w:val="both"/>
        <w:rPr>
          <w:rFonts w:cs="Times New Roman"/>
          <w:lang w:val="es-ES"/>
        </w:rPr>
      </w:pPr>
      <w:r w:rsidRPr="00D51DF4">
        <w:rPr>
          <w:rFonts w:cs="Times New Roman"/>
          <w:lang w:val="es-ES"/>
        </w:rPr>
        <w:t>tiene directa o indirectamente el derecho de nombrar a la mayoría del consejo de administración, junta directiva u órgano de gobierno equivalente del Licitante</w:t>
      </w:r>
    </w:p>
    <w:p w14:paraId="2A114DF7" w14:textId="77777777" w:rsidR="00877B4B" w:rsidRPr="00D51DF4" w:rsidRDefault="00877B4B" w:rsidP="00602276">
      <w:pPr>
        <w:jc w:val="both"/>
        <w:rPr>
          <w:rFonts w:cs="Times New Roman"/>
          <w:i/>
          <w:lang w:val="es-ES"/>
        </w:rPr>
      </w:pPr>
    </w:p>
    <w:p w14:paraId="74E8D212" w14:textId="77777777" w:rsidR="00877B4B" w:rsidRPr="00D51DF4" w:rsidRDefault="00877B4B" w:rsidP="00602276">
      <w:pPr>
        <w:jc w:val="both"/>
        <w:rPr>
          <w:rFonts w:cs="Times New Roman"/>
          <w:b/>
          <w:i/>
          <w:lang w:val="es-ES"/>
        </w:rPr>
      </w:pPr>
      <w:r w:rsidRPr="00D51DF4">
        <w:rPr>
          <w:rFonts w:cs="Times New Roman"/>
          <w:b/>
          <w:i/>
          <w:lang w:val="es-ES"/>
        </w:rPr>
        <w:t xml:space="preserve">o bien </w:t>
      </w:r>
    </w:p>
    <w:p w14:paraId="22CFF879" w14:textId="77777777" w:rsidR="00877B4B" w:rsidRPr="00D51DF4" w:rsidRDefault="00877B4B" w:rsidP="00602276">
      <w:pPr>
        <w:jc w:val="both"/>
        <w:rPr>
          <w:rFonts w:cs="Times New Roman"/>
          <w:color w:val="212121"/>
          <w:shd w:val="clear" w:color="auto" w:fill="FFFFFF"/>
          <w:lang w:val="es-ES"/>
        </w:rPr>
      </w:pPr>
      <w:r w:rsidRPr="00D51DF4">
        <w:rPr>
          <w:rFonts w:cs="Times New Roman"/>
          <w:lang w:val="es-ES"/>
        </w:rPr>
        <w:br/>
        <w:t xml:space="preserve">(iii) Declaramos que no podemos identificar a ningún Propietario Efectivo que cumpla una o más de las siguientes condiciones: </w:t>
      </w:r>
      <w:r w:rsidRPr="00D51DF4">
        <w:rPr>
          <w:rFonts w:cs="Times New Roman"/>
          <w:i/>
          <w:lang w:val="es-ES"/>
        </w:rPr>
        <w:t>[Si se selecciona esta opción, el Licitante deberá explicar por qué no puede identificar a ningún Propietario Efectivo]:</w:t>
      </w:r>
    </w:p>
    <w:p w14:paraId="1F7BFE38" w14:textId="77777777" w:rsidR="00877B4B" w:rsidRPr="00D51DF4" w:rsidRDefault="00877B4B" w:rsidP="00602276">
      <w:pPr>
        <w:jc w:val="both"/>
        <w:rPr>
          <w:rFonts w:cs="Times New Roman"/>
          <w:color w:val="212121"/>
          <w:shd w:val="clear" w:color="auto" w:fill="FFFFFF"/>
          <w:lang w:val="es-ES"/>
        </w:rPr>
      </w:pPr>
    </w:p>
    <w:p w14:paraId="72D47006" w14:textId="77777777" w:rsidR="00877B4B" w:rsidRPr="00D51DF4" w:rsidRDefault="00877B4B" w:rsidP="00602276">
      <w:pPr>
        <w:pStyle w:val="Prrafodelista"/>
        <w:numPr>
          <w:ilvl w:val="0"/>
          <w:numId w:val="53"/>
        </w:numPr>
        <w:jc w:val="both"/>
        <w:rPr>
          <w:rFonts w:cs="Times New Roman"/>
          <w:lang w:val="es-ES"/>
        </w:rPr>
      </w:pPr>
      <w:r w:rsidRPr="00D51DF4">
        <w:rPr>
          <w:rFonts w:cs="Times New Roman"/>
          <w:lang w:val="es-ES"/>
        </w:rPr>
        <w:t>que posea directa o indirectamente el 25% o más de las acciones</w:t>
      </w:r>
    </w:p>
    <w:p w14:paraId="5ADA9389" w14:textId="77777777" w:rsidR="00877B4B" w:rsidRPr="00D51DF4" w:rsidRDefault="00877B4B" w:rsidP="00602276">
      <w:pPr>
        <w:pStyle w:val="Prrafodelista"/>
        <w:numPr>
          <w:ilvl w:val="0"/>
          <w:numId w:val="53"/>
        </w:numPr>
        <w:jc w:val="both"/>
        <w:rPr>
          <w:rFonts w:cs="Times New Roman"/>
          <w:lang w:val="es-ES"/>
        </w:rPr>
      </w:pPr>
      <w:r w:rsidRPr="00D51DF4">
        <w:rPr>
          <w:rFonts w:cs="Times New Roman"/>
          <w:lang w:val="es-ES"/>
        </w:rPr>
        <w:t xml:space="preserve">que posea directa o indirectamente el 25% o más de los derechos de voto </w:t>
      </w:r>
    </w:p>
    <w:p w14:paraId="0E5AC444" w14:textId="77777777" w:rsidR="00877B4B" w:rsidRPr="00D51DF4" w:rsidRDefault="00877B4B" w:rsidP="00602276">
      <w:pPr>
        <w:pStyle w:val="Prrafodelista"/>
        <w:numPr>
          <w:ilvl w:val="0"/>
          <w:numId w:val="53"/>
        </w:numPr>
        <w:jc w:val="both"/>
        <w:rPr>
          <w:rFonts w:cs="Times New Roman"/>
          <w:lang w:val="es-ES"/>
        </w:rPr>
      </w:pPr>
      <w:r w:rsidRPr="00D51DF4">
        <w:rPr>
          <w:rFonts w:cs="Times New Roman"/>
          <w:lang w:val="es-ES"/>
        </w:rPr>
        <w:t>que tenga directa o indirectamente el derecho de designar a la mayoría del consejo de administración, junta directiva u órgano de gobierno equivalente del Licitante</w:t>
      </w:r>
    </w:p>
    <w:p w14:paraId="4B2821D8" w14:textId="77777777" w:rsidR="00877B4B" w:rsidRPr="00D51DF4" w:rsidRDefault="00877B4B" w:rsidP="00602276">
      <w:pPr>
        <w:jc w:val="both"/>
        <w:rPr>
          <w:rFonts w:cs="Times New Roman"/>
          <w:lang w:val="es-ES"/>
        </w:rPr>
      </w:pPr>
    </w:p>
    <w:p w14:paraId="5DA73DB3" w14:textId="77777777" w:rsidR="00877B4B" w:rsidRPr="00D51DF4" w:rsidRDefault="00877B4B" w:rsidP="00602276">
      <w:pPr>
        <w:tabs>
          <w:tab w:val="right" w:pos="4140"/>
          <w:tab w:val="left" w:pos="4500"/>
          <w:tab w:val="right" w:pos="9000"/>
          <w:tab w:val="left" w:pos="10080"/>
          <w:tab w:val="left" w:pos="10170"/>
        </w:tabs>
        <w:spacing w:before="240"/>
        <w:jc w:val="both"/>
        <w:rPr>
          <w:rFonts w:cs="Times New Roman"/>
          <w:lang w:val="es-ES"/>
        </w:rPr>
      </w:pPr>
      <w:r w:rsidRPr="00D51DF4">
        <w:rPr>
          <w:rFonts w:cs="Times New Roman"/>
          <w:b/>
          <w:lang w:val="es-ES"/>
        </w:rPr>
        <w:t>Nombre del Licitante:</w:t>
      </w:r>
      <w:r w:rsidRPr="00D51DF4">
        <w:rPr>
          <w:rFonts w:cs="Times New Roman"/>
          <w:lang w:val="es-ES"/>
        </w:rPr>
        <w:t xml:space="preserve"> </w:t>
      </w:r>
      <w:r w:rsidRPr="00D51DF4">
        <w:rPr>
          <w:rFonts w:cs="Times New Roman"/>
          <w:i/>
          <w:lang w:val="es-ES"/>
        </w:rPr>
        <w:t>*[indique el nombre completo de la persona que firma la Oferta]</w:t>
      </w:r>
    </w:p>
    <w:p w14:paraId="73F6DAE2" w14:textId="77777777" w:rsidR="00877B4B" w:rsidRPr="00D51DF4" w:rsidRDefault="00877B4B" w:rsidP="00602276">
      <w:pPr>
        <w:tabs>
          <w:tab w:val="right" w:pos="4140"/>
          <w:tab w:val="left" w:pos="4500"/>
          <w:tab w:val="right" w:pos="9000"/>
          <w:tab w:val="left" w:pos="10080"/>
          <w:tab w:val="left" w:pos="10170"/>
        </w:tabs>
        <w:spacing w:before="240"/>
        <w:jc w:val="both"/>
        <w:rPr>
          <w:rFonts w:cs="Times New Roman"/>
          <w:lang w:val="es-ES"/>
        </w:rPr>
      </w:pPr>
      <w:r w:rsidRPr="00D51DF4">
        <w:rPr>
          <w:rFonts w:cs="Times New Roman"/>
          <w:b/>
          <w:lang w:val="es-ES"/>
        </w:rPr>
        <w:t xml:space="preserve">Nombre de la persona debidamente autorizada para firmar la Oferta en representación </w:t>
      </w:r>
      <w:r w:rsidRPr="00D51DF4">
        <w:rPr>
          <w:rFonts w:cs="Times New Roman"/>
          <w:b/>
          <w:lang w:val="es-ES"/>
        </w:rPr>
        <w:br/>
        <w:t>del Licitante:</w:t>
      </w:r>
      <w:r w:rsidRPr="00D51DF4">
        <w:rPr>
          <w:rFonts w:cs="Times New Roman"/>
          <w:lang w:val="es-ES"/>
        </w:rPr>
        <w:t xml:space="preserve"> </w:t>
      </w:r>
      <w:r w:rsidRPr="00D51DF4">
        <w:rPr>
          <w:rFonts w:cs="Times New Roman"/>
          <w:i/>
          <w:lang w:val="es-ES"/>
        </w:rPr>
        <w:t>**[indique el nombre completo de la persona debidamente autorizada para firmar la Oferta]</w:t>
      </w:r>
    </w:p>
    <w:p w14:paraId="60380EA7" w14:textId="77777777" w:rsidR="00877B4B" w:rsidRPr="00D51DF4" w:rsidRDefault="00877B4B" w:rsidP="00602276">
      <w:pPr>
        <w:tabs>
          <w:tab w:val="right" w:pos="4140"/>
          <w:tab w:val="left" w:pos="4500"/>
          <w:tab w:val="right" w:pos="9000"/>
          <w:tab w:val="left" w:pos="10080"/>
          <w:tab w:val="left" w:pos="10170"/>
        </w:tabs>
        <w:spacing w:before="240"/>
        <w:jc w:val="both"/>
        <w:rPr>
          <w:rFonts w:cs="Times New Roman"/>
          <w:lang w:val="es-ES"/>
        </w:rPr>
      </w:pPr>
      <w:r w:rsidRPr="00D51DF4">
        <w:rPr>
          <w:rFonts w:cs="Times New Roman"/>
          <w:b/>
          <w:lang w:val="es-ES"/>
        </w:rPr>
        <w:t>Cargo de la persona que firma la Oferta:</w:t>
      </w:r>
      <w:r w:rsidRPr="00D51DF4">
        <w:rPr>
          <w:rFonts w:cs="Times New Roman"/>
          <w:lang w:val="es-ES"/>
        </w:rPr>
        <w:t xml:space="preserve"> </w:t>
      </w:r>
      <w:r w:rsidRPr="00D51DF4">
        <w:rPr>
          <w:rFonts w:cs="Times New Roman"/>
          <w:i/>
          <w:lang w:val="es-ES"/>
        </w:rPr>
        <w:t>[indique el cargo completo de la persona que firma la Oferta]</w:t>
      </w:r>
    </w:p>
    <w:p w14:paraId="619714ED" w14:textId="77777777" w:rsidR="00877B4B" w:rsidRPr="00D51DF4" w:rsidRDefault="00877B4B" w:rsidP="00602276">
      <w:pPr>
        <w:tabs>
          <w:tab w:val="right" w:pos="4140"/>
          <w:tab w:val="left" w:pos="4500"/>
          <w:tab w:val="right" w:pos="9000"/>
          <w:tab w:val="left" w:pos="10080"/>
          <w:tab w:val="left" w:pos="10170"/>
        </w:tabs>
        <w:spacing w:before="240"/>
        <w:jc w:val="both"/>
        <w:rPr>
          <w:rFonts w:cs="Times New Roman"/>
          <w:lang w:val="es-ES"/>
        </w:rPr>
      </w:pPr>
      <w:r w:rsidRPr="00D51DF4">
        <w:rPr>
          <w:rFonts w:cs="Times New Roman"/>
          <w:b/>
          <w:lang w:val="es-ES"/>
        </w:rPr>
        <w:t>Firma de la persona mencionada más arriba:</w:t>
      </w:r>
      <w:r w:rsidRPr="00D51DF4">
        <w:rPr>
          <w:rFonts w:cs="Times New Roman"/>
          <w:lang w:val="es-ES"/>
        </w:rPr>
        <w:t xml:space="preserve"> </w:t>
      </w:r>
      <w:r w:rsidRPr="00D51DF4">
        <w:rPr>
          <w:rFonts w:cs="Times New Roman"/>
          <w:i/>
          <w:lang w:val="es-ES"/>
        </w:rPr>
        <w:t>[firma de la persona cuyo nombre y cargo se indican más arriba]</w:t>
      </w:r>
    </w:p>
    <w:p w14:paraId="7C0AB664" w14:textId="77777777" w:rsidR="00877B4B" w:rsidRPr="00D51DF4" w:rsidRDefault="00877B4B" w:rsidP="00602276">
      <w:pPr>
        <w:tabs>
          <w:tab w:val="right" w:pos="4140"/>
          <w:tab w:val="left" w:pos="4500"/>
          <w:tab w:val="right" w:pos="9000"/>
          <w:tab w:val="left" w:pos="10080"/>
          <w:tab w:val="left" w:pos="10170"/>
        </w:tabs>
        <w:spacing w:before="240"/>
        <w:jc w:val="both"/>
        <w:rPr>
          <w:rFonts w:cs="Times New Roman"/>
          <w:u w:val="single"/>
          <w:lang w:val="es-ES"/>
        </w:rPr>
      </w:pPr>
      <w:r w:rsidRPr="00D51DF4">
        <w:rPr>
          <w:rFonts w:cs="Times New Roman"/>
          <w:b/>
          <w:lang w:val="es-ES"/>
        </w:rPr>
        <w:t>Fecha de la firma:</w:t>
      </w:r>
      <w:r w:rsidRPr="00D51DF4">
        <w:rPr>
          <w:rFonts w:cs="Times New Roman"/>
          <w:lang w:val="es-ES"/>
        </w:rPr>
        <w:t xml:space="preserve"> </w:t>
      </w:r>
      <w:r w:rsidRPr="00D51DF4">
        <w:rPr>
          <w:rFonts w:cs="Times New Roman"/>
          <w:i/>
          <w:lang w:val="es-ES"/>
        </w:rPr>
        <w:t>[indique la fecha de la firma]</w:t>
      </w:r>
      <w:r w:rsidRPr="00D51DF4">
        <w:rPr>
          <w:rFonts w:cs="Times New Roman"/>
          <w:lang w:val="es-ES"/>
        </w:rPr>
        <w:t xml:space="preserve"> </w:t>
      </w:r>
      <w:r w:rsidRPr="00D51DF4">
        <w:rPr>
          <w:rFonts w:cs="Times New Roman"/>
          <w:i/>
          <w:lang w:val="es-ES"/>
        </w:rPr>
        <w:t>[indique el día, el mes y el año]</w:t>
      </w:r>
    </w:p>
    <w:p w14:paraId="4204028E" w14:textId="77777777" w:rsidR="00877B4B" w:rsidRPr="00D51DF4" w:rsidRDefault="00877B4B" w:rsidP="00602276">
      <w:pPr>
        <w:tabs>
          <w:tab w:val="right" w:pos="9000"/>
          <w:tab w:val="left" w:pos="10080"/>
          <w:tab w:val="left" w:pos="10170"/>
        </w:tabs>
        <w:spacing w:before="240"/>
        <w:jc w:val="both"/>
        <w:rPr>
          <w:rFonts w:cs="Times New Roman"/>
          <w:lang w:val="es-ES"/>
        </w:rPr>
      </w:pPr>
      <w:r w:rsidRPr="00D51DF4">
        <w:rPr>
          <w:rFonts w:cs="Times New Roman"/>
          <w:lang w:val="es-ES"/>
        </w:rPr>
        <w:t>Firmado a los ______________ días del mes de ______________de _________.</w:t>
      </w:r>
    </w:p>
    <w:p w14:paraId="2EE2CE8A" w14:textId="77777777" w:rsidR="00877B4B" w:rsidRPr="00D51DF4" w:rsidRDefault="00877B4B" w:rsidP="00877B4B">
      <w:pPr>
        <w:jc w:val="both"/>
        <w:rPr>
          <w:rFonts w:cs="Times New Roman"/>
          <w:sz w:val="20"/>
          <w:lang w:val="es-ES"/>
        </w:rPr>
      </w:pPr>
    </w:p>
    <w:p w14:paraId="4E1A4C83" w14:textId="77777777" w:rsidR="00877B4B" w:rsidRPr="00D51DF4" w:rsidRDefault="00877B4B" w:rsidP="00877B4B">
      <w:pPr>
        <w:jc w:val="both"/>
        <w:rPr>
          <w:rFonts w:cs="Times New Roman"/>
          <w:sz w:val="20"/>
          <w:lang w:val="es-ES"/>
        </w:rPr>
      </w:pPr>
      <w:r w:rsidRPr="00D51DF4">
        <w:rPr>
          <w:rFonts w:cs="Times New Roman"/>
          <w:sz w:val="20"/>
          <w:lang w:val="es-ES"/>
        </w:rPr>
        <w:t xml:space="preserve">* En el caso de la Oferta presentada por una APCA, especifique el nombre de la APCA como Licitante. En el caso de que el Licitante sea una APCA, cada referencia al "Licitante" en el Formulario de Divulgación de la Propiedad Efectiva (incluida esta Introducción al mismo) deberá leerse como referida al miembro de la APCA. </w:t>
      </w:r>
    </w:p>
    <w:p w14:paraId="61F62943" w14:textId="77777777" w:rsidR="00877B4B" w:rsidRPr="00D51DF4" w:rsidRDefault="00877B4B" w:rsidP="00877B4B">
      <w:pPr>
        <w:jc w:val="both"/>
        <w:rPr>
          <w:rFonts w:cs="Times New Roman"/>
          <w:lang w:val="es-ES"/>
        </w:rPr>
      </w:pPr>
      <w:r w:rsidRPr="00D51DF4">
        <w:rPr>
          <w:rFonts w:cs="Times New Roman"/>
          <w:sz w:val="20"/>
          <w:lang w:val="es-ES"/>
        </w:rPr>
        <w:t>** La persona que firme la Oferta tendrá el poder otorgado por el Licitante. El poder se adjuntará a los documentos y formularios de la Oferta.</w:t>
      </w:r>
    </w:p>
    <w:p w14:paraId="3B99C9DB" w14:textId="77777777" w:rsidR="00877B4B" w:rsidRPr="00D51DF4" w:rsidRDefault="00877B4B" w:rsidP="00877B4B">
      <w:pPr>
        <w:rPr>
          <w:rFonts w:cs="Times New Roman"/>
          <w:b/>
          <w:sz w:val="32"/>
          <w:szCs w:val="32"/>
          <w:lang w:val="es-ES"/>
        </w:rPr>
      </w:pPr>
      <w:r w:rsidRPr="00D51DF4">
        <w:rPr>
          <w:rFonts w:cs="Times New Roman"/>
          <w:sz w:val="32"/>
          <w:szCs w:val="32"/>
          <w:lang w:val="es-ES"/>
        </w:rPr>
        <w:br w:type="page"/>
      </w:r>
    </w:p>
    <w:p w14:paraId="15E19A39" w14:textId="77777777" w:rsidR="00877B4B" w:rsidRPr="00D51DF4" w:rsidRDefault="00877B4B" w:rsidP="00877B4B">
      <w:pPr>
        <w:pStyle w:val="Formulariossecciones"/>
        <w:rPr>
          <w:rFonts w:cs="Times New Roman"/>
          <w:lang w:val="es-ES"/>
        </w:rPr>
      </w:pPr>
      <w:bookmarkStart w:id="1094" w:name="_Toc485744182"/>
      <w:bookmarkStart w:id="1095" w:name="_Toc136880662"/>
      <w:r w:rsidRPr="00D51DF4">
        <w:rPr>
          <w:rFonts w:cs="Times New Roman"/>
          <w:lang w:val="es-ES"/>
        </w:rPr>
        <w:lastRenderedPageBreak/>
        <w:t>Carta de Aceptación</w:t>
      </w:r>
      <w:bookmarkEnd w:id="1086"/>
      <w:bookmarkEnd w:id="1087"/>
      <w:bookmarkEnd w:id="1088"/>
      <w:bookmarkEnd w:id="1089"/>
      <w:bookmarkEnd w:id="1094"/>
      <w:bookmarkEnd w:id="1095"/>
    </w:p>
    <w:p w14:paraId="0AE63103" w14:textId="77777777" w:rsidR="00877B4B" w:rsidRPr="00D51DF4" w:rsidRDefault="00877B4B" w:rsidP="00877B4B">
      <w:pPr>
        <w:pStyle w:val="Textoindependiente"/>
        <w:rPr>
          <w:rFonts w:ascii="Times New Roman" w:hAnsi="Times New Roman" w:cs="Times New Roman"/>
          <w:b/>
          <w:i/>
          <w:lang w:val="es-ES"/>
        </w:rPr>
      </w:pPr>
    </w:p>
    <w:p w14:paraId="3BF2EB53" w14:textId="77777777" w:rsidR="00877B4B" w:rsidRPr="00D51DF4" w:rsidRDefault="00877B4B" w:rsidP="00877B4B">
      <w:pPr>
        <w:pStyle w:val="Textoindependiente"/>
        <w:spacing w:before="240"/>
        <w:ind w:left="180" w:right="288"/>
        <w:jc w:val="center"/>
        <w:rPr>
          <w:rFonts w:ascii="Times New Roman" w:hAnsi="Times New Roman" w:cs="Times New Roman"/>
          <w:b/>
          <w:i/>
          <w:sz w:val="24"/>
          <w:lang w:val="es-ES"/>
        </w:rPr>
      </w:pPr>
      <w:r w:rsidRPr="00D51DF4">
        <w:rPr>
          <w:rFonts w:ascii="Times New Roman" w:hAnsi="Times New Roman" w:cs="Times New Roman"/>
          <w:b/>
          <w:i/>
          <w:sz w:val="24"/>
          <w:lang w:val="es-ES"/>
        </w:rPr>
        <w:t xml:space="preserve">[papel con membrete del </w:t>
      </w:r>
      <w:r w:rsidRPr="00D51DF4">
        <w:rPr>
          <w:rFonts w:ascii="Times New Roman" w:hAnsi="Times New Roman" w:cs="Times New Roman"/>
          <w:b/>
          <w:bCs/>
          <w:i/>
          <w:iCs/>
          <w:sz w:val="24"/>
          <w:lang w:val="es-ES"/>
        </w:rPr>
        <w:t>Contratante</w:t>
      </w:r>
      <w:r w:rsidRPr="00D51DF4">
        <w:rPr>
          <w:rFonts w:ascii="Times New Roman" w:hAnsi="Times New Roman" w:cs="Times New Roman"/>
          <w:b/>
          <w:i/>
          <w:sz w:val="24"/>
          <w:lang w:val="es-ES"/>
        </w:rPr>
        <w:t>]</w:t>
      </w:r>
    </w:p>
    <w:p w14:paraId="713AA192" w14:textId="77777777" w:rsidR="00877B4B" w:rsidRPr="00D51DF4" w:rsidRDefault="00877B4B" w:rsidP="00877B4B">
      <w:pPr>
        <w:pStyle w:val="Textoindependiente"/>
        <w:ind w:left="180" w:right="288"/>
        <w:jc w:val="both"/>
        <w:rPr>
          <w:rFonts w:ascii="Times New Roman" w:hAnsi="Times New Roman" w:cs="Times New Roman"/>
          <w:b/>
          <w:i/>
          <w:sz w:val="24"/>
          <w:lang w:val="es-ES"/>
        </w:rPr>
      </w:pPr>
    </w:p>
    <w:p w14:paraId="715556BF" w14:textId="77777777" w:rsidR="00877B4B" w:rsidRPr="00D51DF4" w:rsidRDefault="00877B4B" w:rsidP="00877B4B">
      <w:pPr>
        <w:pStyle w:val="Textoindependiente"/>
        <w:ind w:left="180" w:right="288"/>
        <w:jc w:val="right"/>
        <w:rPr>
          <w:rFonts w:ascii="Times New Roman" w:hAnsi="Times New Roman" w:cs="Times New Roman"/>
          <w:i/>
          <w:sz w:val="24"/>
          <w:lang w:val="es-ES"/>
        </w:rPr>
      </w:pPr>
      <w:r w:rsidRPr="00D51DF4">
        <w:rPr>
          <w:rFonts w:ascii="Times New Roman" w:hAnsi="Times New Roman" w:cs="Times New Roman"/>
          <w:i/>
          <w:sz w:val="24"/>
          <w:lang w:val="es-ES"/>
        </w:rPr>
        <w:t xml:space="preserve">. . . . . . . </w:t>
      </w:r>
      <w:r w:rsidRPr="00D51DF4">
        <w:rPr>
          <w:rFonts w:ascii="Times New Roman" w:hAnsi="Times New Roman" w:cs="Times New Roman"/>
          <w:b/>
          <w:i/>
          <w:sz w:val="24"/>
          <w:lang w:val="es-ES"/>
        </w:rPr>
        <w:t>[</w:t>
      </w:r>
      <w:r w:rsidRPr="00D51DF4">
        <w:rPr>
          <w:rFonts w:ascii="Times New Roman" w:hAnsi="Times New Roman" w:cs="Times New Roman"/>
          <w:b/>
          <w:bCs/>
          <w:i/>
          <w:sz w:val="24"/>
          <w:lang w:val="es-ES"/>
        </w:rPr>
        <w:t>fecha]</w:t>
      </w:r>
      <w:r w:rsidRPr="00D51DF4">
        <w:rPr>
          <w:rFonts w:ascii="Times New Roman" w:hAnsi="Times New Roman" w:cs="Times New Roman"/>
          <w:i/>
          <w:sz w:val="24"/>
          <w:lang w:val="es-ES"/>
        </w:rPr>
        <w:t xml:space="preserve"> . . . . . . .</w:t>
      </w:r>
    </w:p>
    <w:p w14:paraId="71EDCF33" w14:textId="77777777" w:rsidR="00877B4B" w:rsidRPr="00D51DF4" w:rsidRDefault="00877B4B" w:rsidP="00877B4B">
      <w:pPr>
        <w:pStyle w:val="Textoindependiente"/>
        <w:ind w:left="180" w:right="288"/>
        <w:jc w:val="both"/>
        <w:rPr>
          <w:rFonts w:ascii="Times New Roman" w:hAnsi="Times New Roman" w:cs="Times New Roman"/>
          <w:iCs/>
          <w:sz w:val="24"/>
          <w:lang w:val="es-ES"/>
        </w:rPr>
      </w:pPr>
    </w:p>
    <w:p w14:paraId="4B32D46F" w14:textId="77777777" w:rsidR="00877B4B" w:rsidRPr="00D51DF4" w:rsidRDefault="00877B4B" w:rsidP="00877B4B">
      <w:pPr>
        <w:pStyle w:val="Textoindependiente"/>
        <w:ind w:left="1134" w:right="288" w:hanging="954"/>
        <w:jc w:val="both"/>
        <w:rPr>
          <w:rFonts w:ascii="Times New Roman" w:hAnsi="Times New Roman" w:cs="Times New Roman"/>
          <w:iCs/>
          <w:sz w:val="24"/>
          <w:lang w:val="es-ES"/>
        </w:rPr>
      </w:pPr>
      <w:r w:rsidRPr="00D51DF4">
        <w:rPr>
          <w:rFonts w:ascii="Times New Roman" w:hAnsi="Times New Roman" w:cs="Times New Roman"/>
          <w:iCs/>
          <w:sz w:val="24"/>
          <w:lang w:val="es-ES"/>
        </w:rPr>
        <w:t>Para:</w:t>
      </w:r>
      <w:r w:rsidRPr="00D51DF4">
        <w:rPr>
          <w:rFonts w:ascii="Times New Roman" w:hAnsi="Times New Roman" w:cs="Times New Roman"/>
          <w:iCs/>
          <w:sz w:val="24"/>
          <w:lang w:val="es-ES"/>
        </w:rPr>
        <w:tab/>
        <w:t xml:space="preserve">. . . . . . . . . . </w:t>
      </w:r>
      <w:r w:rsidRPr="00D51DF4">
        <w:rPr>
          <w:rFonts w:ascii="Times New Roman" w:hAnsi="Times New Roman" w:cs="Times New Roman"/>
          <w:b/>
          <w:i/>
          <w:iCs/>
          <w:sz w:val="24"/>
          <w:lang w:val="es-ES"/>
        </w:rPr>
        <w:t>[</w:t>
      </w:r>
      <w:r w:rsidRPr="00D51DF4">
        <w:rPr>
          <w:rFonts w:ascii="Times New Roman" w:hAnsi="Times New Roman" w:cs="Times New Roman"/>
          <w:b/>
          <w:bCs/>
          <w:i/>
          <w:sz w:val="24"/>
          <w:lang w:val="es-ES"/>
        </w:rPr>
        <w:t>nombre y dirección del Contratista]</w:t>
      </w:r>
      <w:r w:rsidRPr="00D51DF4">
        <w:rPr>
          <w:rFonts w:ascii="Times New Roman" w:hAnsi="Times New Roman" w:cs="Times New Roman"/>
          <w:iCs/>
          <w:sz w:val="24"/>
          <w:lang w:val="es-ES"/>
        </w:rPr>
        <w:t xml:space="preserve"> . . . . . . . . . .</w:t>
      </w:r>
    </w:p>
    <w:p w14:paraId="780C785E" w14:textId="77777777" w:rsidR="00877B4B" w:rsidRPr="00D51DF4" w:rsidRDefault="00877B4B" w:rsidP="00877B4B">
      <w:pPr>
        <w:pStyle w:val="Textoindependiente"/>
        <w:ind w:left="1134" w:right="288" w:hanging="954"/>
        <w:jc w:val="both"/>
        <w:rPr>
          <w:rFonts w:ascii="Times New Roman" w:hAnsi="Times New Roman" w:cs="Times New Roman"/>
          <w:iCs/>
          <w:sz w:val="24"/>
          <w:lang w:val="es-ES"/>
        </w:rPr>
      </w:pPr>
    </w:p>
    <w:p w14:paraId="1172AA62" w14:textId="77777777" w:rsidR="00877B4B" w:rsidRPr="00D51DF4" w:rsidRDefault="00877B4B" w:rsidP="00877B4B">
      <w:pPr>
        <w:pStyle w:val="Textoindependiente"/>
        <w:ind w:left="1134" w:right="288" w:hanging="954"/>
        <w:jc w:val="both"/>
        <w:rPr>
          <w:rFonts w:ascii="Times New Roman" w:hAnsi="Times New Roman" w:cs="Times New Roman"/>
          <w:iCs/>
          <w:sz w:val="24"/>
          <w:lang w:val="es-ES"/>
        </w:rPr>
      </w:pPr>
      <w:r w:rsidRPr="00D51DF4">
        <w:rPr>
          <w:rFonts w:ascii="Times New Roman" w:hAnsi="Times New Roman" w:cs="Times New Roman"/>
          <w:iCs/>
          <w:sz w:val="24"/>
          <w:lang w:val="es-ES"/>
        </w:rPr>
        <w:t>Asunto:</w:t>
      </w:r>
      <w:r w:rsidRPr="00D51DF4">
        <w:rPr>
          <w:rFonts w:ascii="Times New Roman" w:hAnsi="Times New Roman" w:cs="Times New Roman"/>
          <w:iCs/>
          <w:sz w:val="24"/>
          <w:lang w:val="es-ES"/>
        </w:rPr>
        <w:tab/>
        <w:t xml:space="preserve">. . . . . . . . . . </w:t>
      </w:r>
      <w:r w:rsidRPr="00D51DF4">
        <w:rPr>
          <w:rFonts w:ascii="Times New Roman" w:hAnsi="Times New Roman" w:cs="Times New Roman"/>
          <w:b/>
          <w:i/>
          <w:iCs/>
          <w:sz w:val="24"/>
          <w:lang w:val="es-ES"/>
        </w:rPr>
        <w:t>[</w:t>
      </w:r>
      <w:r w:rsidRPr="00D51DF4">
        <w:rPr>
          <w:rFonts w:ascii="Times New Roman" w:hAnsi="Times New Roman" w:cs="Times New Roman"/>
          <w:b/>
          <w:bCs/>
          <w:i/>
          <w:sz w:val="24"/>
          <w:lang w:val="es-ES"/>
        </w:rPr>
        <w:t>Notificación de Adjudicación del Contrato n.</w:t>
      </w:r>
      <w:r w:rsidRPr="00D51DF4">
        <w:rPr>
          <w:rFonts w:ascii="Times New Roman" w:hAnsi="Times New Roman" w:cs="Times New Roman"/>
          <w:b/>
          <w:bCs/>
          <w:i/>
          <w:sz w:val="24"/>
          <w:vertAlign w:val="superscript"/>
          <w:lang w:val="es-ES"/>
        </w:rPr>
        <w:t>o</w:t>
      </w:r>
      <w:r w:rsidRPr="00D51DF4">
        <w:rPr>
          <w:rFonts w:ascii="Times New Roman" w:hAnsi="Times New Roman" w:cs="Times New Roman"/>
          <w:b/>
          <w:bCs/>
          <w:i/>
          <w:sz w:val="24"/>
          <w:lang w:val="es-ES"/>
        </w:rPr>
        <w:t>]</w:t>
      </w:r>
      <w:r w:rsidRPr="00D51DF4">
        <w:rPr>
          <w:rFonts w:ascii="Times New Roman" w:hAnsi="Times New Roman" w:cs="Times New Roman"/>
          <w:iCs/>
          <w:sz w:val="24"/>
          <w:lang w:val="es-ES"/>
        </w:rPr>
        <w:t xml:space="preserve"> . . . . . . . . . .</w:t>
      </w:r>
    </w:p>
    <w:p w14:paraId="76FF2B5E" w14:textId="77777777" w:rsidR="00877B4B" w:rsidRPr="00D51DF4" w:rsidRDefault="00877B4B" w:rsidP="00877B4B">
      <w:pPr>
        <w:pStyle w:val="Textoindependiente"/>
        <w:ind w:left="180" w:right="288"/>
        <w:jc w:val="both"/>
        <w:rPr>
          <w:rFonts w:ascii="Times New Roman" w:hAnsi="Times New Roman" w:cs="Times New Roman"/>
          <w:iCs/>
          <w:sz w:val="24"/>
          <w:lang w:val="es-ES"/>
        </w:rPr>
      </w:pPr>
    </w:p>
    <w:p w14:paraId="362FB713" w14:textId="77777777" w:rsidR="00877B4B" w:rsidRPr="00D51DF4" w:rsidRDefault="00877B4B" w:rsidP="00877B4B">
      <w:pPr>
        <w:pStyle w:val="Sangradetextonormal"/>
        <w:ind w:left="180" w:right="288"/>
        <w:jc w:val="both"/>
        <w:rPr>
          <w:rFonts w:ascii="Times New Roman" w:hAnsi="Times New Roman" w:cs="Times New Roman"/>
          <w:iCs/>
          <w:sz w:val="24"/>
          <w:lang w:val="es-ES"/>
        </w:rPr>
      </w:pPr>
      <w:r w:rsidRPr="00D51DF4">
        <w:rPr>
          <w:rFonts w:ascii="Times New Roman" w:hAnsi="Times New Roman" w:cs="Times New Roman"/>
          <w:iCs/>
          <w:sz w:val="24"/>
          <w:lang w:val="es-ES"/>
        </w:rPr>
        <w:t xml:space="preserve">Por la presente le notificamos que nuestra Entidad ha aceptado su Oferta de fecha. . . . </w:t>
      </w:r>
      <w:r w:rsidRPr="00D51DF4">
        <w:rPr>
          <w:rFonts w:ascii="Times New Roman" w:hAnsi="Times New Roman" w:cs="Times New Roman"/>
          <w:b/>
          <w:bCs/>
          <w:i/>
          <w:sz w:val="24"/>
          <w:lang w:val="es-ES"/>
        </w:rPr>
        <w:t>[indique la fecha]</w:t>
      </w:r>
      <w:r w:rsidRPr="00D51DF4">
        <w:rPr>
          <w:rFonts w:ascii="Times New Roman" w:hAnsi="Times New Roman" w:cs="Times New Roman"/>
          <w:iCs/>
          <w:sz w:val="24"/>
          <w:lang w:val="es-ES"/>
        </w:rPr>
        <w:t xml:space="preserve"> . . . . para la ejecución de . . . . . . . . . </w:t>
      </w:r>
      <w:r w:rsidRPr="00D51DF4">
        <w:rPr>
          <w:rFonts w:ascii="Times New Roman" w:hAnsi="Times New Roman" w:cs="Times New Roman"/>
          <w:b/>
          <w:i/>
          <w:iCs/>
          <w:sz w:val="24"/>
          <w:lang w:val="es-ES"/>
        </w:rPr>
        <w:t xml:space="preserve">[indique el nombre y el </w:t>
      </w:r>
      <w:r w:rsidRPr="00D51DF4">
        <w:rPr>
          <w:rFonts w:ascii="Times New Roman" w:hAnsi="Times New Roman" w:cs="Times New Roman"/>
          <w:b/>
          <w:bCs/>
          <w:i/>
          <w:sz w:val="24"/>
          <w:lang w:val="es-ES"/>
        </w:rPr>
        <w:t>número de identificación del Contrato, como figura en las CPC]</w:t>
      </w:r>
      <w:r w:rsidRPr="00D51DF4">
        <w:rPr>
          <w:rFonts w:ascii="Times New Roman" w:hAnsi="Times New Roman" w:cs="Times New Roman"/>
          <w:iCs/>
          <w:sz w:val="24"/>
          <w:lang w:val="es-ES"/>
        </w:rPr>
        <w:t xml:space="preserve"> . . . . . . . . .</w:t>
      </w:r>
      <w:r w:rsidRPr="00D51DF4">
        <w:rPr>
          <w:rFonts w:ascii="Times New Roman" w:hAnsi="Times New Roman" w:cs="Times New Roman"/>
          <w:b/>
          <w:bCs/>
          <w:sz w:val="24"/>
          <w:lang w:val="es-ES"/>
        </w:rPr>
        <w:t>,</w:t>
      </w:r>
      <w:r w:rsidRPr="00D51DF4">
        <w:rPr>
          <w:rFonts w:ascii="Times New Roman" w:hAnsi="Times New Roman" w:cs="Times New Roman"/>
          <w:iCs/>
          <w:sz w:val="24"/>
          <w:lang w:val="es-ES"/>
        </w:rPr>
        <w:t xml:space="preserve"> por el Monto Contractual Aceptado equivalente a . . . . . . . . </w:t>
      </w:r>
      <w:r w:rsidRPr="00D51DF4">
        <w:rPr>
          <w:rFonts w:ascii="Times New Roman" w:hAnsi="Times New Roman" w:cs="Times New Roman"/>
          <w:b/>
          <w:bCs/>
          <w:i/>
          <w:sz w:val="24"/>
          <w:lang w:val="es-ES"/>
        </w:rPr>
        <w:t xml:space="preserve">[indique el monto en números y en letras, y el nombre de la moneda] </w:t>
      </w:r>
      <w:r w:rsidRPr="00D51DF4">
        <w:rPr>
          <w:rFonts w:ascii="Times New Roman" w:hAnsi="Times New Roman" w:cs="Times New Roman"/>
          <w:iCs/>
          <w:sz w:val="24"/>
          <w:lang w:val="es-ES"/>
        </w:rPr>
        <w:t>. . . . . . . ., con las rectificaciones y modificaciones efectuadas de conformidad con las Instrucciones a los Licitantes.</w:t>
      </w:r>
    </w:p>
    <w:p w14:paraId="5F8F2C8A" w14:textId="77777777" w:rsidR="00877B4B" w:rsidRPr="00D51DF4" w:rsidRDefault="00877B4B" w:rsidP="00877B4B">
      <w:pPr>
        <w:pStyle w:val="Sangradetextonormal"/>
        <w:ind w:left="180" w:right="288"/>
        <w:jc w:val="both"/>
        <w:rPr>
          <w:rFonts w:ascii="Times New Roman" w:hAnsi="Times New Roman" w:cs="Times New Roman"/>
          <w:iCs/>
          <w:sz w:val="24"/>
          <w:lang w:val="es-ES"/>
        </w:rPr>
      </w:pPr>
    </w:p>
    <w:p w14:paraId="12ACA5C5" w14:textId="77777777" w:rsidR="00877B4B" w:rsidRPr="00D51DF4" w:rsidRDefault="00877B4B" w:rsidP="00877B4B">
      <w:pPr>
        <w:pStyle w:val="Sangradetextonormal"/>
        <w:ind w:left="180" w:right="288"/>
        <w:jc w:val="both"/>
        <w:rPr>
          <w:rFonts w:ascii="Times New Roman" w:hAnsi="Times New Roman" w:cs="Times New Roman"/>
          <w:iCs/>
          <w:sz w:val="24"/>
          <w:lang w:val="es-ES"/>
        </w:rPr>
      </w:pPr>
      <w:r w:rsidRPr="00D51DF4">
        <w:rPr>
          <w:rFonts w:ascii="Times New Roman" w:hAnsi="Times New Roman" w:cs="Times New Roman"/>
          <w:iCs/>
          <w:sz w:val="24"/>
          <w:lang w:val="es-ES"/>
        </w:rPr>
        <w:t xml:space="preserve">Le solicitamos presentar (i) la Garantía de Cumplimiento y una Garantía de Cumplimiento Ambiental y Social (AS) </w:t>
      </w:r>
      <w:r w:rsidRPr="00D51DF4">
        <w:rPr>
          <w:rFonts w:ascii="Times New Roman" w:hAnsi="Times New Roman" w:cs="Times New Roman"/>
          <w:i/>
          <w:sz w:val="24"/>
          <w:lang w:val="es-ES"/>
        </w:rPr>
        <w:t>[</w:t>
      </w:r>
      <w:r w:rsidRPr="00D51DF4">
        <w:rPr>
          <w:rFonts w:ascii="Times New Roman" w:hAnsi="Times New Roman" w:cs="Times New Roman"/>
          <w:b/>
          <w:i/>
          <w:sz w:val="24"/>
          <w:lang w:val="es-ES"/>
        </w:rPr>
        <w:t>Suprimir si la Garantía de Cumplimiento AS no se requiere en este contrato]</w:t>
      </w:r>
      <w:r w:rsidRPr="00D51DF4">
        <w:rPr>
          <w:rFonts w:ascii="Times New Roman" w:hAnsi="Times New Roman" w:cs="Times New Roman"/>
          <w:i/>
          <w:sz w:val="24"/>
          <w:lang w:val="es-ES"/>
        </w:rPr>
        <w:t xml:space="preserve"> </w:t>
      </w:r>
      <w:r w:rsidRPr="00D51DF4">
        <w:rPr>
          <w:rFonts w:ascii="Times New Roman" w:hAnsi="Times New Roman" w:cs="Times New Roman"/>
          <w:iCs/>
          <w:sz w:val="24"/>
          <w:lang w:val="es-ES"/>
        </w:rPr>
        <w:t xml:space="preserve">dentro de los próximos 28 días, conforme a las Condiciones Contractuales, usando para ello el formulario de la Garantía de Cumplimiento y la Garantía de Cumplimiento AS </w:t>
      </w:r>
      <w:r w:rsidRPr="00D51DF4">
        <w:rPr>
          <w:rFonts w:ascii="Times New Roman" w:hAnsi="Times New Roman" w:cs="Times New Roman"/>
          <w:b/>
          <w:i/>
          <w:iCs/>
          <w:sz w:val="24"/>
          <w:lang w:val="es-ES"/>
        </w:rPr>
        <w:t>[Suprimir la referencia a la Garantía de Cumplimiento AS si no se requiere en este contrato]</w:t>
      </w:r>
      <w:r w:rsidRPr="00D51DF4">
        <w:rPr>
          <w:rFonts w:ascii="Times New Roman" w:hAnsi="Times New Roman" w:cs="Times New Roman"/>
          <w:lang w:val="es-ES"/>
        </w:rPr>
        <w:t xml:space="preserve"> </w:t>
      </w:r>
      <w:r w:rsidRPr="00D51DF4">
        <w:rPr>
          <w:rFonts w:ascii="Times New Roman" w:hAnsi="Times New Roman" w:cs="Times New Roman"/>
          <w:iCs/>
          <w:sz w:val="24"/>
          <w:lang w:val="es-ES"/>
        </w:rPr>
        <w:t>y (ii) la información adicional sobre la Propiedad Efectiva de conformidad con la IAL 49.1, dentro de los siguientes 8 (ocho) días hábiles empleando el Formulario  de Divulgación de la Propiedad Efectiva,] incluidos en la Sección X, “Formularios del Contrato” del documento de licitación.</w:t>
      </w:r>
    </w:p>
    <w:p w14:paraId="04601ECF" w14:textId="77777777" w:rsidR="00877B4B" w:rsidRPr="00D51DF4" w:rsidRDefault="00877B4B" w:rsidP="00877B4B">
      <w:pPr>
        <w:pStyle w:val="Sangradetextonormal"/>
        <w:ind w:left="180" w:right="288"/>
        <w:jc w:val="both"/>
        <w:rPr>
          <w:rFonts w:ascii="Times New Roman" w:hAnsi="Times New Roman" w:cs="Times New Roman"/>
          <w:iCs/>
          <w:sz w:val="24"/>
          <w:lang w:val="es-ES"/>
        </w:rPr>
      </w:pPr>
    </w:p>
    <w:p w14:paraId="768A8D10" w14:textId="77777777" w:rsidR="00877B4B" w:rsidRPr="00D51DF4" w:rsidRDefault="00877B4B" w:rsidP="00877B4B">
      <w:pPr>
        <w:pStyle w:val="Sangradetextonormal"/>
        <w:ind w:left="180" w:right="288"/>
        <w:jc w:val="both"/>
        <w:rPr>
          <w:rFonts w:ascii="Times New Roman" w:hAnsi="Times New Roman" w:cs="Times New Roman"/>
          <w:b/>
          <w:i/>
          <w:iCs/>
          <w:sz w:val="24"/>
          <w:lang w:val="es-ES"/>
        </w:rPr>
      </w:pPr>
      <w:r w:rsidRPr="00D51DF4">
        <w:rPr>
          <w:rFonts w:ascii="Times New Roman" w:hAnsi="Times New Roman" w:cs="Times New Roman"/>
          <w:b/>
          <w:i/>
          <w:iCs/>
          <w:sz w:val="24"/>
          <w:lang w:val="es-ES"/>
        </w:rPr>
        <w:t>[Seleccione una de las siguientes opciones:]</w:t>
      </w:r>
    </w:p>
    <w:p w14:paraId="3C52A2E9" w14:textId="77777777" w:rsidR="00877B4B" w:rsidRPr="00D51DF4" w:rsidRDefault="00877B4B" w:rsidP="00877B4B">
      <w:pPr>
        <w:pStyle w:val="Sangradetextonormal"/>
        <w:ind w:left="180" w:right="288"/>
        <w:jc w:val="both"/>
        <w:rPr>
          <w:rFonts w:ascii="Times New Roman" w:hAnsi="Times New Roman" w:cs="Times New Roman"/>
          <w:iCs/>
          <w:sz w:val="24"/>
          <w:lang w:val="es-ES"/>
        </w:rPr>
      </w:pPr>
    </w:p>
    <w:p w14:paraId="4940A77A" w14:textId="77777777" w:rsidR="00877B4B" w:rsidRPr="00D51DF4" w:rsidRDefault="00877B4B" w:rsidP="00877B4B">
      <w:pPr>
        <w:pStyle w:val="Sangradetextonormal"/>
        <w:ind w:left="180" w:right="288"/>
        <w:jc w:val="both"/>
        <w:rPr>
          <w:rFonts w:ascii="Times New Roman" w:hAnsi="Times New Roman" w:cs="Times New Roman"/>
          <w:iCs/>
          <w:sz w:val="24"/>
          <w:lang w:val="es-ES"/>
        </w:rPr>
      </w:pPr>
      <w:r w:rsidRPr="00D51DF4">
        <w:rPr>
          <w:rFonts w:ascii="Times New Roman" w:hAnsi="Times New Roman" w:cs="Times New Roman"/>
          <w:iCs/>
          <w:sz w:val="24"/>
          <w:lang w:val="es-ES"/>
        </w:rPr>
        <w:t>Aceptamos la designación de __________________________</w:t>
      </w:r>
      <w:r w:rsidRPr="00D51DF4">
        <w:rPr>
          <w:rFonts w:ascii="Times New Roman" w:hAnsi="Times New Roman" w:cs="Times New Roman"/>
          <w:b/>
          <w:i/>
          <w:iCs/>
          <w:sz w:val="24"/>
          <w:lang w:val="es-ES"/>
        </w:rPr>
        <w:t xml:space="preserve"> [indique el nombre del candidato propuesto por el Licitante] </w:t>
      </w:r>
      <w:r w:rsidRPr="00D51DF4">
        <w:rPr>
          <w:rFonts w:ascii="Times New Roman" w:hAnsi="Times New Roman" w:cs="Times New Roman"/>
          <w:iCs/>
          <w:sz w:val="24"/>
          <w:lang w:val="es-ES"/>
        </w:rPr>
        <w:t>como Conciliador.</w:t>
      </w:r>
    </w:p>
    <w:p w14:paraId="5065BD33" w14:textId="77777777" w:rsidR="00877B4B" w:rsidRPr="00D51DF4" w:rsidRDefault="00877B4B" w:rsidP="00877B4B">
      <w:pPr>
        <w:pStyle w:val="Sangradetextonormal"/>
        <w:ind w:left="180" w:right="288"/>
        <w:jc w:val="both"/>
        <w:rPr>
          <w:rFonts w:ascii="Times New Roman" w:hAnsi="Times New Roman" w:cs="Times New Roman"/>
          <w:iCs/>
          <w:sz w:val="24"/>
          <w:lang w:val="es-ES"/>
        </w:rPr>
      </w:pPr>
    </w:p>
    <w:p w14:paraId="6A182B1C" w14:textId="77777777" w:rsidR="00877B4B" w:rsidRPr="00D51DF4" w:rsidRDefault="00877B4B" w:rsidP="00877B4B">
      <w:pPr>
        <w:pStyle w:val="Sangradetextonormal"/>
        <w:ind w:left="180" w:right="288"/>
        <w:jc w:val="both"/>
        <w:rPr>
          <w:rFonts w:ascii="Times New Roman" w:hAnsi="Times New Roman" w:cs="Times New Roman"/>
          <w:b/>
          <w:i/>
          <w:iCs/>
          <w:sz w:val="24"/>
          <w:lang w:val="es-ES"/>
        </w:rPr>
      </w:pPr>
      <w:r w:rsidRPr="00D51DF4">
        <w:rPr>
          <w:rFonts w:ascii="Times New Roman" w:hAnsi="Times New Roman" w:cs="Times New Roman"/>
          <w:b/>
          <w:i/>
          <w:iCs/>
          <w:sz w:val="24"/>
          <w:lang w:val="es-ES"/>
        </w:rPr>
        <w:t>[o]</w:t>
      </w:r>
    </w:p>
    <w:p w14:paraId="3C3ACC5B" w14:textId="77777777" w:rsidR="00877B4B" w:rsidRPr="00D51DF4" w:rsidRDefault="00877B4B" w:rsidP="00877B4B">
      <w:pPr>
        <w:pStyle w:val="Sangradetextonormal"/>
        <w:ind w:left="180" w:right="288"/>
        <w:jc w:val="both"/>
        <w:rPr>
          <w:rFonts w:ascii="Times New Roman" w:hAnsi="Times New Roman" w:cs="Times New Roman"/>
          <w:iCs/>
          <w:sz w:val="24"/>
          <w:lang w:val="es-ES"/>
        </w:rPr>
      </w:pPr>
    </w:p>
    <w:p w14:paraId="36BE8A36" w14:textId="77777777" w:rsidR="00877B4B" w:rsidRPr="00D51DF4" w:rsidRDefault="00877B4B" w:rsidP="00877B4B">
      <w:pPr>
        <w:pStyle w:val="Sangradetextonormal"/>
        <w:ind w:left="181" w:right="289"/>
        <w:jc w:val="both"/>
        <w:rPr>
          <w:rFonts w:ascii="Times New Roman" w:hAnsi="Times New Roman" w:cs="Times New Roman"/>
          <w:iCs/>
          <w:sz w:val="24"/>
          <w:lang w:val="es-ES"/>
        </w:rPr>
      </w:pPr>
      <w:r w:rsidRPr="00D51DF4">
        <w:rPr>
          <w:rFonts w:ascii="Times New Roman" w:hAnsi="Times New Roman" w:cs="Times New Roman"/>
          <w:iCs/>
          <w:sz w:val="24"/>
          <w:lang w:val="es-ES"/>
        </w:rPr>
        <w:t>No aceptamos la designación de __________________________</w:t>
      </w:r>
      <w:r w:rsidRPr="00D51DF4">
        <w:rPr>
          <w:rFonts w:ascii="Times New Roman" w:hAnsi="Times New Roman" w:cs="Times New Roman"/>
          <w:b/>
          <w:i/>
          <w:iCs/>
          <w:sz w:val="24"/>
          <w:lang w:val="es-ES"/>
        </w:rPr>
        <w:t xml:space="preserve"> [indique el nombre del candidato propuesto por el Licitante] </w:t>
      </w:r>
      <w:r w:rsidRPr="00D51DF4">
        <w:rPr>
          <w:rFonts w:ascii="Times New Roman" w:hAnsi="Times New Roman" w:cs="Times New Roman"/>
          <w:iCs/>
          <w:sz w:val="24"/>
          <w:lang w:val="es-ES"/>
        </w:rPr>
        <w:t xml:space="preserve">como Conciliador, </w:t>
      </w:r>
      <w:r w:rsidRPr="00D51DF4">
        <w:rPr>
          <w:rFonts w:ascii="Times New Roman" w:hAnsi="Times New Roman" w:cs="Times New Roman"/>
          <w:sz w:val="24"/>
          <w:lang w:val="es-ES"/>
        </w:rPr>
        <w:t>y mediante el envío de una copia de esta Carta de Aceptación a</w:t>
      </w:r>
      <w:r w:rsidRPr="00D51DF4">
        <w:rPr>
          <w:rFonts w:ascii="Times New Roman" w:hAnsi="Times New Roman" w:cs="Times New Roman"/>
          <w:iCs/>
          <w:sz w:val="24"/>
          <w:lang w:val="es-ES"/>
        </w:rPr>
        <w:t xml:space="preserve"> ________________________________________ </w:t>
      </w:r>
      <w:r w:rsidRPr="00D51DF4">
        <w:rPr>
          <w:rFonts w:ascii="Times New Roman" w:hAnsi="Times New Roman" w:cs="Times New Roman"/>
          <w:b/>
          <w:i/>
          <w:iCs/>
          <w:sz w:val="24"/>
          <w:lang w:val="es-ES"/>
        </w:rPr>
        <w:t>[indique el nombre de la Autoridad Nominadora]</w:t>
      </w:r>
      <w:r w:rsidRPr="00D51DF4">
        <w:rPr>
          <w:rFonts w:ascii="Times New Roman" w:hAnsi="Times New Roman" w:cs="Times New Roman"/>
          <w:iCs/>
          <w:sz w:val="24"/>
          <w:lang w:val="es-ES"/>
        </w:rPr>
        <w:t>, la Autoridad Nominadora, solicitamos a esta autoridad que designe al Conciliador, con arreglo a lo dispuesto en la IAL 51</w:t>
      </w:r>
      <w:r w:rsidRPr="00D51DF4">
        <w:rPr>
          <w:rFonts w:ascii="Times New Roman" w:hAnsi="Times New Roman" w:cs="Times New Roman"/>
          <w:sz w:val="24"/>
          <w:lang w:val="es-ES"/>
        </w:rPr>
        <w:t>.1</w:t>
      </w:r>
      <w:r w:rsidRPr="00D51DF4">
        <w:rPr>
          <w:rFonts w:ascii="Times New Roman" w:hAnsi="Times New Roman" w:cs="Times New Roman"/>
          <w:iCs/>
          <w:sz w:val="24"/>
          <w:lang w:val="es-ES"/>
        </w:rPr>
        <w:t xml:space="preserve"> y la Subcláusula CGC </w:t>
      </w:r>
      <w:r w:rsidRPr="00D51DF4">
        <w:rPr>
          <w:rFonts w:ascii="Times New Roman" w:hAnsi="Times New Roman" w:cs="Times New Roman"/>
          <w:sz w:val="24"/>
          <w:lang w:val="es-ES"/>
        </w:rPr>
        <w:t>23.1.</w:t>
      </w:r>
    </w:p>
    <w:p w14:paraId="46C91A93" w14:textId="77777777" w:rsidR="00877B4B" w:rsidRPr="00D51DF4" w:rsidRDefault="00877B4B" w:rsidP="00877B4B">
      <w:pPr>
        <w:pStyle w:val="Sangradetextonormal"/>
        <w:ind w:left="180" w:right="288"/>
        <w:jc w:val="both"/>
        <w:rPr>
          <w:rFonts w:ascii="Times New Roman" w:hAnsi="Times New Roman" w:cs="Times New Roman"/>
          <w:iCs/>
          <w:sz w:val="24"/>
          <w:lang w:val="es-ES"/>
        </w:rPr>
      </w:pPr>
    </w:p>
    <w:p w14:paraId="2C0D54E4" w14:textId="77777777" w:rsidR="00877B4B" w:rsidRPr="00D51DF4" w:rsidRDefault="00877B4B" w:rsidP="00877B4B">
      <w:pPr>
        <w:pStyle w:val="Sangradetextonormal"/>
        <w:tabs>
          <w:tab w:val="right" w:leader="dot" w:pos="9360"/>
        </w:tabs>
        <w:ind w:left="180" w:right="288"/>
        <w:jc w:val="both"/>
        <w:rPr>
          <w:rFonts w:ascii="Times New Roman" w:hAnsi="Times New Roman" w:cs="Times New Roman"/>
          <w:iCs/>
          <w:sz w:val="24"/>
          <w:lang w:val="es-ES"/>
        </w:rPr>
      </w:pPr>
      <w:r w:rsidRPr="00D51DF4">
        <w:rPr>
          <w:rFonts w:ascii="Times New Roman" w:hAnsi="Times New Roman" w:cs="Times New Roman"/>
          <w:iCs/>
          <w:sz w:val="24"/>
          <w:lang w:val="es-ES"/>
        </w:rPr>
        <w:t xml:space="preserve">Firma autorizada: </w:t>
      </w:r>
      <w:r w:rsidRPr="00D51DF4">
        <w:rPr>
          <w:rFonts w:ascii="Times New Roman" w:hAnsi="Times New Roman" w:cs="Times New Roman"/>
          <w:iCs/>
          <w:sz w:val="24"/>
          <w:lang w:val="es-ES"/>
        </w:rPr>
        <w:tab/>
      </w:r>
    </w:p>
    <w:p w14:paraId="167E805A" w14:textId="77777777" w:rsidR="00877B4B" w:rsidRPr="00D51DF4" w:rsidRDefault="00877B4B" w:rsidP="00877B4B">
      <w:pPr>
        <w:pStyle w:val="Sangradetextonormal"/>
        <w:tabs>
          <w:tab w:val="right" w:leader="dot" w:pos="9360"/>
        </w:tabs>
        <w:ind w:left="180" w:right="288"/>
        <w:jc w:val="both"/>
        <w:rPr>
          <w:rFonts w:ascii="Times New Roman" w:hAnsi="Times New Roman" w:cs="Times New Roman"/>
          <w:iCs/>
          <w:sz w:val="24"/>
          <w:lang w:val="es-ES"/>
        </w:rPr>
      </w:pPr>
    </w:p>
    <w:p w14:paraId="0E0EC827" w14:textId="77777777" w:rsidR="00877B4B" w:rsidRPr="00D51DF4" w:rsidRDefault="00877B4B" w:rsidP="00877B4B">
      <w:pPr>
        <w:pStyle w:val="Sangradetextonormal"/>
        <w:tabs>
          <w:tab w:val="right" w:leader="dot" w:pos="9360"/>
        </w:tabs>
        <w:ind w:left="180" w:right="288"/>
        <w:jc w:val="both"/>
        <w:rPr>
          <w:rFonts w:ascii="Times New Roman" w:hAnsi="Times New Roman" w:cs="Times New Roman"/>
          <w:iCs/>
          <w:sz w:val="24"/>
          <w:lang w:val="es-ES"/>
        </w:rPr>
      </w:pPr>
      <w:r w:rsidRPr="00D51DF4">
        <w:rPr>
          <w:rFonts w:ascii="Times New Roman" w:hAnsi="Times New Roman" w:cs="Times New Roman"/>
          <w:sz w:val="24"/>
          <w:lang w:val="es-ES"/>
        </w:rPr>
        <w:t>Nombre y cargo del firmante</w:t>
      </w:r>
      <w:r w:rsidRPr="00D51DF4">
        <w:rPr>
          <w:rFonts w:ascii="Times New Roman" w:hAnsi="Times New Roman" w:cs="Times New Roman"/>
          <w:iCs/>
          <w:sz w:val="24"/>
          <w:lang w:val="es-ES"/>
        </w:rPr>
        <w:t xml:space="preserve">: </w:t>
      </w:r>
      <w:r w:rsidRPr="00D51DF4">
        <w:rPr>
          <w:rFonts w:ascii="Times New Roman" w:hAnsi="Times New Roman" w:cs="Times New Roman"/>
          <w:iCs/>
          <w:sz w:val="24"/>
          <w:lang w:val="es-ES"/>
        </w:rPr>
        <w:tab/>
      </w:r>
    </w:p>
    <w:p w14:paraId="68213045" w14:textId="77777777" w:rsidR="00877B4B" w:rsidRPr="00D51DF4" w:rsidRDefault="00877B4B" w:rsidP="00877B4B">
      <w:pPr>
        <w:pStyle w:val="Sangradetextonormal"/>
        <w:tabs>
          <w:tab w:val="right" w:leader="dot" w:pos="9360"/>
        </w:tabs>
        <w:ind w:left="180" w:right="288"/>
        <w:jc w:val="both"/>
        <w:rPr>
          <w:rFonts w:ascii="Times New Roman" w:hAnsi="Times New Roman" w:cs="Times New Roman"/>
          <w:iCs/>
          <w:sz w:val="24"/>
          <w:lang w:val="es-ES"/>
        </w:rPr>
      </w:pPr>
    </w:p>
    <w:p w14:paraId="5C45B86E" w14:textId="77777777" w:rsidR="00877B4B" w:rsidRPr="00D51DF4" w:rsidRDefault="00877B4B" w:rsidP="00877B4B">
      <w:pPr>
        <w:pStyle w:val="Sangradetextonormal"/>
        <w:tabs>
          <w:tab w:val="right" w:leader="dot" w:pos="9360"/>
        </w:tabs>
        <w:ind w:left="180" w:right="288"/>
        <w:jc w:val="both"/>
        <w:rPr>
          <w:rFonts w:ascii="Times New Roman" w:hAnsi="Times New Roman" w:cs="Times New Roman"/>
          <w:iCs/>
          <w:sz w:val="24"/>
          <w:lang w:val="es-ES"/>
        </w:rPr>
      </w:pPr>
      <w:r w:rsidRPr="00D51DF4">
        <w:rPr>
          <w:rFonts w:ascii="Times New Roman" w:hAnsi="Times New Roman" w:cs="Times New Roman"/>
          <w:iCs/>
          <w:sz w:val="24"/>
          <w:lang w:val="es-ES"/>
        </w:rPr>
        <w:t xml:space="preserve">Nombre de la Entidad: </w:t>
      </w:r>
      <w:r w:rsidRPr="00D51DF4">
        <w:rPr>
          <w:rFonts w:ascii="Times New Roman" w:hAnsi="Times New Roman" w:cs="Times New Roman"/>
          <w:iCs/>
          <w:sz w:val="24"/>
          <w:lang w:val="es-ES"/>
        </w:rPr>
        <w:tab/>
      </w:r>
    </w:p>
    <w:p w14:paraId="79C14D57" w14:textId="77777777" w:rsidR="00877B4B" w:rsidRPr="00D51DF4" w:rsidRDefault="00877B4B" w:rsidP="00877B4B">
      <w:pPr>
        <w:pStyle w:val="Enclosure"/>
        <w:ind w:left="180" w:right="288"/>
        <w:rPr>
          <w:rFonts w:cs="Times New Roman"/>
          <w:b/>
          <w:lang w:val="es-ES"/>
        </w:rPr>
      </w:pPr>
    </w:p>
    <w:p w14:paraId="07C10CB4" w14:textId="77777777" w:rsidR="00877B4B" w:rsidRPr="00D51DF4" w:rsidRDefault="00877B4B" w:rsidP="00877B4B">
      <w:pPr>
        <w:pStyle w:val="Enclosure"/>
        <w:ind w:left="709" w:right="288"/>
        <w:rPr>
          <w:rFonts w:cs="Times New Roman"/>
          <w:b/>
          <w:lang w:val="es-ES"/>
        </w:rPr>
      </w:pPr>
      <w:r w:rsidRPr="00D51DF4">
        <w:rPr>
          <w:rFonts w:cs="Times New Roman"/>
          <w:b/>
          <w:lang w:val="es-ES"/>
        </w:rPr>
        <w:t>Adjunto: Convenio Contractual</w:t>
      </w:r>
    </w:p>
    <w:p w14:paraId="1410FFE1" w14:textId="77777777" w:rsidR="00877B4B" w:rsidRPr="00D51DF4" w:rsidRDefault="00877B4B" w:rsidP="00877B4B">
      <w:pPr>
        <w:pStyle w:val="Formulariossecciones"/>
        <w:rPr>
          <w:rFonts w:cs="Times New Roman"/>
          <w:lang w:val="es-ES"/>
        </w:rPr>
      </w:pPr>
      <w:r w:rsidRPr="00D51DF4">
        <w:rPr>
          <w:rFonts w:cs="Times New Roman"/>
          <w:bCs/>
          <w:sz w:val="24"/>
          <w:lang w:val="es-ES"/>
        </w:rPr>
        <w:br w:type="page"/>
      </w:r>
      <w:bookmarkStart w:id="1096" w:name="_Toc485744183"/>
      <w:bookmarkStart w:id="1097" w:name="_Toc136880663"/>
      <w:bookmarkStart w:id="1098" w:name="_Toc438907197"/>
      <w:bookmarkStart w:id="1099" w:name="_Toc438907297"/>
      <w:r w:rsidRPr="00D51DF4">
        <w:rPr>
          <w:rFonts w:cs="Times New Roman"/>
          <w:lang w:val="es-ES"/>
        </w:rPr>
        <w:lastRenderedPageBreak/>
        <w:t>Convenio</w:t>
      </w:r>
      <w:bookmarkEnd w:id="1096"/>
      <w:r w:rsidRPr="00D51DF4">
        <w:rPr>
          <w:rFonts w:cs="Times New Roman"/>
          <w:lang w:val="es-ES"/>
        </w:rPr>
        <w:t xml:space="preserve"> Contractual</w:t>
      </w:r>
      <w:bookmarkEnd w:id="1097"/>
    </w:p>
    <w:bookmarkEnd w:id="1098"/>
    <w:bookmarkEnd w:id="1099"/>
    <w:p w14:paraId="6B350DD6" w14:textId="77777777" w:rsidR="00877B4B" w:rsidRPr="00D51DF4" w:rsidRDefault="00877B4B" w:rsidP="00877B4B">
      <w:pPr>
        <w:pStyle w:val="Sangradetextonormal"/>
        <w:ind w:left="180" w:right="288"/>
        <w:jc w:val="both"/>
        <w:rPr>
          <w:rFonts w:ascii="Times New Roman" w:hAnsi="Times New Roman" w:cs="Times New Roman"/>
          <w:sz w:val="24"/>
          <w:lang w:val="es-ES"/>
        </w:rPr>
      </w:pPr>
    </w:p>
    <w:p w14:paraId="6D60C64C" w14:textId="77777777" w:rsidR="00877B4B" w:rsidRPr="00D51DF4" w:rsidRDefault="00877B4B" w:rsidP="00877B4B">
      <w:pPr>
        <w:pStyle w:val="Sangradetextonormal"/>
        <w:ind w:left="0" w:right="288"/>
        <w:jc w:val="both"/>
        <w:rPr>
          <w:rFonts w:ascii="Times New Roman" w:hAnsi="Times New Roman" w:cs="Times New Roman"/>
          <w:sz w:val="24"/>
          <w:lang w:val="es-ES"/>
        </w:rPr>
      </w:pPr>
      <w:r w:rsidRPr="00D51DF4">
        <w:rPr>
          <w:rFonts w:ascii="Times New Roman" w:hAnsi="Times New Roman" w:cs="Times New Roman"/>
          <w:sz w:val="24"/>
          <w:lang w:val="es-ES"/>
        </w:rPr>
        <w:t xml:space="preserve">EL PRESENTE CONVENIO se celebra el día. . . . . del mes de. . . . . . . . . . . . . . . de . . . ., entre . . . . . . . . . </w:t>
      </w:r>
      <w:r w:rsidRPr="00D51DF4">
        <w:rPr>
          <w:rFonts w:ascii="Times New Roman" w:hAnsi="Times New Roman" w:cs="Times New Roman"/>
          <w:b/>
          <w:i/>
          <w:sz w:val="24"/>
          <w:lang w:val="es-ES"/>
        </w:rPr>
        <w:t>[</w:t>
      </w:r>
      <w:r w:rsidRPr="00D51DF4">
        <w:rPr>
          <w:rFonts w:ascii="Times New Roman" w:hAnsi="Times New Roman" w:cs="Times New Roman"/>
          <w:b/>
          <w:bCs/>
          <w:i/>
          <w:iCs/>
          <w:sz w:val="24"/>
          <w:lang w:val="es-ES"/>
        </w:rPr>
        <w:t>nombre del Contratante]</w:t>
      </w:r>
      <w:r w:rsidRPr="00D51DF4">
        <w:rPr>
          <w:rFonts w:ascii="Times New Roman" w:hAnsi="Times New Roman" w:cs="Times New Roman"/>
          <w:sz w:val="24"/>
          <w:lang w:val="es-ES"/>
        </w:rPr>
        <w:t xml:space="preserve"> . . . . . . . . . (en lo sucesivo, “el Contratante”), por una parte, y . . . . . . . . . . </w:t>
      </w:r>
      <w:r w:rsidRPr="00D51DF4">
        <w:rPr>
          <w:rFonts w:ascii="Times New Roman" w:hAnsi="Times New Roman" w:cs="Times New Roman"/>
          <w:b/>
          <w:i/>
          <w:sz w:val="24"/>
          <w:lang w:val="es-ES"/>
        </w:rPr>
        <w:t>[</w:t>
      </w:r>
      <w:r w:rsidRPr="00D51DF4">
        <w:rPr>
          <w:rFonts w:ascii="Times New Roman" w:hAnsi="Times New Roman" w:cs="Times New Roman"/>
          <w:b/>
          <w:bCs/>
          <w:i/>
          <w:iCs/>
          <w:sz w:val="24"/>
          <w:lang w:val="es-ES"/>
        </w:rPr>
        <w:t>nombre del Contratista]</w:t>
      </w:r>
      <w:r w:rsidRPr="00D51DF4">
        <w:rPr>
          <w:rFonts w:ascii="Times New Roman" w:hAnsi="Times New Roman" w:cs="Times New Roman"/>
          <w:sz w:val="24"/>
          <w:lang w:val="es-ES"/>
        </w:rPr>
        <w:t xml:space="preserve"> . . . . . . . . . . (en lo sucesivo, “el Contratista”), por la otra.</w:t>
      </w:r>
    </w:p>
    <w:p w14:paraId="34A43FAE" w14:textId="77777777" w:rsidR="00877B4B" w:rsidRPr="00D51DF4" w:rsidRDefault="00877B4B" w:rsidP="00877B4B">
      <w:pPr>
        <w:pStyle w:val="Sangradetextonormal"/>
        <w:ind w:left="0" w:right="288"/>
        <w:jc w:val="both"/>
        <w:rPr>
          <w:rFonts w:ascii="Times New Roman" w:hAnsi="Times New Roman" w:cs="Times New Roman"/>
          <w:sz w:val="24"/>
          <w:lang w:val="es-ES"/>
        </w:rPr>
      </w:pPr>
    </w:p>
    <w:p w14:paraId="1C2BC99C" w14:textId="77777777" w:rsidR="00877B4B" w:rsidRPr="00D51DF4" w:rsidRDefault="00877B4B" w:rsidP="00877B4B">
      <w:pPr>
        <w:pStyle w:val="Sangradetextonormal"/>
        <w:ind w:left="0" w:right="288"/>
        <w:jc w:val="both"/>
        <w:rPr>
          <w:rFonts w:ascii="Times New Roman" w:hAnsi="Times New Roman" w:cs="Times New Roman"/>
          <w:sz w:val="24"/>
          <w:lang w:val="es-ES"/>
        </w:rPr>
      </w:pPr>
      <w:r w:rsidRPr="00D51DF4">
        <w:rPr>
          <w:rFonts w:ascii="Times New Roman" w:hAnsi="Times New Roman" w:cs="Times New Roman"/>
          <w:sz w:val="24"/>
          <w:lang w:val="es-ES"/>
        </w:rPr>
        <w:t xml:space="preserve">POR CUANTO el Contratante requiere que el Contratista ejecute las Obras denominadas </w:t>
      </w:r>
      <w:r w:rsidRPr="00D51DF4">
        <w:rPr>
          <w:rFonts w:ascii="Times New Roman" w:hAnsi="Times New Roman" w:cs="Times New Roman"/>
          <w:sz w:val="24"/>
          <w:lang w:val="es-ES"/>
        </w:rPr>
        <w:br/>
        <w:t xml:space="preserve">. . . . . . . . . . </w:t>
      </w:r>
      <w:r w:rsidRPr="00D51DF4">
        <w:rPr>
          <w:rFonts w:ascii="Times New Roman" w:hAnsi="Times New Roman" w:cs="Times New Roman"/>
          <w:b/>
          <w:i/>
          <w:sz w:val="24"/>
          <w:lang w:val="es-ES"/>
        </w:rPr>
        <w:t>[</w:t>
      </w:r>
      <w:r w:rsidRPr="00D51DF4">
        <w:rPr>
          <w:rFonts w:ascii="Times New Roman" w:hAnsi="Times New Roman" w:cs="Times New Roman"/>
          <w:b/>
          <w:bCs/>
          <w:i/>
          <w:sz w:val="24"/>
          <w:lang w:val="es-ES"/>
        </w:rPr>
        <w:t xml:space="preserve">nombre del Contrato] </w:t>
      </w:r>
      <w:r w:rsidRPr="00D51DF4">
        <w:rPr>
          <w:rFonts w:ascii="Times New Roman" w:hAnsi="Times New Roman" w:cs="Times New Roman"/>
          <w:sz w:val="24"/>
          <w:lang w:val="es-ES"/>
        </w:rPr>
        <w:t xml:space="preserve">. . . . . . . . . . y ha aceptado la Oferta del Contratista para la ejecución y la terminación de esas Obras y para la reparación de cualquier defecto que ellas pudieran presentar, </w:t>
      </w:r>
    </w:p>
    <w:p w14:paraId="56E21F84" w14:textId="77777777" w:rsidR="00877B4B" w:rsidRPr="00D51DF4" w:rsidRDefault="00877B4B" w:rsidP="00877B4B">
      <w:pPr>
        <w:pStyle w:val="Sangradetextonormal"/>
        <w:ind w:left="180" w:right="288"/>
        <w:jc w:val="both"/>
        <w:rPr>
          <w:rFonts w:ascii="Times New Roman" w:hAnsi="Times New Roman" w:cs="Times New Roman"/>
          <w:sz w:val="24"/>
          <w:lang w:val="es-ES"/>
        </w:rPr>
      </w:pPr>
    </w:p>
    <w:p w14:paraId="3BDFED7C" w14:textId="77777777" w:rsidR="00877B4B" w:rsidRPr="00D51DF4" w:rsidRDefault="00877B4B" w:rsidP="00877B4B">
      <w:pPr>
        <w:pStyle w:val="Sangradetextonormal"/>
        <w:ind w:left="0" w:right="288"/>
        <w:jc w:val="both"/>
        <w:rPr>
          <w:rFonts w:ascii="Times New Roman" w:hAnsi="Times New Roman" w:cs="Times New Roman"/>
          <w:sz w:val="24"/>
          <w:lang w:val="es-ES"/>
        </w:rPr>
      </w:pPr>
      <w:r w:rsidRPr="00D51DF4">
        <w:rPr>
          <w:rFonts w:ascii="Times New Roman" w:hAnsi="Times New Roman" w:cs="Times New Roman"/>
          <w:sz w:val="24"/>
          <w:lang w:val="es-ES"/>
        </w:rPr>
        <w:t>el Contratante y el Contratista acuerdan lo siguiente:</w:t>
      </w:r>
    </w:p>
    <w:p w14:paraId="18A6826B" w14:textId="77777777" w:rsidR="00877B4B" w:rsidRPr="00D51DF4" w:rsidRDefault="00877B4B" w:rsidP="00877B4B">
      <w:pPr>
        <w:pStyle w:val="Textodebloque"/>
        <w:spacing w:before="240" w:after="240"/>
        <w:ind w:left="0" w:right="288"/>
        <w:rPr>
          <w:rFonts w:ascii="Times New Roman" w:hAnsi="Times New Roman" w:cs="Times New Roman"/>
          <w:b w:val="0"/>
          <w:bCs w:val="0"/>
          <w:i w:val="0"/>
          <w:iCs w:val="0"/>
          <w:sz w:val="24"/>
          <w:lang w:val="es-ES"/>
        </w:rPr>
      </w:pPr>
      <w:r w:rsidRPr="00D51DF4">
        <w:rPr>
          <w:rFonts w:ascii="Times New Roman" w:hAnsi="Times New Roman" w:cs="Times New Roman"/>
          <w:b w:val="0"/>
          <w:bCs w:val="0"/>
          <w:i w:val="0"/>
          <w:iCs w:val="0"/>
          <w:sz w:val="24"/>
          <w:lang w:val="es-ES"/>
        </w:rPr>
        <w:t>1.</w:t>
      </w:r>
      <w:r w:rsidRPr="00D51DF4">
        <w:rPr>
          <w:rFonts w:ascii="Times New Roman" w:hAnsi="Times New Roman" w:cs="Times New Roman"/>
          <w:b w:val="0"/>
          <w:bCs w:val="0"/>
          <w:i w:val="0"/>
          <w:iCs w:val="0"/>
          <w:sz w:val="24"/>
          <w:lang w:val="es-ES"/>
        </w:rPr>
        <w:tab/>
        <w:t>En este Convenio las palabras y las expresiones tendrán el mismo significado que se les atribuye en los documentos del Contrato a los que se refieran.</w:t>
      </w:r>
    </w:p>
    <w:p w14:paraId="46E60A94" w14:textId="77777777" w:rsidR="00877B4B" w:rsidRPr="00D51DF4" w:rsidRDefault="00877B4B" w:rsidP="00877B4B">
      <w:pPr>
        <w:spacing w:after="160"/>
        <w:rPr>
          <w:rFonts w:cs="Times New Roman"/>
          <w:lang w:val="es-ES"/>
        </w:rPr>
      </w:pPr>
      <w:r w:rsidRPr="00D51DF4">
        <w:rPr>
          <w:rFonts w:cs="Times New Roman"/>
          <w:bCs/>
          <w:iCs/>
          <w:lang w:val="es-ES"/>
        </w:rPr>
        <w:t>2.</w:t>
      </w:r>
      <w:r w:rsidRPr="00D51DF4">
        <w:rPr>
          <w:rFonts w:cs="Times New Roman"/>
          <w:bCs/>
          <w:iCs/>
          <w:lang w:val="es-ES"/>
        </w:rPr>
        <w:tab/>
        <w:t xml:space="preserve">Se considerará que los siguientes documentos constituyen el presente Convenio y </w:t>
      </w:r>
      <w:r w:rsidRPr="00D51DF4">
        <w:rPr>
          <w:rFonts w:cs="Times New Roman"/>
          <w:lang w:val="es-ES"/>
        </w:rPr>
        <w:t xml:space="preserve">deberán leerse e interpretarse como </w:t>
      </w:r>
      <w:r w:rsidRPr="00D51DF4">
        <w:rPr>
          <w:rFonts w:cs="Times New Roman"/>
          <w:bCs/>
          <w:iCs/>
          <w:lang w:val="es-ES"/>
        </w:rPr>
        <w:t xml:space="preserve">partes </w:t>
      </w:r>
      <w:r w:rsidRPr="00D51DF4">
        <w:rPr>
          <w:rFonts w:cs="Times New Roman"/>
          <w:lang w:val="es-ES"/>
        </w:rPr>
        <w:t xml:space="preserve">integrantes del mismo. Este Convenio prevalecerá sobre cualquier otro documento del Contrato. </w:t>
      </w:r>
    </w:p>
    <w:p w14:paraId="0230A317" w14:textId="77777777" w:rsidR="00877B4B" w:rsidRPr="00D51DF4" w:rsidRDefault="00877B4B" w:rsidP="00877B4B">
      <w:pPr>
        <w:pStyle w:val="P3Header1-Clauses"/>
        <w:numPr>
          <w:ilvl w:val="0"/>
          <w:numId w:val="59"/>
        </w:numPr>
        <w:rPr>
          <w:rFonts w:cs="Times New Roman"/>
          <w:lang w:val="es-ES"/>
        </w:rPr>
      </w:pPr>
      <w:r w:rsidRPr="00D51DF4">
        <w:rPr>
          <w:rFonts w:cs="Times New Roman"/>
          <w:lang w:val="es-ES"/>
        </w:rPr>
        <w:t>Carta de Aceptación</w:t>
      </w:r>
    </w:p>
    <w:p w14:paraId="1EED5C3C" w14:textId="77777777" w:rsidR="00877B4B" w:rsidRPr="00D51DF4" w:rsidRDefault="00877B4B" w:rsidP="00877B4B">
      <w:pPr>
        <w:pStyle w:val="P3Header1-Clauses"/>
        <w:numPr>
          <w:ilvl w:val="0"/>
          <w:numId w:val="59"/>
        </w:numPr>
        <w:rPr>
          <w:rFonts w:cs="Times New Roman"/>
          <w:lang w:val="es-ES"/>
        </w:rPr>
      </w:pPr>
      <w:r w:rsidRPr="00D51DF4">
        <w:rPr>
          <w:rFonts w:cs="Times New Roman"/>
          <w:lang w:val="es-ES"/>
        </w:rPr>
        <w:t>Carta de Oferta-Partes Técnica y Financiera</w:t>
      </w:r>
    </w:p>
    <w:p w14:paraId="12F82A17" w14:textId="77777777" w:rsidR="00877B4B" w:rsidRPr="00D51DF4" w:rsidRDefault="00877B4B" w:rsidP="00877B4B">
      <w:pPr>
        <w:pStyle w:val="P3Header1-Clauses"/>
        <w:numPr>
          <w:ilvl w:val="0"/>
          <w:numId w:val="59"/>
        </w:numPr>
        <w:rPr>
          <w:rFonts w:cs="Times New Roman"/>
          <w:lang w:val="es-ES"/>
        </w:rPr>
      </w:pPr>
      <w:r w:rsidRPr="00D51DF4">
        <w:rPr>
          <w:rFonts w:cs="Times New Roman"/>
          <w:lang w:val="es-ES"/>
        </w:rPr>
        <w:t>Enmiendas n.</w:t>
      </w:r>
      <w:r w:rsidRPr="00D51DF4">
        <w:rPr>
          <w:rFonts w:cs="Times New Roman"/>
          <w:vertAlign w:val="superscript"/>
          <w:lang w:val="es-ES"/>
        </w:rPr>
        <w:t>o</w:t>
      </w:r>
      <w:r w:rsidRPr="00D51DF4">
        <w:rPr>
          <w:rFonts w:cs="Times New Roman"/>
          <w:lang w:val="es-ES"/>
        </w:rPr>
        <w:t xml:space="preserve"> ________(si las hubiera)</w:t>
      </w:r>
    </w:p>
    <w:p w14:paraId="557378FD" w14:textId="77777777" w:rsidR="00877B4B" w:rsidRPr="00D51DF4" w:rsidRDefault="00877B4B" w:rsidP="00877B4B">
      <w:pPr>
        <w:pStyle w:val="P3Header1-Clauses"/>
        <w:numPr>
          <w:ilvl w:val="0"/>
          <w:numId w:val="59"/>
        </w:numPr>
        <w:rPr>
          <w:rFonts w:cs="Times New Roman"/>
          <w:lang w:val="es-ES"/>
        </w:rPr>
      </w:pPr>
      <w:r w:rsidRPr="00D51DF4">
        <w:rPr>
          <w:rFonts w:cs="Times New Roman"/>
          <w:lang w:val="es-ES"/>
        </w:rPr>
        <w:t>Condiciones Particulares del Contrato</w:t>
      </w:r>
    </w:p>
    <w:p w14:paraId="49F56A6F" w14:textId="77777777" w:rsidR="00877B4B" w:rsidRPr="00D51DF4" w:rsidRDefault="00877B4B" w:rsidP="00877B4B">
      <w:pPr>
        <w:pStyle w:val="P3Header1-Clauses"/>
        <w:numPr>
          <w:ilvl w:val="0"/>
          <w:numId w:val="59"/>
        </w:numPr>
        <w:rPr>
          <w:rFonts w:cs="Times New Roman"/>
          <w:lang w:val="es-ES"/>
        </w:rPr>
      </w:pPr>
      <w:r w:rsidRPr="00D51DF4">
        <w:rPr>
          <w:rFonts w:cs="Times New Roman"/>
          <w:lang w:val="es-ES"/>
        </w:rPr>
        <w:t>Condiciones Generales del Contrato, incluido los Apéndices</w:t>
      </w:r>
    </w:p>
    <w:p w14:paraId="67010D12" w14:textId="77777777" w:rsidR="00877B4B" w:rsidRPr="00D51DF4" w:rsidRDefault="00877B4B" w:rsidP="00877B4B">
      <w:pPr>
        <w:pStyle w:val="P3Header1-Clauses"/>
        <w:numPr>
          <w:ilvl w:val="0"/>
          <w:numId w:val="59"/>
        </w:numPr>
        <w:rPr>
          <w:rFonts w:cs="Times New Roman"/>
          <w:lang w:val="es-ES"/>
        </w:rPr>
      </w:pPr>
      <w:r w:rsidRPr="00D51DF4">
        <w:rPr>
          <w:rFonts w:cs="Times New Roman"/>
          <w:lang w:val="es-ES"/>
        </w:rPr>
        <w:t>Especificaciones</w:t>
      </w:r>
    </w:p>
    <w:p w14:paraId="2E5F6932" w14:textId="77777777" w:rsidR="00877B4B" w:rsidRPr="00D51DF4" w:rsidRDefault="00877B4B" w:rsidP="00877B4B">
      <w:pPr>
        <w:pStyle w:val="P3Header1-Clauses"/>
        <w:numPr>
          <w:ilvl w:val="0"/>
          <w:numId w:val="59"/>
        </w:numPr>
        <w:rPr>
          <w:rFonts w:cs="Times New Roman"/>
          <w:lang w:val="es-ES"/>
        </w:rPr>
      </w:pPr>
      <w:r w:rsidRPr="00D51DF4">
        <w:rPr>
          <w:rFonts w:cs="Times New Roman"/>
          <w:lang w:val="es-ES"/>
        </w:rPr>
        <w:t xml:space="preserve">Planos </w:t>
      </w:r>
    </w:p>
    <w:p w14:paraId="1D536E18" w14:textId="77777777" w:rsidR="00877B4B" w:rsidRPr="00D51DF4" w:rsidRDefault="00877B4B" w:rsidP="00877B4B">
      <w:pPr>
        <w:pStyle w:val="P3Header1-Clauses"/>
        <w:numPr>
          <w:ilvl w:val="0"/>
          <w:numId w:val="59"/>
        </w:numPr>
        <w:rPr>
          <w:rFonts w:cs="Times New Roman"/>
          <w:lang w:val="es-ES"/>
        </w:rPr>
      </w:pPr>
      <w:r w:rsidRPr="00D51DF4">
        <w:rPr>
          <w:rFonts w:cs="Times New Roman"/>
          <w:lang w:val="es-ES"/>
        </w:rPr>
        <w:t>Lista de Cantidades</w:t>
      </w:r>
      <w:r w:rsidRPr="00D51DF4">
        <w:rPr>
          <w:rStyle w:val="Refdenotaalpie"/>
          <w:rFonts w:cs="Times New Roman"/>
          <w:lang w:val="es-ES"/>
        </w:rPr>
        <w:footnoteReference w:id="26"/>
      </w:r>
      <w:r w:rsidRPr="00D51DF4">
        <w:rPr>
          <w:rFonts w:cs="Times New Roman"/>
          <w:lang w:val="es-ES"/>
        </w:rPr>
        <w:t xml:space="preserve"> y </w:t>
      </w:r>
    </w:p>
    <w:p w14:paraId="24B35AC6" w14:textId="77777777" w:rsidR="00877B4B" w:rsidRPr="00D51DF4" w:rsidRDefault="00877B4B" w:rsidP="00877B4B">
      <w:pPr>
        <w:pStyle w:val="P3Header1-Clauses"/>
        <w:numPr>
          <w:ilvl w:val="0"/>
          <w:numId w:val="59"/>
        </w:numPr>
        <w:rPr>
          <w:rFonts w:cs="Times New Roman"/>
          <w:lang w:val="es-ES"/>
        </w:rPr>
      </w:pPr>
      <w:r w:rsidRPr="00D51DF4">
        <w:rPr>
          <w:rFonts w:cs="Times New Roman"/>
          <w:lang w:val="es-ES"/>
        </w:rPr>
        <w:t xml:space="preserve">Cualquier otro documento que, </w:t>
      </w:r>
      <w:r w:rsidRPr="00D51DF4">
        <w:rPr>
          <w:rFonts w:cs="Times New Roman"/>
          <w:b/>
          <w:lang w:val="es-ES"/>
        </w:rPr>
        <w:t>según las CPC</w:t>
      </w:r>
      <w:r w:rsidRPr="00D51DF4">
        <w:rPr>
          <w:rFonts w:cs="Times New Roman"/>
          <w:lang w:val="es-ES"/>
        </w:rPr>
        <w:t>, forme parte del Contrato, pero sin limitarse a:</w:t>
      </w:r>
    </w:p>
    <w:p w14:paraId="0FAE1F6C" w14:textId="77777777" w:rsidR="00877B4B" w:rsidRPr="00D51DF4" w:rsidRDefault="00877B4B" w:rsidP="00877B4B">
      <w:pPr>
        <w:pStyle w:val="P3Header1-Clauses"/>
        <w:numPr>
          <w:ilvl w:val="0"/>
          <w:numId w:val="75"/>
        </w:numPr>
        <w:rPr>
          <w:rFonts w:cs="Times New Roman"/>
          <w:lang w:val="es-ES"/>
        </w:rPr>
      </w:pPr>
      <w:r w:rsidRPr="00D51DF4">
        <w:rPr>
          <w:rFonts w:cs="Times New Roman"/>
          <w:lang w:val="es-ES"/>
        </w:rPr>
        <w:t>la Estrategia de Gestión y Planes de Implementación (EGPI) AS; y</w:t>
      </w:r>
    </w:p>
    <w:p w14:paraId="25F81C45" w14:textId="77777777" w:rsidR="00877B4B" w:rsidRPr="00D51DF4" w:rsidRDefault="00877B4B" w:rsidP="00877B4B">
      <w:pPr>
        <w:pStyle w:val="P3Header1-Clauses"/>
        <w:numPr>
          <w:ilvl w:val="0"/>
          <w:numId w:val="75"/>
        </w:numPr>
        <w:rPr>
          <w:rFonts w:cs="Times New Roman"/>
          <w:lang w:val="es-ES"/>
        </w:rPr>
      </w:pPr>
      <w:r w:rsidRPr="00D51DF4">
        <w:rPr>
          <w:rFonts w:cs="Times New Roman"/>
          <w:lang w:val="es-ES"/>
        </w:rPr>
        <w:t xml:space="preserve">las Normas de Conducta AS para el Personal del Contratista </w:t>
      </w:r>
    </w:p>
    <w:p w14:paraId="3A615916" w14:textId="77777777" w:rsidR="00877B4B" w:rsidRPr="00D51DF4" w:rsidRDefault="00877B4B" w:rsidP="00877B4B">
      <w:pPr>
        <w:pStyle w:val="Textodebloque"/>
        <w:spacing w:before="240" w:after="240"/>
        <w:ind w:left="0" w:right="288"/>
        <w:rPr>
          <w:rFonts w:ascii="Times New Roman" w:hAnsi="Times New Roman" w:cs="Times New Roman"/>
          <w:b w:val="0"/>
          <w:bCs w:val="0"/>
          <w:i w:val="0"/>
          <w:iCs w:val="0"/>
          <w:sz w:val="24"/>
          <w:lang w:val="es-ES"/>
        </w:rPr>
      </w:pPr>
      <w:r w:rsidRPr="00D51DF4">
        <w:rPr>
          <w:rFonts w:ascii="Times New Roman" w:hAnsi="Times New Roman" w:cs="Times New Roman"/>
          <w:b w:val="0"/>
          <w:bCs w:val="0"/>
          <w:i w:val="0"/>
          <w:iCs w:val="0"/>
          <w:sz w:val="24"/>
          <w:lang w:val="es-ES"/>
        </w:rPr>
        <w:t>3.</w:t>
      </w:r>
      <w:r w:rsidRPr="00D51DF4">
        <w:rPr>
          <w:rFonts w:ascii="Times New Roman" w:hAnsi="Times New Roman" w:cs="Times New Roman"/>
          <w:b w:val="0"/>
          <w:bCs w:val="0"/>
          <w:i w:val="0"/>
          <w:iCs w:val="0"/>
          <w:sz w:val="24"/>
          <w:lang w:val="es-ES"/>
        </w:rPr>
        <w:tab/>
        <w:t>Como contraprestación por los pagos que el Contratante efectuará al Contratista conforme se especifica en el presente Convenio, por este medio el Contratista se compromete ante el Contratante a ejecutar las Obras y reparar sus defectos, de conformidad en todo respecto con las disposiciones del Contrato.</w:t>
      </w:r>
    </w:p>
    <w:p w14:paraId="43A3688C" w14:textId="77777777" w:rsidR="00877B4B" w:rsidRPr="00D51DF4" w:rsidRDefault="00877B4B" w:rsidP="00877B4B">
      <w:pPr>
        <w:pStyle w:val="Textodebloque"/>
        <w:spacing w:before="240" w:after="240"/>
        <w:ind w:left="0" w:right="288"/>
        <w:rPr>
          <w:rFonts w:ascii="Times New Roman" w:hAnsi="Times New Roman" w:cs="Times New Roman"/>
          <w:b w:val="0"/>
          <w:bCs w:val="0"/>
          <w:i w:val="0"/>
          <w:iCs w:val="0"/>
          <w:sz w:val="24"/>
          <w:lang w:val="es-ES"/>
        </w:rPr>
      </w:pPr>
      <w:r w:rsidRPr="00D51DF4">
        <w:rPr>
          <w:rFonts w:ascii="Times New Roman" w:hAnsi="Times New Roman" w:cs="Times New Roman"/>
          <w:b w:val="0"/>
          <w:bCs w:val="0"/>
          <w:i w:val="0"/>
          <w:iCs w:val="0"/>
          <w:sz w:val="24"/>
          <w:lang w:val="es-ES"/>
        </w:rPr>
        <w:lastRenderedPageBreak/>
        <w:t>4.</w:t>
      </w:r>
      <w:r w:rsidRPr="00D51DF4">
        <w:rPr>
          <w:rFonts w:ascii="Times New Roman" w:hAnsi="Times New Roman" w:cs="Times New Roman"/>
          <w:b w:val="0"/>
          <w:bCs w:val="0"/>
          <w:i w:val="0"/>
          <w:iCs w:val="0"/>
          <w:sz w:val="24"/>
          <w:lang w:val="es-ES"/>
        </w:rPr>
        <w:tab/>
        <w:t>El Contratante se compromete, por este medio, a pagar al Contratista, como contraprestación por la ejecución y la terminación de las Obras y la reparación de sus defectos, el Precio del Contrato o aquellas sumas que resulten pagaderas conforme a las disposiciones del Contrato, en los plazos y en la forma establecidos en este.</w:t>
      </w:r>
    </w:p>
    <w:p w14:paraId="6EEEAE9B" w14:textId="77777777" w:rsidR="00877B4B" w:rsidRPr="00D51DF4" w:rsidRDefault="00877B4B" w:rsidP="00877B4B">
      <w:pPr>
        <w:pStyle w:val="Textodebloque"/>
        <w:spacing w:before="240" w:after="240"/>
        <w:ind w:left="720" w:right="288"/>
        <w:rPr>
          <w:rFonts w:ascii="Times New Roman" w:hAnsi="Times New Roman" w:cs="Times New Roman"/>
          <w:sz w:val="24"/>
          <w:lang w:val="es-ES"/>
        </w:rPr>
      </w:pPr>
      <w:r w:rsidRPr="00D51DF4">
        <w:rPr>
          <w:rFonts w:ascii="Times New Roman" w:hAnsi="Times New Roman" w:cs="Times New Roman"/>
          <w:b w:val="0"/>
          <w:bCs w:val="0"/>
          <w:i w:val="0"/>
          <w:iCs w:val="0"/>
          <w:sz w:val="24"/>
          <w:lang w:val="es-ES"/>
        </w:rPr>
        <w:t>EN PRUEBA DE CONFORMIDAD, las partes han suscrito el presente Convenio con arreglo a las leyes de . . .</w:t>
      </w:r>
      <w:r w:rsidRPr="00D51DF4">
        <w:rPr>
          <w:rFonts w:ascii="Times New Roman" w:hAnsi="Times New Roman" w:cs="Times New Roman"/>
          <w:b w:val="0"/>
          <w:bCs w:val="0"/>
          <w:i w:val="0"/>
          <w:iCs w:val="0"/>
          <w:sz w:val="20"/>
          <w:lang w:val="es-ES"/>
        </w:rPr>
        <w:t xml:space="preserve"> . . </w:t>
      </w:r>
      <w:r w:rsidRPr="00D51DF4">
        <w:rPr>
          <w:rFonts w:ascii="Times New Roman" w:hAnsi="Times New Roman" w:cs="Times New Roman"/>
          <w:bCs w:val="0"/>
          <w:iCs w:val="0"/>
          <w:sz w:val="20"/>
          <w:lang w:val="es-ES"/>
        </w:rPr>
        <w:t>[</w:t>
      </w:r>
      <w:r w:rsidRPr="00D51DF4">
        <w:rPr>
          <w:rFonts w:ascii="Times New Roman" w:hAnsi="Times New Roman" w:cs="Times New Roman"/>
          <w:sz w:val="20"/>
          <w:lang w:val="es-ES"/>
        </w:rPr>
        <w:t>nombre del país Prestatario]</w:t>
      </w:r>
      <w:r w:rsidRPr="00D51DF4">
        <w:rPr>
          <w:rFonts w:ascii="Times New Roman" w:hAnsi="Times New Roman" w:cs="Times New Roman"/>
          <w:b w:val="0"/>
          <w:bCs w:val="0"/>
          <w:i w:val="0"/>
          <w:iCs w:val="0"/>
          <w:sz w:val="24"/>
          <w:lang w:val="es-ES"/>
        </w:rPr>
        <w:t xml:space="preserve"> . . .</w:t>
      </w:r>
      <w:r w:rsidRPr="00D51DF4">
        <w:rPr>
          <w:rFonts w:ascii="Times New Roman" w:hAnsi="Times New Roman" w:cs="Times New Roman"/>
          <w:b w:val="0"/>
          <w:bCs w:val="0"/>
          <w:i w:val="0"/>
          <w:iCs w:val="0"/>
          <w:sz w:val="20"/>
          <w:lang w:val="es-ES"/>
        </w:rPr>
        <w:t xml:space="preserve"> . . </w:t>
      </w:r>
      <w:r w:rsidRPr="00D51DF4">
        <w:rPr>
          <w:rFonts w:ascii="Times New Roman" w:hAnsi="Times New Roman" w:cs="Times New Roman"/>
          <w:b w:val="0"/>
          <w:bCs w:val="0"/>
          <w:i w:val="0"/>
          <w:iCs w:val="0"/>
          <w:sz w:val="24"/>
          <w:lang w:val="es-ES"/>
        </w:rPr>
        <w:t>en el día, el mes y el año antes indicados.</w:t>
      </w:r>
    </w:p>
    <w:p w14:paraId="55AD51CA" w14:textId="77777777" w:rsidR="00877B4B" w:rsidRPr="00D51DF4" w:rsidRDefault="00877B4B" w:rsidP="00877B4B">
      <w:pPr>
        <w:pStyle w:val="Textodebloque"/>
        <w:ind w:right="288"/>
        <w:rPr>
          <w:rFonts w:ascii="Times New Roman" w:hAnsi="Times New Roman" w:cs="Times New Roman"/>
          <w:sz w:val="24"/>
          <w:lang w:val="es-ES"/>
        </w:rPr>
      </w:pPr>
    </w:p>
    <w:p w14:paraId="7527985B" w14:textId="77777777" w:rsidR="00877B4B" w:rsidRPr="00D51DF4" w:rsidRDefault="00877B4B" w:rsidP="00877B4B">
      <w:pPr>
        <w:pStyle w:val="Textodebloque"/>
        <w:spacing w:before="360"/>
        <w:ind w:right="288"/>
        <w:rPr>
          <w:rFonts w:ascii="Times New Roman" w:hAnsi="Times New Roman" w:cs="Times New Roman"/>
          <w:sz w:val="24"/>
          <w:lang w:val="es-ES"/>
        </w:rPr>
      </w:pPr>
    </w:p>
    <w:tbl>
      <w:tblPr>
        <w:tblW w:w="9180" w:type="dxa"/>
        <w:tblBorders>
          <w:bottom w:val="dotted" w:sz="4" w:space="0" w:color="auto"/>
        </w:tblBorders>
        <w:tblLook w:val="01E0" w:firstRow="1" w:lastRow="1" w:firstColumn="1" w:lastColumn="1" w:noHBand="0" w:noVBand="0"/>
      </w:tblPr>
      <w:tblGrid>
        <w:gridCol w:w="1668"/>
        <w:gridCol w:w="2835"/>
        <w:gridCol w:w="1701"/>
        <w:gridCol w:w="2976"/>
      </w:tblGrid>
      <w:tr w:rsidR="00877B4B" w:rsidRPr="00D51DF4" w14:paraId="7666F89D" w14:textId="77777777" w:rsidTr="00F01B77">
        <w:trPr>
          <w:trHeight w:val="643"/>
        </w:trPr>
        <w:tc>
          <w:tcPr>
            <w:tcW w:w="1668" w:type="dxa"/>
          </w:tcPr>
          <w:p w14:paraId="0B0CE36E" w14:textId="77777777" w:rsidR="00877B4B" w:rsidRPr="00D51DF4" w:rsidRDefault="00877B4B" w:rsidP="00F01B77">
            <w:pPr>
              <w:tabs>
                <w:tab w:val="right" w:leader="dot" w:pos="4500"/>
                <w:tab w:val="left" w:pos="5040"/>
                <w:tab w:val="right" w:leader="dot" w:pos="9360"/>
              </w:tabs>
              <w:spacing w:before="360"/>
              <w:jc w:val="right"/>
              <w:rPr>
                <w:rFonts w:cs="Times New Roman"/>
                <w:lang w:val="es-ES"/>
              </w:rPr>
            </w:pPr>
            <w:r w:rsidRPr="00D51DF4">
              <w:rPr>
                <w:rFonts w:cs="Times New Roman"/>
                <w:lang w:val="es-ES"/>
              </w:rPr>
              <w:t xml:space="preserve">Firmado por: </w:t>
            </w:r>
          </w:p>
        </w:tc>
        <w:tc>
          <w:tcPr>
            <w:tcW w:w="2835" w:type="dxa"/>
            <w:tcBorders>
              <w:bottom w:val="dotted" w:sz="4" w:space="0" w:color="auto"/>
            </w:tcBorders>
          </w:tcPr>
          <w:p w14:paraId="087DBCEB" w14:textId="77777777" w:rsidR="00877B4B" w:rsidRPr="00D51DF4" w:rsidRDefault="00877B4B" w:rsidP="00F01B77">
            <w:pPr>
              <w:tabs>
                <w:tab w:val="right" w:leader="dot" w:pos="4500"/>
                <w:tab w:val="left" w:pos="5040"/>
                <w:tab w:val="right" w:leader="dot" w:pos="9360"/>
              </w:tabs>
              <w:spacing w:before="360"/>
              <w:ind w:left="990" w:right="288"/>
              <w:jc w:val="both"/>
              <w:rPr>
                <w:rFonts w:cs="Times New Roman"/>
                <w:lang w:val="es-ES"/>
              </w:rPr>
            </w:pPr>
          </w:p>
        </w:tc>
        <w:tc>
          <w:tcPr>
            <w:tcW w:w="1701" w:type="dxa"/>
          </w:tcPr>
          <w:p w14:paraId="5AC5418F" w14:textId="77777777" w:rsidR="00877B4B" w:rsidRPr="00D51DF4" w:rsidRDefault="00877B4B" w:rsidP="00F01B77">
            <w:pPr>
              <w:tabs>
                <w:tab w:val="right" w:leader="dot" w:pos="4500"/>
                <w:tab w:val="left" w:pos="5040"/>
                <w:tab w:val="right" w:leader="dot" w:pos="9360"/>
              </w:tabs>
              <w:spacing w:before="360"/>
              <w:ind w:right="-108"/>
              <w:jc w:val="right"/>
              <w:rPr>
                <w:rFonts w:cs="Times New Roman"/>
                <w:lang w:val="es-ES"/>
              </w:rPr>
            </w:pPr>
            <w:r w:rsidRPr="00D51DF4">
              <w:rPr>
                <w:rFonts w:cs="Times New Roman"/>
                <w:lang w:val="es-ES"/>
              </w:rPr>
              <w:t>Firmado por:</w:t>
            </w:r>
          </w:p>
        </w:tc>
        <w:tc>
          <w:tcPr>
            <w:tcW w:w="2976" w:type="dxa"/>
            <w:tcBorders>
              <w:bottom w:val="dotted" w:sz="4" w:space="0" w:color="auto"/>
            </w:tcBorders>
          </w:tcPr>
          <w:p w14:paraId="5C710202" w14:textId="77777777" w:rsidR="00877B4B" w:rsidRPr="00D51DF4" w:rsidRDefault="00877B4B" w:rsidP="00F01B77">
            <w:pPr>
              <w:tabs>
                <w:tab w:val="right" w:leader="dot" w:pos="4500"/>
                <w:tab w:val="left" w:pos="5040"/>
                <w:tab w:val="right" w:leader="dot" w:pos="9360"/>
              </w:tabs>
              <w:spacing w:before="240"/>
              <w:ind w:left="990" w:right="288"/>
              <w:jc w:val="both"/>
              <w:rPr>
                <w:rFonts w:cs="Times New Roman"/>
                <w:lang w:val="es-ES"/>
              </w:rPr>
            </w:pPr>
          </w:p>
        </w:tc>
      </w:tr>
      <w:tr w:rsidR="00877B4B" w:rsidRPr="00CD62B1" w14:paraId="0BD75765" w14:textId="77777777" w:rsidTr="00F01B77">
        <w:tc>
          <w:tcPr>
            <w:tcW w:w="4503" w:type="dxa"/>
            <w:gridSpan w:val="2"/>
          </w:tcPr>
          <w:p w14:paraId="675CA2D5" w14:textId="77777777" w:rsidR="00877B4B" w:rsidRPr="00D51DF4" w:rsidRDefault="00877B4B" w:rsidP="00F01B77">
            <w:pPr>
              <w:tabs>
                <w:tab w:val="right" w:leader="dot" w:pos="4500"/>
                <w:tab w:val="left" w:pos="5040"/>
                <w:tab w:val="right" w:leader="dot" w:pos="9360"/>
              </w:tabs>
              <w:ind w:left="284" w:right="31"/>
              <w:jc w:val="center"/>
              <w:rPr>
                <w:rFonts w:cs="Times New Roman"/>
                <w:sz w:val="20"/>
                <w:lang w:val="es-ES"/>
              </w:rPr>
            </w:pPr>
            <w:r w:rsidRPr="00D51DF4">
              <w:rPr>
                <w:rFonts w:cs="Times New Roman"/>
                <w:sz w:val="20"/>
                <w:lang w:val="es-ES"/>
              </w:rPr>
              <w:t>En nombre y representación del Contratante</w:t>
            </w:r>
          </w:p>
        </w:tc>
        <w:tc>
          <w:tcPr>
            <w:tcW w:w="4677" w:type="dxa"/>
            <w:gridSpan w:val="2"/>
          </w:tcPr>
          <w:p w14:paraId="67DFB2B2" w14:textId="77777777" w:rsidR="00877B4B" w:rsidRPr="00D51DF4" w:rsidRDefault="00877B4B" w:rsidP="00F01B77">
            <w:pPr>
              <w:tabs>
                <w:tab w:val="right" w:leader="dot" w:pos="4500"/>
                <w:tab w:val="left" w:pos="5040"/>
                <w:tab w:val="right" w:leader="dot" w:pos="9360"/>
              </w:tabs>
              <w:ind w:left="603" w:right="288"/>
              <w:jc w:val="center"/>
              <w:rPr>
                <w:rFonts w:cs="Times New Roman"/>
                <w:sz w:val="20"/>
                <w:lang w:val="es-ES"/>
              </w:rPr>
            </w:pPr>
            <w:r w:rsidRPr="00D51DF4">
              <w:rPr>
                <w:rFonts w:cs="Times New Roman"/>
                <w:sz w:val="20"/>
                <w:lang w:val="es-ES"/>
              </w:rPr>
              <w:t>En nombre y representación del Contratista</w:t>
            </w:r>
          </w:p>
        </w:tc>
      </w:tr>
      <w:tr w:rsidR="00877B4B" w:rsidRPr="00D51DF4" w14:paraId="5B323CDF" w14:textId="77777777" w:rsidTr="00F01B77">
        <w:trPr>
          <w:trHeight w:val="626"/>
        </w:trPr>
        <w:tc>
          <w:tcPr>
            <w:tcW w:w="1668" w:type="dxa"/>
            <w:tcBorders>
              <w:bottom w:val="nil"/>
            </w:tcBorders>
          </w:tcPr>
          <w:p w14:paraId="5F40736A" w14:textId="77777777" w:rsidR="00877B4B" w:rsidRPr="00D51DF4" w:rsidRDefault="00877B4B" w:rsidP="00F01B77">
            <w:pPr>
              <w:tabs>
                <w:tab w:val="right" w:leader="dot" w:pos="4500"/>
                <w:tab w:val="left" w:pos="5040"/>
                <w:tab w:val="right" w:leader="dot" w:pos="9360"/>
              </w:tabs>
              <w:spacing w:before="360"/>
              <w:ind w:right="-108"/>
              <w:jc w:val="right"/>
              <w:rPr>
                <w:rFonts w:cs="Times New Roman"/>
                <w:lang w:val="es-ES"/>
              </w:rPr>
            </w:pPr>
            <w:r w:rsidRPr="00D51DF4">
              <w:rPr>
                <w:rFonts w:cs="Times New Roman"/>
                <w:lang w:val="es-ES"/>
              </w:rPr>
              <w:t>en presencia de:</w:t>
            </w:r>
          </w:p>
        </w:tc>
        <w:tc>
          <w:tcPr>
            <w:tcW w:w="2835" w:type="dxa"/>
            <w:tcBorders>
              <w:bottom w:val="dotted" w:sz="4" w:space="0" w:color="auto"/>
            </w:tcBorders>
          </w:tcPr>
          <w:p w14:paraId="46988C6A" w14:textId="77777777" w:rsidR="00877B4B" w:rsidRPr="00D51DF4" w:rsidRDefault="00877B4B" w:rsidP="00F01B77">
            <w:pPr>
              <w:tabs>
                <w:tab w:val="right" w:leader="dot" w:pos="4500"/>
                <w:tab w:val="left" w:pos="5040"/>
                <w:tab w:val="right" w:leader="dot" w:pos="9360"/>
              </w:tabs>
              <w:spacing w:before="360"/>
              <w:ind w:left="990" w:right="288"/>
              <w:jc w:val="both"/>
              <w:rPr>
                <w:rFonts w:cs="Times New Roman"/>
                <w:lang w:val="es-ES"/>
              </w:rPr>
            </w:pPr>
          </w:p>
        </w:tc>
        <w:tc>
          <w:tcPr>
            <w:tcW w:w="1701" w:type="dxa"/>
            <w:tcBorders>
              <w:bottom w:val="nil"/>
            </w:tcBorders>
          </w:tcPr>
          <w:p w14:paraId="654F8F5A" w14:textId="77777777" w:rsidR="00877B4B" w:rsidRPr="00D51DF4" w:rsidRDefault="00877B4B" w:rsidP="00F01B77">
            <w:pPr>
              <w:tabs>
                <w:tab w:val="right" w:leader="dot" w:pos="4500"/>
                <w:tab w:val="left" w:pos="5040"/>
                <w:tab w:val="right" w:leader="dot" w:pos="9360"/>
              </w:tabs>
              <w:spacing w:before="360"/>
              <w:ind w:right="-132"/>
              <w:jc w:val="right"/>
              <w:rPr>
                <w:rFonts w:cs="Times New Roman"/>
                <w:lang w:val="es-ES"/>
              </w:rPr>
            </w:pPr>
            <w:r w:rsidRPr="00D51DF4">
              <w:rPr>
                <w:rFonts w:cs="Times New Roman"/>
                <w:lang w:val="es-ES"/>
              </w:rPr>
              <w:t>en presencia de:</w:t>
            </w:r>
          </w:p>
        </w:tc>
        <w:tc>
          <w:tcPr>
            <w:tcW w:w="2976" w:type="dxa"/>
            <w:tcBorders>
              <w:bottom w:val="dotted" w:sz="4" w:space="0" w:color="auto"/>
            </w:tcBorders>
          </w:tcPr>
          <w:p w14:paraId="383B6F86" w14:textId="77777777" w:rsidR="00877B4B" w:rsidRPr="00D51DF4" w:rsidRDefault="00877B4B" w:rsidP="00F01B77">
            <w:pPr>
              <w:tabs>
                <w:tab w:val="right" w:leader="dot" w:pos="4500"/>
                <w:tab w:val="left" w:pos="5040"/>
                <w:tab w:val="right" w:leader="dot" w:pos="9360"/>
              </w:tabs>
              <w:spacing w:before="360"/>
              <w:ind w:left="990" w:right="-132"/>
              <w:rPr>
                <w:rFonts w:cs="Times New Roman"/>
                <w:lang w:val="es-ES"/>
              </w:rPr>
            </w:pPr>
          </w:p>
        </w:tc>
      </w:tr>
      <w:tr w:rsidR="00877B4B" w:rsidRPr="00CD62B1" w14:paraId="517BFEA0" w14:textId="77777777" w:rsidTr="00F01B77">
        <w:tc>
          <w:tcPr>
            <w:tcW w:w="4503" w:type="dxa"/>
            <w:gridSpan w:val="2"/>
            <w:tcBorders>
              <w:bottom w:val="nil"/>
            </w:tcBorders>
          </w:tcPr>
          <w:p w14:paraId="31562502" w14:textId="77777777" w:rsidR="00877B4B" w:rsidRPr="00D51DF4" w:rsidRDefault="00877B4B" w:rsidP="00F01B77">
            <w:pPr>
              <w:tabs>
                <w:tab w:val="right" w:leader="dot" w:pos="4500"/>
                <w:tab w:val="left" w:pos="5040"/>
                <w:tab w:val="right" w:leader="dot" w:pos="9360"/>
              </w:tabs>
              <w:ind w:left="426" w:right="288"/>
              <w:jc w:val="center"/>
              <w:rPr>
                <w:rFonts w:cs="Times New Roman"/>
                <w:sz w:val="20"/>
                <w:lang w:val="es-ES"/>
              </w:rPr>
            </w:pPr>
            <w:r w:rsidRPr="00D51DF4">
              <w:rPr>
                <w:rFonts w:cs="Times New Roman"/>
                <w:sz w:val="22"/>
                <w:lang w:val="es-ES"/>
              </w:rPr>
              <w:t>Testigo, nombre, firma, dirección, fecha</w:t>
            </w:r>
          </w:p>
        </w:tc>
        <w:tc>
          <w:tcPr>
            <w:tcW w:w="4677" w:type="dxa"/>
            <w:gridSpan w:val="2"/>
            <w:tcBorders>
              <w:bottom w:val="nil"/>
            </w:tcBorders>
          </w:tcPr>
          <w:p w14:paraId="50D68A14" w14:textId="77777777" w:rsidR="00877B4B" w:rsidRPr="00D51DF4" w:rsidRDefault="00877B4B" w:rsidP="00F01B77">
            <w:pPr>
              <w:tabs>
                <w:tab w:val="right" w:leader="dot" w:pos="4500"/>
                <w:tab w:val="left" w:pos="5040"/>
                <w:tab w:val="right" w:leader="dot" w:pos="9360"/>
              </w:tabs>
              <w:ind w:left="462" w:right="288"/>
              <w:jc w:val="center"/>
              <w:rPr>
                <w:rFonts w:cs="Times New Roman"/>
                <w:sz w:val="20"/>
                <w:lang w:val="es-ES"/>
              </w:rPr>
            </w:pPr>
            <w:r w:rsidRPr="00D51DF4">
              <w:rPr>
                <w:rFonts w:cs="Times New Roman"/>
                <w:sz w:val="22"/>
                <w:lang w:val="es-ES"/>
              </w:rPr>
              <w:t>Testigo, nombre, firma, dirección, fecha</w:t>
            </w:r>
          </w:p>
        </w:tc>
      </w:tr>
    </w:tbl>
    <w:p w14:paraId="1CE42668" w14:textId="77777777" w:rsidR="00877B4B" w:rsidRPr="00D51DF4" w:rsidRDefault="00877B4B" w:rsidP="00877B4B">
      <w:pPr>
        <w:tabs>
          <w:tab w:val="right" w:pos="4500"/>
          <w:tab w:val="left" w:pos="5040"/>
          <w:tab w:val="right" w:leader="dot" w:pos="9360"/>
        </w:tabs>
        <w:ind w:left="180" w:right="288"/>
        <w:jc w:val="both"/>
        <w:rPr>
          <w:rFonts w:cs="Times New Roman"/>
          <w:lang w:val="es-ES"/>
        </w:rPr>
      </w:pPr>
    </w:p>
    <w:p w14:paraId="77A214EE" w14:textId="77777777" w:rsidR="00877B4B" w:rsidRPr="00D51DF4" w:rsidRDefault="00877B4B" w:rsidP="00877B4B">
      <w:pPr>
        <w:tabs>
          <w:tab w:val="right" w:pos="4500"/>
          <w:tab w:val="left" w:pos="5040"/>
          <w:tab w:val="right" w:leader="dot" w:pos="9360"/>
        </w:tabs>
        <w:ind w:left="180" w:right="288"/>
        <w:jc w:val="both"/>
        <w:rPr>
          <w:rFonts w:cs="Times New Roman"/>
          <w:lang w:val="es-ES"/>
        </w:rPr>
      </w:pPr>
    </w:p>
    <w:p w14:paraId="2009F4A9" w14:textId="77777777" w:rsidR="00877B4B" w:rsidRPr="00D51DF4" w:rsidRDefault="00877B4B" w:rsidP="00877B4B">
      <w:pPr>
        <w:pStyle w:val="Formulariossecciones"/>
        <w:rPr>
          <w:rFonts w:cs="Times New Roman"/>
          <w:lang w:val="es-ES"/>
        </w:rPr>
      </w:pPr>
      <w:r w:rsidRPr="00D51DF4">
        <w:rPr>
          <w:rFonts w:cs="Times New Roman"/>
          <w:lang w:val="es-ES"/>
        </w:rPr>
        <w:br w:type="page"/>
      </w:r>
      <w:bookmarkStart w:id="1100" w:name="_Toc136880664"/>
      <w:bookmarkStart w:id="1101" w:name="_Toc442524980"/>
      <w:bookmarkStart w:id="1102" w:name="_Toc485744184"/>
      <w:bookmarkStart w:id="1103" w:name="_Toc428352207"/>
      <w:bookmarkStart w:id="1104" w:name="_Toc438907198"/>
      <w:bookmarkStart w:id="1105" w:name="_Toc438907298"/>
      <w:r w:rsidRPr="00D51DF4">
        <w:rPr>
          <w:rFonts w:cs="Times New Roman"/>
          <w:lang w:val="es-ES"/>
        </w:rPr>
        <w:lastRenderedPageBreak/>
        <w:t>Garantía de Cumplimiento</w:t>
      </w:r>
      <w:bookmarkEnd w:id="1100"/>
    </w:p>
    <w:bookmarkEnd w:id="1101"/>
    <w:bookmarkEnd w:id="1102"/>
    <w:p w14:paraId="38FBB729" w14:textId="77777777" w:rsidR="00877B4B" w:rsidRPr="00D51DF4" w:rsidRDefault="00877B4B" w:rsidP="00877B4B">
      <w:pPr>
        <w:rPr>
          <w:rFonts w:cs="Times New Roman"/>
          <w:lang w:val="es-ES"/>
        </w:rPr>
      </w:pPr>
    </w:p>
    <w:bookmarkEnd w:id="1103"/>
    <w:bookmarkEnd w:id="1104"/>
    <w:bookmarkEnd w:id="1105"/>
    <w:p w14:paraId="2BAE697A" w14:textId="77777777" w:rsidR="00877B4B" w:rsidRPr="00D51DF4" w:rsidRDefault="00877B4B" w:rsidP="00877B4B">
      <w:pPr>
        <w:pStyle w:val="Section10Header1"/>
        <w:rPr>
          <w:lang w:val="es-ES"/>
        </w:rPr>
      </w:pPr>
      <w:r w:rsidRPr="00D51DF4">
        <w:rPr>
          <w:lang w:val="es-ES"/>
        </w:rPr>
        <w:t>Opción 1: Garantía Bancaria</w:t>
      </w:r>
    </w:p>
    <w:p w14:paraId="5D112F08" w14:textId="77777777" w:rsidR="00877B4B" w:rsidRPr="00D51DF4" w:rsidRDefault="00877B4B" w:rsidP="00877B4B">
      <w:pPr>
        <w:pStyle w:val="NormalWeb"/>
        <w:rPr>
          <w:rFonts w:ascii="Times New Roman" w:hAnsi="Times New Roman" w:cs="Times New Roman"/>
          <w:i/>
          <w:sz w:val="24"/>
          <w:lang w:val="es-ES"/>
        </w:rPr>
      </w:pPr>
      <w:r w:rsidRPr="00D51DF4">
        <w:rPr>
          <w:rFonts w:ascii="Times New Roman" w:hAnsi="Times New Roman" w:cs="Times New Roman"/>
          <w:i/>
          <w:sz w:val="24"/>
          <w:lang w:val="es-ES"/>
        </w:rPr>
        <w:t>[Membrete o código de identificación SWIFT del Garante]</w:t>
      </w:r>
    </w:p>
    <w:p w14:paraId="77462B35" w14:textId="77777777" w:rsidR="00877B4B" w:rsidRPr="00D51DF4" w:rsidRDefault="00877B4B" w:rsidP="00877B4B">
      <w:pPr>
        <w:pStyle w:val="NormalWeb"/>
        <w:rPr>
          <w:rFonts w:ascii="Times New Roman" w:hAnsi="Times New Roman" w:cs="Times New Roman"/>
          <w:i/>
          <w:sz w:val="24"/>
          <w:lang w:val="es-ES"/>
        </w:rPr>
      </w:pPr>
      <w:r w:rsidRPr="00D51DF4">
        <w:rPr>
          <w:rFonts w:ascii="Times New Roman" w:hAnsi="Times New Roman" w:cs="Times New Roman"/>
          <w:b/>
          <w:sz w:val="24"/>
          <w:lang w:val="es-ES"/>
        </w:rPr>
        <w:t>Beneficiario:</w:t>
      </w:r>
      <w:r w:rsidRPr="00D51DF4">
        <w:rPr>
          <w:rFonts w:ascii="Times New Roman" w:hAnsi="Times New Roman" w:cs="Times New Roman"/>
          <w:sz w:val="24"/>
          <w:lang w:val="es-ES"/>
        </w:rPr>
        <w:tab/>
      </w:r>
      <w:r w:rsidRPr="00D51DF4">
        <w:rPr>
          <w:rFonts w:ascii="Times New Roman" w:hAnsi="Times New Roman" w:cs="Times New Roman"/>
          <w:i/>
          <w:sz w:val="24"/>
          <w:lang w:val="es-ES"/>
        </w:rPr>
        <w:t>[indique el nombre y la dirección del Contratante]</w:t>
      </w:r>
      <w:r w:rsidRPr="00D51DF4">
        <w:rPr>
          <w:rFonts w:ascii="Times New Roman" w:hAnsi="Times New Roman" w:cs="Times New Roman"/>
          <w:i/>
          <w:sz w:val="24"/>
          <w:lang w:val="es-ES"/>
        </w:rPr>
        <w:tab/>
      </w:r>
      <w:r w:rsidRPr="00D51DF4">
        <w:rPr>
          <w:rFonts w:ascii="Times New Roman" w:hAnsi="Times New Roman" w:cs="Times New Roman"/>
          <w:i/>
          <w:sz w:val="24"/>
          <w:lang w:val="es-ES"/>
        </w:rPr>
        <w:tab/>
      </w:r>
    </w:p>
    <w:p w14:paraId="59F48045" w14:textId="77777777" w:rsidR="00877B4B" w:rsidRPr="00D51DF4" w:rsidRDefault="00877B4B" w:rsidP="00877B4B">
      <w:pPr>
        <w:pStyle w:val="NormalWeb"/>
        <w:rPr>
          <w:rFonts w:ascii="Times New Roman" w:hAnsi="Times New Roman" w:cs="Times New Roman"/>
          <w:sz w:val="24"/>
          <w:lang w:val="es-ES"/>
        </w:rPr>
      </w:pPr>
      <w:r w:rsidRPr="00D51DF4">
        <w:rPr>
          <w:rFonts w:ascii="Times New Roman" w:hAnsi="Times New Roman" w:cs="Times New Roman"/>
          <w:b/>
          <w:sz w:val="24"/>
          <w:lang w:val="es-ES"/>
        </w:rPr>
        <w:t>Fecha:</w:t>
      </w:r>
      <w:r w:rsidRPr="00D51DF4">
        <w:rPr>
          <w:rFonts w:ascii="Times New Roman" w:hAnsi="Times New Roman" w:cs="Times New Roman"/>
          <w:sz w:val="24"/>
          <w:lang w:val="es-ES"/>
        </w:rPr>
        <w:tab/>
      </w:r>
      <w:r w:rsidRPr="00D51DF4">
        <w:rPr>
          <w:rFonts w:ascii="Times New Roman" w:hAnsi="Times New Roman" w:cs="Times New Roman"/>
          <w:i/>
          <w:sz w:val="24"/>
          <w:lang w:val="es-ES"/>
        </w:rPr>
        <w:t xml:space="preserve"> [indique la fecha de emisión]</w:t>
      </w:r>
    </w:p>
    <w:p w14:paraId="13E9C630" w14:textId="77777777" w:rsidR="00877B4B" w:rsidRPr="00D51DF4" w:rsidRDefault="00877B4B" w:rsidP="00877B4B">
      <w:pPr>
        <w:pStyle w:val="NormalWeb"/>
        <w:rPr>
          <w:rFonts w:ascii="Times New Roman" w:hAnsi="Times New Roman" w:cs="Times New Roman"/>
          <w:spacing w:val="-4"/>
          <w:sz w:val="24"/>
          <w:lang w:val="es-ES"/>
        </w:rPr>
      </w:pPr>
      <w:r w:rsidRPr="00D51DF4">
        <w:rPr>
          <w:rFonts w:ascii="Times New Roman" w:hAnsi="Times New Roman" w:cs="Times New Roman"/>
          <w:b/>
          <w:spacing w:val="-4"/>
          <w:sz w:val="24"/>
          <w:lang w:val="es-ES"/>
        </w:rPr>
        <w:t>GARANTÍA DE CUMPLIMIENTO N.</w:t>
      </w:r>
      <w:r w:rsidRPr="00D51DF4">
        <w:rPr>
          <w:rFonts w:ascii="Times New Roman" w:hAnsi="Times New Roman" w:cs="Times New Roman"/>
          <w:b/>
          <w:spacing w:val="-4"/>
          <w:sz w:val="24"/>
          <w:vertAlign w:val="superscript"/>
          <w:lang w:val="es-ES"/>
        </w:rPr>
        <w:t>o</w:t>
      </w:r>
      <w:r w:rsidRPr="00D51DF4">
        <w:rPr>
          <w:rFonts w:ascii="Times New Roman" w:hAnsi="Times New Roman" w:cs="Times New Roman"/>
          <w:b/>
          <w:spacing w:val="-4"/>
          <w:sz w:val="24"/>
          <w:lang w:val="es-ES"/>
        </w:rPr>
        <w:t>:</w:t>
      </w:r>
      <w:r w:rsidRPr="00D51DF4">
        <w:rPr>
          <w:rFonts w:ascii="Times New Roman" w:hAnsi="Times New Roman" w:cs="Times New Roman"/>
          <w:spacing w:val="-4"/>
          <w:sz w:val="24"/>
          <w:lang w:val="es-ES"/>
        </w:rPr>
        <w:tab/>
      </w:r>
      <w:r w:rsidRPr="00D51DF4">
        <w:rPr>
          <w:rFonts w:ascii="Times New Roman" w:hAnsi="Times New Roman" w:cs="Times New Roman"/>
          <w:i/>
          <w:spacing w:val="-4"/>
          <w:sz w:val="24"/>
          <w:lang w:val="es-ES"/>
        </w:rPr>
        <w:t>[indique el número de referencia de la garantía]</w:t>
      </w:r>
    </w:p>
    <w:p w14:paraId="0A64E13A" w14:textId="77777777" w:rsidR="00877B4B" w:rsidRPr="00D51DF4" w:rsidRDefault="00877B4B" w:rsidP="00877B4B">
      <w:pPr>
        <w:pStyle w:val="NormalWeb"/>
        <w:rPr>
          <w:rFonts w:ascii="Times New Roman" w:hAnsi="Times New Roman" w:cs="Times New Roman"/>
          <w:spacing w:val="-6"/>
          <w:sz w:val="24"/>
          <w:lang w:val="es-ES"/>
        </w:rPr>
      </w:pPr>
      <w:r w:rsidRPr="00D51DF4">
        <w:rPr>
          <w:rFonts w:ascii="Times New Roman" w:hAnsi="Times New Roman" w:cs="Times New Roman"/>
          <w:b/>
          <w:spacing w:val="-6"/>
          <w:sz w:val="24"/>
          <w:lang w:val="es-ES"/>
        </w:rPr>
        <w:t>Garante:</w:t>
      </w:r>
      <w:r w:rsidRPr="00D51DF4">
        <w:rPr>
          <w:rFonts w:ascii="Times New Roman" w:hAnsi="Times New Roman" w:cs="Times New Roman"/>
          <w:i/>
          <w:spacing w:val="-6"/>
          <w:sz w:val="24"/>
          <w:lang w:val="es-ES"/>
        </w:rPr>
        <w:t xml:space="preserve"> [indique el nombre y la dirección del lugar de emisión, salvo que figure en el membrete]</w:t>
      </w:r>
    </w:p>
    <w:p w14:paraId="5B2133FA" w14:textId="77777777" w:rsidR="00877B4B" w:rsidRPr="00D51DF4" w:rsidRDefault="00877B4B" w:rsidP="00877B4B">
      <w:pPr>
        <w:pStyle w:val="NormalWeb"/>
        <w:jc w:val="both"/>
        <w:rPr>
          <w:rFonts w:ascii="Times New Roman" w:hAnsi="Times New Roman" w:cs="Times New Roman"/>
          <w:sz w:val="24"/>
          <w:lang w:val="es-ES"/>
        </w:rPr>
      </w:pPr>
      <w:r w:rsidRPr="00D51DF4">
        <w:rPr>
          <w:rFonts w:ascii="Times New Roman" w:hAnsi="Times New Roman" w:cs="Times New Roman"/>
          <w:sz w:val="24"/>
          <w:lang w:val="es-ES"/>
        </w:rPr>
        <w:t xml:space="preserve">Se nos ha informado que _ </w:t>
      </w:r>
      <w:r w:rsidRPr="00D51DF4">
        <w:rPr>
          <w:rFonts w:ascii="Times New Roman" w:hAnsi="Times New Roman" w:cs="Times New Roman"/>
          <w:i/>
          <w:sz w:val="24"/>
          <w:lang w:val="es-ES"/>
        </w:rPr>
        <w:t>[indique el nombre del Contratista, que, en el caso de una APCA, será el nombre de la APCA]</w:t>
      </w:r>
      <w:r w:rsidRPr="00D51DF4">
        <w:rPr>
          <w:rFonts w:ascii="Times New Roman" w:hAnsi="Times New Roman" w:cs="Times New Roman"/>
          <w:sz w:val="24"/>
          <w:lang w:val="es-ES"/>
        </w:rPr>
        <w:t xml:space="preserve"> (en lo sucesivo, “el Postulante”) ha celebrado el Contrato n.</w:t>
      </w:r>
      <w:r w:rsidRPr="00D51DF4">
        <w:rPr>
          <w:rFonts w:ascii="Times New Roman" w:hAnsi="Times New Roman" w:cs="Times New Roman"/>
          <w:sz w:val="24"/>
          <w:vertAlign w:val="superscript"/>
          <w:lang w:val="es-ES"/>
        </w:rPr>
        <w:t>o</w:t>
      </w:r>
      <w:r w:rsidRPr="00D51DF4">
        <w:rPr>
          <w:rFonts w:ascii="Times New Roman" w:hAnsi="Times New Roman" w:cs="Times New Roman"/>
          <w:sz w:val="24"/>
          <w:lang w:val="es-ES"/>
        </w:rPr>
        <w:t xml:space="preserve"> </w:t>
      </w:r>
      <w:r w:rsidRPr="00D51DF4">
        <w:rPr>
          <w:rFonts w:ascii="Times New Roman" w:hAnsi="Times New Roman" w:cs="Times New Roman"/>
          <w:i/>
          <w:sz w:val="24"/>
          <w:lang w:val="es-ES"/>
        </w:rPr>
        <w:t xml:space="preserve">[indique el número de referencia del contrato] </w:t>
      </w:r>
      <w:r w:rsidRPr="00D51DF4">
        <w:rPr>
          <w:rFonts w:ascii="Times New Roman" w:hAnsi="Times New Roman" w:cs="Times New Roman"/>
          <w:sz w:val="24"/>
          <w:lang w:val="es-ES"/>
        </w:rPr>
        <w:t xml:space="preserve">de fecha </w:t>
      </w:r>
      <w:r w:rsidRPr="00D51DF4">
        <w:rPr>
          <w:rFonts w:ascii="Times New Roman" w:hAnsi="Times New Roman" w:cs="Times New Roman"/>
          <w:i/>
          <w:sz w:val="24"/>
          <w:lang w:val="es-ES"/>
        </w:rPr>
        <w:t>[indique la fecha]</w:t>
      </w:r>
      <w:r w:rsidRPr="00D51DF4">
        <w:rPr>
          <w:rFonts w:ascii="Times New Roman" w:hAnsi="Times New Roman" w:cs="Times New Roman"/>
          <w:sz w:val="24"/>
          <w:lang w:val="es-ES"/>
        </w:rPr>
        <w:t xml:space="preserve"> con el Beneficiario, para la ejecución de _ </w:t>
      </w:r>
      <w:r w:rsidRPr="00D51DF4">
        <w:rPr>
          <w:rFonts w:ascii="Times New Roman" w:hAnsi="Times New Roman" w:cs="Times New Roman"/>
          <w:i/>
          <w:sz w:val="24"/>
          <w:lang w:val="es-ES"/>
        </w:rPr>
        <w:t>[indique el nombre del contrato y una breve descripción de las Obras]</w:t>
      </w:r>
      <w:r w:rsidRPr="00D51DF4">
        <w:rPr>
          <w:rFonts w:ascii="Times New Roman" w:hAnsi="Times New Roman" w:cs="Times New Roman"/>
          <w:sz w:val="24"/>
          <w:lang w:val="es-ES"/>
        </w:rPr>
        <w:t xml:space="preserve"> (en lo sucesivo, "el Contrato"). </w:t>
      </w:r>
    </w:p>
    <w:p w14:paraId="23D3E9B8" w14:textId="77777777" w:rsidR="00877B4B" w:rsidRPr="00D51DF4" w:rsidRDefault="00877B4B" w:rsidP="00877B4B">
      <w:pPr>
        <w:pStyle w:val="NormalWeb"/>
        <w:jc w:val="both"/>
        <w:rPr>
          <w:rFonts w:ascii="Times New Roman" w:hAnsi="Times New Roman" w:cs="Times New Roman"/>
          <w:sz w:val="24"/>
          <w:lang w:val="es-ES"/>
        </w:rPr>
      </w:pPr>
      <w:r w:rsidRPr="00D51DF4">
        <w:rPr>
          <w:rFonts w:ascii="Times New Roman" w:hAnsi="Times New Roman" w:cs="Times New Roman"/>
          <w:sz w:val="24"/>
          <w:lang w:val="es-ES"/>
        </w:rPr>
        <w:t>Asimismo, entendemos que, de acuerdo con las condiciones del Contrato, se requiere una garantía de cumplimiento.</w:t>
      </w:r>
    </w:p>
    <w:p w14:paraId="13BA00E7" w14:textId="77777777" w:rsidR="00877B4B" w:rsidRPr="00D51DF4" w:rsidRDefault="00877B4B" w:rsidP="00877B4B">
      <w:pPr>
        <w:pStyle w:val="NormalWeb"/>
        <w:jc w:val="both"/>
        <w:rPr>
          <w:rFonts w:ascii="Times New Roman" w:hAnsi="Times New Roman" w:cs="Times New Roman"/>
          <w:sz w:val="24"/>
          <w:lang w:val="es-ES"/>
        </w:rPr>
      </w:pPr>
      <w:r w:rsidRPr="00D51DF4">
        <w:rPr>
          <w:rFonts w:ascii="Times New Roman" w:hAnsi="Times New Roman" w:cs="Times New Roman"/>
          <w:sz w:val="24"/>
          <w:lang w:val="es-ES"/>
        </w:rPr>
        <w:t xml:space="preserve">A solicitud del Postulante, nosotros, en calidad de Garante, nos comprometemos mediante la presente garantía de forma irrevocable a pagar al Beneficiario una suma o sumas que no excedan en total el monto de </w:t>
      </w:r>
      <w:r w:rsidRPr="00D51DF4">
        <w:rPr>
          <w:rFonts w:ascii="Times New Roman" w:hAnsi="Times New Roman" w:cs="Times New Roman"/>
          <w:i/>
          <w:sz w:val="24"/>
          <w:lang w:val="es-ES"/>
        </w:rPr>
        <w:t>[indique el monto en números] (</w:t>
      </w:r>
      <w:r w:rsidRPr="00D51DF4">
        <w:rPr>
          <w:rFonts w:ascii="Times New Roman" w:hAnsi="Times New Roman" w:cs="Times New Roman"/>
          <w:i/>
          <w:position w:val="2"/>
          <w:sz w:val="24"/>
          <w:lang w:val="es-ES"/>
        </w:rPr>
        <w:t>________</w:t>
      </w:r>
      <w:r w:rsidRPr="00D51DF4">
        <w:rPr>
          <w:rFonts w:ascii="Times New Roman" w:hAnsi="Times New Roman" w:cs="Times New Roman"/>
          <w:i/>
          <w:sz w:val="24"/>
          <w:lang w:val="es-ES"/>
        </w:rPr>
        <w:t>) [indique el monto en letras]</w:t>
      </w:r>
      <w:r w:rsidRPr="00D51DF4">
        <w:rPr>
          <w:rStyle w:val="Refdenotaalpie"/>
          <w:rFonts w:ascii="Times New Roman" w:hAnsi="Times New Roman" w:cs="Times New Roman"/>
          <w:sz w:val="24"/>
          <w:lang w:val="es-ES"/>
        </w:rPr>
        <w:footnoteReference w:customMarkFollows="1" w:id="27"/>
        <w:t>1</w:t>
      </w:r>
      <w:r w:rsidRPr="00D51DF4">
        <w:rPr>
          <w:rFonts w:ascii="Times New Roman" w:hAnsi="Times New Roman" w:cs="Times New Roman"/>
          <w:sz w:val="24"/>
          <w:lang w:val="es-ES"/>
        </w:rPr>
        <w:t xml:space="preserve">, la cual pagaremos en los tipos y las proporciones de monedas en que debe pagarse el Precio del Contrato, una vez que recibamos del Beneficiario la correspondiente solicitud por escrito, respaldada por una declaración escrita, ya sea en la misma solicitud o en otro documento firmado que la acompañe o haga referencia a ella, en la que él manifieste que el Postulante ha incumplido obligaciones contraídas al amparo del Contrato, sin que el Beneficiario tenga necesidad de sustentar su demanda o la suma reclamada en ella. </w:t>
      </w:r>
    </w:p>
    <w:p w14:paraId="61C15537" w14:textId="77777777" w:rsidR="00877B4B" w:rsidRPr="00D51DF4" w:rsidRDefault="00877B4B" w:rsidP="00877B4B">
      <w:pPr>
        <w:pStyle w:val="NormalWeb"/>
        <w:jc w:val="both"/>
        <w:rPr>
          <w:rFonts w:ascii="Times New Roman" w:hAnsi="Times New Roman" w:cs="Times New Roman"/>
          <w:sz w:val="24"/>
          <w:lang w:val="es-ES"/>
        </w:rPr>
      </w:pPr>
      <w:r w:rsidRPr="00D51DF4">
        <w:rPr>
          <w:rFonts w:ascii="Times New Roman" w:hAnsi="Times New Roman" w:cs="Times New Roman"/>
          <w:sz w:val="24"/>
          <w:lang w:val="es-ES"/>
        </w:rPr>
        <w:t xml:space="preserve">Esta garantía vencerá a más tardar el </w:t>
      </w:r>
      <w:r w:rsidRPr="00D51DF4">
        <w:rPr>
          <w:rFonts w:ascii="Times New Roman" w:hAnsi="Times New Roman" w:cs="Times New Roman"/>
          <w:i/>
          <w:sz w:val="24"/>
          <w:lang w:val="es-ES"/>
        </w:rPr>
        <w:t>[indique el día]</w:t>
      </w:r>
      <w:r w:rsidRPr="00D51DF4">
        <w:rPr>
          <w:rFonts w:ascii="Times New Roman" w:hAnsi="Times New Roman" w:cs="Times New Roman"/>
          <w:sz w:val="24"/>
          <w:lang w:val="es-ES"/>
        </w:rPr>
        <w:t xml:space="preserve"> de </w:t>
      </w:r>
      <w:r w:rsidRPr="00D51DF4">
        <w:rPr>
          <w:rFonts w:ascii="Times New Roman" w:hAnsi="Times New Roman" w:cs="Times New Roman"/>
          <w:i/>
          <w:sz w:val="24"/>
          <w:lang w:val="es-ES"/>
        </w:rPr>
        <w:t xml:space="preserve">[indique el mes] </w:t>
      </w:r>
      <w:r w:rsidRPr="00D51DF4">
        <w:rPr>
          <w:rFonts w:ascii="Times New Roman" w:hAnsi="Times New Roman" w:cs="Times New Roman"/>
          <w:sz w:val="24"/>
          <w:lang w:val="es-ES"/>
        </w:rPr>
        <w:t xml:space="preserve">de </w:t>
      </w:r>
      <w:r w:rsidRPr="00D51DF4">
        <w:rPr>
          <w:rFonts w:ascii="Times New Roman" w:hAnsi="Times New Roman" w:cs="Times New Roman"/>
          <w:i/>
          <w:sz w:val="24"/>
          <w:lang w:val="es-ES"/>
        </w:rPr>
        <w:t>[indique el año]</w:t>
      </w:r>
      <w:r w:rsidRPr="00D51DF4">
        <w:rPr>
          <w:rStyle w:val="Refdenotaalpie"/>
          <w:rFonts w:ascii="Times New Roman" w:hAnsi="Times New Roman" w:cs="Times New Roman"/>
          <w:sz w:val="24"/>
          <w:lang w:val="es-ES"/>
        </w:rPr>
        <w:footnoteReference w:customMarkFollows="1" w:id="28"/>
        <w:t>2</w:t>
      </w:r>
      <w:r w:rsidRPr="00D51DF4">
        <w:rPr>
          <w:rFonts w:ascii="Times New Roman" w:hAnsi="Times New Roman" w:cs="Times New Roman"/>
          <w:sz w:val="24"/>
          <w:lang w:val="es-ES"/>
        </w:rPr>
        <w:t xml:space="preserve">, y cualquier solicitud de pago en virtud de ella deberá recibirse en las oficinas indicadas más arriba en o antes de esta fecha. </w:t>
      </w:r>
    </w:p>
    <w:p w14:paraId="50EEFAC4" w14:textId="77777777" w:rsidR="00877B4B" w:rsidRPr="00D51DF4" w:rsidRDefault="00877B4B" w:rsidP="00877B4B">
      <w:pPr>
        <w:pStyle w:val="NormalWeb"/>
        <w:jc w:val="both"/>
        <w:rPr>
          <w:rFonts w:ascii="Times New Roman" w:hAnsi="Times New Roman" w:cs="Times New Roman"/>
          <w:sz w:val="24"/>
          <w:lang w:val="es-ES"/>
        </w:rPr>
      </w:pPr>
      <w:r w:rsidRPr="00D51DF4">
        <w:rPr>
          <w:rFonts w:ascii="Times New Roman" w:hAnsi="Times New Roman" w:cs="Times New Roman"/>
          <w:sz w:val="24"/>
          <w:lang w:val="es-ES"/>
        </w:rPr>
        <w:lastRenderedPageBreak/>
        <w:t>Esta garantía está sujeta a las Reglas Uniformes de la CCI sobre Garantías a Primer Requerimiento (</w:t>
      </w:r>
      <w:r w:rsidRPr="00D51DF4">
        <w:rPr>
          <w:rFonts w:ascii="Times New Roman" w:hAnsi="Times New Roman" w:cs="Times New Roman"/>
          <w:i/>
          <w:sz w:val="24"/>
          <w:lang w:val="es-ES"/>
        </w:rPr>
        <w:t>Uniform Rules for Demand Guarantees, URDG</w:t>
      </w:r>
      <w:r w:rsidRPr="00D51DF4">
        <w:rPr>
          <w:rFonts w:ascii="Times New Roman" w:hAnsi="Times New Roman" w:cs="Times New Roman"/>
          <w:sz w:val="24"/>
          <w:lang w:val="es-ES"/>
        </w:rPr>
        <w:t>), revisión de 2010, publicación de la Cámara de Comercio Internacional n.</w:t>
      </w:r>
      <w:r w:rsidRPr="00D51DF4">
        <w:rPr>
          <w:rFonts w:ascii="Times New Roman" w:hAnsi="Times New Roman" w:cs="Times New Roman"/>
          <w:sz w:val="24"/>
          <w:vertAlign w:val="superscript"/>
          <w:lang w:val="es-ES"/>
        </w:rPr>
        <w:t>o</w:t>
      </w:r>
      <w:r w:rsidRPr="00D51DF4">
        <w:rPr>
          <w:rFonts w:ascii="Times New Roman" w:hAnsi="Times New Roman" w:cs="Times New Roman"/>
          <w:sz w:val="24"/>
          <w:lang w:val="es-ES"/>
        </w:rPr>
        <w:t xml:space="preserve"> 758, con exclusión, por la presente, de la declaración explicativa requerida en el artículo 15 a). </w:t>
      </w:r>
      <w:r w:rsidRPr="00D51DF4">
        <w:rPr>
          <w:rFonts w:ascii="Times New Roman" w:hAnsi="Times New Roman" w:cs="Times New Roman"/>
          <w:sz w:val="24"/>
          <w:lang w:val="es-ES"/>
        </w:rPr>
        <w:br/>
      </w:r>
    </w:p>
    <w:p w14:paraId="7B171E98" w14:textId="77777777" w:rsidR="00877B4B" w:rsidRPr="00D51DF4" w:rsidRDefault="00877B4B" w:rsidP="00877B4B">
      <w:pPr>
        <w:jc w:val="center"/>
        <w:rPr>
          <w:rFonts w:cs="Times New Roman"/>
          <w:lang w:val="es-ES"/>
        </w:rPr>
      </w:pPr>
      <w:r w:rsidRPr="00D51DF4">
        <w:rPr>
          <w:rFonts w:cs="Times New Roman"/>
          <w:lang w:val="es-ES"/>
        </w:rPr>
        <w:t xml:space="preserve">_____________________ </w:t>
      </w:r>
      <w:r w:rsidRPr="00D51DF4">
        <w:rPr>
          <w:rFonts w:cs="Times New Roman"/>
          <w:lang w:val="es-ES"/>
        </w:rPr>
        <w:br/>
      </w:r>
      <w:r w:rsidRPr="00D51DF4">
        <w:rPr>
          <w:rFonts w:cs="Times New Roman"/>
          <w:i/>
          <w:lang w:val="es-ES"/>
        </w:rPr>
        <w:t>[firma(s)]</w:t>
      </w:r>
    </w:p>
    <w:p w14:paraId="40FDB4EA" w14:textId="77777777" w:rsidR="00877B4B" w:rsidRPr="00D51DF4" w:rsidRDefault="00877B4B" w:rsidP="00877B4B">
      <w:pPr>
        <w:pStyle w:val="Textoindependiente"/>
        <w:rPr>
          <w:rFonts w:ascii="Times New Roman" w:hAnsi="Times New Roman" w:cs="Times New Roman"/>
          <w:lang w:val="es-ES"/>
        </w:rPr>
      </w:pPr>
      <w:r w:rsidRPr="00D51DF4">
        <w:rPr>
          <w:rFonts w:ascii="Times New Roman" w:hAnsi="Times New Roman" w:cs="Times New Roman"/>
          <w:lang w:val="es-ES"/>
        </w:rPr>
        <w:br/>
      </w:r>
    </w:p>
    <w:p w14:paraId="60124D0C" w14:textId="77777777" w:rsidR="00877B4B" w:rsidRPr="00D51DF4" w:rsidRDefault="00877B4B" w:rsidP="00877B4B">
      <w:pPr>
        <w:pStyle w:val="NormalWeb"/>
        <w:tabs>
          <w:tab w:val="center" w:leader="dot" w:pos="4860"/>
          <w:tab w:val="right" w:leader="dot" w:pos="9360"/>
        </w:tabs>
        <w:spacing w:before="120" w:beforeAutospacing="0" w:after="120" w:afterAutospacing="0"/>
        <w:ind w:left="180" w:right="288"/>
        <w:jc w:val="both"/>
        <w:rPr>
          <w:rFonts w:ascii="Times New Roman" w:hAnsi="Times New Roman" w:cs="Times New Roman"/>
          <w:b/>
          <w:i/>
          <w:lang w:val="es-ES"/>
        </w:rPr>
      </w:pPr>
      <w:r w:rsidRPr="00D51DF4">
        <w:rPr>
          <w:rFonts w:ascii="Times New Roman" w:hAnsi="Times New Roman" w:cs="Times New Roman"/>
          <w:b/>
          <w:i/>
          <w:lang w:val="es-ES"/>
        </w:rPr>
        <w:t>Nota: El texto en letra cursiva (incluidas las notas al pie) tiene por objeto ayudar a preparar este formulario y debe eliminarse del documento definitivo.</w:t>
      </w:r>
    </w:p>
    <w:p w14:paraId="3922AF9C" w14:textId="77777777" w:rsidR="00877B4B" w:rsidRPr="00D51DF4" w:rsidRDefault="00877B4B" w:rsidP="00877B4B">
      <w:pPr>
        <w:ind w:right="468"/>
        <w:jc w:val="both"/>
        <w:rPr>
          <w:rFonts w:cs="Times New Roman"/>
          <w:b/>
          <w:bCs/>
          <w:i/>
          <w:iCs/>
          <w:sz w:val="20"/>
          <w:lang w:val="es-ES"/>
        </w:rPr>
      </w:pPr>
    </w:p>
    <w:p w14:paraId="02B7BCE2" w14:textId="77777777" w:rsidR="00877B4B" w:rsidRPr="00D51DF4" w:rsidRDefault="00877B4B" w:rsidP="00877B4B">
      <w:pPr>
        <w:jc w:val="center"/>
        <w:rPr>
          <w:rFonts w:cs="Times New Roman"/>
          <w:b/>
          <w:bCs/>
          <w:sz w:val="36"/>
          <w:szCs w:val="36"/>
          <w:lang w:val="es-ES"/>
        </w:rPr>
      </w:pPr>
      <w:r w:rsidRPr="00D51DF4">
        <w:rPr>
          <w:rFonts w:cs="Times New Roman"/>
          <w:lang w:val="es-ES"/>
        </w:rPr>
        <w:br w:type="page"/>
      </w:r>
      <w:bookmarkStart w:id="1106" w:name="_Toc34311412"/>
      <w:r w:rsidRPr="00D51DF4">
        <w:rPr>
          <w:rFonts w:cs="Times New Roman"/>
          <w:b/>
          <w:bCs/>
          <w:sz w:val="36"/>
          <w:szCs w:val="36"/>
          <w:lang w:val="es-ES"/>
        </w:rPr>
        <w:lastRenderedPageBreak/>
        <w:t>Garantía de Cumplimiento</w:t>
      </w:r>
    </w:p>
    <w:p w14:paraId="5DD5C8F8" w14:textId="77777777" w:rsidR="00877B4B" w:rsidRPr="00D51DF4" w:rsidRDefault="00877B4B" w:rsidP="00877B4B">
      <w:pPr>
        <w:pStyle w:val="Formulariossecciones"/>
        <w:rPr>
          <w:rFonts w:cs="Times New Roman"/>
          <w:lang w:val="es-ES"/>
        </w:rPr>
      </w:pPr>
      <w:bookmarkStart w:id="1107" w:name="_Toc136880665"/>
      <w:r w:rsidRPr="00D51DF4">
        <w:rPr>
          <w:rFonts w:cs="Times New Roman"/>
          <w:lang w:val="es-ES"/>
        </w:rPr>
        <w:t>Opción 2: Fianza de Cumplimiento</w:t>
      </w:r>
      <w:bookmarkEnd w:id="1106"/>
      <w:bookmarkEnd w:id="1107"/>
    </w:p>
    <w:p w14:paraId="6D8BCC01" w14:textId="77777777" w:rsidR="00877B4B" w:rsidRPr="00D51DF4" w:rsidRDefault="00877B4B" w:rsidP="00877B4B">
      <w:pPr>
        <w:rPr>
          <w:rFonts w:cs="Times New Roman"/>
          <w:iCs/>
          <w:lang w:val="es-ES"/>
        </w:rPr>
      </w:pPr>
    </w:p>
    <w:p w14:paraId="271E2126" w14:textId="77777777" w:rsidR="00877B4B" w:rsidRPr="00D51DF4" w:rsidRDefault="00877B4B" w:rsidP="00877B4B">
      <w:pPr>
        <w:spacing w:after="200"/>
        <w:jc w:val="both"/>
        <w:rPr>
          <w:rFonts w:cs="Times New Roman"/>
          <w:iCs/>
          <w:lang w:val="es-ES"/>
        </w:rPr>
      </w:pPr>
      <w:r w:rsidRPr="00D51DF4">
        <w:rPr>
          <w:rFonts w:cs="Times New Roman"/>
          <w:iCs/>
          <w:lang w:val="es-ES"/>
        </w:rPr>
        <w:t xml:space="preserve">Por esta fianza, </w:t>
      </w:r>
      <w:r w:rsidRPr="00D51DF4">
        <w:rPr>
          <w:rFonts w:cs="Times New Roman"/>
          <w:i/>
          <w:iCs/>
          <w:lang w:val="es-ES"/>
        </w:rPr>
        <w:t>[indique el nombre del Obligado Principal]</w:t>
      </w:r>
      <w:r w:rsidRPr="00D51DF4">
        <w:rPr>
          <w:rFonts w:cs="Times New Roman"/>
          <w:iCs/>
          <w:lang w:val="es-ES"/>
        </w:rPr>
        <w:t xml:space="preserve"> como Obligado Principal (en lo sucesivo, “el Contratista”) y </w:t>
      </w:r>
      <w:r w:rsidRPr="00D51DF4">
        <w:rPr>
          <w:rFonts w:cs="Times New Roman"/>
          <w:i/>
          <w:iCs/>
          <w:lang w:val="es-ES"/>
        </w:rPr>
        <w:t>[indique el nombre del Fiador]</w:t>
      </w:r>
      <w:r w:rsidRPr="00D51DF4">
        <w:rPr>
          <w:rFonts w:cs="Times New Roman"/>
          <w:iCs/>
          <w:lang w:val="es-ES"/>
        </w:rPr>
        <w:t xml:space="preserve"> como Fiador (en lo sucesivo, “el Fiador”) se obligan firme, conjunta y solidariamente, a sí mismos, así como a sus herederos, ejecutores, administradores, sucesores y cesionarios, ante </w:t>
      </w:r>
      <w:r w:rsidRPr="00D51DF4">
        <w:rPr>
          <w:rFonts w:cs="Times New Roman"/>
          <w:i/>
          <w:iCs/>
          <w:lang w:val="es-ES"/>
        </w:rPr>
        <w:t>[indique el nombre del Contratante]</w:t>
      </w:r>
      <w:r w:rsidRPr="00D51DF4">
        <w:rPr>
          <w:rFonts w:cs="Times New Roman"/>
          <w:iCs/>
          <w:lang w:val="es-ES"/>
        </w:rPr>
        <w:t xml:space="preserve"> como Obligante (en lo sucesivo, “el Contratante”), por el monto de </w:t>
      </w:r>
      <w:r w:rsidRPr="00D51DF4">
        <w:rPr>
          <w:rFonts w:cs="Times New Roman"/>
          <w:i/>
          <w:iCs/>
          <w:lang w:val="es-ES"/>
        </w:rPr>
        <w:t>[indique el monto en letras y números]</w:t>
      </w:r>
      <w:r w:rsidRPr="00D51DF4">
        <w:rPr>
          <w:rFonts w:cs="Times New Roman"/>
          <w:iCs/>
          <w:lang w:val="es-ES"/>
        </w:rPr>
        <w:t>, cuyo pago deberá hacerse correcta y efectivamente en los tipos y proporciones de monedas en que sea pagadero el Precio del Contrato.</w:t>
      </w:r>
    </w:p>
    <w:p w14:paraId="49EA801A" w14:textId="77777777" w:rsidR="00877B4B" w:rsidRPr="00D51DF4" w:rsidRDefault="00877B4B" w:rsidP="00877B4B">
      <w:pPr>
        <w:tabs>
          <w:tab w:val="left" w:pos="1260"/>
          <w:tab w:val="left" w:pos="4140"/>
        </w:tabs>
        <w:spacing w:after="200"/>
        <w:jc w:val="both"/>
        <w:rPr>
          <w:rFonts w:cs="Times New Roman"/>
          <w:iCs/>
          <w:lang w:val="es-ES"/>
        </w:rPr>
      </w:pPr>
      <w:r w:rsidRPr="00D51DF4">
        <w:rPr>
          <w:rFonts w:cs="Times New Roman"/>
          <w:iCs/>
          <w:lang w:val="es-ES"/>
        </w:rPr>
        <w:t>POR CUANTO el Contratista ha celebrado un convenio escrito con el Contratante el día</w:t>
      </w:r>
      <w:r w:rsidRPr="00D51DF4">
        <w:rPr>
          <w:rFonts w:cs="Times New Roman"/>
          <w:iCs/>
          <w:u w:val="single"/>
          <w:lang w:val="es-ES"/>
        </w:rPr>
        <w:t xml:space="preserve"> </w:t>
      </w:r>
      <w:r w:rsidRPr="00D51DF4">
        <w:rPr>
          <w:rFonts w:cs="Times New Roman"/>
          <w:iCs/>
          <w:lang w:val="es-ES"/>
        </w:rPr>
        <w:t xml:space="preserve">_____________de _________________ de 20_____, por </w:t>
      </w:r>
      <w:r w:rsidRPr="00D51DF4">
        <w:rPr>
          <w:rFonts w:cs="Times New Roman"/>
          <w:i/>
          <w:lang w:val="es-ES"/>
        </w:rPr>
        <w:t>[nombre del contrato y breve descripción de las Obras]</w:t>
      </w:r>
      <w:r w:rsidRPr="00D51DF4">
        <w:rPr>
          <w:rFonts w:cs="Times New Roman"/>
          <w:iCs/>
          <w:lang w:val="es-ES"/>
        </w:rPr>
        <w:t>, de conformidad con los documentos, planos, especificaciones y enmiendas del convenio, los cuales, en la medida aquí contemplada, forman parte de la presente a modo de referencia y se denominan, en adelante, el Contrato.</w:t>
      </w:r>
    </w:p>
    <w:p w14:paraId="4441425B" w14:textId="77777777" w:rsidR="00877B4B" w:rsidRPr="00D51DF4" w:rsidRDefault="00877B4B" w:rsidP="00877B4B">
      <w:pPr>
        <w:spacing w:after="200"/>
        <w:jc w:val="both"/>
        <w:rPr>
          <w:rFonts w:cs="Times New Roman"/>
          <w:iCs/>
          <w:lang w:val="es-ES"/>
        </w:rPr>
      </w:pPr>
      <w:r w:rsidRPr="00D51DF4">
        <w:rPr>
          <w:rFonts w:cs="Times New Roman"/>
          <w:iCs/>
          <w:lang w:val="es-ES"/>
        </w:rPr>
        <w:t>POR CONSIGUIENTE, la condición de esta obligación es tal que, si el Contratista cumple oportuna y debidamente el Contrato mencionado (incluidas cualesquiera de sus enmiendas), esta obligación carecerá de validez y efecto; de lo contrario, se mantendrá con plena validez y vigencia. Si el Contratista incumple alguna disposición del Contrato, y el Contratante así lo declara y cumple sus propias obligaciones en virtud del Contrato, el Fiador podrá remediar el incumplimiento sin demora o bien seguir sin demora alguno de los siguientes cursos de acción:</w:t>
      </w:r>
    </w:p>
    <w:p w14:paraId="169B7FE4" w14:textId="77777777" w:rsidR="00877B4B" w:rsidRPr="00D51DF4" w:rsidRDefault="00877B4B" w:rsidP="00877B4B">
      <w:pPr>
        <w:spacing w:after="200"/>
        <w:ind w:left="993" w:hanging="399"/>
        <w:jc w:val="both"/>
        <w:rPr>
          <w:rFonts w:cs="Times New Roman"/>
          <w:iCs/>
          <w:lang w:val="es-ES"/>
        </w:rPr>
      </w:pPr>
      <w:r w:rsidRPr="00D51DF4">
        <w:rPr>
          <w:rFonts w:cs="Times New Roman"/>
          <w:iCs/>
          <w:lang w:val="es-ES"/>
        </w:rPr>
        <w:t>1)</w:t>
      </w:r>
      <w:r w:rsidRPr="00D51DF4">
        <w:rPr>
          <w:rFonts w:cs="Times New Roman"/>
          <w:iCs/>
          <w:lang w:val="es-ES"/>
        </w:rPr>
        <w:tab/>
        <w:t>finalizar el Contrato de conformidad con los términos y condiciones establecidos; o</w:t>
      </w:r>
    </w:p>
    <w:p w14:paraId="668617B5" w14:textId="77777777" w:rsidR="00877B4B" w:rsidRPr="00D51DF4" w:rsidRDefault="00877B4B" w:rsidP="00877B4B">
      <w:pPr>
        <w:spacing w:after="200"/>
        <w:ind w:left="993" w:hanging="399"/>
        <w:jc w:val="both"/>
        <w:rPr>
          <w:rFonts w:cs="Times New Roman"/>
          <w:iCs/>
          <w:lang w:val="es-ES"/>
        </w:rPr>
      </w:pPr>
      <w:r w:rsidRPr="00D51DF4">
        <w:rPr>
          <w:rFonts w:cs="Times New Roman"/>
          <w:iCs/>
          <w:lang w:val="es-ES"/>
        </w:rPr>
        <w:t>2)</w:t>
      </w:r>
      <w:r w:rsidRPr="00D51DF4">
        <w:rPr>
          <w:rFonts w:cs="Times New Roman"/>
          <w:iCs/>
          <w:lang w:val="es-ES"/>
        </w:rPr>
        <w:tab/>
        <w:t>obtener una o más Ofertas de Licitantes calificados, para presentarlas al Contratante con vistas a la terminación del Contrato de conformidad con los términos y condiciones del mismo y, una vez que el Contratante y el Fiador decidan respecto del Licitante con la oferta evaluada como la más baja que se ajuste a las condiciones, celebrar un Contrato entre dicho Licitante y el Contratante y facilitar, conforme avance el trabajo (aun cuando exista una situación de incumplimiento o una serie de incumplimientos en virtud del Contrato o los Contratos de terminación concertados con arreglo a este párrafo), fondos suficientes para sufragar el costo de terminación menos el saldo del Precio del Contrato; pero sin exceder, incluidos otros gastos e indemnizaciones que puedan ser responsabilidad del Fiador en virtud de esta Fianza, el monto que se señala en el primer párrafo de la presente Fianza. El término “Saldo del Precio del Contrato”, según se usa en este párrafo, significará el importe total que deberá pagar el Contratante al Contratista en virtud del Contrato, menos el monto que haya pagado debidamente el Contratante al Contratista; o</w:t>
      </w:r>
    </w:p>
    <w:p w14:paraId="41485857" w14:textId="77777777" w:rsidR="00877B4B" w:rsidRPr="00D51DF4" w:rsidRDefault="00877B4B" w:rsidP="00877B4B">
      <w:pPr>
        <w:spacing w:after="200"/>
        <w:ind w:left="993" w:hanging="399"/>
        <w:jc w:val="both"/>
        <w:rPr>
          <w:rFonts w:cs="Times New Roman"/>
          <w:iCs/>
          <w:lang w:val="es-ES"/>
        </w:rPr>
      </w:pPr>
      <w:r w:rsidRPr="00D51DF4">
        <w:rPr>
          <w:rFonts w:cs="Times New Roman"/>
          <w:iCs/>
          <w:lang w:val="es-ES"/>
        </w:rPr>
        <w:t>3)</w:t>
      </w:r>
      <w:r w:rsidRPr="00D51DF4">
        <w:rPr>
          <w:rFonts w:cs="Times New Roman"/>
          <w:iCs/>
          <w:lang w:val="es-ES"/>
        </w:rPr>
        <w:tab/>
        <w:t>pagar al Contratante el monto exigido por este para finalizar el Contrato de conformidad con los términos y condiciones establecidos en el mismo, por un total máximo que no supere el de esta Fianza.</w:t>
      </w:r>
    </w:p>
    <w:p w14:paraId="0F71D66D" w14:textId="77777777" w:rsidR="00877B4B" w:rsidRPr="00D51DF4" w:rsidRDefault="00877B4B" w:rsidP="00877B4B">
      <w:pPr>
        <w:spacing w:after="200"/>
        <w:jc w:val="both"/>
        <w:rPr>
          <w:rFonts w:cs="Times New Roman"/>
          <w:iCs/>
          <w:lang w:val="es-ES"/>
        </w:rPr>
      </w:pPr>
      <w:r w:rsidRPr="00D51DF4">
        <w:rPr>
          <w:rFonts w:cs="Times New Roman"/>
          <w:iCs/>
          <w:lang w:val="es-ES"/>
        </w:rPr>
        <w:t>El Fiador no será responsable por un monto mayor que el de la penalización especificada en esta Fianza.</w:t>
      </w:r>
    </w:p>
    <w:p w14:paraId="1D3BDEC1" w14:textId="77777777" w:rsidR="00877B4B" w:rsidRPr="00D51DF4" w:rsidRDefault="00877B4B" w:rsidP="00877B4B">
      <w:pPr>
        <w:spacing w:after="200"/>
        <w:jc w:val="both"/>
        <w:rPr>
          <w:rFonts w:cs="Times New Roman"/>
          <w:iCs/>
          <w:lang w:val="es-ES"/>
        </w:rPr>
      </w:pPr>
      <w:r w:rsidRPr="00D51DF4">
        <w:rPr>
          <w:rFonts w:cs="Times New Roman"/>
          <w:iCs/>
          <w:lang w:val="es-ES"/>
        </w:rPr>
        <w:t>Cualquier demanda al amparo de esta Fianza deberá entablarse antes de transcurrido un año desde la fecha de emisión del Certificado de Terminación.</w:t>
      </w:r>
    </w:p>
    <w:p w14:paraId="1CDD4CB6" w14:textId="77777777" w:rsidR="00877B4B" w:rsidRPr="00D51DF4" w:rsidRDefault="00877B4B" w:rsidP="00877B4B">
      <w:pPr>
        <w:spacing w:after="200"/>
        <w:jc w:val="both"/>
        <w:rPr>
          <w:rFonts w:cs="Times New Roman"/>
          <w:iCs/>
          <w:lang w:val="es-ES"/>
        </w:rPr>
      </w:pPr>
      <w:r w:rsidRPr="00D51DF4">
        <w:rPr>
          <w:rFonts w:cs="Times New Roman"/>
          <w:iCs/>
          <w:lang w:val="es-ES"/>
        </w:rPr>
        <w:lastRenderedPageBreak/>
        <w:t>Esta Fianza no crea ningún derecho de acción o de uso para otras personas o firmas que no sean el Contratante definido en el presente documento o sus herederos, ejecutores, administradores, sucesores y cesionarios.</w:t>
      </w:r>
    </w:p>
    <w:p w14:paraId="70D4973D" w14:textId="77777777" w:rsidR="00877B4B" w:rsidRPr="00D51DF4" w:rsidRDefault="00877B4B" w:rsidP="00877B4B">
      <w:pPr>
        <w:tabs>
          <w:tab w:val="left" w:pos="5400"/>
          <w:tab w:val="left" w:pos="8931"/>
          <w:tab w:val="left" w:pos="9000"/>
        </w:tabs>
        <w:spacing w:after="200"/>
        <w:jc w:val="both"/>
        <w:rPr>
          <w:rFonts w:cs="Times New Roman"/>
          <w:iCs/>
          <w:lang w:val="es-ES"/>
        </w:rPr>
      </w:pPr>
      <w:r w:rsidRPr="00D51DF4">
        <w:rPr>
          <w:rFonts w:cs="Times New Roman"/>
          <w:lang w:val="es-ES"/>
        </w:rPr>
        <w:t>EN PRUEBA DE CONFORMIDAD</w:t>
      </w:r>
      <w:r w:rsidRPr="00D51DF4">
        <w:rPr>
          <w:rFonts w:cs="Times New Roman"/>
          <w:iCs/>
          <w:lang w:val="es-ES"/>
        </w:rPr>
        <w:t xml:space="preserve">, el Contratista ha firmado y sellado la presente Fianza y el Fiador ha estampado en ella su sello debidamente certificado con la firma de su representante legal, en el día de la fecha, </w:t>
      </w:r>
      <w:r w:rsidRPr="00D51DF4">
        <w:rPr>
          <w:rFonts w:cs="Times New Roman"/>
          <w:iCs/>
          <w:position w:val="2"/>
          <w:lang w:val="es-ES"/>
        </w:rPr>
        <w:t>______________</w:t>
      </w:r>
      <w:r w:rsidRPr="00D51DF4">
        <w:rPr>
          <w:rFonts w:cs="Times New Roman"/>
          <w:iCs/>
          <w:lang w:val="es-ES"/>
        </w:rPr>
        <w:t xml:space="preserve"> de </w:t>
      </w:r>
      <w:r w:rsidRPr="00D51DF4">
        <w:rPr>
          <w:rFonts w:cs="Times New Roman"/>
          <w:iCs/>
          <w:u w:val="single"/>
          <w:lang w:val="es-ES"/>
        </w:rPr>
        <w:tab/>
      </w:r>
      <w:r w:rsidRPr="00D51DF4">
        <w:rPr>
          <w:rFonts w:cs="Times New Roman"/>
          <w:iCs/>
          <w:lang w:val="es-ES"/>
        </w:rPr>
        <w:t xml:space="preserve"> </w:t>
      </w:r>
      <w:r w:rsidRPr="00D51DF4">
        <w:rPr>
          <w:rFonts w:cs="Times New Roman"/>
          <w:iCs/>
          <w:lang w:val="es-ES"/>
        </w:rPr>
        <w:br/>
        <w:t>de 20_____.</w:t>
      </w:r>
    </w:p>
    <w:p w14:paraId="26BAF70C" w14:textId="77777777" w:rsidR="00877B4B" w:rsidRPr="00D51DF4" w:rsidRDefault="00877B4B" w:rsidP="00877B4B">
      <w:pPr>
        <w:rPr>
          <w:rFonts w:cs="Times New Roman"/>
          <w:iCs/>
          <w:lang w:val="es-ES"/>
        </w:rPr>
      </w:pPr>
    </w:p>
    <w:p w14:paraId="6DA452CF" w14:textId="77777777" w:rsidR="00877B4B" w:rsidRPr="00D51DF4" w:rsidRDefault="00877B4B" w:rsidP="00877B4B">
      <w:pPr>
        <w:tabs>
          <w:tab w:val="left" w:pos="3600"/>
          <w:tab w:val="left" w:pos="9000"/>
        </w:tabs>
        <w:rPr>
          <w:rFonts w:cs="Times New Roman"/>
          <w:iCs/>
          <w:lang w:val="es-ES"/>
        </w:rPr>
      </w:pPr>
    </w:p>
    <w:p w14:paraId="5409CC07" w14:textId="77777777" w:rsidR="00877B4B" w:rsidRPr="00D51DF4" w:rsidRDefault="00877B4B" w:rsidP="00877B4B">
      <w:pPr>
        <w:tabs>
          <w:tab w:val="left" w:pos="3600"/>
          <w:tab w:val="left" w:pos="9000"/>
        </w:tabs>
        <w:rPr>
          <w:rFonts w:cs="Times New Roman"/>
          <w:iCs/>
          <w:lang w:val="es-ES"/>
        </w:rPr>
      </w:pPr>
      <w:r w:rsidRPr="00D51DF4">
        <w:rPr>
          <w:rFonts w:cs="Times New Roman"/>
          <w:iCs/>
          <w:lang w:val="es-ES"/>
        </w:rPr>
        <w:t xml:space="preserve">FIRMADO EL </w:t>
      </w:r>
      <w:r w:rsidRPr="00D51DF4">
        <w:rPr>
          <w:rFonts w:cs="Times New Roman"/>
          <w:iCs/>
          <w:u w:val="single"/>
          <w:lang w:val="es-ES"/>
        </w:rPr>
        <w:tab/>
      </w:r>
      <w:r w:rsidRPr="00D51DF4">
        <w:rPr>
          <w:rFonts w:cs="Times New Roman"/>
          <w:iCs/>
          <w:lang w:val="es-ES"/>
        </w:rPr>
        <w:t xml:space="preserve"> en nombre de </w:t>
      </w:r>
      <w:r w:rsidRPr="00D51DF4">
        <w:rPr>
          <w:rFonts w:cs="Times New Roman"/>
          <w:iCs/>
          <w:u w:val="single"/>
          <w:lang w:val="es-ES"/>
        </w:rPr>
        <w:tab/>
      </w:r>
    </w:p>
    <w:p w14:paraId="16E51A10" w14:textId="77777777" w:rsidR="00877B4B" w:rsidRPr="00D51DF4" w:rsidRDefault="00877B4B" w:rsidP="00877B4B">
      <w:pPr>
        <w:rPr>
          <w:rFonts w:cs="Times New Roman"/>
          <w:iCs/>
          <w:lang w:val="es-ES"/>
        </w:rPr>
      </w:pPr>
    </w:p>
    <w:p w14:paraId="6E259267" w14:textId="77777777" w:rsidR="00877B4B" w:rsidRPr="00D51DF4" w:rsidRDefault="00877B4B" w:rsidP="00877B4B">
      <w:pPr>
        <w:rPr>
          <w:rFonts w:cs="Times New Roman"/>
          <w:iCs/>
          <w:lang w:val="es-ES"/>
        </w:rPr>
      </w:pPr>
    </w:p>
    <w:p w14:paraId="326E7B45" w14:textId="77777777" w:rsidR="00877B4B" w:rsidRPr="00D51DF4" w:rsidRDefault="00877B4B" w:rsidP="00877B4B">
      <w:pPr>
        <w:tabs>
          <w:tab w:val="left" w:pos="3960"/>
          <w:tab w:val="left" w:pos="9000"/>
        </w:tabs>
        <w:rPr>
          <w:rFonts w:cs="Times New Roman"/>
          <w:iCs/>
          <w:lang w:val="es-ES"/>
        </w:rPr>
      </w:pPr>
      <w:r w:rsidRPr="00D51DF4">
        <w:rPr>
          <w:rFonts w:cs="Times New Roman"/>
          <w:iCs/>
          <w:lang w:val="es-ES"/>
        </w:rPr>
        <w:t xml:space="preserve">Por </w:t>
      </w:r>
      <w:r w:rsidRPr="00D51DF4">
        <w:rPr>
          <w:rFonts w:cs="Times New Roman"/>
          <w:iCs/>
          <w:u w:val="single"/>
          <w:lang w:val="es-ES"/>
        </w:rPr>
        <w:tab/>
      </w:r>
      <w:r w:rsidRPr="00D51DF4">
        <w:rPr>
          <w:rFonts w:cs="Times New Roman"/>
          <w:iCs/>
          <w:lang w:val="es-ES"/>
        </w:rPr>
        <w:t xml:space="preserve"> en carácter de </w:t>
      </w:r>
      <w:r w:rsidRPr="00D51DF4">
        <w:rPr>
          <w:rFonts w:cs="Times New Roman"/>
          <w:iCs/>
          <w:u w:val="single"/>
          <w:lang w:val="es-ES"/>
        </w:rPr>
        <w:tab/>
      </w:r>
    </w:p>
    <w:p w14:paraId="537BD7AA" w14:textId="77777777" w:rsidR="00877B4B" w:rsidRPr="00D51DF4" w:rsidRDefault="00877B4B" w:rsidP="00877B4B">
      <w:pPr>
        <w:rPr>
          <w:rFonts w:cs="Times New Roman"/>
          <w:iCs/>
          <w:lang w:val="es-ES"/>
        </w:rPr>
      </w:pPr>
    </w:p>
    <w:p w14:paraId="510D672E" w14:textId="77777777" w:rsidR="00877B4B" w:rsidRPr="00D51DF4" w:rsidRDefault="00877B4B" w:rsidP="00877B4B">
      <w:pPr>
        <w:rPr>
          <w:rFonts w:cs="Times New Roman"/>
          <w:iCs/>
          <w:lang w:val="es-ES"/>
        </w:rPr>
      </w:pPr>
    </w:p>
    <w:p w14:paraId="0A3C2210" w14:textId="77777777" w:rsidR="00877B4B" w:rsidRPr="00D51DF4" w:rsidRDefault="00877B4B" w:rsidP="00877B4B">
      <w:pPr>
        <w:tabs>
          <w:tab w:val="left" w:pos="9000"/>
        </w:tabs>
        <w:rPr>
          <w:rFonts w:cs="Times New Roman"/>
          <w:iCs/>
          <w:lang w:val="es-ES"/>
        </w:rPr>
      </w:pPr>
      <w:r w:rsidRPr="00D51DF4">
        <w:rPr>
          <w:rFonts w:cs="Times New Roman"/>
          <w:iCs/>
          <w:lang w:val="es-ES"/>
        </w:rPr>
        <w:t>En presencia de</w:t>
      </w:r>
      <w:r w:rsidRPr="00D51DF4">
        <w:rPr>
          <w:rFonts w:cs="Times New Roman"/>
          <w:iCs/>
          <w:u w:val="single"/>
          <w:lang w:val="es-ES"/>
        </w:rPr>
        <w:tab/>
      </w:r>
    </w:p>
    <w:p w14:paraId="3FF364D4" w14:textId="77777777" w:rsidR="00877B4B" w:rsidRPr="00D51DF4" w:rsidRDefault="00877B4B" w:rsidP="00877B4B">
      <w:pPr>
        <w:rPr>
          <w:rFonts w:cs="Times New Roman"/>
          <w:iCs/>
          <w:lang w:val="es-ES"/>
        </w:rPr>
      </w:pPr>
    </w:p>
    <w:p w14:paraId="776FE883" w14:textId="77777777" w:rsidR="00877B4B" w:rsidRPr="00D51DF4" w:rsidRDefault="00877B4B" w:rsidP="00877B4B">
      <w:pPr>
        <w:rPr>
          <w:rFonts w:cs="Times New Roman"/>
          <w:iCs/>
          <w:lang w:val="es-ES"/>
        </w:rPr>
      </w:pPr>
    </w:p>
    <w:p w14:paraId="1B37DF14" w14:textId="77777777" w:rsidR="00877B4B" w:rsidRPr="00D51DF4" w:rsidRDefault="00877B4B" w:rsidP="00877B4B">
      <w:pPr>
        <w:rPr>
          <w:rFonts w:cs="Times New Roman"/>
          <w:iCs/>
          <w:lang w:val="es-ES"/>
        </w:rPr>
      </w:pPr>
    </w:p>
    <w:p w14:paraId="4975D4E9" w14:textId="77777777" w:rsidR="00877B4B" w:rsidRPr="00D51DF4" w:rsidRDefault="00877B4B" w:rsidP="00877B4B">
      <w:pPr>
        <w:tabs>
          <w:tab w:val="left" w:pos="3600"/>
          <w:tab w:val="left" w:pos="9000"/>
        </w:tabs>
        <w:rPr>
          <w:rFonts w:cs="Times New Roman"/>
          <w:iCs/>
          <w:lang w:val="es-ES"/>
        </w:rPr>
      </w:pPr>
      <w:r w:rsidRPr="00D51DF4">
        <w:rPr>
          <w:rFonts w:cs="Times New Roman"/>
          <w:iCs/>
          <w:lang w:val="es-ES"/>
        </w:rPr>
        <w:t xml:space="preserve">FIRMADO EL </w:t>
      </w:r>
      <w:r w:rsidRPr="00D51DF4">
        <w:rPr>
          <w:rFonts w:cs="Times New Roman"/>
          <w:iCs/>
          <w:u w:val="single"/>
          <w:lang w:val="es-ES"/>
        </w:rPr>
        <w:tab/>
      </w:r>
      <w:r w:rsidRPr="00D51DF4">
        <w:rPr>
          <w:rFonts w:cs="Times New Roman"/>
          <w:iCs/>
          <w:lang w:val="es-ES"/>
        </w:rPr>
        <w:t xml:space="preserve"> en nombre de </w:t>
      </w:r>
      <w:r w:rsidRPr="00D51DF4">
        <w:rPr>
          <w:rFonts w:cs="Times New Roman"/>
          <w:iCs/>
          <w:u w:val="single"/>
          <w:lang w:val="es-ES"/>
        </w:rPr>
        <w:tab/>
      </w:r>
    </w:p>
    <w:p w14:paraId="4875D5E5" w14:textId="77777777" w:rsidR="00877B4B" w:rsidRPr="00D51DF4" w:rsidRDefault="00877B4B" w:rsidP="00877B4B">
      <w:pPr>
        <w:rPr>
          <w:rFonts w:cs="Times New Roman"/>
          <w:iCs/>
          <w:lang w:val="es-ES"/>
        </w:rPr>
      </w:pPr>
    </w:p>
    <w:p w14:paraId="6B9B9791" w14:textId="77777777" w:rsidR="00877B4B" w:rsidRPr="00D51DF4" w:rsidRDefault="00877B4B" w:rsidP="00877B4B">
      <w:pPr>
        <w:rPr>
          <w:rFonts w:cs="Times New Roman"/>
          <w:iCs/>
          <w:lang w:val="es-ES"/>
        </w:rPr>
      </w:pPr>
    </w:p>
    <w:p w14:paraId="4B128CA9" w14:textId="77777777" w:rsidR="00877B4B" w:rsidRPr="00D51DF4" w:rsidRDefault="00877B4B" w:rsidP="00877B4B">
      <w:pPr>
        <w:tabs>
          <w:tab w:val="left" w:pos="3960"/>
          <w:tab w:val="left" w:pos="9000"/>
        </w:tabs>
        <w:rPr>
          <w:rFonts w:cs="Times New Roman"/>
          <w:iCs/>
          <w:lang w:val="es-ES"/>
        </w:rPr>
      </w:pPr>
      <w:r w:rsidRPr="00D51DF4">
        <w:rPr>
          <w:rFonts w:cs="Times New Roman"/>
          <w:iCs/>
          <w:lang w:val="es-ES"/>
        </w:rPr>
        <w:t xml:space="preserve">Por </w:t>
      </w:r>
      <w:r w:rsidRPr="00D51DF4">
        <w:rPr>
          <w:rFonts w:cs="Times New Roman"/>
          <w:iCs/>
          <w:u w:val="single"/>
          <w:lang w:val="es-ES"/>
        </w:rPr>
        <w:tab/>
      </w:r>
      <w:r w:rsidRPr="00D51DF4">
        <w:rPr>
          <w:rFonts w:cs="Times New Roman"/>
          <w:iCs/>
          <w:lang w:val="es-ES"/>
        </w:rPr>
        <w:t xml:space="preserve"> en carácter de </w:t>
      </w:r>
      <w:r w:rsidRPr="00D51DF4">
        <w:rPr>
          <w:rFonts w:cs="Times New Roman"/>
          <w:iCs/>
          <w:u w:val="single"/>
          <w:lang w:val="es-ES"/>
        </w:rPr>
        <w:tab/>
      </w:r>
    </w:p>
    <w:p w14:paraId="21AB1A52" w14:textId="77777777" w:rsidR="00877B4B" w:rsidRPr="00D51DF4" w:rsidRDefault="00877B4B" w:rsidP="00877B4B">
      <w:pPr>
        <w:rPr>
          <w:rFonts w:cs="Times New Roman"/>
          <w:iCs/>
          <w:lang w:val="es-ES"/>
        </w:rPr>
      </w:pPr>
    </w:p>
    <w:p w14:paraId="3C1D76FC" w14:textId="77777777" w:rsidR="00877B4B" w:rsidRPr="00D51DF4" w:rsidRDefault="00877B4B" w:rsidP="00877B4B">
      <w:pPr>
        <w:rPr>
          <w:rFonts w:cs="Times New Roman"/>
          <w:iCs/>
          <w:lang w:val="es-ES"/>
        </w:rPr>
      </w:pPr>
    </w:p>
    <w:p w14:paraId="516A680E" w14:textId="77777777" w:rsidR="00877B4B" w:rsidRPr="00D51DF4" w:rsidRDefault="00877B4B" w:rsidP="00877B4B">
      <w:pPr>
        <w:tabs>
          <w:tab w:val="left" w:pos="9000"/>
        </w:tabs>
        <w:rPr>
          <w:rFonts w:cs="Times New Roman"/>
          <w:iCs/>
          <w:lang w:val="es-ES"/>
        </w:rPr>
      </w:pPr>
      <w:r w:rsidRPr="00D51DF4">
        <w:rPr>
          <w:rFonts w:cs="Times New Roman"/>
          <w:iCs/>
          <w:lang w:val="es-ES"/>
        </w:rPr>
        <w:t>En presencia de</w:t>
      </w:r>
      <w:r w:rsidRPr="00D51DF4">
        <w:rPr>
          <w:rFonts w:cs="Times New Roman"/>
          <w:iCs/>
          <w:u w:val="single"/>
          <w:lang w:val="es-ES"/>
        </w:rPr>
        <w:tab/>
      </w:r>
    </w:p>
    <w:p w14:paraId="7A26B800" w14:textId="77777777" w:rsidR="00877B4B" w:rsidRPr="00D51DF4" w:rsidRDefault="00877B4B" w:rsidP="00877B4B">
      <w:pPr>
        <w:rPr>
          <w:rFonts w:cs="Times New Roman"/>
          <w:iCs/>
          <w:lang w:val="es-ES"/>
        </w:rPr>
      </w:pPr>
    </w:p>
    <w:p w14:paraId="3A6DCCD0" w14:textId="77777777" w:rsidR="00877B4B" w:rsidRPr="00D51DF4" w:rsidRDefault="00877B4B" w:rsidP="00877B4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cs="Times New Roman"/>
          <w:i/>
          <w:lang w:val="es-ES"/>
        </w:rPr>
      </w:pPr>
    </w:p>
    <w:p w14:paraId="1609FC02" w14:textId="77777777" w:rsidR="00E139FF" w:rsidRDefault="00877B4B" w:rsidP="00877B4B">
      <w:pPr>
        <w:pStyle w:val="Formulariossecciones"/>
        <w:rPr>
          <w:rFonts w:cs="Times New Roman"/>
          <w:lang w:val="es-ES"/>
        </w:rPr>
      </w:pPr>
      <w:r w:rsidRPr="00D51DF4">
        <w:rPr>
          <w:rFonts w:cs="Times New Roman"/>
          <w:lang w:val="es-ES"/>
        </w:rPr>
        <w:br w:type="page"/>
      </w:r>
      <w:bookmarkStart w:id="1108" w:name="_Toc34311413"/>
      <w:bookmarkStart w:id="1109" w:name="_Toc136880666"/>
      <w:r w:rsidRPr="00D51DF4">
        <w:rPr>
          <w:rFonts w:cs="Times New Roman"/>
          <w:lang w:val="es-ES"/>
        </w:rPr>
        <w:lastRenderedPageBreak/>
        <w:t>Garantía de Cumplimiento Ambiental y Social (AS)</w:t>
      </w:r>
      <w:bookmarkEnd w:id="1108"/>
      <w:bookmarkEnd w:id="1109"/>
      <w:r w:rsidR="00E139FF">
        <w:rPr>
          <w:rFonts w:cs="Times New Roman"/>
          <w:lang w:val="es-ES"/>
        </w:rPr>
        <w:t xml:space="preserve"> </w:t>
      </w:r>
    </w:p>
    <w:p w14:paraId="2157284C" w14:textId="6C51B7ED" w:rsidR="00877B4B" w:rsidRPr="00D51DF4" w:rsidRDefault="00E139FF" w:rsidP="00877B4B">
      <w:pPr>
        <w:pStyle w:val="Formulariossecciones"/>
        <w:rPr>
          <w:rFonts w:cs="Times New Roman"/>
          <w:lang w:val="es-ES"/>
        </w:rPr>
      </w:pPr>
      <w:r w:rsidRPr="00E139FF">
        <w:rPr>
          <w:rFonts w:cs="Times New Roman"/>
          <w:sz w:val="32"/>
          <w:shd w:val="clear" w:color="auto" w:fill="D9D9D9" w:themeFill="background1" w:themeFillShade="D9"/>
          <w:lang w:val="es-ES"/>
        </w:rPr>
        <w:t>(NO APLICA)</w:t>
      </w:r>
    </w:p>
    <w:p w14:paraId="27B1B232" w14:textId="77777777" w:rsidR="00877B4B" w:rsidRPr="00D51DF4" w:rsidRDefault="00877B4B" w:rsidP="00877B4B">
      <w:pPr>
        <w:jc w:val="center"/>
        <w:rPr>
          <w:rFonts w:cs="Times New Roman"/>
          <w:b/>
          <w:sz w:val="32"/>
          <w:szCs w:val="28"/>
          <w:lang w:val="es-ES"/>
        </w:rPr>
      </w:pPr>
      <w:r w:rsidRPr="00D51DF4">
        <w:rPr>
          <w:rFonts w:cs="Times New Roman"/>
          <w:b/>
          <w:sz w:val="32"/>
          <w:szCs w:val="28"/>
          <w:lang w:val="es-ES"/>
        </w:rPr>
        <w:t>Garantía AS a Primer Requerimiento</w:t>
      </w:r>
    </w:p>
    <w:p w14:paraId="670DDFAF" w14:textId="77777777" w:rsidR="00877B4B" w:rsidRPr="00D51DF4" w:rsidRDefault="00877B4B" w:rsidP="00877B4B">
      <w:pPr>
        <w:rPr>
          <w:rFonts w:cs="Times New Roman"/>
          <w:lang w:val="es-ES"/>
        </w:rPr>
      </w:pPr>
    </w:p>
    <w:p w14:paraId="1A4B2D45" w14:textId="77777777" w:rsidR="00877B4B" w:rsidRPr="00D51DF4" w:rsidRDefault="00877B4B" w:rsidP="00877B4B">
      <w:pPr>
        <w:pStyle w:val="NormalWeb"/>
        <w:jc w:val="center"/>
        <w:rPr>
          <w:rFonts w:ascii="Times New Roman" w:hAnsi="Times New Roman" w:cs="Times New Roman"/>
          <w:i/>
          <w:sz w:val="24"/>
          <w:lang w:val="es-ES"/>
        </w:rPr>
      </w:pPr>
      <w:r w:rsidRPr="00D51DF4">
        <w:rPr>
          <w:rFonts w:ascii="Times New Roman" w:hAnsi="Times New Roman" w:cs="Times New Roman"/>
          <w:i/>
          <w:sz w:val="24"/>
          <w:lang w:val="es-ES"/>
        </w:rPr>
        <w:t>[Membrete o código de identificación SWIFT del Garante]</w:t>
      </w:r>
    </w:p>
    <w:p w14:paraId="51146ABC" w14:textId="77777777" w:rsidR="00877B4B" w:rsidRPr="00D51DF4" w:rsidRDefault="00877B4B" w:rsidP="00877B4B">
      <w:pPr>
        <w:pStyle w:val="NormalWeb"/>
        <w:rPr>
          <w:rFonts w:ascii="Times New Roman" w:hAnsi="Times New Roman" w:cs="Times New Roman"/>
          <w:i/>
          <w:sz w:val="24"/>
          <w:lang w:val="es-ES"/>
        </w:rPr>
      </w:pPr>
      <w:r w:rsidRPr="00D51DF4">
        <w:rPr>
          <w:rFonts w:ascii="Times New Roman" w:hAnsi="Times New Roman" w:cs="Times New Roman"/>
          <w:b/>
          <w:sz w:val="24"/>
          <w:lang w:val="es-ES"/>
        </w:rPr>
        <w:t>Beneficiario:</w:t>
      </w:r>
      <w:r w:rsidRPr="00D51DF4">
        <w:rPr>
          <w:rFonts w:ascii="Times New Roman" w:hAnsi="Times New Roman" w:cs="Times New Roman"/>
          <w:sz w:val="24"/>
          <w:lang w:val="es-ES"/>
        </w:rPr>
        <w:tab/>
      </w:r>
      <w:r w:rsidRPr="00D51DF4">
        <w:rPr>
          <w:rFonts w:ascii="Times New Roman" w:hAnsi="Times New Roman" w:cs="Times New Roman"/>
          <w:i/>
          <w:sz w:val="24"/>
          <w:lang w:val="es-ES"/>
        </w:rPr>
        <w:t>[indique el nombre y la dirección del Contratante]</w:t>
      </w:r>
    </w:p>
    <w:p w14:paraId="174F90C1" w14:textId="77777777" w:rsidR="00877B4B" w:rsidRPr="00D51DF4" w:rsidRDefault="00877B4B" w:rsidP="00877B4B">
      <w:pPr>
        <w:pStyle w:val="NormalWeb"/>
        <w:rPr>
          <w:rFonts w:ascii="Times New Roman" w:hAnsi="Times New Roman" w:cs="Times New Roman"/>
          <w:sz w:val="24"/>
          <w:lang w:val="es-ES"/>
        </w:rPr>
      </w:pPr>
      <w:r w:rsidRPr="00D51DF4">
        <w:rPr>
          <w:rFonts w:ascii="Times New Roman" w:hAnsi="Times New Roman" w:cs="Times New Roman"/>
          <w:b/>
          <w:sz w:val="24"/>
          <w:lang w:val="es-ES"/>
        </w:rPr>
        <w:t>Fecha:</w:t>
      </w:r>
      <w:r w:rsidRPr="00D51DF4">
        <w:rPr>
          <w:rFonts w:ascii="Times New Roman" w:hAnsi="Times New Roman" w:cs="Times New Roman"/>
          <w:sz w:val="24"/>
          <w:lang w:val="es-ES"/>
        </w:rPr>
        <w:tab/>
      </w:r>
      <w:r w:rsidRPr="00D51DF4">
        <w:rPr>
          <w:rFonts w:ascii="Times New Roman" w:hAnsi="Times New Roman" w:cs="Times New Roman"/>
          <w:i/>
          <w:sz w:val="24"/>
          <w:lang w:val="es-ES"/>
        </w:rPr>
        <w:t xml:space="preserve"> [indique la fecha de emisión]</w:t>
      </w:r>
    </w:p>
    <w:p w14:paraId="62710983" w14:textId="77777777" w:rsidR="00877B4B" w:rsidRPr="00D51DF4" w:rsidRDefault="00877B4B" w:rsidP="00877B4B">
      <w:pPr>
        <w:pStyle w:val="NormalWeb"/>
        <w:jc w:val="both"/>
        <w:rPr>
          <w:rFonts w:ascii="Times New Roman" w:hAnsi="Times New Roman" w:cs="Times New Roman"/>
          <w:sz w:val="24"/>
          <w:lang w:val="es-ES"/>
        </w:rPr>
      </w:pPr>
      <w:r w:rsidRPr="00D51DF4">
        <w:rPr>
          <w:rFonts w:ascii="Times New Roman" w:hAnsi="Times New Roman" w:cs="Times New Roman"/>
          <w:b/>
          <w:sz w:val="24"/>
          <w:lang w:val="es-ES"/>
        </w:rPr>
        <w:t>GARANTÍA DE CUMPLIMIENTO AS N.</w:t>
      </w:r>
      <w:r w:rsidRPr="00D51DF4">
        <w:rPr>
          <w:rFonts w:ascii="Times New Roman" w:hAnsi="Times New Roman" w:cs="Times New Roman"/>
          <w:b/>
          <w:sz w:val="24"/>
          <w:vertAlign w:val="superscript"/>
          <w:lang w:val="es-ES"/>
        </w:rPr>
        <w:t>o</w:t>
      </w:r>
      <w:r w:rsidRPr="00D51DF4">
        <w:rPr>
          <w:rFonts w:ascii="Times New Roman" w:hAnsi="Times New Roman" w:cs="Times New Roman"/>
          <w:b/>
          <w:sz w:val="24"/>
          <w:lang w:val="es-ES"/>
        </w:rPr>
        <w:t>:</w:t>
      </w:r>
      <w:r w:rsidRPr="00D51DF4">
        <w:rPr>
          <w:rFonts w:ascii="Times New Roman" w:hAnsi="Times New Roman" w:cs="Times New Roman"/>
          <w:sz w:val="24"/>
          <w:lang w:val="es-ES"/>
        </w:rPr>
        <w:tab/>
      </w:r>
      <w:r w:rsidRPr="00D51DF4">
        <w:rPr>
          <w:rFonts w:ascii="Times New Roman" w:hAnsi="Times New Roman" w:cs="Times New Roman"/>
          <w:i/>
          <w:sz w:val="24"/>
          <w:lang w:val="es-ES"/>
        </w:rPr>
        <w:t>[indique el número de referencia de la garantía]</w:t>
      </w:r>
    </w:p>
    <w:p w14:paraId="2586D8C8" w14:textId="77777777" w:rsidR="00877B4B" w:rsidRPr="00D51DF4" w:rsidRDefault="00877B4B" w:rsidP="00877B4B">
      <w:pPr>
        <w:pStyle w:val="NormalWeb"/>
        <w:rPr>
          <w:rFonts w:ascii="Times New Roman" w:hAnsi="Times New Roman" w:cs="Times New Roman"/>
          <w:sz w:val="24"/>
          <w:lang w:val="es-ES"/>
        </w:rPr>
      </w:pPr>
      <w:r w:rsidRPr="00D51DF4">
        <w:rPr>
          <w:rFonts w:ascii="Times New Roman" w:hAnsi="Times New Roman" w:cs="Times New Roman"/>
          <w:b/>
          <w:sz w:val="24"/>
          <w:lang w:val="es-ES"/>
        </w:rPr>
        <w:t>Garante:</w:t>
      </w:r>
      <w:r w:rsidRPr="00D51DF4">
        <w:rPr>
          <w:rFonts w:ascii="Times New Roman" w:hAnsi="Times New Roman" w:cs="Times New Roman"/>
          <w:i/>
          <w:sz w:val="24"/>
          <w:lang w:val="es-ES"/>
        </w:rPr>
        <w:t xml:space="preserve"> [indique el nombre y la dirección del lugar de emisión, salvo que figure en el membrete]</w:t>
      </w:r>
    </w:p>
    <w:p w14:paraId="4137439A" w14:textId="77777777" w:rsidR="00877B4B" w:rsidRPr="00D51DF4" w:rsidRDefault="00877B4B" w:rsidP="00877B4B">
      <w:pPr>
        <w:pStyle w:val="NormalWeb"/>
        <w:jc w:val="both"/>
        <w:rPr>
          <w:rFonts w:ascii="Times New Roman" w:hAnsi="Times New Roman" w:cs="Times New Roman"/>
          <w:sz w:val="24"/>
          <w:lang w:val="es-ES"/>
        </w:rPr>
      </w:pPr>
      <w:r w:rsidRPr="00D51DF4">
        <w:rPr>
          <w:rFonts w:ascii="Times New Roman" w:hAnsi="Times New Roman" w:cs="Times New Roman"/>
          <w:sz w:val="24"/>
          <w:lang w:val="es-ES"/>
        </w:rPr>
        <w:t xml:space="preserve">Se nos ha informado que _ </w:t>
      </w:r>
      <w:r w:rsidRPr="00D51DF4">
        <w:rPr>
          <w:rFonts w:ascii="Times New Roman" w:hAnsi="Times New Roman" w:cs="Times New Roman"/>
          <w:i/>
          <w:sz w:val="24"/>
          <w:lang w:val="es-ES"/>
        </w:rPr>
        <w:t>[indique el nombre del Contratista]</w:t>
      </w:r>
      <w:r w:rsidRPr="00D51DF4">
        <w:rPr>
          <w:rFonts w:ascii="Times New Roman" w:hAnsi="Times New Roman" w:cs="Times New Roman"/>
          <w:sz w:val="24"/>
          <w:lang w:val="es-ES"/>
        </w:rPr>
        <w:t xml:space="preserve"> (en lo sucesivo, “el Postulante”) ha celebrado el Contrato n.</w:t>
      </w:r>
      <w:r w:rsidRPr="00D51DF4">
        <w:rPr>
          <w:rFonts w:ascii="Times New Roman" w:hAnsi="Times New Roman" w:cs="Times New Roman"/>
          <w:sz w:val="24"/>
          <w:vertAlign w:val="superscript"/>
          <w:lang w:val="es-ES"/>
        </w:rPr>
        <w:t>o</w:t>
      </w:r>
      <w:r w:rsidRPr="00D51DF4">
        <w:rPr>
          <w:rFonts w:ascii="Times New Roman" w:hAnsi="Times New Roman" w:cs="Times New Roman"/>
          <w:sz w:val="24"/>
          <w:lang w:val="es-ES"/>
        </w:rPr>
        <w:t xml:space="preserve"> </w:t>
      </w:r>
      <w:r w:rsidRPr="00D51DF4">
        <w:rPr>
          <w:rFonts w:ascii="Times New Roman" w:hAnsi="Times New Roman" w:cs="Times New Roman"/>
          <w:i/>
          <w:sz w:val="24"/>
          <w:lang w:val="es-ES"/>
        </w:rPr>
        <w:t xml:space="preserve">[indique el número de referencia del Contrato] </w:t>
      </w:r>
      <w:r w:rsidRPr="00D51DF4">
        <w:rPr>
          <w:rFonts w:ascii="Times New Roman" w:hAnsi="Times New Roman" w:cs="Times New Roman"/>
          <w:sz w:val="24"/>
          <w:lang w:val="es-ES"/>
        </w:rPr>
        <w:t xml:space="preserve">de fecha </w:t>
      </w:r>
      <w:r w:rsidRPr="00D51DF4">
        <w:rPr>
          <w:rFonts w:ascii="Times New Roman" w:hAnsi="Times New Roman" w:cs="Times New Roman"/>
          <w:i/>
          <w:sz w:val="24"/>
          <w:lang w:val="es-ES"/>
        </w:rPr>
        <w:t>[indique la fecha]</w:t>
      </w:r>
      <w:r w:rsidRPr="00D51DF4">
        <w:rPr>
          <w:rFonts w:ascii="Times New Roman" w:hAnsi="Times New Roman" w:cs="Times New Roman"/>
          <w:sz w:val="24"/>
          <w:lang w:val="es-ES"/>
        </w:rPr>
        <w:t xml:space="preserve"> con el Beneficiario, para la ejecución de </w:t>
      </w:r>
      <w:r w:rsidRPr="00D51DF4">
        <w:rPr>
          <w:rFonts w:ascii="Times New Roman" w:hAnsi="Times New Roman" w:cs="Times New Roman"/>
          <w:i/>
          <w:sz w:val="24"/>
          <w:lang w:val="es-ES"/>
        </w:rPr>
        <w:t>[indique el nombre del Contrato y una breve descripción de las Obras]</w:t>
      </w:r>
      <w:r w:rsidRPr="00D51DF4">
        <w:rPr>
          <w:rFonts w:ascii="Times New Roman" w:hAnsi="Times New Roman" w:cs="Times New Roman"/>
          <w:sz w:val="24"/>
          <w:lang w:val="es-ES"/>
        </w:rPr>
        <w:t xml:space="preserve"> (en lo sucesivo, “el Contrato”). </w:t>
      </w:r>
    </w:p>
    <w:p w14:paraId="002947B6" w14:textId="77777777" w:rsidR="00877B4B" w:rsidRPr="00D51DF4" w:rsidRDefault="00877B4B" w:rsidP="00877B4B">
      <w:pPr>
        <w:pStyle w:val="NormalWeb"/>
        <w:jc w:val="both"/>
        <w:rPr>
          <w:rFonts w:ascii="Times New Roman" w:hAnsi="Times New Roman" w:cs="Times New Roman"/>
          <w:sz w:val="24"/>
          <w:lang w:val="es-ES"/>
        </w:rPr>
      </w:pPr>
      <w:r w:rsidRPr="00D51DF4">
        <w:rPr>
          <w:rFonts w:ascii="Times New Roman" w:hAnsi="Times New Roman" w:cs="Times New Roman"/>
          <w:sz w:val="24"/>
          <w:lang w:val="es-ES"/>
        </w:rPr>
        <w:t>Asimismo, entendemos que, de acuerdo con las condiciones del Contrato, se requiere una garantía de cumplimiento.</w:t>
      </w:r>
    </w:p>
    <w:p w14:paraId="4AB0BFA6" w14:textId="77777777" w:rsidR="00877B4B" w:rsidRPr="00D51DF4" w:rsidRDefault="00877B4B" w:rsidP="00877B4B">
      <w:pPr>
        <w:pStyle w:val="NormalWeb"/>
        <w:jc w:val="both"/>
        <w:rPr>
          <w:rFonts w:ascii="Times New Roman" w:hAnsi="Times New Roman" w:cs="Times New Roman"/>
          <w:sz w:val="24"/>
          <w:lang w:val="es-ES"/>
        </w:rPr>
      </w:pPr>
      <w:r w:rsidRPr="00D51DF4">
        <w:rPr>
          <w:rFonts w:ascii="Times New Roman" w:hAnsi="Times New Roman" w:cs="Times New Roman"/>
          <w:sz w:val="24"/>
          <w:lang w:val="es-ES"/>
        </w:rPr>
        <w:t xml:space="preserve">A solicitud del Postulante, nosotros, en calidad de Garante, nos comprometemos mediante la presente garantía de forma irrevocable a pagar al Beneficiario una suma o sumas que no excedan en total el monto de </w:t>
      </w:r>
      <w:r w:rsidRPr="00D51DF4">
        <w:rPr>
          <w:rFonts w:ascii="Times New Roman" w:hAnsi="Times New Roman" w:cs="Times New Roman"/>
          <w:i/>
          <w:sz w:val="24"/>
          <w:lang w:val="es-ES"/>
        </w:rPr>
        <w:t>[indique el monto en números] (</w:t>
      </w:r>
      <w:r w:rsidRPr="00D51DF4">
        <w:rPr>
          <w:rFonts w:ascii="Times New Roman" w:hAnsi="Times New Roman" w:cs="Times New Roman"/>
          <w:i/>
          <w:sz w:val="24"/>
          <w:u w:val="single"/>
          <w:lang w:val="es-ES"/>
        </w:rPr>
        <w:t xml:space="preserve">            </w:t>
      </w:r>
      <w:r w:rsidRPr="00D51DF4">
        <w:rPr>
          <w:rFonts w:ascii="Times New Roman" w:hAnsi="Times New Roman" w:cs="Times New Roman"/>
          <w:i/>
          <w:sz w:val="24"/>
          <w:lang w:val="es-ES"/>
        </w:rPr>
        <w:t>) [indique el monto en letras]</w:t>
      </w:r>
      <w:r w:rsidRPr="00D51DF4">
        <w:rPr>
          <w:rStyle w:val="Refdenotaalpie"/>
          <w:rFonts w:ascii="Times New Roman" w:hAnsi="Times New Roman" w:cs="Times New Roman"/>
          <w:sz w:val="24"/>
          <w:lang w:val="es-ES"/>
        </w:rPr>
        <w:footnoteReference w:customMarkFollows="1" w:id="29"/>
        <w:t>1</w:t>
      </w:r>
      <w:r w:rsidRPr="00D51DF4">
        <w:rPr>
          <w:rFonts w:ascii="Times New Roman" w:hAnsi="Times New Roman" w:cs="Times New Roman"/>
          <w:sz w:val="24"/>
          <w:lang w:val="es-ES"/>
        </w:rPr>
        <w:t xml:space="preserve">, la cual pagaremos en los tipos y las proporciones de monedas en que debe pagarse el Precio del Contrato, una vez que recibamos del Beneficiario la correspondiente solicitud por escrito, respaldada por una declaración escrita, ya sea en la misma solicitud o en otro documento firmado que la acompañe o haga referencia a ella, en la que él manifieste que el Postulante ha incumplido las obligaciones ambientales y sociales (AS) contraídas al amparo del Contrato, sin que el Beneficiario tenga necesidad de sustentar su demanda o la suma reclamada en ella. </w:t>
      </w:r>
    </w:p>
    <w:p w14:paraId="79B5156D" w14:textId="77777777" w:rsidR="00877B4B" w:rsidRPr="00D51DF4" w:rsidRDefault="00877B4B" w:rsidP="00877B4B">
      <w:pPr>
        <w:pStyle w:val="NormalWeb"/>
        <w:jc w:val="both"/>
        <w:rPr>
          <w:rFonts w:ascii="Times New Roman" w:hAnsi="Times New Roman" w:cs="Times New Roman"/>
          <w:sz w:val="24"/>
          <w:lang w:val="es-ES"/>
        </w:rPr>
      </w:pPr>
      <w:r w:rsidRPr="00D51DF4">
        <w:rPr>
          <w:rFonts w:ascii="Times New Roman" w:hAnsi="Times New Roman" w:cs="Times New Roman"/>
          <w:sz w:val="24"/>
          <w:lang w:val="es-ES"/>
        </w:rPr>
        <w:t xml:space="preserve">Esta garantía vencerá a más tardar el </w:t>
      </w:r>
      <w:r w:rsidRPr="00D51DF4">
        <w:rPr>
          <w:rFonts w:ascii="Times New Roman" w:hAnsi="Times New Roman" w:cs="Times New Roman"/>
          <w:i/>
          <w:sz w:val="24"/>
          <w:lang w:val="es-ES"/>
        </w:rPr>
        <w:t>[indique el día]</w:t>
      </w:r>
      <w:r w:rsidRPr="00D51DF4">
        <w:rPr>
          <w:rFonts w:ascii="Times New Roman" w:hAnsi="Times New Roman" w:cs="Times New Roman"/>
          <w:sz w:val="24"/>
          <w:lang w:val="es-ES"/>
        </w:rPr>
        <w:t xml:space="preserve"> de </w:t>
      </w:r>
      <w:r w:rsidRPr="00D51DF4">
        <w:rPr>
          <w:rFonts w:ascii="Times New Roman" w:hAnsi="Times New Roman" w:cs="Times New Roman"/>
          <w:i/>
          <w:sz w:val="24"/>
          <w:lang w:val="es-ES"/>
        </w:rPr>
        <w:t xml:space="preserve">[indique el mes] </w:t>
      </w:r>
      <w:r w:rsidRPr="00D51DF4">
        <w:rPr>
          <w:rFonts w:ascii="Times New Roman" w:hAnsi="Times New Roman" w:cs="Times New Roman"/>
          <w:sz w:val="24"/>
          <w:lang w:val="es-ES"/>
        </w:rPr>
        <w:t xml:space="preserve">de </w:t>
      </w:r>
      <w:r w:rsidRPr="00D51DF4">
        <w:rPr>
          <w:rFonts w:ascii="Times New Roman" w:hAnsi="Times New Roman" w:cs="Times New Roman"/>
          <w:i/>
          <w:sz w:val="24"/>
          <w:lang w:val="es-ES"/>
        </w:rPr>
        <w:t>[indique el año]</w:t>
      </w:r>
      <w:r w:rsidRPr="00D51DF4">
        <w:rPr>
          <w:rStyle w:val="Refdenotaalpie"/>
          <w:rFonts w:ascii="Times New Roman" w:hAnsi="Times New Roman" w:cs="Times New Roman"/>
          <w:sz w:val="24"/>
          <w:lang w:val="es-ES"/>
        </w:rPr>
        <w:footnoteReference w:customMarkFollows="1" w:id="30"/>
        <w:t>2</w:t>
      </w:r>
      <w:r w:rsidRPr="00D51DF4">
        <w:rPr>
          <w:rFonts w:ascii="Times New Roman" w:hAnsi="Times New Roman" w:cs="Times New Roman"/>
          <w:sz w:val="24"/>
          <w:lang w:val="es-ES"/>
        </w:rPr>
        <w:t xml:space="preserve">, y cualquier solicitud de pago en virtud de ella deberá recibirse en las oficinas indicadas más arriba en o antes de esta fecha. </w:t>
      </w:r>
    </w:p>
    <w:p w14:paraId="3303E1D2" w14:textId="77777777" w:rsidR="00877B4B" w:rsidRPr="00D51DF4" w:rsidRDefault="00877B4B" w:rsidP="00877B4B">
      <w:pPr>
        <w:pStyle w:val="NormalWeb"/>
        <w:jc w:val="both"/>
        <w:rPr>
          <w:rFonts w:ascii="Times New Roman" w:hAnsi="Times New Roman" w:cs="Times New Roman"/>
          <w:sz w:val="24"/>
          <w:lang w:val="es-ES"/>
        </w:rPr>
      </w:pPr>
      <w:r w:rsidRPr="00D51DF4">
        <w:rPr>
          <w:rFonts w:ascii="Times New Roman" w:hAnsi="Times New Roman" w:cs="Times New Roman"/>
          <w:sz w:val="24"/>
          <w:lang w:val="es-ES"/>
        </w:rPr>
        <w:lastRenderedPageBreak/>
        <w:t>Esta garantía está sujeta a las Reglas Uniformes de la Cámara de Comercio Internacional (CCI) sobre Garantías a Primer Requerimiento (</w:t>
      </w:r>
      <w:r w:rsidRPr="00D51DF4">
        <w:rPr>
          <w:rFonts w:ascii="Times New Roman" w:hAnsi="Times New Roman" w:cs="Times New Roman"/>
          <w:i/>
          <w:sz w:val="24"/>
          <w:lang w:val="es-ES"/>
        </w:rPr>
        <w:t>Uniform Rules for Demand Guarantees, URDG</w:t>
      </w:r>
      <w:r w:rsidRPr="00D51DF4">
        <w:rPr>
          <w:rFonts w:ascii="Times New Roman" w:hAnsi="Times New Roman" w:cs="Times New Roman"/>
          <w:sz w:val="24"/>
          <w:lang w:val="es-ES"/>
        </w:rPr>
        <w:t>), revisión de 2010, publicación de la Cámara de Comercio Internacional n.</w:t>
      </w:r>
      <w:r w:rsidRPr="00D51DF4">
        <w:rPr>
          <w:rFonts w:ascii="Times New Roman" w:hAnsi="Times New Roman" w:cs="Times New Roman"/>
          <w:sz w:val="24"/>
          <w:vertAlign w:val="superscript"/>
          <w:lang w:val="es-ES"/>
        </w:rPr>
        <w:t>o</w:t>
      </w:r>
      <w:r w:rsidRPr="00D51DF4">
        <w:rPr>
          <w:rFonts w:ascii="Times New Roman" w:hAnsi="Times New Roman" w:cs="Times New Roman"/>
          <w:sz w:val="24"/>
          <w:lang w:val="es-ES"/>
        </w:rPr>
        <w:t xml:space="preserve"> 758, con exclusión, por la presente, de la declaración explicativa requerida en el artículo 15 a). </w:t>
      </w:r>
    </w:p>
    <w:p w14:paraId="36FB0C6E" w14:textId="77777777" w:rsidR="00877B4B" w:rsidRPr="00D51DF4" w:rsidRDefault="00877B4B" w:rsidP="00877B4B">
      <w:pPr>
        <w:pStyle w:val="NormalWeb"/>
        <w:jc w:val="both"/>
        <w:rPr>
          <w:rFonts w:ascii="Times New Roman" w:hAnsi="Times New Roman" w:cs="Times New Roman"/>
          <w:sz w:val="24"/>
          <w:lang w:val="es-ES"/>
        </w:rPr>
      </w:pPr>
      <w:r w:rsidRPr="00D51DF4">
        <w:rPr>
          <w:rFonts w:ascii="Times New Roman" w:hAnsi="Times New Roman" w:cs="Times New Roman"/>
          <w:sz w:val="24"/>
          <w:lang w:val="es-ES"/>
        </w:rPr>
        <w:br/>
      </w:r>
    </w:p>
    <w:p w14:paraId="5818BB51" w14:textId="77777777" w:rsidR="00877B4B" w:rsidRPr="00D51DF4" w:rsidRDefault="00877B4B" w:rsidP="00877B4B">
      <w:pPr>
        <w:pStyle w:val="NormalWeb"/>
        <w:rPr>
          <w:rFonts w:ascii="Times New Roman" w:hAnsi="Times New Roman" w:cs="Times New Roman"/>
          <w:sz w:val="24"/>
          <w:lang w:val="es-ES"/>
        </w:rPr>
      </w:pPr>
    </w:p>
    <w:p w14:paraId="47D6E6B8" w14:textId="77777777" w:rsidR="00877B4B" w:rsidRPr="00D51DF4" w:rsidRDefault="00877B4B" w:rsidP="00877B4B">
      <w:pPr>
        <w:jc w:val="center"/>
        <w:rPr>
          <w:rFonts w:cs="Times New Roman"/>
          <w:lang w:val="es-ES"/>
        </w:rPr>
      </w:pPr>
      <w:r w:rsidRPr="00D51DF4">
        <w:rPr>
          <w:rFonts w:cs="Times New Roman"/>
          <w:lang w:val="es-ES"/>
        </w:rPr>
        <w:t xml:space="preserve">_____________________ </w:t>
      </w:r>
      <w:r w:rsidRPr="00D51DF4">
        <w:rPr>
          <w:rFonts w:cs="Times New Roman"/>
          <w:lang w:val="es-ES"/>
        </w:rPr>
        <w:br/>
      </w:r>
      <w:r w:rsidRPr="00D51DF4">
        <w:rPr>
          <w:rFonts w:cs="Times New Roman"/>
          <w:i/>
          <w:lang w:val="es-ES"/>
        </w:rPr>
        <w:t>[firma(s)]</w:t>
      </w:r>
    </w:p>
    <w:p w14:paraId="1A5E07F3" w14:textId="77777777" w:rsidR="00877B4B" w:rsidRPr="00D51DF4" w:rsidRDefault="00877B4B" w:rsidP="00877B4B">
      <w:pPr>
        <w:pStyle w:val="Textoindependiente"/>
        <w:rPr>
          <w:rFonts w:ascii="Times New Roman" w:hAnsi="Times New Roman" w:cs="Times New Roman"/>
          <w:lang w:val="es-ES"/>
        </w:rPr>
      </w:pPr>
      <w:r w:rsidRPr="00D51DF4">
        <w:rPr>
          <w:rFonts w:ascii="Times New Roman" w:hAnsi="Times New Roman" w:cs="Times New Roman"/>
          <w:lang w:val="es-ES"/>
        </w:rPr>
        <w:br/>
      </w:r>
    </w:p>
    <w:p w14:paraId="2463A65B" w14:textId="77777777" w:rsidR="00877B4B" w:rsidRPr="00D51DF4" w:rsidRDefault="00877B4B" w:rsidP="00877B4B">
      <w:pPr>
        <w:pStyle w:val="NormalWeb"/>
        <w:tabs>
          <w:tab w:val="center" w:leader="dot" w:pos="4860"/>
          <w:tab w:val="right" w:leader="dot" w:pos="9360"/>
        </w:tabs>
        <w:spacing w:before="120" w:beforeAutospacing="0" w:after="120" w:afterAutospacing="0"/>
        <w:ind w:right="288"/>
        <w:jc w:val="both"/>
        <w:rPr>
          <w:rFonts w:ascii="Times New Roman" w:hAnsi="Times New Roman" w:cs="Times New Roman"/>
          <w:b/>
          <w:i/>
          <w:sz w:val="24"/>
          <w:szCs w:val="36"/>
          <w:lang w:val="es-ES"/>
        </w:rPr>
      </w:pPr>
      <w:r w:rsidRPr="00D51DF4">
        <w:rPr>
          <w:rFonts w:ascii="Times New Roman" w:hAnsi="Times New Roman" w:cs="Times New Roman"/>
          <w:b/>
          <w:i/>
          <w:sz w:val="24"/>
          <w:lang w:val="es-ES"/>
        </w:rPr>
        <w:t>Nota: El texto en letra cursiva (incluidas las notas al pie) tiene por objeto ayudar a preparar este formulario y debe eliminarse del documento definitivo.</w:t>
      </w:r>
    </w:p>
    <w:p w14:paraId="1DF1C9ED" w14:textId="77777777" w:rsidR="00877B4B" w:rsidRPr="00D51DF4" w:rsidRDefault="00877B4B" w:rsidP="00877B4B">
      <w:pPr>
        <w:rPr>
          <w:rFonts w:cs="Times New Roman"/>
          <w:b/>
          <w:sz w:val="36"/>
          <w:lang w:val="es-ES"/>
        </w:rPr>
      </w:pPr>
    </w:p>
    <w:p w14:paraId="5FDC4CE8" w14:textId="77777777" w:rsidR="00877B4B" w:rsidRPr="00D51DF4" w:rsidRDefault="00877B4B" w:rsidP="00877B4B">
      <w:pPr>
        <w:rPr>
          <w:rFonts w:cs="Times New Roman"/>
          <w:b/>
          <w:sz w:val="36"/>
          <w:lang w:val="es-ES"/>
        </w:rPr>
      </w:pPr>
      <w:r w:rsidRPr="00D51DF4">
        <w:rPr>
          <w:rFonts w:cs="Times New Roman"/>
          <w:lang w:val="es-ES"/>
        </w:rPr>
        <w:br w:type="page"/>
      </w:r>
    </w:p>
    <w:p w14:paraId="217F48E2" w14:textId="77777777" w:rsidR="00877B4B" w:rsidRPr="00D51DF4" w:rsidRDefault="00877B4B" w:rsidP="00877B4B">
      <w:pPr>
        <w:pStyle w:val="Formulariossecciones"/>
        <w:rPr>
          <w:rFonts w:cs="Times New Roman"/>
          <w:lang w:val="es-ES"/>
        </w:rPr>
      </w:pPr>
      <w:bookmarkStart w:id="1110" w:name="_Toc34311414"/>
      <w:bookmarkStart w:id="1111" w:name="_Toc136880667"/>
      <w:r w:rsidRPr="00D51DF4">
        <w:rPr>
          <w:rFonts w:cs="Times New Roman"/>
          <w:lang w:val="es-ES"/>
        </w:rPr>
        <w:lastRenderedPageBreak/>
        <w:t>Garantía por Anticipo</w:t>
      </w:r>
      <w:bookmarkEnd w:id="1110"/>
      <w:bookmarkEnd w:id="1111"/>
    </w:p>
    <w:p w14:paraId="2B1BCF75" w14:textId="77777777" w:rsidR="00877B4B" w:rsidRPr="00D51DF4" w:rsidRDefault="00877B4B" w:rsidP="00877B4B">
      <w:pPr>
        <w:pStyle w:val="NormalWeb"/>
        <w:tabs>
          <w:tab w:val="center" w:leader="dot" w:pos="4860"/>
          <w:tab w:val="right" w:leader="dot" w:pos="9360"/>
        </w:tabs>
        <w:spacing w:before="0" w:beforeAutospacing="0" w:after="0" w:afterAutospacing="0"/>
        <w:ind w:left="187" w:right="288"/>
        <w:jc w:val="center"/>
        <w:rPr>
          <w:rFonts w:ascii="Times New Roman" w:hAnsi="Times New Roman" w:cs="Times New Roman"/>
          <w:b/>
          <w:bCs/>
          <w:i/>
          <w:szCs w:val="28"/>
          <w:lang w:val="es-ES"/>
        </w:rPr>
      </w:pPr>
      <w:r w:rsidRPr="00D51DF4">
        <w:rPr>
          <w:rFonts w:ascii="Times New Roman" w:eastAsia="Times New Roman" w:hAnsi="Times New Roman" w:cs="Times New Roman"/>
          <w:b/>
          <w:sz w:val="32"/>
          <w:szCs w:val="21"/>
          <w:lang w:val="es-ES"/>
        </w:rPr>
        <w:t xml:space="preserve">Garantía a Primer Requerimiento </w:t>
      </w:r>
    </w:p>
    <w:p w14:paraId="64F28EAC" w14:textId="77777777" w:rsidR="00877B4B" w:rsidRPr="00D51DF4" w:rsidRDefault="00877B4B" w:rsidP="00877B4B">
      <w:pPr>
        <w:pStyle w:val="NormalWeb"/>
        <w:jc w:val="center"/>
        <w:rPr>
          <w:rFonts w:ascii="Times New Roman" w:hAnsi="Times New Roman" w:cs="Times New Roman"/>
          <w:i/>
          <w:sz w:val="24"/>
          <w:lang w:val="es-ES"/>
        </w:rPr>
      </w:pPr>
      <w:r w:rsidRPr="00D51DF4">
        <w:rPr>
          <w:rFonts w:ascii="Times New Roman" w:hAnsi="Times New Roman" w:cs="Times New Roman"/>
          <w:i/>
          <w:sz w:val="24"/>
          <w:lang w:val="es-ES"/>
        </w:rPr>
        <w:t>[Membrete o código de identificación SWIFT del Garante]</w:t>
      </w:r>
    </w:p>
    <w:p w14:paraId="48584E27" w14:textId="77777777" w:rsidR="00877B4B" w:rsidRPr="00D51DF4" w:rsidRDefault="00877B4B" w:rsidP="00877B4B">
      <w:pPr>
        <w:pStyle w:val="NormalWeb"/>
        <w:rPr>
          <w:rFonts w:ascii="Times New Roman" w:hAnsi="Times New Roman" w:cs="Times New Roman"/>
          <w:i/>
          <w:sz w:val="24"/>
          <w:lang w:val="es-ES"/>
        </w:rPr>
      </w:pPr>
      <w:r w:rsidRPr="00D51DF4">
        <w:rPr>
          <w:rFonts w:ascii="Times New Roman" w:hAnsi="Times New Roman" w:cs="Times New Roman"/>
          <w:b/>
          <w:sz w:val="24"/>
          <w:lang w:val="es-ES"/>
        </w:rPr>
        <w:t xml:space="preserve">Beneficiario: </w:t>
      </w:r>
      <w:r w:rsidRPr="00D51DF4">
        <w:rPr>
          <w:rFonts w:ascii="Times New Roman" w:hAnsi="Times New Roman" w:cs="Times New Roman"/>
          <w:i/>
          <w:sz w:val="24"/>
          <w:lang w:val="es-ES"/>
        </w:rPr>
        <w:t>[indique el nombre y la dirección del Contratante]</w:t>
      </w:r>
    </w:p>
    <w:p w14:paraId="7EBAF6B2" w14:textId="77777777" w:rsidR="00877B4B" w:rsidRPr="00D51DF4" w:rsidRDefault="00877B4B" w:rsidP="00877B4B">
      <w:pPr>
        <w:pStyle w:val="NormalWeb"/>
        <w:rPr>
          <w:rFonts w:ascii="Times New Roman" w:hAnsi="Times New Roman" w:cs="Times New Roman"/>
          <w:i/>
          <w:sz w:val="24"/>
          <w:lang w:val="es-ES"/>
        </w:rPr>
      </w:pPr>
      <w:r w:rsidRPr="00D51DF4">
        <w:rPr>
          <w:rFonts w:ascii="Times New Roman" w:hAnsi="Times New Roman" w:cs="Times New Roman"/>
          <w:b/>
          <w:sz w:val="24"/>
          <w:lang w:val="es-ES"/>
        </w:rPr>
        <w:t>Fecha:</w:t>
      </w:r>
      <w:r w:rsidRPr="00D51DF4">
        <w:rPr>
          <w:rFonts w:ascii="Times New Roman" w:hAnsi="Times New Roman" w:cs="Times New Roman"/>
          <w:sz w:val="24"/>
          <w:lang w:val="es-ES"/>
        </w:rPr>
        <w:tab/>
      </w:r>
      <w:r w:rsidRPr="00D51DF4">
        <w:rPr>
          <w:rFonts w:ascii="Times New Roman" w:hAnsi="Times New Roman" w:cs="Times New Roman"/>
          <w:i/>
          <w:sz w:val="24"/>
          <w:lang w:val="es-ES"/>
        </w:rPr>
        <w:t>[indique la fecha de emisión]</w:t>
      </w:r>
    </w:p>
    <w:p w14:paraId="65970445" w14:textId="77777777" w:rsidR="00877B4B" w:rsidRPr="00D51DF4" w:rsidRDefault="00877B4B" w:rsidP="00877B4B">
      <w:pPr>
        <w:pStyle w:val="NormalWeb"/>
        <w:rPr>
          <w:rFonts w:ascii="Times New Roman" w:hAnsi="Times New Roman" w:cs="Times New Roman"/>
          <w:sz w:val="24"/>
          <w:lang w:val="es-ES"/>
        </w:rPr>
      </w:pPr>
      <w:r w:rsidRPr="00D51DF4">
        <w:rPr>
          <w:rFonts w:ascii="Times New Roman" w:hAnsi="Times New Roman" w:cs="Times New Roman"/>
          <w:b/>
          <w:lang w:val="es-ES"/>
        </w:rPr>
        <w:t>GARANTÍA POR ANTICIPO N.</w:t>
      </w:r>
      <w:r w:rsidRPr="00D51DF4">
        <w:rPr>
          <w:rFonts w:ascii="Times New Roman" w:hAnsi="Times New Roman" w:cs="Times New Roman"/>
          <w:b/>
          <w:vertAlign w:val="superscript"/>
          <w:lang w:val="es-ES"/>
        </w:rPr>
        <w:t>o</w:t>
      </w:r>
      <w:r w:rsidRPr="00D51DF4">
        <w:rPr>
          <w:rFonts w:ascii="Times New Roman" w:hAnsi="Times New Roman" w:cs="Times New Roman"/>
          <w:b/>
          <w:lang w:val="es-ES"/>
        </w:rPr>
        <w:t>:</w:t>
      </w:r>
      <w:r w:rsidRPr="00D51DF4">
        <w:rPr>
          <w:rFonts w:ascii="Times New Roman" w:hAnsi="Times New Roman" w:cs="Times New Roman"/>
          <w:i/>
          <w:sz w:val="24"/>
          <w:lang w:val="es-ES"/>
        </w:rPr>
        <w:t>[indique el número de referencia de la Garantía]</w:t>
      </w:r>
    </w:p>
    <w:p w14:paraId="6D8BC3C6" w14:textId="77777777" w:rsidR="00877B4B" w:rsidRPr="00D51DF4" w:rsidRDefault="00877B4B" w:rsidP="00877B4B">
      <w:pPr>
        <w:pStyle w:val="NormalWeb"/>
        <w:rPr>
          <w:rFonts w:ascii="Times New Roman" w:hAnsi="Times New Roman" w:cs="Times New Roman"/>
          <w:sz w:val="24"/>
          <w:lang w:val="es-ES"/>
        </w:rPr>
      </w:pPr>
      <w:r w:rsidRPr="00D51DF4">
        <w:rPr>
          <w:rFonts w:ascii="Times New Roman" w:hAnsi="Times New Roman" w:cs="Times New Roman"/>
          <w:b/>
          <w:sz w:val="24"/>
          <w:lang w:val="es-ES"/>
        </w:rPr>
        <w:t>Garante:</w:t>
      </w:r>
      <w:r w:rsidRPr="00D51DF4">
        <w:rPr>
          <w:rFonts w:ascii="Times New Roman" w:hAnsi="Times New Roman" w:cs="Times New Roman"/>
          <w:i/>
          <w:sz w:val="24"/>
          <w:lang w:val="es-ES"/>
        </w:rPr>
        <w:t xml:space="preserve"> [indique el nombre y la dirección del lugar de emisión, salvo que figure en </w:t>
      </w:r>
      <w:r w:rsidRPr="00D51DF4">
        <w:rPr>
          <w:rFonts w:ascii="Times New Roman" w:hAnsi="Times New Roman" w:cs="Times New Roman"/>
          <w:i/>
          <w:sz w:val="24"/>
          <w:lang w:val="es-ES"/>
        </w:rPr>
        <w:br/>
        <w:t>el membrete]</w:t>
      </w:r>
    </w:p>
    <w:p w14:paraId="25E274AC" w14:textId="77777777" w:rsidR="00877B4B" w:rsidRPr="00D51DF4" w:rsidRDefault="00877B4B" w:rsidP="00877B4B">
      <w:pPr>
        <w:pStyle w:val="NormalWeb"/>
        <w:jc w:val="both"/>
        <w:rPr>
          <w:rFonts w:ascii="Times New Roman" w:hAnsi="Times New Roman" w:cs="Times New Roman"/>
          <w:sz w:val="24"/>
          <w:lang w:val="es-ES"/>
        </w:rPr>
      </w:pPr>
      <w:r w:rsidRPr="00D51DF4">
        <w:rPr>
          <w:rFonts w:ascii="Times New Roman" w:hAnsi="Times New Roman" w:cs="Times New Roman"/>
          <w:sz w:val="24"/>
          <w:lang w:val="es-ES"/>
        </w:rPr>
        <w:t xml:space="preserve">Se nos ha informado que </w:t>
      </w:r>
      <w:r w:rsidRPr="00D51DF4">
        <w:rPr>
          <w:rFonts w:ascii="Times New Roman" w:hAnsi="Times New Roman" w:cs="Times New Roman"/>
          <w:i/>
          <w:sz w:val="24"/>
          <w:lang w:val="es-ES"/>
        </w:rPr>
        <w:t>[indique el nombre del Contratista, que, en el caso de una APCA, será el nombre de la APCA]</w:t>
      </w:r>
      <w:r w:rsidRPr="00D51DF4">
        <w:rPr>
          <w:rFonts w:ascii="Times New Roman" w:hAnsi="Times New Roman" w:cs="Times New Roman"/>
          <w:sz w:val="24"/>
          <w:lang w:val="es-ES"/>
        </w:rPr>
        <w:t xml:space="preserve"> (en lo sucesivo, “el Postulante”) ha celebrado el Contrato n.</w:t>
      </w:r>
      <w:r w:rsidRPr="00D51DF4">
        <w:rPr>
          <w:rFonts w:ascii="Times New Roman" w:hAnsi="Times New Roman" w:cs="Times New Roman"/>
          <w:sz w:val="24"/>
          <w:vertAlign w:val="superscript"/>
          <w:lang w:val="es-ES"/>
        </w:rPr>
        <w:t>o</w:t>
      </w:r>
      <w:r w:rsidRPr="00D51DF4">
        <w:rPr>
          <w:rFonts w:ascii="Times New Roman" w:hAnsi="Times New Roman" w:cs="Times New Roman"/>
          <w:sz w:val="24"/>
          <w:lang w:val="es-ES"/>
        </w:rPr>
        <w:t xml:space="preserve"> </w:t>
      </w:r>
      <w:r w:rsidRPr="00D51DF4">
        <w:rPr>
          <w:rFonts w:ascii="Times New Roman" w:hAnsi="Times New Roman" w:cs="Times New Roman"/>
          <w:i/>
          <w:sz w:val="24"/>
          <w:lang w:val="es-ES"/>
        </w:rPr>
        <w:t xml:space="preserve">[indique el número de referencia del contrato] </w:t>
      </w:r>
      <w:r w:rsidRPr="00D51DF4">
        <w:rPr>
          <w:rFonts w:ascii="Times New Roman" w:hAnsi="Times New Roman" w:cs="Times New Roman"/>
          <w:sz w:val="24"/>
          <w:lang w:val="es-ES"/>
        </w:rPr>
        <w:t xml:space="preserve">de fecha </w:t>
      </w:r>
      <w:r w:rsidRPr="00D51DF4">
        <w:rPr>
          <w:rFonts w:ascii="Times New Roman" w:hAnsi="Times New Roman" w:cs="Times New Roman"/>
          <w:i/>
          <w:sz w:val="24"/>
          <w:lang w:val="es-ES"/>
        </w:rPr>
        <w:t>[indique la fecha]</w:t>
      </w:r>
      <w:r w:rsidRPr="00D51DF4">
        <w:rPr>
          <w:rFonts w:ascii="Times New Roman" w:hAnsi="Times New Roman" w:cs="Times New Roman"/>
          <w:sz w:val="24"/>
          <w:lang w:val="es-ES"/>
        </w:rPr>
        <w:t xml:space="preserve"> con el Beneficiario, para la ejecución de </w:t>
      </w:r>
      <w:r w:rsidRPr="00D51DF4">
        <w:rPr>
          <w:rFonts w:ascii="Times New Roman" w:hAnsi="Times New Roman" w:cs="Times New Roman"/>
          <w:i/>
          <w:sz w:val="24"/>
          <w:lang w:val="es-ES"/>
        </w:rPr>
        <w:t>[indique el nombre del contrato y una breve descripción de las Obras]</w:t>
      </w:r>
      <w:r w:rsidRPr="00D51DF4">
        <w:rPr>
          <w:rFonts w:ascii="Times New Roman" w:hAnsi="Times New Roman" w:cs="Times New Roman"/>
          <w:sz w:val="24"/>
          <w:lang w:val="es-ES"/>
        </w:rPr>
        <w:t xml:space="preserve"> (en lo sucesivo, "el Contrato"). </w:t>
      </w:r>
    </w:p>
    <w:p w14:paraId="7BA2BA21" w14:textId="77777777" w:rsidR="00877B4B" w:rsidRPr="00D51DF4" w:rsidRDefault="00877B4B" w:rsidP="00877B4B">
      <w:pPr>
        <w:pStyle w:val="NormalWeb"/>
        <w:jc w:val="both"/>
        <w:rPr>
          <w:rFonts w:ascii="Times New Roman" w:hAnsi="Times New Roman" w:cs="Times New Roman"/>
          <w:sz w:val="24"/>
          <w:lang w:val="es-ES"/>
        </w:rPr>
      </w:pPr>
      <w:r w:rsidRPr="00D51DF4">
        <w:rPr>
          <w:rFonts w:ascii="Times New Roman" w:hAnsi="Times New Roman" w:cs="Times New Roman"/>
          <w:sz w:val="24"/>
          <w:lang w:val="es-ES"/>
        </w:rPr>
        <w:t xml:space="preserve">Asimismo, entendemos que, de acuerdo con las condiciones del Contrato, se deberá realizar un pago anticipado de </w:t>
      </w:r>
      <w:r w:rsidRPr="00D51DF4">
        <w:rPr>
          <w:rFonts w:ascii="Times New Roman" w:hAnsi="Times New Roman" w:cs="Times New Roman"/>
          <w:i/>
          <w:sz w:val="24"/>
          <w:lang w:val="es-ES"/>
        </w:rPr>
        <w:t xml:space="preserve">[indique el monto en números] () [indique el monto en letras] </w:t>
      </w:r>
      <w:r w:rsidRPr="00D51DF4">
        <w:rPr>
          <w:rFonts w:ascii="Times New Roman" w:hAnsi="Times New Roman" w:cs="Times New Roman"/>
          <w:sz w:val="24"/>
          <w:lang w:val="es-ES"/>
        </w:rPr>
        <w:t>contra una garantía por anticipo.</w:t>
      </w:r>
    </w:p>
    <w:p w14:paraId="2CCB876A" w14:textId="77777777" w:rsidR="00877B4B" w:rsidRPr="00D51DF4" w:rsidRDefault="00877B4B" w:rsidP="00877B4B">
      <w:pPr>
        <w:pStyle w:val="NormalWeb"/>
        <w:jc w:val="both"/>
        <w:rPr>
          <w:rFonts w:ascii="Times New Roman" w:hAnsi="Times New Roman" w:cs="Times New Roman"/>
          <w:sz w:val="24"/>
          <w:lang w:val="es-ES"/>
        </w:rPr>
      </w:pPr>
      <w:r w:rsidRPr="00D51DF4">
        <w:rPr>
          <w:rFonts w:ascii="Times New Roman" w:hAnsi="Times New Roman" w:cs="Times New Roman"/>
          <w:sz w:val="24"/>
          <w:lang w:val="es-ES"/>
        </w:rPr>
        <w:t xml:space="preserve">A solicitud del Postulante, nosotros, en calidad de Garante, mediante la presente garantía nos comprometemos de forma irrevocable a pagar al Beneficiario una suma o sumas que no excedan en total el monto de </w:t>
      </w:r>
      <w:r w:rsidRPr="00D51DF4">
        <w:rPr>
          <w:rFonts w:ascii="Times New Roman" w:hAnsi="Times New Roman" w:cs="Times New Roman"/>
          <w:i/>
          <w:sz w:val="24"/>
          <w:lang w:val="es-ES"/>
        </w:rPr>
        <w:t>[indique el monto en números] (</w:t>
      </w:r>
      <w:r w:rsidRPr="00D51DF4">
        <w:rPr>
          <w:rFonts w:ascii="Times New Roman" w:hAnsi="Times New Roman" w:cs="Times New Roman"/>
          <w:i/>
          <w:sz w:val="24"/>
          <w:u w:val="single"/>
          <w:lang w:val="es-ES"/>
        </w:rPr>
        <w:t xml:space="preserve">                   </w:t>
      </w:r>
      <w:r w:rsidRPr="00D51DF4">
        <w:rPr>
          <w:rFonts w:ascii="Times New Roman" w:hAnsi="Times New Roman" w:cs="Times New Roman"/>
          <w:i/>
          <w:sz w:val="24"/>
          <w:lang w:val="es-ES"/>
        </w:rPr>
        <w:t>) [indique el monto en letras]</w:t>
      </w:r>
      <w:r w:rsidRPr="00D51DF4">
        <w:rPr>
          <w:rStyle w:val="Refdenotaalpie"/>
          <w:rFonts w:ascii="Times New Roman" w:hAnsi="Times New Roman" w:cs="Times New Roman"/>
          <w:i/>
          <w:sz w:val="24"/>
          <w:lang w:val="es-ES"/>
        </w:rPr>
        <w:footnoteReference w:customMarkFollows="1" w:id="31"/>
        <w:t>1</w:t>
      </w:r>
      <w:r w:rsidRPr="00D51DF4">
        <w:rPr>
          <w:rFonts w:ascii="Times New Roman" w:hAnsi="Times New Roman" w:cs="Times New Roman"/>
          <w:sz w:val="24"/>
          <w:lang w:val="es-ES"/>
        </w:rPr>
        <w:t xml:space="preserve"> una vez que recibamos del Beneficiario la correspondiente solicitud por escrito, respaldada por una declaración escrita, ya sea en la misma solicitud o en otro documento firmado que la acompañe o haga referencia a ella, en la que él manifieste que el Postulante:</w:t>
      </w:r>
    </w:p>
    <w:p w14:paraId="1716B810" w14:textId="77777777" w:rsidR="00877B4B" w:rsidRPr="00D51DF4" w:rsidRDefault="00877B4B" w:rsidP="00877B4B">
      <w:pPr>
        <w:pStyle w:val="P3Header1-Clauses"/>
        <w:numPr>
          <w:ilvl w:val="2"/>
          <w:numId w:val="83"/>
        </w:numPr>
        <w:tabs>
          <w:tab w:val="left" w:pos="972"/>
        </w:tabs>
        <w:rPr>
          <w:rFonts w:cs="Times New Roman"/>
          <w:szCs w:val="24"/>
          <w:lang w:val="es-ES"/>
        </w:rPr>
      </w:pPr>
      <w:r w:rsidRPr="00D51DF4">
        <w:rPr>
          <w:rFonts w:cs="Times New Roman"/>
          <w:szCs w:val="24"/>
          <w:lang w:val="es-ES"/>
        </w:rPr>
        <w:t>ha utilizado el anticipo para fines distintos de los relacionados con los costos de movilización respecto de las Obras; o</w:t>
      </w:r>
    </w:p>
    <w:p w14:paraId="5DA00D63" w14:textId="77777777" w:rsidR="00877B4B" w:rsidRPr="00D51DF4" w:rsidRDefault="00877B4B" w:rsidP="00877B4B">
      <w:pPr>
        <w:pStyle w:val="P3Header1-Clauses"/>
        <w:numPr>
          <w:ilvl w:val="2"/>
          <w:numId w:val="83"/>
        </w:numPr>
        <w:tabs>
          <w:tab w:val="left" w:pos="972"/>
        </w:tabs>
        <w:rPr>
          <w:rFonts w:cs="Times New Roman"/>
          <w:szCs w:val="24"/>
          <w:lang w:val="es-ES"/>
        </w:rPr>
      </w:pPr>
      <w:r w:rsidRPr="00D51DF4">
        <w:rPr>
          <w:rFonts w:cs="Times New Roman"/>
          <w:szCs w:val="24"/>
          <w:lang w:val="es-ES"/>
        </w:rPr>
        <w:t xml:space="preserve">no ha repagado el anticipo con arreglo a las condiciones del Contrato (se deberá especificar el monto que el Postulante no ha repagado). </w:t>
      </w:r>
    </w:p>
    <w:p w14:paraId="602E650E" w14:textId="77777777" w:rsidR="00877B4B" w:rsidRPr="00D51DF4" w:rsidRDefault="00877B4B" w:rsidP="00877B4B">
      <w:pPr>
        <w:pStyle w:val="NormalWeb"/>
        <w:jc w:val="both"/>
        <w:rPr>
          <w:rFonts w:ascii="Times New Roman" w:hAnsi="Times New Roman" w:cs="Times New Roman"/>
          <w:sz w:val="24"/>
          <w:lang w:val="es-ES"/>
        </w:rPr>
      </w:pPr>
      <w:r w:rsidRPr="00D51DF4">
        <w:rPr>
          <w:rFonts w:ascii="Times New Roman" w:hAnsi="Times New Roman" w:cs="Times New Roman"/>
          <w:sz w:val="24"/>
          <w:lang w:val="es-ES"/>
        </w:rPr>
        <w:t xml:space="preserve">Se puede presentar una demanda en virtud de esta Garantía, desde el momento en que el Garante presente un certificado del Banco del Beneficiario donde conste que el anticipo antes mencionado ha sido acreditado al Postulante en su cuenta número </w:t>
      </w:r>
      <w:r w:rsidRPr="00D51DF4">
        <w:rPr>
          <w:rFonts w:ascii="Times New Roman" w:hAnsi="Times New Roman" w:cs="Times New Roman"/>
          <w:i/>
          <w:sz w:val="24"/>
          <w:lang w:val="es-ES"/>
        </w:rPr>
        <w:t>[indique el número]</w:t>
      </w:r>
      <w:r w:rsidRPr="00D51DF4">
        <w:rPr>
          <w:rFonts w:ascii="Times New Roman" w:hAnsi="Times New Roman" w:cs="Times New Roman"/>
          <w:sz w:val="24"/>
          <w:lang w:val="es-ES"/>
        </w:rPr>
        <w:t xml:space="preserve"> en </w:t>
      </w:r>
      <w:r w:rsidRPr="00D51DF4">
        <w:rPr>
          <w:rFonts w:ascii="Times New Roman" w:hAnsi="Times New Roman" w:cs="Times New Roman"/>
          <w:i/>
          <w:sz w:val="24"/>
          <w:lang w:val="es-ES"/>
        </w:rPr>
        <w:t>[indique el nombre y la dirección del banco del Postulante]</w:t>
      </w:r>
      <w:r w:rsidRPr="00D51DF4">
        <w:rPr>
          <w:rFonts w:ascii="Times New Roman" w:hAnsi="Times New Roman" w:cs="Times New Roman"/>
          <w:sz w:val="24"/>
          <w:lang w:val="es-ES"/>
        </w:rPr>
        <w:t>.</w:t>
      </w:r>
    </w:p>
    <w:p w14:paraId="6EE7BEF9" w14:textId="77777777" w:rsidR="00877B4B" w:rsidRPr="00D51DF4" w:rsidRDefault="00877B4B" w:rsidP="00877B4B">
      <w:pPr>
        <w:pStyle w:val="NormalWeb"/>
        <w:jc w:val="both"/>
        <w:rPr>
          <w:rFonts w:ascii="Times New Roman" w:hAnsi="Times New Roman" w:cs="Times New Roman"/>
          <w:sz w:val="24"/>
          <w:lang w:val="es-ES"/>
        </w:rPr>
      </w:pPr>
      <w:r w:rsidRPr="00D51DF4">
        <w:rPr>
          <w:rFonts w:ascii="Times New Roman" w:hAnsi="Times New Roman" w:cs="Times New Roman"/>
          <w:sz w:val="24"/>
          <w:lang w:val="es-ES"/>
        </w:rPr>
        <w:t xml:space="preserve">El monto máximo de esta garantía se reducirá progresivamente a medida que el monto del anticipo es reembolsado por el Postulante, según se especifica en las copias de los estados de cuenta provisionales o </w:t>
      </w:r>
      <w:r w:rsidRPr="00D51DF4">
        <w:rPr>
          <w:rFonts w:ascii="Times New Roman" w:hAnsi="Times New Roman" w:cs="Times New Roman"/>
          <w:sz w:val="24"/>
          <w:lang w:val="es-ES"/>
        </w:rPr>
        <w:lastRenderedPageBreak/>
        <w:t xml:space="preserve">los certificados de pago que nos presenten. Esta garantía vencerá a más tardar en el momento en que recibamos una copia del certificado de pago provisional donde se indique que el noventa (90) por ciento del Monto Contractual Aceptado, menos las sumas provisionales, ha sido certificado para pago, o el </w:t>
      </w:r>
      <w:r w:rsidRPr="00D51DF4">
        <w:rPr>
          <w:rFonts w:ascii="Times New Roman" w:hAnsi="Times New Roman" w:cs="Times New Roman"/>
          <w:i/>
          <w:sz w:val="24"/>
          <w:lang w:val="es-ES"/>
        </w:rPr>
        <w:t>[indique el día]</w:t>
      </w:r>
      <w:r w:rsidRPr="00D51DF4">
        <w:rPr>
          <w:rFonts w:ascii="Times New Roman" w:hAnsi="Times New Roman" w:cs="Times New Roman"/>
          <w:sz w:val="24"/>
          <w:lang w:val="es-ES"/>
        </w:rPr>
        <w:t xml:space="preserve"> de </w:t>
      </w:r>
      <w:r w:rsidRPr="00D51DF4">
        <w:rPr>
          <w:rFonts w:ascii="Times New Roman" w:hAnsi="Times New Roman" w:cs="Times New Roman"/>
          <w:i/>
          <w:sz w:val="24"/>
          <w:lang w:val="es-ES"/>
        </w:rPr>
        <w:t xml:space="preserve">[indique el mes] </w:t>
      </w:r>
      <w:r w:rsidRPr="00D51DF4">
        <w:rPr>
          <w:rFonts w:ascii="Times New Roman" w:hAnsi="Times New Roman" w:cs="Times New Roman"/>
          <w:sz w:val="24"/>
          <w:lang w:val="es-ES"/>
        </w:rPr>
        <w:t xml:space="preserve">de </w:t>
      </w:r>
      <w:r w:rsidRPr="00D51DF4">
        <w:rPr>
          <w:rFonts w:ascii="Times New Roman" w:hAnsi="Times New Roman" w:cs="Times New Roman"/>
          <w:i/>
          <w:sz w:val="24"/>
          <w:lang w:val="es-ES"/>
        </w:rPr>
        <w:t>[indique el año]</w:t>
      </w:r>
      <w:r w:rsidRPr="00D51DF4">
        <w:rPr>
          <w:rStyle w:val="Refdenotaalpie"/>
          <w:rFonts w:ascii="Times New Roman" w:hAnsi="Times New Roman" w:cs="Times New Roman"/>
          <w:sz w:val="24"/>
          <w:lang w:val="es-ES"/>
        </w:rPr>
        <w:footnoteReference w:customMarkFollows="1" w:id="32"/>
        <w:t>2</w:t>
      </w:r>
      <w:r w:rsidRPr="00D51DF4">
        <w:rPr>
          <w:rFonts w:ascii="Times New Roman" w:hAnsi="Times New Roman" w:cs="Times New Roman"/>
          <w:sz w:val="24"/>
          <w:lang w:val="es-ES"/>
        </w:rPr>
        <w:t>, lo que ocurra primero.</w:t>
      </w:r>
      <w:r w:rsidRPr="00D51DF4">
        <w:rPr>
          <w:rFonts w:ascii="Times New Roman" w:hAnsi="Times New Roman" w:cs="Times New Roman"/>
          <w:lang w:val="es-ES"/>
        </w:rPr>
        <w:t xml:space="preserve"> </w:t>
      </w:r>
      <w:r w:rsidRPr="00D51DF4">
        <w:rPr>
          <w:rFonts w:ascii="Times New Roman" w:hAnsi="Times New Roman" w:cs="Times New Roman"/>
          <w:sz w:val="24"/>
          <w:lang w:val="es-ES"/>
        </w:rPr>
        <w:t>En consecuencia, cualquier reclamo de pago en virtud de esta garantía deberá recibirse en nuestras oficinas a más tardar en la fecha señalada.</w:t>
      </w:r>
    </w:p>
    <w:p w14:paraId="4B963E15" w14:textId="77777777" w:rsidR="00877B4B" w:rsidRPr="00D51DF4" w:rsidRDefault="00877B4B" w:rsidP="00877B4B">
      <w:pPr>
        <w:pStyle w:val="NormalWeb"/>
        <w:spacing w:before="0" w:after="0"/>
        <w:jc w:val="both"/>
        <w:rPr>
          <w:rFonts w:ascii="Times New Roman" w:hAnsi="Times New Roman" w:cs="Times New Roman"/>
          <w:sz w:val="24"/>
          <w:lang w:val="es-ES"/>
        </w:rPr>
      </w:pPr>
      <w:r w:rsidRPr="00D51DF4">
        <w:rPr>
          <w:rFonts w:ascii="Times New Roman" w:hAnsi="Times New Roman" w:cs="Times New Roman"/>
          <w:sz w:val="24"/>
          <w:lang w:val="es-ES"/>
        </w:rPr>
        <w:t>Esta garantía está sujeta a las Reglas Uniformes de la CCI sobre Garantías a Primer Requerimiento (</w:t>
      </w:r>
      <w:r w:rsidRPr="00D51DF4">
        <w:rPr>
          <w:rFonts w:ascii="Times New Roman" w:hAnsi="Times New Roman" w:cs="Times New Roman"/>
          <w:i/>
          <w:sz w:val="24"/>
          <w:lang w:val="es-ES"/>
        </w:rPr>
        <w:t>Uniform Rules for Demand Guarantees</w:t>
      </w:r>
      <w:r w:rsidRPr="00D51DF4">
        <w:rPr>
          <w:rFonts w:ascii="Times New Roman" w:hAnsi="Times New Roman" w:cs="Times New Roman"/>
          <w:sz w:val="24"/>
          <w:lang w:val="es-ES"/>
        </w:rPr>
        <w:t>), revisión de 2010, publicación de la Cámara de Comercio Internacional n.</w:t>
      </w:r>
      <w:r w:rsidRPr="00D51DF4">
        <w:rPr>
          <w:rFonts w:ascii="Times New Roman" w:hAnsi="Times New Roman" w:cs="Times New Roman"/>
          <w:sz w:val="24"/>
          <w:vertAlign w:val="superscript"/>
          <w:lang w:val="es-ES"/>
        </w:rPr>
        <w:t>o</w:t>
      </w:r>
      <w:r w:rsidRPr="00D51DF4">
        <w:rPr>
          <w:rFonts w:ascii="Times New Roman" w:hAnsi="Times New Roman" w:cs="Times New Roman"/>
          <w:sz w:val="24"/>
          <w:lang w:val="es-ES"/>
        </w:rPr>
        <w:t xml:space="preserve"> 758, con exclusión, por la presente, de la declaración explicativa requerida en el artículo 15 a).</w:t>
      </w:r>
    </w:p>
    <w:p w14:paraId="5DD88D8F" w14:textId="77777777" w:rsidR="00877B4B" w:rsidRPr="00D51DF4" w:rsidRDefault="00877B4B" w:rsidP="00877B4B">
      <w:pPr>
        <w:pStyle w:val="NormalWeb"/>
        <w:spacing w:before="0" w:after="0"/>
        <w:jc w:val="both"/>
        <w:rPr>
          <w:rFonts w:ascii="Times New Roman" w:hAnsi="Times New Roman" w:cs="Times New Roman"/>
          <w:sz w:val="24"/>
          <w:lang w:val="es-ES"/>
        </w:rPr>
      </w:pPr>
    </w:p>
    <w:p w14:paraId="57BB904C" w14:textId="77777777" w:rsidR="00877B4B" w:rsidRPr="00D51DF4" w:rsidRDefault="00877B4B" w:rsidP="00877B4B">
      <w:pPr>
        <w:jc w:val="center"/>
        <w:rPr>
          <w:rFonts w:cs="Times New Roman"/>
          <w:lang w:val="es-ES"/>
        </w:rPr>
      </w:pPr>
      <w:r w:rsidRPr="00D51DF4">
        <w:rPr>
          <w:rFonts w:cs="Times New Roman"/>
          <w:lang w:val="es-ES"/>
        </w:rPr>
        <w:t xml:space="preserve">____________________ </w:t>
      </w:r>
      <w:r w:rsidRPr="00D51DF4">
        <w:rPr>
          <w:rFonts w:cs="Times New Roman"/>
          <w:lang w:val="es-ES"/>
        </w:rPr>
        <w:br/>
      </w:r>
      <w:r w:rsidRPr="00D51DF4">
        <w:rPr>
          <w:rFonts w:cs="Times New Roman"/>
          <w:i/>
          <w:lang w:val="es-ES"/>
        </w:rPr>
        <w:t>[firma(s)]</w:t>
      </w:r>
    </w:p>
    <w:p w14:paraId="519B9C49" w14:textId="77777777" w:rsidR="00877B4B" w:rsidRPr="00D51DF4" w:rsidRDefault="00877B4B" w:rsidP="00877B4B">
      <w:pPr>
        <w:pStyle w:val="NormalWeb"/>
        <w:tabs>
          <w:tab w:val="center" w:leader="dot" w:pos="4860"/>
          <w:tab w:val="right" w:leader="dot" w:pos="9000"/>
        </w:tabs>
        <w:spacing w:before="0" w:beforeAutospacing="0" w:after="0" w:afterAutospacing="0"/>
        <w:jc w:val="both"/>
        <w:rPr>
          <w:rFonts w:ascii="Times New Roman" w:hAnsi="Times New Roman" w:cs="Times New Roman"/>
          <w:b/>
          <w:i/>
          <w:lang w:val="es-ES"/>
        </w:rPr>
      </w:pPr>
      <w:r w:rsidRPr="00D51DF4">
        <w:rPr>
          <w:rFonts w:ascii="Times New Roman" w:hAnsi="Times New Roman" w:cs="Times New Roman"/>
          <w:lang w:val="es-ES"/>
        </w:rPr>
        <w:br/>
      </w:r>
      <w:r w:rsidRPr="00D51DF4">
        <w:rPr>
          <w:rFonts w:ascii="Times New Roman" w:hAnsi="Times New Roman" w:cs="Times New Roman"/>
          <w:b/>
          <w:i/>
          <w:lang w:val="es-ES"/>
        </w:rPr>
        <w:t>Nota: El texto en letra cursiva (incluidas las notas al pie) tiene por objeto ayudar a preparar este modelo y debe eliminarse del documento definitivo.</w:t>
      </w:r>
    </w:p>
    <w:p w14:paraId="59C76CD7" w14:textId="77777777" w:rsidR="00877B4B" w:rsidRPr="00D51DF4" w:rsidRDefault="00877B4B" w:rsidP="00877B4B">
      <w:pPr>
        <w:ind w:right="468"/>
        <w:jc w:val="both"/>
        <w:rPr>
          <w:rFonts w:cs="Times New Roman"/>
          <w:b/>
          <w:bCs/>
          <w:i/>
          <w:iCs/>
          <w:sz w:val="20"/>
          <w:lang w:val="es-ES"/>
        </w:rPr>
      </w:pPr>
    </w:p>
    <w:p w14:paraId="52A76984" w14:textId="77777777" w:rsidR="00877B4B" w:rsidRPr="00D51DF4" w:rsidRDefault="00877B4B" w:rsidP="00877B4B">
      <w:pPr>
        <w:ind w:right="468"/>
        <w:jc w:val="both"/>
        <w:rPr>
          <w:rFonts w:cs="Times New Roman"/>
          <w:b/>
          <w:bCs/>
          <w:i/>
          <w:iCs/>
          <w:sz w:val="20"/>
          <w:lang w:val="es-ES"/>
        </w:rPr>
      </w:pPr>
    </w:p>
    <w:p w14:paraId="7B87DEFE" w14:textId="77777777" w:rsidR="00877B4B" w:rsidRPr="00D51DF4" w:rsidRDefault="00877B4B" w:rsidP="00877B4B">
      <w:pPr>
        <w:rPr>
          <w:rFonts w:cs="Times New Roman"/>
          <w:lang w:val="es-ES"/>
        </w:rPr>
      </w:pPr>
    </w:p>
    <w:p w14:paraId="2682A1A6" w14:textId="77777777" w:rsidR="00877B4B" w:rsidRPr="00D51DF4" w:rsidRDefault="00877B4B" w:rsidP="00877B4B">
      <w:pPr>
        <w:rPr>
          <w:rFonts w:cs="Times New Roman"/>
          <w:lang w:val="es-ES"/>
        </w:rPr>
      </w:pPr>
    </w:p>
    <w:p w14:paraId="7C801C04" w14:textId="77777777" w:rsidR="00877B4B" w:rsidRPr="00D51DF4" w:rsidRDefault="00877B4B" w:rsidP="00877B4B">
      <w:pPr>
        <w:pStyle w:val="NormalWeb"/>
        <w:spacing w:before="160" w:beforeAutospacing="0" w:after="160" w:afterAutospacing="0"/>
        <w:rPr>
          <w:rFonts w:ascii="Times New Roman" w:hAnsi="Times New Roman" w:cs="Times New Roman"/>
          <w:lang w:val="es-ES"/>
        </w:rPr>
        <w:sectPr w:rsidR="00877B4B" w:rsidRPr="00D51DF4" w:rsidSect="00C53683">
          <w:headerReference w:type="even" r:id="rId56"/>
          <w:headerReference w:type="default" r:id="rId57"/>
          <w:headerReference w:type="first" r:id="rId58"/>
          <w:footnotePr>
            <w:numRestart w:val="eachSect"/>
          </w:footnotePr>
          <w:pgSz w:w="12240" w:h="15840"/>
          <w:pgMar w:top="1440" w:right="1080" w:bottom="1440" w:left="1080" w:header="720" w:footer="720" w:gutter="0"/>
          <w:paperSrc w:first="15" w:other="15"/>
          <w:cols w:space="720"/>
          <w:titlePg/>
          <w:docGrid w:linePitch="326"/>
        </w:sectPr>
      </w:pPr>
    </w:p>
    <w:p w14:paraId="29C54373" w14:textId="77777777" w:rsidR="00E075FF" w:rsidRPr="002D70A8" w:rsidRDefault="00E075FF" w:rsidP="00E075FF">
      <w:pPr>
        <w:spacing w:before="160" w:after="160"/>
        <w:rPr>
          <w:rFonts w:eastAsia="Arial Unicode MS" w:cs="Times New Roman"/>
          <w:sz w:val="22"/>
          <w:szCs w:val="22"/>
          <w:lang w:val="es-ES"/>
        </w:rPr>
      </w:pPr>
    </w:p>
    <w:p w14:paraId="15579604" w14:textId="77777777" w:rsidR="00E075FF" w:rsidRPr="0051507A" w:rsidRDefault="00E075FF" w:rsidP="00E075FF">
      <w:pPr>
        <w:shd w:val="clear" w:color="auto" w:fill="FFFFFF"/>
        <w:jc w:val="both"/>
        <w:rPr>
          <w:rFonts w:cs="Times New Roman"/>
          <w:color w:val="222222"/>
          <w:sz w:val="20"/>
          <w:szCs w:val="22"/>
          <w:lang w:val="es-SV" w:eastAsia="es-SV"/>
        </w:rPr>
      </w:pPr>
      <w:r w:rsidRPr="0051507A">
        <w:rPr>
          <w:rFonts w:cs="Times New Roman"/>
          <w:color w:val="222222"/>
          <w:spacing w:val="-4"/>
          <w:sz w:val="20"/>
          <w:szCs w:val="22"/>
          <w:lang w:val="es-ES_tradnl" w:eastAsia="es-SV"/>
        </w:rPr>
        <w:t>VISTO DE SOLICITUD DE OFERTAS:</w:t>
      </w:r>
    </w:p>
    <w:p w14:paraId="5C22DD49" w14:textId="77777777" w:rsidR="00E075FF" w:rsidRPr="0051507A" w:rsidRDefault="00E075FF" w:rsidP="00E075FF">
      <w:pPr>
        <w:shd w:val="clear" w:color="auto" w:fill="FFFFFF"/>
        <w:jc w:val="both"/>
        <w:rPr>
          <w:rFonts w:cs="Times New Roman"/>
          <w:color w:val="222222"/>
          <w:sz w:val="20"/>
          <w:szCs w:val="22"/>
          <w:lang w:val="es-SV" w:eastAsia="es-SV"/>
        </w:rPr>
      </w:pPr>
      <w:r w:rsidRPr="0051507A">
        <w:rPr>
          <w:rFonts w:cs="Times New Roman"/>
          <w:color w:val="222222"/>
          <w:spacing w:val="-4"/>
          <w:sz w:val="20"/>
          <w:szCs w:val="22"/>
          <w:lang w:val="es-ES_tradnl" w:eastAsia="es-SV"/>
        </w:rPr>
        <w:t> </w:t>
      </w:r>
    </w:p>
    <w:p w14:paraId="40901E73" w14:textId="77777777" w:rsidR="00E075FF" w:rsidRPr="0051507A" w:rsidRDefault="00E075FF" w:rsidP="00E075FF">
      <w:pPr>
        <w:shd w:val="clear" w:color="auto" w:fill="FFFFFF"/>
        <w:jc w:val="both"/>
        <w:rPr>
          <w:rFonts w:cs="Times New Roman"/>
          <w:color w:val="222222"/>
          <w:sz w:val="20"/>
          <w:szCs w:val="22"/>
          <w:lang w:val="es-SV" w:eastAsia="es-SV"/>
        </w:rPr>
      </w:pPr>
      <w:r w:rsidRPr="0051507A">
        <w:rPr>
          <w:rFonts w:cs="Times New Roman"/>
          <w:color w:val="222222"/>
          <w:sz w:val="20"/>
          <w:szCs w:val="22"/>
          <w:lang w:val="es-ES_tradnl" w:eastAsia="es-SV"/>
        </w:rPr>
        <w:t> </w:t>
      </w:r>
    </w:p>
    <w:p w14:paraId="73ECEEF3" w14:textId="77777777" w:rsidR="00E075FF" w:rsidRPr="0051507A" w:rsidRDefault="00E075FF" w:rsidP="00E075FF">
      <w:pPr>
        <w:jc w:val="both"/>
        <w:rPr>
          <w:rFonts w:cs="Times New Roman"/>
          <w:b/>
          <w:bCs/>
          <w:color w:val="222222"/>
          <w:spacing w:val="-3"/>
          <w:sz w:val="20"/>
          <w:szCs w:val="22"/>
          <w:lang w:val="es-ES_tradnl" w:eastAsia="es-SV"/>
        </w:rPr>
      </w:pPr>
      <w:r w:rsidRPr="0051507A">
        <w:rPr>
          <w:rFonts w:cs="Times New Roman"/>
          <w:color w:val="222222"/>
          <w:sz w:val="20"/>
          <w:szCs w:val="22"/>
          <w:lang w:val="es-ES_tradnl" w:eastAsia="es-SV"/>
        </w:rPr>
        <w:t xml:space="preserve">LA DIRECCIÓN DE INFRAESTRUCTURA Y AMBIENTES EDUCATIVOS ES RESPONSABLE DE LAS ESPECIFICACIONES TÉCNICAS DEL DOCUMENTO QUE ANTECEDE Y QUE CONTIENE LAS BASES DE LA LICITACIÓN PÚBLICA INTERNACIONAL </w:t>
      </w:r>
      <w:r w:rsidRPr="0051507A">
        <w:rPr>
          <w:rFonts w:cs="Times New Roman"/>
          <w:b/>
          <w:bCs/>
          <w:color w:val="222222"/>
          <w:spacing w:val="-3"/>
          <w:sz w:val="20"/>
          <w:szCs w:val="22"/>
          <w:lang w:val="es-ES_tradnl" w:eastAsia="es-SV"/>
        </w:rPr>
        <w:t xml:space="preserve">SDO No. 03/2025-MINEDUCYT-BIRF “MEJORAMIENTO DE INFRAESTRUCTURA EN 8 CENTROS EDUCATIVOS PÚBLICOS QUE ATIENDEN PRIMERA INFANCIA A NIVEL NACIONAL” </w:t>
      </w:r>
      <w:r w:rsidRPr="0051507A">
        <w:rPr>
          <w:rFonts w:cs="Times New Roman"/>
          <w:color w:val="222222"/>
          <w:sz w:val="20"/>
          <w:szCs w:val="22"/>
          <w:lang w:val="es-ES_tradnl" w:eastAsia="es-SV"/>
        </w:rPr>
        <w:t>HA REVISADO EL DOCUMENTO Y POR ESTE MEDIO EMITE SU VISTO BUENO SOBRE LA PARTE TÉCNICA DEL MISMO.</w:t>
      </w:r>
    </w:p>
    <w:p w14:paraId="6397E3ED" w14:textId="77777777" w:rsidR="00E075FF" w:rsidRPr="0051507A" w:rsidRDefault="00E075FF" w:rsidP="00E075FF">
      <w:pPr>
        <w:shd w:val="clear" w:color="auto" w:fill="FFFFFF"/>
        <w:spacing w:line="276" w:lineRule="auto"/>
        <w:jc w:val="both"/>
        <w:rPr>
          <w:rFonts w:cs="Times New Roman"/>
          <w:b/>
          <w:bCs/>
          <w:color w:val="222222"/>
          <w:spacing w:val="-4"/>
          <w:sz w:val="20"/>
          <w:szCs w:val="22"/>
          <w:lang w:val="es-ES_tradnl" w:eastAsia="es-SV"/>
        </w:rPr>
      </w:pPr>
    </w:p>
    <w:p w14:paraId="550FDA7B" w14:textId="77777777" w:rsidR="00E075FF" w:rsidRPr="0051507A" w:rsidRDefault="00E075FF" w:rsidP="00E075FF">
      <w:pPr>
        <w:shd w:val="clear" w:color="auto" w:fill="FFFFFF"/>
        <w:spacing w:line="276" w:lineRule="auto"/>
        <w:jc w:val="both"/>
        <w:rPr>
          <w:rFonts w:cs="Times New Roman"/>
          <w:color w:val="222222"/>
          <w:sz w:val="20"/>
          <w:szCs w:val="22"/>
          <w:lang w:val="es-SV" w:eastAsia="es-SV"/>
        </w:rPr>
      </w:pPr>
    </w:p>
    <w:p w14:paraId="5C3D834A" w14:textId="1A9C315F" w:rsidR="00E075FF" w:rsidRPr="0051507A" w:rsidRDefault="00E075FF" w:rsidP="00E075FF">
      <w:pPr>
        <w:shd w:val="clear" w:color="auto" w:fill="FFFFFF"/>
        <w:jc w:val="both"/>
        <w:rPr>
          <w:rFonts w:cs="Times New Roman"/>
          <w:color w:val="222222"/>
          <w:sz w:val="20"/>
          <w:szCs w:val="22"/>
          <w:lang w:val="es-SV" w:eastAsia="es-SV"/>
        </w:rPr>
      </w:pPr>
      <w:r w:rsidRPr="0051507A">
        <w:rPr>
          <w:rFonts w:cs="Times New Roman"/>
          <w:color w:val="222222"/>
          <w:spacing w:val="-4"/>
          <w:sz w:val="20"/>
          <w:szCs w:val="22"/>
          <w:lang w:val="es-ES_tradnl" w:eastAsia="es-SV"/>
        </w:rPr>
        <w:t>26 de marzo de 2025</w:t>
      </w:r>
    </w:p>
    <w:p w14:paraId="3EE28939" w14:textId="77777777" w:rsidR="00E075FF" w:rsidRPr="0051507A" w:rsidRDefault="00E075FF" w:rsidP="00E075FF">
      <w:pPr>
        <w:shd w:val="clear" w:color="auto" w:fill="FFFFFF"/>
        <w:jc w:val="both"/>
        <w:rPr>
          <w:rFonts w:cs="Times New Roman"/>
          <w:color w:val="222222"/>
          <w:spacing w:val="-4"/>
          <w:sz w:val="20"/>
          <w:szCs w:val="22"/>
          <w:lang w:val="es-ES_tradnl" w:eastAsia="es-SV"/>
        </w:rPr>
      </w:pPr>
    </w:p>
    <w:p w14:paraId="13B7134C" w14:textId="77777777" w:rsidR="00E075FF" w:rsidRPr="0051507A" w:rsidRDefault="00E075FF" w:rsidP="00E075FF">
      <w:pPr>
        <w:shd w:val="clear" w:color="auto" w:fill="FFFFFF"/>
        <w:jc w:val="both"/>
        <w:rPr>
          <w:rFonts w:cs="Times New Roman"/>
          <w:color w:val="222222"/>
          <w:sz w:val="20"/>
          <w:szCs w:val="22"/>
          <w:lang w:val="es-SV" w:eastAsia="es-SV"/>
        </w:rPr>
      </w:pPr>
    </w:p>
    <w:p w14:paraId="716BF7F0" w14:textId="77777777" w:rsidR="00E075FF" w:rsidRPr="0051507A" w:rsidRDefault="00E075FF" w:rsidP="00E075FF">
      <w:pPr>
        <w:shd w:val="clear" w:color="auto" w:fill="FFFFFF"/>
        <w:jc w:val="both"/>
        <w:rPr>
          <w:rFonts w:cs="Times New Roman"/>
          <w:color w:val="222222"/>
          <w:sz w:val="20"/>
          <w:szCs w:val="22"/>
          <w:lang w:val="es-SV" w:eastAsia="es-SV"/>
        </w:rPr>
      </w:pPr>
      <w:r w:rsidRPr="0051507A">
        <w:rPr>
          <w:rFonts w:cs="Times New Roman"/>
          <w:color w:val="222222"/>
          <w:spacing w:val="-4"/>
          <w:sz w:val="20"/>
          <w:szCs w:val="22"/>
          <w:lang w:val="es-ES_tradnl" w:eastAsia="es-SV"/>
        </w:rPr>
        <w:t> </w:t>
      </w:r>
    </w:p>
    <w:p w14:paraId="5613AE45" w14:textId="77777777" w:rsidR="00E075FF" w:rsidRPr="0051507A" w:rsidRDefault="00E075FF" w:rsidP="00E075FF">
      <w:pPr>
        <w:shd w:val="clear" w:color="auto" w:fill="FFFFFF"/>
        <w:jc w:val="both"/>
        <w:rPr>
          <w:rFonts w:cs="Times New Roman"/>
          <w:color w:val="222222"/>
          <w:sz w:val="20"/>
          <w:szCs w:val="22"/>
          <w:lang w:val="es-SV" w:eastAsia="es-SV"/>
        </w:rPr>
      </w:pPr>
      <w:r w:rsidRPr="0051507A">
        <w:rPr>
          <w:rFonts w:cs="Times New Roman"/>
          <w:color w:val="222222"/>
          <w:spacing w:val="-4"/>
          <w:sz w:val="20"/>
          <w:szCs w:val="22"/>
          <w:lang w:val="es-ES_tradnl" w:eastAsia="es-SV"/>
        </w:rPr>
        <w:t> </w:t>
      </w:r>
    </w:p>
    <w:p w14:paraId="4C115F1D" w14:textId="77777777" w:rsidR="00E075FF" w:rsidRPr="0051507A" w:rsidRDefault="00E075FF" w:rsidP="00E075FF">
      <w:pPr>
        <w:shd w:val="clear" w:color="auto" w:fill="FFFFFF"/>
        <w:jc w:val="both"/>
        <w:rPr>
          <w:rFonts w:cs="Times New Roman"/>
          <w:color w:val="222222"/>
          <w:sz w:val="20"/>
          <w:szCs w:val="22"/>
          <w:lang w:val="es-SV" w:eastAsia="es-SV"/>
        </w:rPr>
      </w:pPr>
      <w:r w:rsidRPr="0051507A">
        <w:rPr>
          <w:rFonts w:cs="Times New Roman"/>
          <w:color w:val="222222"/>
          <w:spacing w:val="-4"/>
          <w:sz w:val="20"/>
          <w:szCs w:val="22"/>
          <w:lang w:val="es-ES_tradnl" w:eastAsia="es-SV"/>
        </w:rPr>
        <w:t> </w:t>
      </w:r>
    </w:p>
    <w:p w14:paraId="517AB167" w14:textId="77777777" w:rsidR="00E075FF" w:rsidRPr="0051507A" w:rsidRDefault="00E075FF" w:rsidP="00E075FF">
      <w:pPr>
        <w:shd w:val="clear" w:color="auto" w:fill="FFFFFF"/>
        <w:jc w:val="both"/>
        <w:rPr>
          <w:rFonts w:cs="Times New Roman"/>
          <w:color w:val="222222"/>
          <w:sz w:val="20"/>
          <w:szCs w:val="22"/>
          <w:lang w:val="es-SV" w:eastAsia="es-SV"/>
        </w:rPr>
      </w:pPr>
      <w:r w:rsidRPr="0051507A">
        <w:rPr>
          <w:rFonts w:cs="Times New Roman"/>
          <w:b/>
          <w:bCs/>
          <w:color w:val="222222"/>
          <w:sz w:val="20"/>
          <w:szCs w:val="22"/>
          <w:lang w:val="es-ES_tradnl" w:eastAsia="es-SV"/>
        </w:rPr>
        <w:t>KARLA RENEE GALEANO COLOCHO</w:t>
      </w:r>
    </w:p>
    <w:p w14:paraId="6AF49C66" w14:textId="77777777" w:rsidR="00E075FF" w:rsidRPr="0051507A" w:rsidRDefault="00E075FF" w:rsidP="00E075FF">
      <w:pPr>
        <w:shd w:val="clear" w:color="auto" w:fill="FFFFFF"/>
        <w:jc w:val="both"/>
        <w:rPr>
          <w:rFonts w:cs="Times New Roman"/>
          <w:color w:val="222222"/>
          <w:sz w:val="20"/>
          <w:szCs w:val="22"/>
          <w:lang w:val="es-SV" w:eastAsia="es-SV"/>
        </w:rPr>
      </w:pPr>
      <w:r w:rsidRPr="0051507A">
        <w:rPr>
          <w:rFonts w:cs="Times New Roman"/>
          <w:b/>
          <w:bCs/>
          <w:color w:val="222222"/>
          <w:spacing w:val="-4"/>
          <w:sz w:val="20"/>
          <w:szCs w:val="22"/>
          <w:lang w:val="es-ES_tradnl" w:eastAsia="es-SV"/>
        </w:rPr>
        <w:t>DIRECTORA DE INFRAESTRUCTURA Y AMBIENTES EDUCATIVOS.</w:t>
      </w:r>
    </w:p>
    <w:p w14:paraId="4520E90B" w14:textId="77777777" w:rsidR="00E075FF" w:rsidRPr="0051507A" w:rsidRDefault="00E075FF" w:rsidP="00E075FF">
      <w:pPr>
        <w:shd w:val="clear" w:color="auto" w:fill="FFFFFF"/>
        <w:jc w:val="both"/>
        <w:rPr>
          <w:rFonts w:cs="Times New Roman"/>
          <w:color w:val="222222"/>
          <w:sz w:val="20"/>
          <w:szCs w:val="22"/>
          <w:lang w:val="es-SV" w:eastAsia="es-SV"/>
        </w:rPr>
      </w:pPr>
      <w:r w:rsidRPr="0051507A">
        <w:rPr>
          <w:rFonts w:cs="Times New Roman"/>
          <w:b/>
          <w:bCs/>
          <w:color w:val="222222"/>
          <w:spacing w:val="-4"/>
          <w:sz w:val="20"/>
          <w:szCs w:val="22"/>
          <w:lang w:val="es-ES_tradnl" w:eastAsia="es-SV"/>
        </w:rPr>
        <w:t> </w:t>
      </w:r>
    </w:p>
    <w:p w14:paraId="1A992BBB" w14:textId="77777777" w:rsidR="00E075FF" w:rsidRPr="0051507A" w:rsidRDefault="00E075FF" w:rsidP="00E075FF">
      <w:pPr>
        <w:shd w:val="clear" w:color="auto" w:fill="FFFFFF"/>
        <w:jc w:val="both"/>
        <w:rPr>
          <w:rFonts w:cs="Times New Roman"/>
          <w:color w:val="222222"/>
          <w:sz w:val="20"/>
          <w:szCs w:val="22"/>
          <w:lang w:val="es-SV" w:eastAsia="es-SV"/>
        </w:rPr>
      </w:pPr>
      <w:r w:rsidRPr="0051507A">
        <w:rPr>
          <w:rFonts w:cs="Times New Roman"/>
          <w:color w:val="222222"/>
          <w:spacing w:val="-4"/>
          <w:sz w:val="20"/>
          <w:szCs w:val="22"/>
          <w:lang w:val="es-ES_tradnl" w:eastAsia="es-SV"/>
        </w:rPr>
        <w:t> </w:t>
      </w:r>
    </w:p>
    <w:p w14:paraId="012F6B85" w14:textId="77777777" w:rsidR="00E075FF" w:rsidRPr="0051507A" w:rsidRDefault="00E075FF" w:rsidP="00E075FF">
      <w:pPr>
        <w:shd w:val="clear" w:color="auto" w:fill="FFFFFF"/>
        <w:jc w:val="both"/>
        <w:rPr>
          <w:rFonts w:cs="Times New Roman"/>
          <w:color w:val="222222"/>
          <w:sz w:val="20"/>
          <w:szCs w:val="22"/>
          <w:lang w:val="es-SV" w:eastAsia="es-SV"/>
        </w:rPr>
      </w:pPr>
      <w:r w:rsidRPr="0051507A">
        <w:rPr>
          <w:rFonts w:cs="Times New Roman"/>
          <w:color w:val="222222"/>
          <w:spacing w:val="-4"/>
          <w:sz w:val="20"/>
          <w:szCs w:val="22"/>
          <w:lang w:val="es-ES_tradnl" w:eastAsia="es-SV"/>
        </w:rPr>
        <w:t> </w:t>
      </w:r>
    </w:p>
    <w:p w14:paraId="133C84D7" w14:textId="77777777" w:rsidR="00E075FF" w:rsidRPr="0051507A" w:rsidRDefault="00E075FF" w:rsidP="00E075FF">
      <w:pPr>
        <w:shd w:val="clear" w:color="auto" w:fill="FFFFFF"/>
        <w:jc w:val="both"/>
        <w:rPr>
          <w:rFonts w:cs="Times New Roman"/>
          <w:color w:val="222222"/>
          <w:spacing w:val="-4"/>
          <w:sz w:val="20"/>
          <w:szCs w:val="22"/>
          <w:lang w:val="es-ES_tradnl" w:eastAsia="es-SV"/>
        </w:rPr>
      </w:pPr>
      <w:r w:rsidRPr="0051507A">
        <w:rPr>
          <w:rFonts w:cs="Times New Roman"/>
          <w:color w:val="222222"/>
          <w:spacing w:val="-4"/>
          <w:sz w:val="20"/>
          <w:szCs w:val="22"/>
          <w:lang w:val="es-ES_tradnl" w:eastAsia="es-SV"/>
        </w:rPr>
        <w:t> </w:t>
      </w:r>
    </w:p>
    <w:p w14:paraId="13C0F670" w14:textId="77777777" w:rsidR="00E075FF" w:rsidRPr="0051507A" w:rsidRDefault="00E075FF" w:rsidP="00E075FF">
      <w:pPr>
        <w:shd w:val="clear" w:color="auto" w:fill="FFFFFF"/>
        <w:jc w:val="both"/>
        <w:rPr>
          <w:rFonts w:cs="Times New Roman"/>
          <w:color w:val="222222"/>
          <w:sz w:val="20"/>
          <w:szCs w:val="22"/>
          <w:lang w:val="es-SV" w:eastAsia="es-SV"/>
        </w:rPr>
      </w:pPr>
    </w:p>
    <w:p w14:paraId="6CBAECDB" w14:textId="77777777" w:rsidR="00E075FF" w:rsidRPr="0051507A" w:rsidRDefault="00E075FF" w:rsidP="00E075FF">
      <w:pPr>
        <w:shd w:val="clear" w:color="auto" w:fill="FFFFFF"/>
        <w:jc w:val="both"/>
        <w:rPr>
          <w:rFonts w:cs="Times New Roman"/>
          <w:color w:val="222222"/>
          <w:sz w:val="20"/>
          <w:szCs w:val="22"/>
          <w:lang w:val="es-SV" w:eastAsia="es-SV"/>
        </w:rPr>
      </w:pPr>
    </w:p>
    <w:p w14:paraId="5A1D7EA9" w14:textId="77777777" w:rsidR="00E075FF" w:rsidRPr="0051507A" w:rsidRDefault="00E075FF" w:rsidP="00E075FF">
      <w:pPr>
        <w:shd w:val="clear" w:color="auto" w:fill="FFFFFF"/>
        <w:jc w:val="both"/>
        <w:rPr>
          <w:rFonts w:cs="Times New Roman"/>
          <w:color w:val="222222"/>
          <w:sz w:val="20"/>
          <w:szCs w:val="22"/>
          <w:lang w:val="es-SV" w:eastAsia="es-SV"/>
        </w:rPr>
      </w:pPr>
      <w:r w:rsidRPr="0051507A">
        <w:rPr>
          <w:rFonts w:cs="Times New Roman"/>
          <w:color w:val="222222"/>
          <w:spacing w:val="-4"/>
          <w:sz w:val="20"/>
          <w:szCs w:val="22"/>
          <w:lang w:val="es-ES_tradnl" w:eastAsia="es-SV"/>
        </w:rPr>
        <w:t> </w:t>
      </w:r>
    </w:p>
    <w:p w14:paraId="38910D9C" w14:textId="77777777" w:rsidR="00E075FF" w:rsidRPr="0051507A" w:rsidRDefault="00E075FF" w:rsidP="00E075FF">
      <w:pPr>
        <w:shd w:val="clear" w:color="auto" w:fill="FFFFFF"/>
        <w:jc w:val="both"/>
        <w:rPr>
          <w:rFonts w:cs="Times New Roman"/>
          <w:color w:val="222222"/>
          <w:sz w:val="20"/>
          <w:szCs w:val="22"/>
          <w:lang w:val="es-SV" w:eastAsia="es-SV"/>
        </w:rPr>
      </w:pPr>
      <w:r w:rsidRPr="0051507A">
        <w:rPr>
          <w:rFonts w:cs="Times New Roman"/>
          <w:color w:val="222222"/>
          <w:spacing w:val="-4"/>
          <w:sz w:val="20"/>
          <w:szCs w:val="22"/>
          <w:lang w:val="es-ES_tradnl" w:eastAsia="es-SV"/>
        </w:rPr>
        <w:t>APROBACIÓN DE SOLICITUD DE OFERTAS:</w:t>
      </w:r>
    </w:p>
    <w:p w14:paraId="2FC3E8F3" w14:textId="77777777" w:rsidR="00E075FF" w:rsidRPr="0051507A" w:rsidRDefault="00E075FF" w:rsidP="00E075FF">
      <w:pPr>
        <w:shd w:val="clear" w:color="auto" w:fill="FFFFFF"/>
        <w:jc w:val="both"/>
        <w:rPr>
          <w:rFonts w:cs="Times New Roman"/>
          <w:b/>
          <w:bCs/>
          <w:color w:val="222222"/>
          <w:spacing w:val="-4"/>
          <w:sz w:val="20"/>
          <w:szCs w:val="22"/>
          <w:lang w:val="es-ES_tradnl" w:eastAsia="es-SV"/>
        </w:rPr>
      </w:pPr>
      <w:r w:rsidRPr="0051507A">
        <w:rPr>
          <w:rFonts w:cs="Times New Roman"/>
          <w:b/>
          <w:bCs/>
          <w:color w:val="222222"/>
          <w:spacing w:val="-4"/>
          <w:sz w:val="20"/>
          <w:szCs w:val="22"/>
          <w:lang w:val="es-ES_tradnl" w:eastAsia="es-SV"/>
        </w:rPr>
        <w:t> </w:t>
      </w:r>
    </w:p>
    <w:p w14:paraId="026B2326" w14:textId="77777777" w:rsidR="00E075FF" w:rsidRPr="0051507A" w:rsidRDefault="00E075FF" w:rsidP="00E075FF">
      <w:pPr>
        <w:shd w:val="clear" w:color="auto" w:fill="FFFFFF"/>
        <w:jc w:val="both"/>
        <w:rPr>
          <w:rFonts w:cs="Times New Roman"/>
          <w:color w:val="222222"/>
          <w:sz w:val="20"/>
          <w:szCs w:val="22"/>
          <w:lang w:val="es-SV" w:eastAsia="es-SV"/>
        </w:rPr>
      </w:pPr>
      <w:r w:rsidRPr="0051507A">
        <w:rPr>
          <w:rFonts w:cs="Times New Roman"/>
          <w:b/>
          <w:bCs/>
          <w:color w:val="222222"/>
          <w:spacing w:val="-4"/>
          <w:sz w:val="20"/>
          <w:szCs w:val="22"/>
          <w:lang w:val="es-ES_tradnl" w:eastAsia="es-SV"/>
        </w:rPr>
        <w:t> </w:t>
      </w:r>
    </w:p>
    <w:p w14:paraId="63302891" w14:textId="77777777" w:rsidR="00E075FF" w:rsidRPr="0051507A" w:rsidRDefault="00E075FF" w:rsidP="00E075FF">
      <w:pPr>
        <w:shd w:val="clear" w:color="auto" w:fill="FFFFFF"/>
        <w:spacing w:line="276" w:lineRule="auto"/>
        <w:jc w:val="both"/>
        <w:rPr>
          <w:rFonts w:cs="Times New Roman"/>
          <w:color w:val="222222"/>
          <w:sz w:val="20"/>
          <w:szCs w:val="22"/>
          <w:lang w:val="es-SV" w:eastAsia="es-SV"/>
        </w:rPr>
      </w:pPr>
      <w:r w:rsidRPr="0051507A">
        <w:rPr>
          <w:rFonts w:cs="Times New Roman"/>
          <w:color w:val="222222"/>
          <w:sz w:val="20"/>
          <w:szCs w:val="22"/>
          <w:lang w:val="es-ES_tradnl" w:eastAsia="es-SV"/>
        </w:rPr>
        <w:t xml:space="preserve">VISTO Y ANALIZADO EL DOCUMENTO QUE ANTECEDE Y QUE CONTIENE LAS BASES DE LA LICITACIÓN PÚBLICA INTERNACIONAL </w:t>
      </w:r>
      <w:r w:rsidRPr="0051507A">
        <w:rPr>
          <w:rFonts w:cs="Times New Roman"/>
          <w:b/>
          <w:bCs/>
          <w:color w:val="222222"/>
          <w:spacing w:val="-3"/>
          <w:sz w:val="20"/>
          <w:szCs w:val="22"/>
          <w:lang w:val="es-ES_tradnl" w:eastAsia="es-SV"/>
        </w:rPr>
        <w:t>SDO No. 03/2025-MINEDUCYT-BIRF “MEJORAMIENTO DE INFRAESTRUCTURA EN 8 CENTROS EDUCATIVOS PÚBLICOS QUE ATIENDEN PRIMERA INFANCIA A NIVEL NACIONAL” E</w:t>
      </w:r>
      <w:r w:rsidRPr="0051507A">
        <w:rPr>
          <w:rFonts w:cs="Times New Roman"/>
          <w:color w:val="222222"/>
          <w:sz w:val="20"/>
          <w:szCs w:val="22"/>
          <w:lang w:val="es-ES_tradnl" w:eastAsia="es-SV"/>
        </w:rPr>
        <w:t>L SUSCRITO APRUEBA DICHAS BASES DE LICITACIÓN.</w:t>
      </w:r>
    </w:p>
    <w:p w14:paraId="4991329F" w14:textId="77777777" w:rsidR="00E075FF" w:rsidRPr="0051507A" w:rsidRDefault="00E075FF" w:rsidP="00E075FF">
      <w:pPr>
        <w:shd w:val="clear" w:color="auto" w:fill="FFFFFF"/>
        <w:jc w:val="both"/>
        <w:rPr>
          <w:rFonts w:cs="Times New Roman"/>
          <w:color w:val="222222"/>
          <w:sz w:val="20"/>
          <w:szCs w:val="22"/>
          <w:lang w:val="es-SV" w:eastAsia="es-SV"/>
        </w:rPr>
      </w:pPr>
      <w:r w:rsidRPr="0051507A">
        <w:rPr>
          <w:rFonts w:cs="Times New Roman"/>
          <w:b/>
          <w:bCs/>
          <w:color w:val="222222"/>
          <w:sz w:val="20"/>
          <w:szCs w:val="22"/>
          <w:lang w:val="es-ES_tradnl" w:eastAsia="es-SV"/>
        </w:rPr>
        <w:t> </w:t>
      </w:r>
    </w:p>
    <w:p w14:paraId="624FD67A" w14:textId="77777777" w:rsidR="00E075FF" w:rsidRPr="0051507A" w:rsidRDefault="00E075FF" w:rsidP="00E075FF">
      <w:pPr>
        <w:shd w:val="clear" w:color="auto" w:fill="FFFFFF"/>
        <w:jc w:val="both"/>
        <w:rPr>
          <w:rFonts w:cs="Times New Roman"/>
          <w:color w:val="222222"/>
          <w:sz w:val="20"/>
          <w:szCs w:val="22"/>
          <w:lang w:val="es-SV" w:eastAsia="es-SV"/>
        </w:rPr>
      </w:pPr>
      <w:r w:rsidRPr="0051507A">
        <w:rPr>
          <w:rFonts w:cs="Times New Roman"/>
          <w:b/>
          <w:bCs/>
          <w:color w:val="222222"/>
          <w:spacing w:val="-4"/>
          <w:sz w:val="20"/>
          <w:szCs w:val="22"/>
          <w:lang w:val="es-ES_tradnl" w:eastAsia="es-SV"/>
        </w:rPr>
        <w:t> </w:t>
      </w:r>
    </w:p>
    <w:p w14:paraId="2BE3E28F" w14:textId="77AA291B" w:rsidR="00E075FF" w:rsidRPr="0051507A" w:rsidRDefault="00E075FF" w:rsidP="00E075FF">
      <w:pPr>
        <w:shd w:val="clear" w:color="auto" w:fill="FFFFFF"/>
        <w:jc w:val="both"/>
        <w:rPr>
          <w:rFonts w:cs="Times New Roman"/>
          <w:color w:val="222222"/>
          <w:sz w:val="20"/>
          <w:szCs w:val="22"/>
          <w:lang w:val="es-SV" w:eastAsia="es-SV"/>
        </w:rPr>
      </w:pPr>
      <w:r w:rsidRPr="0051507A">
        <w:rPr>
          <w:rFonts w:cs="Times New Roman"/>
          <w:color w:val="222222"/>
          <w:spacing w:val="-4"/>
          <w:sz w:val="20"/>
          <w:szCs w:val="22"/>
          <w:lang w:val="es-ES_tradnl" w:eastAsia="es-SV"/>
        </w:rPr>
        <w:t>26 de marzo de 2025</w:t>
      </w:r>
    </w:p>
    <w:p w14:paraId="6077526D" w14:textId="77777777" w:rsidR="00E075FF" w:rsidRPr="0051507A" w:rsidRDefault="00E075FF" w:rsidP="00E075FF">
      <w:pPr>
        <w:shd w:val="clear" w:color="auto" w:fill="FFFFFF"/>
        <w:jc w:val="both"/>
        <w:rPr>
          <w:rFonts w:cs="Times New Roman"/>
          <w:color w:val="222222"/>
          <w:sz w:val="20"/>
          <w:szCs w:val="22"/>
          <w:lang w:val="es-SV" w:eastAsia="es-SV"/>
        </w:rPr>
      </w:pPr>
      <w:r w:rsidRPr="0051507A">
        <w:rPr>
          <w:rFonts w:cs="Times New Roman"/>
          <w:color w:val="222222"/>
          <w:spacing w:val="-4"/>
          <w:sz w:val="20"/>
          <w:szCs w:val="22"/>
          <w:lang w:val="es-ES_tradnl" w:eastAsia="es-SV"/>
        </w:rPr>
        <w:t> </w:t>
      </w:r>
    </w:p>
    <w:p w14:paraId="5CA20E91" w14:textId="77777777" w:rsidR="00E075FF" w:rsidRPr="0051507A" w:rsidRDefault="00E075FF" w:rsidP="00E075FF">
      <w:pPr>
        <w:shd w:val="clear" w:color="auto" w:fill="FFFFFF"/>
        <w:jc w:val="both"/>
        <w:rPr>
          <w:rFonts w:cs="Times New Roman"/>
          <w:color w:val="222222"/>
          <w:sz w:val="20"/>
          <w:szCs w:val="22"/>
          <w:lang w:val="es-SV" w:eastAsia="es-SV"/>
        </w:rPr>
      </w:pPr>
      <w:r w:rsidRPr="0051507A">
        <w:rPr>
          <w:rFonts w:cs="Times New Roman"/>
          <w:b/>
          <w:bCs/>
          <w:color w:val="222222"/>
          <w:spacing w:val="-4"/>
          <w:sz w:val="20"/>
          <w:szCs w:val="22"/>
          <w:lang w:val="es-ES_tradnl" w:eastAsia="es-SV"/>
        </w:rPr>
        <w:t> </w:t>
      </w:r>
    </w:p>
    <w:p w14:paraId="5015AAE4" w14:textId="77777777" w:rsidR="00E075FF" w:rsidRPr="0051507A" w:rsidRDefault="00E075FF" w:rsidP="00E075FF">
      <w:pPr>
        <w:shd w:val="clear" w:color="auto" w:fill="FFFFFF"/>
        <w:jc w:val="both"/>
        <w:rPr>
          <w:rFonts w:cs="Times New Roman"/>
          <w:color w:val="222222"/>
          <w:sz w:val="20"/>
          <w:szCs w:val="22"/>
          <w:lang w:val="es-SV" w:eastAsia="es-SV"/>
        </w:rPr>
      </w:pPr>
      <w:r w:rsidRPr="0051507A">
        <w:rPr>
          <w:rFonts w:cs="Times New Roman"/>
          <w:b/>
          <w:bCs/>
          <w:color w:val="222222"/>
          <w:spacing w:val="-4"/>
          <w:sz w:val="20"/>
          <w:szCs w:val="22"/>
          <w:lang w:val="es-ES_tradnl" w:eastAsia="es-SV"/>
        </w:rPr>
        <w:t> </w:t>
      </w:r>
    </w:p>
    <w:p w14:paraId="6A49BAFA" w14:textId="77777777" w:rsidR="00E075FF" w:rsidRPr="0051507A" w:rsidRDefault="00E075FF" w:rsidP="00E075FF">
      <w:pPr>
        <w:shd w:val="clear" w:color="auto" w:fill="FFFFFF"/>
        <w:jc w:val="both"/>
        <w:rPr>
          <w:rFonts w:cs="Times New Roman"/>
          <w:color w:val="222222"/>
          <w:sz w:val="20"/>
          <w:szCs w:val="22"/>
          <w:lang w:val="es-SV" w:eastAsia="es-SV"/>
        </w:rPr>
      </w:pPr>
      <w:r w:rsidRPr="0051507A">
        <w:rPr>
          <w:rFonts w:cs="Times New Roman"/>
          <w:b/>
          <w:bCs/>
          <w:color w:val="222222"/>
          <w:spacing w:val="-4"/>
          <w:sz w:val="20"/>
          <w:szCs w:val="22"/>
          <w:lang w:val="es-ES_tradnl" w:eastAsia="es-SV"/>
        </w:rPr>
        <w:t> </w:t>
      </w:r>
    </w:p>
    <w:p w14:paraId="2996F3F8" w14:textId="5CFB1F3E" w:rsidR="00E075FF" w:rsidRPr="0051507A" w:rsidRDefault="00E075FF" w:rsidP="00E075FF">
      <w:pPr>
        <w:shd w:val="clear" w:color="auto" w:fill="FFFFFF"/>
        <w:jc w:val="both"/>
        <w:rPr>
          <w:rFonts w:cs="Times New Roman"/>
          <w:b/>
          <w:bCs/>
          <w:color w:val="222222"/>
          <w:spacing w:val="-4"/>
          <w:sz w:val="20"/>
          <w:szCs w:val="22"/>
          <w:lang w:val="es-ES_tradnl" w:eastAsia="es-SV"/>
        </w:rPr>
      </w:pPr>
    </w:p>
    <w:p w14:paraId="1F1A4132" w14:textId="77777777" w:rsidR="00E075FF" w:rsidRPr="0051507A" w:rsidRDefault="00E075FF" w:rsidP="00E075FF">
      <w:pPr>
        <w:shd w:val="clear" w:color="auto" w:fill="FFFFFF"/>
        <w:jc w:val="both"/>
        <w:rPr>
          <w:rFonts w:cs="Times New Roman"/>
          <w:b/>
          <w:bCs/>
          <w:color w:val="222222"/>
          <w:spacing w:val="-4"/>
          <w:sz w:val="20"/>
          <w:szCs w:val="22"/>
          <w:lang w:val="es-ES_tradnl" w:eastAsia="es-SV"/>
        </w:rPr>
      </w:pPr>
    </w:p>
    <w:p w14:paraId="71974269" w14:textId="3C58B19F" w:rsidR="00661BF2" w:rsidRPr="0051507A" w:rsidRDefault="00661BF2" w:rsidP="00661BF2">
      <w:pPr>
        <w:shd w:val="clear" w:color="auto" w:fill="FFFFFF"/>
        <w:rPr>
          <w:rFonts w:cs="Times New Roman"/>
          <w:b/>
          <w:bCs/>
          <w:color w:val="222222"/>
          <w:spacing w:val="-4"/>
          <w:sz w:val="20"/>
          <w:szCs w:val="22"/>
          <w:lang w:val="es-ES_tradnl" w:eastAsia="es-SV"/>
        </w:rPr>
      </w:pPr>
      <w:r w:rsidRPr="0051507A">
        <w:rPr>
          <w:rFonts w:cs="Times New Roman"/>
          <w:b/>
          <w:bCs/>
          <w:color w:val="222222"/>
          <w:spacing w:val="-4"/>
          <w:sz w:val="20"/>
          <w:szCs w:val="22"/>
          <w:lang w:val="es-ES_tradnl" w:eastAsia="es-SV"/>
        </w:rPr>
        <w:t>EDGAR ELISEO ALVARENGA FUNES</w:t>
      </w:r>
    </w:p>
    <w:p w14:paraId="408BF0B3" w14:textId="77777777" w:rsidR="00CD62B1" w:rsidRPr="0051507A" w:rsidRDefault="00661BF2" w:rsidP="00661BF2">
      <w:pPr>
        <w:shd w:val="clear" w:color="auto" w:fill="FFFFFF"/>
        <w:jc w:val="both"/>
        <w:rPr>
          <w:rFonts w:cs="Times New Roman"/>
          <w:b/>
          <w:bCs/>
          <w:color w:val="222222"/>
          <w:spacing w:val="-4"/>
          <w:sz w:val="20"/>
          <w:szCs w:val="22"/>
          <w:lang w:val="es-ES_tradnl" w:eastAsia="es-SV"/>
        </w:rPr>
      </w:pPr>
      <w:r w:rsidRPr="0051507A">
        <w:rPr>
          <w:rFonts w:cs="Times New Roman"/>
          <w:b/>
          <w:bCs/>
          <w:color w:val="222222"/>
          <w:spacing w:val="-4"/>
          <w:sz w:val="20"/>
          <w:szCs w:val="22"/>
          <w:lang w:val="es-ES_tradnl" w:eastAsia="es-SV"/>
        </w:rPr>
        <w:t xml:space="preserve">VICEMINISTRO DE EDUCACIÓN Y </w:t>
      </w:r>
    </w:p>
    <w:p w14:paraId="3F551DD0" w14:textId="1AA7CD66" w:rsidR="00661BF2" w:rsidRPr="0051507A" w:rsidRDefault="00661BF2" w:rsidP="00661BF2">
      <w:pPr>
        <w:shd w:val="clear" w:color="auto" w:fill="FFFFFF"/>
        <w:jc w:val="both"/>
        <w:rPr>
          <w:rFonts w:cs="Times New Roman"/>
          <w:b/>
          <w:bCs/>
          <w:color w:val="222222"/>
          <w:spacing w:val="-4"/>
          <w:sz w:val="20"/>
          <w:szCs w:val="22"/>
          <w:lang w:val="es-ES_tradnl" w:eastAsia="es-SV"/>
        </w:rPr>
      </w:pPr>
      <w:r w:rsidRPr="0051507A">
        <w:rPr>
          <w:rFonts w:cs="Times New Roman"/>
          <w:b/>
          <w:bCs/>
          <w:color w:val="222222"/>
          <w:spacing w:val="-4"/>
          <w:sz w:val="20"/>
          <w:szCs w:val="22"/>
          <w:lang w:val="es-ES_tradnl" w:eastAsia="es-SV"/>
        </w:rPr>
        <w:t>VICEMINISTRO</w:t>
      </w:r>
      <w:r w:rsidR="00CD62B1" w:rsidRPr="0051507A">
        <w:rPr>
          <w:rFonts w:cs="Times New Roman"/>
          <w:b/>
          <w:bCs/>
          <w:color w:val="222222"/>
          <w:spacing w:val="-4"/>
          <w:sz w:val="20"/>
          <w:szCs w:val="22"/>
          <w:lang w:val="es-ES_tradnl" w:eastAsia="es-SV"/>
        </w:rPr>
        <w:t xml:space="preserve"> </w:t>
      </w:r>
      <w:r w:rsidRPr="0051507A">
        <w:rPr>
          <w:rFonts w:cs="Times New Roman"/>
          <w:b/>
          <w:bCs/>
          <w:color w:val="222222"/>
          <w:spacing w:val="-4"/>
          <w:sz w:val="20"/>
          <w:szCs w:val="22"/>
          <w:lang w:val="es-ES_tradnl" w:eastAsia="es-SV"/>
        </w:rPr>
        <w:t>DE CIENCIA</w:t>
      </w:r>
      <w:r w:rsidR="00CD62B1" w:rsidRPr="0051507A">
        <w:rPr>
          <w:rFonts w:cs="Times New Roman"/>
          <w:b/>
          <w:bCs/>
          <w:color w:val="222222"/>
          <w:spacing w:val="-4"/>
          <w:sz w:val="20"/>
          <w:szCs w:val="22"/>
          <w:lang w:val="es-ES_tradnl" w:eastAsia="es-SV"/>
        </w:rPr>
        <w:t xml:space="preserve"> </w:t>
      </w:r>
      <w:r w:rsidRPr="0051507A">
        <w:rPr>
          <w:rFonts w:cs="Times New Roman"/>
          <w:b/>
          <w:bCs/>
          <w:color w:val="222222"/>
          <w:spacing w:val="-4"/>
          <w:sz w:val="20"/>
          <w:szCs w:val="22"/>
          <w:lang w:val="es-ES_tradnl" w:eastAsia="es-SV"/>
        </w:rPr>
        <w:t>Y TECNOLOGIA AD HONOREM</w:t>
      </w:r>
    </w:p>
    <w:p w14:paraId="505158B3" w14:textId="0C8A820F" w:rsidR="00661BF2" w:rsidRPr="0051507A" w:rsidRDefault="00CD62B1" w:rsidP="00661BF2">
      <w:pPr>
        <w:shd w:val="clear" w:color="auto" w:fill="FFFFFF"/>
        <w:rPr>
          <w:rFonts w:cs="Times New Roman"/>
          <w:b/>
          <w:bCs/>
          <w:color w:val="222222"/>
          <w:spacing w:val="-4"/>
          <w:sz w:val="20"/>
          <w:szCs w:val="22"/>
          <w:lang w:val="es-ES_tradnl" w:eastAsia="es-SV"/>
        </w:rPr>
      </w:pPr>
      <w:r w:rsidRPr="0051507A">
        <w:rPr>
          <w:rFonts w:cs="Times New Roman"/>
          <w:b/>
          <w:bCs/>
          <w:color w:val="222222"/>
          <w:spacing w:val="-4"/>
          <w:sz w:val="20"/>
          <w:szCs w:val="22"/>
          <w:lang w:val="es-ES_tradnl" w:eastAsia="es-SV"/>
        </w:rPr>
        <w:t xml:space="preserve">ENCARGADO DE DESPACHO </w:t>
      </w:r>
      <w:r w:rsidR="00661BF2" w:rsidRPr="0051507A">
        <w:rPr>
          <w:rFonts w:cs="Times New Roman"/>
          <w:b/>
          <w:bCs/>
          <w:color w:val="222222"/>
          <w:spacing w:val="-4"/>
          <w:sz w:val="20"/>
          <w:szCs w:val="22"/>
          <w:lang w:val="es-ES_tradnl" w:eastAsia="es-SV"/>
        </w:rPr>
        <w:t xml:space="preserve">SEGÚN ACUERDO </w:t>
      </w:r>
      <w:r w:rsidRPr="0051507A">
        <w:rPr>
          <w:rFonts w:cs="Times New Roman"/>
          <w:b/>
          <w:bCs/>
          <w:color w:val="222222"/>
          <w:spacing w:val="-4"/>
          <w:sz w:val="20"/>
          <w:szCs w:val="22"/>
          <w:lang w:val="es-ES_tradnl" w:eastAsia="es-SV"/>
        </w:rPr>
        <w:t>EJE</w:t>
      </w:r>
      <w:r w:rsidR="008F702C">
        <w:rPr>
          <w:rFonts w:cs="Times New Roman"/>
          <w:b/>
          <w:bCs/>
          <w:color w:val="222222"/>
          <w:spacing w:val="-4"/>
          <w:sz w:val="20"/>
          <w:szCs w:val="22"/>
          <w:lang w:val="es-ES_tradnl" w:eastAsia="es-SV"/>
        </w:rPr>
        <w:t>CU</w:t>
      </w:r>
      <w:r w:rsidRPr="0051507A">
        <w:rPr>
          <w:rFonts w:cs="Times New Roman"/>
          <w:b/>
          <w:bCs/>
          <w:color w:val="222222"/>
          <w:spacing w:val="-4"/>
          <w:sz w:val="20"/>
          <w:szCs w:val="22"/>
          <w:lang w:val="es-ES_tradnl" w:eastAsia="es-SV"/>
        </w:rPr>
        <w:t xml:space="preserve">TIVO </w:t>
      </w:r>
      <w:r w:rsidR="00661BF2" w:rsidRPr="0051507A">
        <w:rPr>
          <w:rFonts w:cs="Times New Roman"/>
          <w:b/>
          <w:bCs/>
          <w:color w:val="222222"/>
          <w:spacing w:val="-4"/>
          <w:sz w:val="20"/>
          <w:szCs w:val="22"/>
          <w:lang w:val="es-ES_tradnl" w:eastAsia="es-SV"/>
        </w:rPr>
        <w:t>No. 170</w:t>
      </w:r>
    </w:p>
    <w:sectPr w:rsidR="00661BF2" w:rsidRPr="0051507A" w:rsidSect="00741316">
      <w:headerReference w:type="default" r:id="rId59"/>
      <w:pgSz w:w="12240" w:h="15840"/>
      <w:pgMar w:top="1417" w:right="1701" w:bottom="1417"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FDF11C" w14:textId="77777777" w:rsidR="002475B6" w:rsidRDefault="002475B6" w:rsidP="00877B4B">
      <w:r>
        <w:separator/>
      </w:r>
    </w:p>
  </w:endnote>
  <w:endnote w:type="continuationSeparator" w:id="0">
    <w:p w14:paraId="48B432F7" w14:textId="77777777" w:rsidR="002475B6" w:rsidRDefault="002475B6" w:rsidP="00877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Museo Sans 300">
    <w:altName w:val="Arial"/>
    <w:panose1 w:val="02000000000000000000"/>
    <w:charset w:val="00"/>
    <w:family w:val="modern"/>
    <w:notTrueType/>
    <w:pitch w:val="variable"/>
    <w:sig w:usb0="A00000AF" w:usb1="4000004A" w:usb2="00000000" w:usb3="00000000" w:csb0="00000093" w:csb1="00000000"/>
  </w:font>
  <w:font w:name="inherit">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STIXGeneral"/>
    <w:panose1 w:val="020B0604020202020204"/>
    <w:charset w:val="80"/>
    <w:family w:val="swiss"/>
    <w:pitch w:val="variable"/>
    <w:sig w:usb0="00000000" w:usb1="F9DFFFFF" w:usb2="0000007F" w:usb3="00000000" w:csb0="003F01FF" w:csb1="00000000"/>
  </w:font>
  <w:font w:name="Comic Sans MS">
    <w:panose1 w:val="030F0702030302020204"/>
    <w:charset w:val="00"/>
    <w:family w:val="script"/>
    <w:pitch w:val="variable"/>
    <w:sig w:usb0="00000287" w:usb1="00000013" w:usb2="00000000" w:usb3="00000000" w:csb0="0000009F" w:csb1="00000000"/>
  </w:font>
  <w:font w:name="Optima">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8BF382" w14:textId="77777777" w:rsidR="002475B6" w:rsidRDefault="002475B6" w:rsidP="00877B4B">
      <w:r>
        <w:separator/>
      </w:r>
    </w:p>
  </w:footnote>
  <w:footnote w:type="continuationSeparator" w:id="0">
    <w:p w14:paraId="36001D82" w14:textId="77777777" w:rsidR="002475B6" w:rsidRDefault="002475B6" w:rsidP="00877B4B">
      <w:r>
        <w:continuationSeparator/>
      </w:r>
    </w:p>
  </w:footnote>
  <w:footnote w:id="1">
    <w:p w14:paraId="5CEA51F7" w14:textId="77777777" w:rsidR="00785B77" w:rsidRPr="0027223E" w:rsidRDefault="00785B77" w:rsidP="00877B4B">
      <w:pPr>
        <w:pStyle w:val="Textonotapie"/>
        <w:jc w:val="both"/>
        <w:rPr>
          <w:lang w:val="es-AR"/>
        </w:rPr>
      </w:pPr>
      <w:r w:rsidRPr="0027223E">
        <w:rPr>
          <w:rStyle w:val="Refdenotaalpie"/>
        </w:rPr>
        <w:footnoteRef/>
      </w:r>
      <w:r w:rsidRPr="0027223E">
        <w:rPr>
          <w:lang w:val="es-AR"/>
        </w:rPr>
        <w:tab/>
        <w:t>En los contratos de suma global, elimine “en las tarifas y los precios y”.</w:t>
      </w:r>
    </w:p>
  </w:footnote>
  <w:footnote w:id="2">
    <w:p w14:paraId="245748A0" w14:textId="77777777" w:rsidR="00785B77" w:rsidRPr="0027223E" w:rsidRDefault="00785B77" w:rsidP="00877B4B">
      <w:pPr>
        <w:pStyle w:val="Textonotapie"/>
        <w:jc w:val="both"/>
        <w:rPr>
          <w:lang w:val="es-AR"/>
        </w:rPr>
      </w:pPr>
      <w:r w:rsidRPr="0027223E">
        <w:rPr>
          <w:rStyle w:val="Refdenotaalpie"/>
        </w:rPr>
        <w:footnoteRef/>
      </w:r>
      <w:r w:rsidRPr="0027223E">
        <w:rPr>
          <w:lang w:val="es-AR"/>
        </w:rPr>
        <w:tab/>
        <w:t>En los contratos de suma global, elimine “las tarifas y los precios unitarios que se indican en el Formulario de Datos de Ajuste son razonables” y reemplace por “la suma global”.</w:t>
      </w:r>
    </w:p>
  </w:footnote>
  <w:footnote w:id="3">
    <w:p w14:paraId="4389D813" w14:textId="77777777" w:rsidR="00785B77" w:rsidRPr="0027223E" w:rsidRDefault="00785B77" w:rsidP="00877B4B">
      <w:pPr>
        <w:pStyle w:val="Textonotapie"/>
        <w:jc w:val="both"/>
        <w:rPr>
          <w:lang w:val="es-AR"/>
        </w:rPr>
      </w:pPr>
      <w:r w:rsidRPr="0027223E">
        <w:rPr>
          <w:rStyle w:val="Refdenotaalpie"/>
        </w:rPr>
        <w:footnoteRef/>
      </w:r>
      <w:r w:rsidRPr="0027223E">
        <w:rPr>
          <w:lang w:val="es-AR"/>
        </w:rPr>
        <w:tab/>
        <w:t>En los contratos de suma global, elimine “Lista de Cantidades” y reemplace por “Programa de Actividades”.</w:t>
      </w:r>
    </w:p>
  </w:footnote>
  <w:footnote w:id="4">
    <w:p w14:paraId="1A33225A" w14:textId="6374DFB3" w:rsidR="00785B77" w:rsidRPr="0027223E" w:rsidRDefault="00785B77" w:rsidP="00877B4B">
      <w:pPr>
        <w:pStyle w:val="Textonotapie"/>
        <w:jc w:val="both"/>
        <w:rPr>
          <w:lang w:val="es-AR"/>
        </w:rPr>
      </w:pPr>
      <w:r w:rsidRPr="0027223E">
        <w:rPr>
          <w:rStyle w:val="Refdenotaalpie"/>
        </w:rPr>
        <w:footnoteRef/>
      </w:r>
      <w:r w:rsidRPr="0027223E">
        <w:rPr>
          <w:lang w:val="es-AR"/>
        </w:rPr>
        <w:tab/>
        <w:t xml:space="preserve">Los </w:t>
      </w:r>
      <w:r>
        <w:rPr>
          <w:lang w:val="es-AR"/>
        </w:rPr>
        <w:t>Trabajos por Administración</w:t>
      </w:r>
      <w:r w:rsidRPr="0027223E">
        <w:rPr>
          <w:lang w:val="es-AR"/>
        </w:rPr>
        <w:t xml:space="preserve"> son los que se realizan conforme a instrucciones del Gerente del Proyecto y se pagan en función del tiempo que insumieron a los trabajadores y el uso de los materiales y los equipos del Contratista, según las tarifas cotizadas en la Oferta. Para que el trabajo por día pueda cotizarse competitivamente a los fines de la evaluación de las Ofertas, el Contratante debe preparar una lista tentativa de cantidades para rubros individuales que hayan de utilizarse para determinar costos de trabajo por día (por ejemplo, número de días de conductor de tractor o cantidad de toneladas de cemento Pórtland), que se vayan a multiplicar por las tarifas cotizadas por el Licitante para incluirlos en el precio total de la Oferta.</w:t>
      </w:r>
    </w:p>
  </w:footnote>
  <w:footnote w:id="5">
    <w:p w14:paraId="36B99B2E" w14:textId="77777777" w:rsidR="00785B77" w:rsidRPr="0027223E" w:rsidRDefault="00785B77" w:rsidP="00877B4B">
      <w:pPr>
        <w:pStyle w:val="Textonotapie"/>
        <w:jc w:val="both"/>
        <w:rPr>
          <w:lang w:val="es-AR"/>
        </w:rPr>
      </w:pPr>
      <w:r w:rsidRPr="0027223E">
        <w:rPr>
          <w:rStyle w:val="Refdenotaalpie"/>
        </w:rPr>
        <w:footnoteRef/>
      </w:r>
      <w:r w:rsidRPr="0027223E">
        <w:rPr>
          <w:lang w:val="es-AR"/>
        </w:rPr>
        <w:tab/>
        <w:t xml:space="preserve">Una empresa se considerará Licitante nacional a los fines del margen de preferencia si está inscrita en el país del Contratante, es de propiedad mayoritaria de ciudadanos de ese país y no subcontrata con contratistas extranjeros más del 10 % del precio del contrato, excluidas </w:t>
      </w:r>
      <w:r w:rsidRPr="0027223E">
        <w:rPr>
          <w:color w:val="000000"/>
          <w:lang w:val="es-ES"/>
        </w:rPr>
        <w:t>las sumas</w:t>
      </w:r>
      <w:r w:rsidRPr="0027223E">
        <w:rPr>
          <w:lang w:val="es-AR"/>
        </w:rPr>
        <w:t xml:space="preserve"> provisionales. Las Asociaciones Temporales se consideran Licitantes nacionales y elegibles para obtener un margen de preferencia únicamente si cada una de las empresas que las componen está inscrita en el país del Contratante o es de propiedad mayoritaria de ciudadanos de ese país, y la </w:t>
      </w:r>
      <w:r>
        <w:rPr>
          <w:lang w:val="es-AR"/>
        </w:rPr>
        <w:t>APCA</w:t>
      </w:r>
      <w:r w:rsidRPr="0027223E">
        <w:rPr>
          <w:lang w:val="es-AR"/>
        </w:rPr>
        <w:t xml:space="preserve"> está inscrita en el país del Prestatario. La </w:t>
      </w:r>
      <w:r>
        <w:rPr>
          <w:lang w:val="es-AR"/>
        </w:rPr>
        <w:t>APCA</w:t>
      </w:r>
      <w:r w:rsidRPr="0027223E">
        <w:rPr>
          <w:lang w:val="es-AR"/>
        </w:rPr>
        <w:t xml:space="preserve"> no subcontratará con empresas extranjeras más del 10 % del precio del Contrato, excluidas </w:t>
      </w:r>
      <w:r w:rsidRPr="0027223E">
        <w:rPr>
          <w:color w:val="000000"/>
          <w:lang w:val="es-ES"/>
        </w:rPr>
        <w:t>las sumas</w:t>
      </w:r>
      <w:r w:rsidRPr="0027223E">
        <w:rPr>
          <w:lang w:val="es-AR"/>
        </w:rPr>
        <w:t xml:space="preserve"> provisionales. Las Asociaciones Temporales entre empresas extranjeras y nacionales no recibirán márgenes de preferencia nacionales.</w:t>
      </w:r>
    </w:p>
  </w:footnote>
  <w:footnote w:id="6">
    <w:p w14:paraId="1ED2DDDE" w14:textId="77777777" w:rsidR="00785B77" w:rsidRPr="0027223E" w:rsidDel="006A3E0C" w:rsidRDefault="00785B77" w:rsidP="00E651BD">
      <w:pPr>
        <w:pStyle w:val="Textonotapie"/>
        <w:tabs>
          <w:tab w:val="clear" w:pos="360"/>
          <w:tab w:val="left" w:pos="0"/>
        </w:tabs>
        <w:ind w:left="0" w:firstLine="0"/>
        <w:rPr>
          <w:lang w:val="es-AR"/>
        </w:rPr>
      </w:pPr>
      <w:r w:rsidRPr="0027223E">
        <w:rPr>
          <w:rStyle w:val="Refdenotaalpie"/>
        </w:rPr>
        <w:footnoteRef/>
      </w:r>
      <w:r w:rsidRPr="0027223E">
        <w:rPr>
          <w:lang w:val="es-AR"/>
        </w:rPr>
        <w:t xml:space="preserve"> Un contrato se considera sustancialmente terminado cuando se ha completado el 80 % o más de las obras previstas en él.</w:t>
      </w:r>
    </w:p>
  </w:footnote>
  <w:footnote w:id="7">
    <w:p w14:paraId="1A965210" w14:textId="77777777" w:rsidR="00785B77" w:rsidRPr="0027223E" w:rsidRDefault="00785B77" w:rsidP="00E651BD">
      <w:pPr>
        <w:pStyle w:val="Textonotapie"/>
        <w:tabs>
          <w:tab w:val="clear" w:pos="360"/>
          <w:tab w:val="left" w:pos="284"/>
        </w:tabs>
        <w:ind w:left="284" w:hanging="284"/>
        <w:rPr>
          <w:lang w:val="es-AR"/>
        </w:rPr>
      </w:pPr>
      <w:r w:rsidRPr="0027223E">
        <w:rPr>
          <w:rStyle w:val="Refdenotaalpie"/>
        </w:rPr>
        <w:footnoteRef/>
      </w:r>
      <w:r w:rsidRPr="0027223E">
        <w:rPr>
          <w:lang w:val="es-AR"/>
        </w:rPr>
        <w:t xml:space="preserve"> </w:t>
      </w:r>
      <w:r>
        <w:rPr>
          <w:lang w:val="es-AR"/>
        </w:rPr>
        <w:t xml:space="preserve">   </w:t>
      </w:r>
      <w:r w:rsidRPr="0027223E">
        <w:rPr>
          <w:lang w:val="es-AR"/>
        </w:rPr>
        <w:t xml:space="preserve">En los contratos en los cuales el Licitante participó como miembro de una </w:t>
      </w:r>
      <w:r>
        <w:rPr>
          <w:lang w:val="es-AR"/>
        </w:rPr>
        <w:t>APCA</w:t>
      </w:r>
      <w:r w:rsidRPr="0027223E">
        <w:rPr>
          <w:lang w:val="es-AR"/>
        </w:rPr>
        <w:t xml:space="preserve"> o como subcontratista, para cumplir este requisito solo se tendrá en cuenta el porcentaje del Licitante, calculado en función del valor.</w:t>
      </w:r>
    </w:p>
  </w:footnote>
  <w:footnote w:id="8">
    <w:p w14:paraId="13D6DD12" w14:textId="77777777" w:rsidR="00785B77" w:rsidRPr="0027223E" w:rsidRDefault="00785B77" w:rsidP="00E651BD">
      <w:pPr>
        <w:pStyle w:val="Textonotapie"/>
        <w:tabs>
          <w:tab w:val="clear" w:pos="360"/>
          <w:tab w:val="left" w:pos="284"/>
        </w:tabs>
        <w:ind w:left="284" w:hanging="284"/>
        <w:rPr>
          <w:lang w:val="es-ES"/>
        </w:rPr>
      </w:pPr>
      <w:r w:rsidRPr="0027223E">
        <w:rPr>
          <w:rStyle w:val="Refdenotaalpie"/>
        </w:rPr>
        <w:footnoteRef/>
      </w:r>
      <w:r w:rsidRPr="0027223E">
        <w:rPr>
          <w:lang w:val="es-ES"/>
        </w:rPr>
        <w:t xml:space="preserve"> </w:t>
      </w:r>
      <w:r>
        <w:rPr>
          <w:lang w:val="es-ES"/>
        </w:rPr>
        <w:t xml:space="preserve">   </w:t>
      </w:r>
      <w:r w:rsidRPr="0027223E">
        <w:rPr>
          <w:lang w:val="es-AR"/>
        </w:rPr>
        <w:t xml:space="preserve">En el caso de una </w:t>
      </w:r>
      <w:r>
        <w:rPr>
          <w:lang w:val="es-AR"/>
        </w:rPr>
        <w:t>APCA</w:t>
      </w:r>
      <w:r w:rsidRPr="0027223E">
        <w:rPr>
          <w:lang w:val="es-AR"/>
        </w:rPr>
        <w:t xml:space="preserve">, no se sumará el valor de los contratos terminados por sus miembros para determinar si se ha cumplido el requisito del valor mínimo de un solo contrato, sino que cada contrato ejecutado por cada miembro deberá satisfacer el requisito del valor mínimo de un solo contrato exigido a las entidades individuales. Al determinar si la </w:t>
      </w:r>
      <w:r>
        <w:rPr>
          <w:lang w:val="es-AR"/>
        </w:rPr>
        <w:t>APCA</w:t>
      </w:r>
      <w:r w:rsidRPr="0027223E">
        <w:rPr>
          <w:lang w:val="es-AR"/>
        </w:rPr>
        <w:t xml:space="preserve"> cumple el requisito del número total de contratos, únicamente se sumará el número de contratos terminados por todos los miembros, cada uno de un valor igual o superior al valor mínimo exigido.</w:t>
      </w:r>
    </w:p>
  </w:footnote>
  <w:footnote w:id="9">
    <w:p w14:paraId="09830E4E" w14:textId="77777777" w:rsidR="00785B77" w:rsidRPr="0027223E" w:rsidRDefault="00785B77" w:rsidP="00877B4B">
      <w:pPr>
        <w:pStyle w:val="Textonotapie"/>
        <w:rPr>
          <w:lang w:val="es-AR"/>
        </w:rPr>
      </w:pPr>
      <w:r w:rsidRPr="0027223E">
        <w:rPr>
          <w:rStyle w:val="Refdenotaalpie"/>
        </w:rPr>
        <w:footnoteRef/>
      </w:r>
      <w:r w:rsidRPr="0027223E">
        <w:rPr>
          <w:lang w:val="es-AR"/>
        </w:rPr>
        <w:tab/>
        <w:t xml:space="preserve">Si los estados financieros más recientes corresponden a un período anterior a 12 meses de la fecha de la </w:t>
      </w:r>
      <w:r>
        <w:rPr>
          <w:lang w:val="es-AR"/>
        </w:rPr>
        <w:t>Oferta</w:t>
      </w:r>
      <w:r w:rsidRPr="0027223E">
        <w:rPr>
          <w:lang w:val="es-AR"/>
        </w:rPr>
        <w:t>, se debe justificar el motivo.</w:t>
      </w:r>
    </w:p>
  </w:footnote>
  <w:footnote w:id="10">
    <w:p w14:paraId="03C86A9B" w14:textId="77777777" w:rsidR="00785B77" w:rsidRPr="0027223E" w:rsidRDefault="00785B77" w:rsidP="00877B4B">
      <w:pPr>
        <w:pStyle w:val="Textonotapie"/>
        <w:rPr>
          <w:lang w:val="es-AR"/>
        </w:rPr>
      </w:pPr>
      <w:r w:rsidRPr="0027223E">
        <w:rPr>
          <w:rStyle w:val="Refdenotaalpie"/>
        </w:rPr>
        <w:footnoteRef/>
      </w:r>
      <w:r w:rsidRPr="0027223E">
        <w:rPr>
          <w:lang w:val="es-AR"/>
        </w:rPr>
        <w:tab/>
        <w:t>Si corresponde.</w:t>
      </w:r>
    </w:p>
  </w:footnote>
  <w:footnote w:id="11">
    <w:p w14:paraId="3AAE6C7D" w14:textId="77777777" w:rsidR="00785B77" w:rsidRPr="004B1E88" w:rsidRDefault="00785B77" w:rsidP="00877B4B">
      <w:pPr>
        <w:pStyle w:val="Textonotapie"/>
        <w:jc w:val="both"/>
        <w:rPr>
          <w:lang w:val="es-AR"/>
        </w:rPr>
      </w:pPr>
      <w:r>
        <w:rPr>
          <w:rStyle w:val="Refdenotaalpie"/>
        </w:rPr>
        <w:footnoteRef/>
      </w:r>
      <w:r w:rsidRPr="004B1E88">
        <w:rPr>
          <w:lang w:val="es-AR"/>
        </w:rPr>
        <w:tab/>
        <w:t xml:space="preserve">El monto de la </w:t>
      </w:r>
      <w:r>
        <w:rPr>
          <w:lang w:val="es-AR"/>
        </w:rPr>
        <w:t>F</w:t>
      </w:r>
      <w:r w:rsidRPr="004B1E88">
        <w:rPr>
          <w:lang w:val="es-AR"/>
        </w:rPr>
        <w:t xml:space="preserve">ianza debe ser expresado en la moneda del </w:t>
      </w:r>
      <w:r>
        <w:rPr>
          <w:lang w:val="es-AR"/>
        </w:rPr>
        <w:t>p</w:t>
      </w:r>
      <w:r w:rsidRPr="004B1E88">
        <w:rPr>
          <w:lang w:val="es-AR"/>
        </w:rPr>
        <w:t>aís del Co</w:t>
      </w:r>
      <w:r>
        <w:rPr>
          <w:lang w:val="es-AR"/>
        </w:rPr>
        <w:t xml:space="preserve">ntratante </w:t>
      </w:r>
      <w:r w:rsidRPr="004B1E88">
        <w:rPr>
          <w:lang w:val="es-AR"/>
        </w:rPr>
        <w:t xml:space="preserve">o en una </w:t>
      </w:r>
      <w:r>
        <w:rPr>
          <w:lang w:val="es-AR"/>
        </w:rPr>
        <w:t xml:space="preserve">divisa </w:t>
      </w:r>
      <w:r w:rsidRPr="004B1E88">
        <w:rPr>
          <w:lang w:val="es-AR"/>
        </w:rPr>
        <w:t xml:space="preserve">de </w:t>
      </w:r>
      <w:r>
        <w:rPr>
          <w:lang w:val="es-AR"/>
        </w:rPr>
        <w:br/>
      </w:r>
      <w:r w:rsidRPr="004B1E88">
        <w:rPr>
          <w:lang w:val="es-AR"/>
        </w:rPr>
        <w:t>libre convertibilidad.</w:t>
      </w:r>
    </w:p>
  </w:footnote>
  <w:footnote w:id="12">
    <w:p w14:paraId="5084C962" w14:textId="77777777" w:rsidR="00785B77" w:rsidRPr="0027223E" w:rsidRDefault="00785B77" w:rsidP="00877B4B">
      <w:pPr>
        <w:pStyle w:val="Textonotapie"/>
        <w:jc w:val="both"/>
        <w:rPr>
          <w:lang w:val="es-ES"/>
        </w:rPr>
      </w:pPr>
      <w:r w:rsidRPr="0027223E">
        <w:rPr>
          <w:rStyle w:val="Refdenotaalpie"/>
          <w:lang w:val="es-ES"/>
        </w:rPr>
        <w:footnoteRef/>
      </w:r>
      <w:r w:rsidRPr="0027223E">
        <w:rPr>
          <w:lang w:val="es-ES"/>
        </w:rPr>
        <w:t xml:space="preserve"> </w:t>
      </w:r>
      <w:r w:rsidRPr="0027223E">
        <w:rPr>
          <w:lang w:val="es-ES"/>
        </w:rPr>
        <w:tab/>
        <w:t>A fin de disipar toda duda al respecto, la inelegibilidad de una parte sancionada en relación con la adjudicación de un Contrato incluirá, sin que la enumeración sea exhaustiva: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y ii) firmar una enmienda mediante la cual se introduzca una modificación sustancial en cualquier Contrato existente.</w:t>
      </w:r>
    </w:p>
  </w:footnote>
  <w:footnote w:id="13">
    <w:p w14:paraId="112E8381" w14:textId="77777777" w:rsidR="00785B77" w:rsidRPr="0027223E" w:rsidRDefault="00785B77" w:rsidP="00877B4B">
      <w:pPr>
        <w:pStyle w:val="Textonotapie"/>
        <w:jc w:val="both"/>
        <w:rPr>
          <w:lang w:val="es-ES"/>
        </w:rPr>
      </w:pPr>
      <w:r w:rsidRPr="0027223E">
        <w:rPr>
          <w:rStyle w:val="Refdenotaalpie"/>
          <w:lang w:val="es-ES"/>
        </w:rPr>
        <w:footnoteRef/>
      </w:r>
      <w:r w:rsidRPr="0027223E">
        <w:rPr>
          <w:lang w:val="es-ES"/>
        </w:rPr>
        <w:t xml:space="preserve"> </w:t>
      </w:r>
      <w:r w:rsidRPr="0027223E">
        <w:rPr>
          <w:lang w:val="es-ES"/>
        </w:rPr>
        <w:tab/>
        <w:t xml:space="preserve">Un subcontratista nominado, consultor nominado, fabricante o proveedor nominado, o prestador de servicios nominado (se utilizan diferentes nombres según el Documento de Licitación del que se trate) es uno que: i) ha sido incluido por el Licitante en su solicitud de precalificación u Oferta por aportar experiencia y conocimientos técnicos específicos y esenciales que permiten al Licitante cumplir con los requisitos de calificación para la Oferta particular; o ii) ha sido designado por el Prestatario. </w:t>
      </w:r>
    </w:p>
  </w:footnote>
  <w:footnote w:id="14">
    <w:p w14:paraId="4077A99B" w14:textId="77777777" w:rsidR="00785B77" w:rsidRPr="0027223E" w:rsidRDefault="00785B77" w:rsidP="00877B4B">
      <w:pPr>
        <w:pStyle w:val="Textonotapie"/>
        <w:jc w:val="both"/>
        <w:rPr>
          <w:lang w:val="es-ES"/>
        </w:rPr>
      </w:pPr>
      <w:r w:rsidRPr="0027223E">
        <w:rPr>
          <w:rStyle w:val="Refdenotaalpie"/>
          <w:lang w:val="es-ES"/>
        </w:rPr>
        <w:footnoteRef/>
      </w:r>
      <w:r w:rsidRPr="0027223E">
        <w:rPr>
          <w:lang w:val="es-ES"/>
        </w:rPr>
        <w:t xml:space="preserve"> </w:t>
      </w:r>
      <w:r w:rsidRPr="0027223E">
        <w:rPr>
          <w:lang w:val="es-ES"/>
        </w:rPr>
        <w:tab/>
        <w:t xml:space="preserve">Las inspecciones que se llevan a cabo en este contexto suelen ser de carácter investigativo (es decir,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e información (ya sea en formato impreso o electrónico) que se considere pertinente para la investigación/auditoría, examinarlos y hacer las copias que corresponda; entrevistar al personal y otras personas; realizar inspecciones físicas y visitas al </w:t>
      </w:r>
      <w:r>
        <w:rPr>
          <w:lang w:val="es-ES"/>
        </w:rPr>
        <w:t>Lugar de las Obras</w:t>
      </w:r>
      <w:r w:rsidRPr="0027223E">
        <w:rPr>
          <w:lang w:val="es-ES"/>
        </w:rPr>
        <w:t>, y someter la información a la verificación de un tercero.</w:t>
      </w:r>
    </w:p>
  </w:footnote>
  <w:footnote w:id="15">
    <w:p w14:paraId="49B26C8F" w14:textId="77777777" w:rsidR="00785B77" w:rsidRPr="00B715B1" w:rsidRDefault="00785B77" w:rsidP="00877B4B">
      <w:pPr>
        <w:pStyle w:val="Textonotapie"/>
        <w:rPr>
          <w:spacing w:val="-2"/>
          <w:lang w:val="es-AR"/>
        </w:rPr>
      </w:pPr>
      <w:r w:rsidRPr="00B715B1">
        <w:rPr>
          <w:rStyle w:val="Refdenotaalpie"/>
          <w:spacing w:val="-2"/>
        </w:rPr>
        <w:footnoteRef/>
      </w:r>
      <w:r w:rsidRPr="00B715B1">
        <w:rPr>
          <w:spacing w:val="-2"/>
          <w:lang w:val="es-AR"/>
        </w:rPr>
        <w:tab/>
        <w:t>En los contratos de suma global, elimine “Lista de Cantidades” y reemplace por “Programa de Actividades”.</w:t>
      </w:r>
    </w:p>
  </w:footnote>
  <w:footnote w:id="16">
    <w:p w14:paraId="5CFB8E34" w14:textId="77777777" w:rsidR="00785B77" w:rsidRPr="0027223E" w:rsidRDefault="00785B77" w:rsidP="00877B4B">
      <w:pPr>
        <w:pStyle w:val="Textonotapie"/>
        <w:rPr>
          <w:lang w:val="es-AR"/>
        </w:rPr>
      </w:pPr>
      <w:r w:rsidRPr="0027223E">
        <w:rPr>
          <w:rStyle w:val="Refdenotaalpie"/>
        </w:rPr>
        <w:footnoteRef/>
      </w:r>
      <w:r w:rsidRPr="0027223E">
        <w:rPr>
          <w:lang w:val="es-AR"/>
        </w:rPr>
        <w:tab/>
        <w:t xml:space="preserve">En los contratos de suma global, remplace la </w:t>
      </w:r>
      <w:r>
        <w:rPr>
          <w:lang w:val="es-AR"/>
        </w:rPr>
        <w:t>Subcláusula</w:t>
      </w:r>
      <w:r w:rsidRPr="0027223E">
        <w:rPr>
          <w:lang w:val="es-AR"/>
        </w:rPr>
        <w:t xml:space="preserve"> CGC </w:t>
      </w:r>
      <w:r>
        <w:rPr>
          <w:lang w:val="es-AR"/>
        </w:rPr>
        <w:t>40</w:t>
      </w:r>
      <w:r w:rsidRPr="0027223E">
        <w:rPr>
          <w:lang w:val="es-AR"/>
        </w:rPr>
        <w:t>.1 por la siguiente:</w:t>
      </w:r>
    </w:p>
    <w:p w14:paraId="398B3C14" w14:textId="77777777" w:rsidR="00785B77" w:rsidRPr="0027223E" w:rsidRDefault="00785B77" w:rsidP="00877B4B">
      <w:pPr>
        <w:pStyle w:val="Textonotapie"/>
        <w:tabs>
          <w:tab w:val="left" w:pos="1080"/>
        </w:tabs>
        <w:ind w:left="1080" w:hanging="540"/>
        <w:jc w:val="both"/>
        <w:rPr>
          <w:lang w:val="es-AR"/>
        </w:rPr>
      </w:pPr>
      <w:r>
        <w:rPr>
          <w:lang w:val="es-AR"/>
        </w:rPr>
        <w:t>40</w:t>
      </w:r>
      <w:r w:rsidRPr="0027223E">
        <w:rPr>
          <w:lang w:val="es-AR"/>
        </w:rPr>
        <w:t>.1</w:t>
      </w:r>
      <w:r w:rsidRPr="0027223E">
        <w:rPr>
          <w:lang w:val="es-AR"/>
        </w:rPr>
        <w:tab/>
        <w:t xml:space="preserve">El Contratista suministrará Programas de Actividades actualizados dentro de los 14 días después de que el Gerente del Proyecto se lo solicite. El Programa de Actividades contendrá las actividades, con los respectivos precios, de las Obras que va a ejecutar el Contratista. Se utiliza para el seguimiento y el control de la ejecución de las actividades en función de las cuales se pagará al Contratista. Si el pago de los materiales en el </w:t>
      </w:r>
      <w:r>
        <w:rPr>
          <w:lang w:val="es-AR"/>
        </w:rPr>
        <w:t>Lugar de las Obras</w:t>
      </w:r>
      <w:r w:rsidRPr="0027223E">
        <w:rPr>
          <w:lang w:val="es-AR"/>
        </w:rPr>
        <w:t xml:space="preserve"> se va a hacer por separado, el Contratista deberá incluir, en el Programa de Actividades, una sección aparte para la entrega de los materiales en el </w:t>
      </w:r>
      <w:r>
        <w:rPr>
          <w:lang w:val="es-AR"/>
        </w:rPr>
        <w:t>Lugar de las Obras</w:t>
      </w:r>
      <w:r w:rsidRPr="0027223E">
        <w:rPr>
          <w:lang w:val="es-AR"/>
        </w:rPr>
        <w:t>.</w:t>
      </w:r>
    </w:p>
  </w:footnote>
  <w:footnote w:id="17">
    <w:p w14:paraId="2D8CA747" w14:textId="77777777" w:rsidR="00785B77" w:rsidRPr="00887CEB" w:rsidRDefault="00785B77" w:rsidP="00877B4B">
      <w:pPr>
        <w:pStyle w:val="Textonotapie"/>
        <w:ind w:right="-211"/>
        <w:rPr>
          <w:spacing w:val="-6"/>
          <w:lang w:val="es-AR"/>
        </w:rPr>
      </w:pPr>
      <w:r w:rsidRPr="00887CEB">
        <w:rPr>
          <w:rStyle w:val="Refdenotaalpie"/>
          <w:spacing w:val="-6"/>
        </w:rPr>
        <w:footnoteRef/>
      </w:r>
      <w:r w:rsidRPr="00887CEB">
        <w:rPr>
          <w:spacing w:val="-6"/>
          <w:lang w:val="es-AR"/>
        </w:rPr>
        <w:tab/>
        <w:t xml:space="preserve">En los contratos de suma global, reemplace la </w:t>
      </w:r>
      <w:r>
        <w:rPr>
          <w:spacing w:val="-6"/>
          <w:lang w:val="es-AR"/>
        </w:rPr>
        <w:t>C</w:t>
      </w:r>
      <w:r w:rsidRPr="00887CEB">
        <w:rPr>
          <w:spacing w:val="-6"/>
          <w:lang w:val="es-AR"/>
        </w:rPr>
        <w:t xml:space="preserve">láusula CGC 37 completa por la nueva </w:t>
      </w:r>
      <w:r>
        <w:rPr>
          <w:spacing w:val="-6"/>
          <w:lang w:val="es-AR"/>
        </w:rPr>
        <w:t>Sub</w:t>
      </w:r>
      <w:r w:rsidRPr="00887CEB">
        <w:rPr>
          <w:spacing w:val="-6"/>
          <w:lang w:val="es-AR"/>
        </w:rPr>
        <w:t xml:space="preserve">cláusula CGC </w:t>
      </w:r>
      <w:r>
        <w:rPr>
          <w:spacing w:val="-6"/>
          <w:lang w:val="es-AR"/>
        </w:rPr>
        <w:t>41</w:t>
      </w:r>
      <w:r w:rsidRPr="00887CEB">
        <w:rPr>
          <w:spacing w:val="-6"/>
          <w:lang w:val="es-AR"/>
        </w:rPr>
        <w:t>.1 siguiente:</w:t>
      </w:r>
    </w:p>
    <w:p w14:paraId="07FA2ABC" w14:textId="77777777" w:rsidR="00785B77" w:rsidRPr="0027223E" w:rsidRDefault="00785B77" w:rsidP="00877B4B">
      <w:pPr>
        <w:pStyle w:val="Textonotapie"/>
        <w:tabs>
          <w:tab w:val="left" w:pos="1080"/>
        </w:tabs>
        <w:ind w:left="1080" w:hanging="540"/>
        <w:jc w:val="both"/>
        <w:rPr>
          <w:lang w:val="es-AR"/>
        </w:rPr>
      </w:pPr>
      <w:r>
        <w:rPr>
          <w:lang w:val="es-AR"/>
        </w:rPr>
        <w:t>41</w:t>
      </w:r>
      <w:r w:rsidRPr="0027223E">
        <w:rPr>
          <w:lang w:val="es-AR"/>
        </w:rPr>
        <w:t>.1</w:t>
      </w:r>
      <w:r w:rsidRPr="0027223E">
        <w:rPr>
          <w:lang w:val="es-AR"/>
        </w:rPr>
        <w:tab/>
        <w:t>El Contratista deberá ajustar el Programa de Actividades para incorporar las modificaciones que, por su propia cuenta, haya introducido en el Programa o el método de trabajo. Los precios del Programa de Actividades no se modificarán cuando el Contratista introduzca tales cambios.</w:t>
      </w:r>
    </w:p>
  </w:footnote>
  <w:footnote w:id="18">
    <w:p w14:paraId="23461CE8" w14:textId="77777777" w:rsidR="00785B77" w:rsidRPr="0027223E" w:rsidRDefault="00785B77" w:rsidP="00877B4B">
      <w:pPr>
        <w:pStyle w:val="Textonotapie"/>
        <w:rPr>
          <w:lang w:val="es-AR"/>
        </w:rPr>
      </w:pPr>
      <w:r w:rsidRPr="0027223E">
        <w:rPr>
          <w:rStyle w:val="Refdenotaalpie"/>
        </w:rPr>
        <w:footnoteRef/>
      </w:r>
      <w:r w:rsidRPr="0027223E">
        <w:rPr>
          <w:lang w:val="es-AR"/>
        </w:rPr>
        <w:tab/>
        <w:t>En los contratos de suma global, agregue “y Programas de Actividades” después de “Programas”.</w:t>
      </w:r>
    </w:p>
  </w:footnote>
  <w:footnote w:id="19">
    <w:p w14:paraId="53CFA302" w14:textId="77777777" w:rsidR="00785B77" w:rsidRPr="0027223E" w:rsidRDefault="00785B77" w:rsidP="00877B4B">
      <w:pPr>
        <w:pStyle w:val="Textonotapie"/>
        <w:rPr>
          <w:lang w:val="es-AR"/>
        </w:rPr>
      </w:pPr>
      <w:r w:rsidRPr="0027223E">
        <w:rPr>
          <w:rStyle w:val="Refdenotaalpie"/>
        </w:rPr>
        <w:footnoteRef/>
      </w:r>
      <w:r w:rsidRPr="0027223E">
        <w:rPr>
          <w:lang w:val="es-AR"/>
        </w:rPr>
        <w:tab/>
        <w:t>En los contratos de suma global, elimine este párrafo.</w:t>
      </w:r>
    </w:p>
  </w:footnote>
  <w:footnote w:id="20">
    <w:p w14:paraId="5FAD5C71" w14:textId="77777777" w:rsidR="00785B77" w:rsidRPr="0027223E" w:rsidRDefault="00785B77" w:rsidP="00877B4B">
      <w:pPr>
        <w:pStyle w:val="Textonotapie"/>
        <w:rPr>
          <w:lang w:val="es-AR"/>
        </w:rPr>
      </w:pPr>
      <w:r w:rsidRPr="0027223E">
        <w:rPr>
          <w:rStyle w:val="Refdenotaalpie"/>
        </w:rPr>
        <w:footnoteRef/>
      </w:r>
      <w:r w:rsidRPr="0027223E">
        <w:rPr>
          <w:lang w:val="es-AR"/>
        </w:rPr>
        <w:tab/>
        <w:t>En los contratos de suma global, agregue “o el Programa de Actividades” después de “Programa”.</w:t>
      </w:r>
    </w:p>
  </w:footnote>
  <w:footnote w:id="21">
    <w:p w14:paraId="18C0374A" w14:textId="77777777" w:rsidR="00785B77" w:rsidRPr="0027223E" w:rsidRDefault="00785B77" w:rsidP="00877B4B">
      <w:pPr>
        <w:pStyle w:val="Textonotapie"/>
        <w:rPr>
          <w:lang w:val="es-AR"/>
        </w:rPr>
      </w:pPr>
      <w:r w:rsidRPr="0027223E">
        <w:rPr>
          <w:rStyle w:val="Refdenotaalpie"/>
        </w:rPr>
        <w:footnoteRef/>
      </w:r>
      <w:r w:rsidRPr="0027223E">
        <w:rPr>
          <w:lang w:val="es-AR"/>
        </w:rPr>
        <w:tab/>
        <w:t xml:space="preserve">En los contratos de suma global, reemplace este párrafo por el siguiente: “El </w:t>
      </w:r>
      <w:r w:rsidRPr="0027223E">
        <w:rPr>
          <w:spacing w:val="-2"/>
          <w:lang w:val="es-CO"/>
        </w:rPr>
        <w:t xml:space="preserve">valor de los trabajos ejecutados comprenderá el valor de las actividades terminadas incluidas en el </w:t>
      </w:r>
      <w:r w:rsidRPr="0027223E">
        <w:rPr>
          <w:lang w:val="es-AR"/>
        </w:rPr>
        <w:t>Programa de Actividades”.</w:t>
      </w:r>
    </w:p>
  </w:footnote>
  <w:footnote w:id="22">
    <w:p w14:paraId="2115DC5D" w14:textId="77777777" w:rsidR="00785B77" w:rsidRPr="0027223E" w:rsidRDefault="00785B77" w:rsidP="00877B4B">
      <w:pPr>
        <w:pStyle w:val="Textonotapie"/>
        <w:jc w:val="both"/>
        <w:rPr>
          <w:lang w:val="es-AR"/>
        </w:rPr>
      </w:pPr>
      <w:r w:rsidRPr="0027223E">
        <w:rPr>
          <w:rStyle w:val="Refdenotaalpie"/>
        </w:rPr>
        <w:footnoteRef/>
      </w:r>
      <w:r w:rsidRPr="0027223E">
        <w:rPr>
          <w:lang w:val="es-AR"/>
        </w:rPr>
        <w:tab/>
        <w:t>La suma de los dos coeficientes, A</w:t>
      </w:r>
      <w:r w:rsidRPr="0027223E">
        <w:rPr>
          <w:vertAlign w:val="subscript"/>
          <w:lang w:val="es-AR"/>
        </w:rPr>
        <w:t>c</w:t>
      </w:r>
      <w:r w:rsidRPr="0027223E">
        <w:rPr>
          <w:lang w:val="es-AR"/>
        </w:rPr>
        <w:t xml:space="preserve"> y B</w:t>
      </w:r>
      <w:r w:rsidRPr="0027223E">
        <w:rPr>
          <w:vertAlign w:val="subscript"/>
          <w:lang w:val="es-AR"/>
        </w:rPr>
        <w:t>c</w:t>
      </w:r>
      <w:r w:rsidRPr="0027223E">
        <w:rPr>
          <w:lang w:val="es-AR"/>
        </w:rPr>
        <w:t>, debe ser igual a l (uno) en la fórmula correspondiente a cada moneda. 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 ajustables. La suma de los ajustes para cada moneda se agrega al Precio del Contrato.</w:t>
      </w:r>
    </w:p>
  </w:footnote>
  <w:footnote w:id="23">
    <w:p w14:paraId="5EB3A464" w14:textId="77777777" w:rsidR="00785B77" w:rsidRPr="0027223E" w:rsidRDefault="00785B77" w:rsidP="00877B4B">
      <w:pPr>
        <w:pStyle w:val="Textonotapie"/>
        <w:jc w:val="both"/>
        <w:rPr>
          <w:lang w:val="es-ES"/>
        </w:rPr>
      </w:pPr>
      <w:r>
        <w:rPr>
          <w:rStyle w:val="Refdenotaalpie"/>
        </w:rPr>
        <w:footnoteRef/>
      </w:r>
      <w:r w:rsidRPr="0027223E">
        <w:rPr>
          <w:lang w:val="es-ES"/>
        </w:rPr>
        <w:t xml:space="preserve"> </w:t>
      </w:r>
      <w:r w:rsidRPr="0027223E">
        <w:rPr>
          <w:lang w:val="es-ES"/>
        </w:rPr>
        <w:tab/>
        <w:t xml:space="preserve">A fin de disipar toda duda al respecto, la inelegibilidad de una parte sancionada en relación con la adjudicación de un Contrato incluirá, sin que la enumeración sea exhaustiva: </w:t>
      </w:r>
      <w:r>
        <w:rPr>
          <w:lang w:val="es-ES"/>
        </w:rPr>
        <w:t>(</w:t>
      </w:r>
      <w:r w:rsidRPr="0027223E">
        <w:rPr>
          <w:lang w:val="es-ES"/>
        </w:rPr>
        <w:t xml:space="preserve">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y </w:t>
      </w:r>
      <w:r>
        <w:rPr>
          <w:lang w:val="es-ES"/>
        </w:rPr>
        <w:t>(</w:t>
      </w:r>
      <w:r w:rsidRPr="0027223E">
        <w:rPr>
          <w:lang w:val="es-ES"/>
        </w:rPr>
        <w:t>ii) firmar una enmienda mediante la cual se introduzca una modificación sustancial en cualquier Contrato existente.</w:t>
      </w:r>
    </w:p>
  </w:footnote>
  <w:footnote w:id="24">
    <w:p w14:paraId="2CB66A8B" w14:textId="77777777" w:rsidR="00785B77" w:rsidRPr="0027223E" w:rsidRDefault="00785B77" w:rsidP="00877B4B">
      <w:pPr>
        <w:pStyle w:val="Textonotapie"/>
        <w:jc w:val="both"/>
        <w:rPr>
          <w:lang w:val="es-ES"/>
        </w:rPr>
      </w:pPr>
      <w:r w:rsidRPr="0027223E">
        <w:rPr>
          <w:rStyle w:val="Refdenotaalpie"/>
          <w:lang w:val="es-ES"/>
        </w:rPr>
        <w:footnoteRef/>
      </w:r>
      <w:r w:rsidRPr="0027223E">
        <w:rPr>
          <w:lang w:val="es-ES"/>
        </w:rPr>
        <w:t xml:space="preserve"> </w:t>
      </w:r>
      <w:r w:rsidRPr="0027223E">
        <w:rPr>
          <w:lang w:val="es-ES"/>
        </w:rPr>
        <w:tab/>
        <w:t xml:space="preserve">Un subcontratista nominado, consultor nominado, fabricante o proveedor nominado, o prestador de servicios nominado (se utilizan diferentes nombres según el Documento de Licitación del que se trate) es uno que: i) ha sido incluido por el Licitante en su solicitud de precalificación u Oferta por aportar experiencia y conocimientos técnicos específicos y esenciales que permiten al Licitante cumplir con los requisitos de calificación para la Oferta particular; o ii) ha sido designado por el Prestatario. </w:t>
      </w:r>
    </w:p>
  </w:footnote>
  <w:footnote w:id="25">
    <w:p w14:paraId="6D2224A5" w14:textId="77777777" w:rsidR="00785B77" w:rsidRPr="0027223E" w:rsidRDefault="00785B77" w:rsidP="00877B4B">
      <w:pPr>
        <w:pStyle w:val="Textonotapie"/>
        <w:jc w:val="both"/>
        <w:rPr>
          <w:lang w:val="es-ES"/>
        </w:rPr>
      </w:pPr>
      <w:r w:rsidRPr="0027223E">
        <w:rPr>
          <w:rStyle w:val="Refdenotaalpie"/>
          <w:lang w:val="es-ES"/>
        </w:rPr>
        <w:footnoteRef/>
      </w:r>
      <w:r w:rsidRPr="0027223E">
        <w:rPr>
          <w:lang w:val="es-ES"/>
        </w:rPr>
        <w:t xml:space="preserve"> </w:t>
      </w:r>
      <w:r w:rsidRPr="0027223E">
        <w:rPr>
          <w:lang w:val="es-ES"/>
        </w:rPr>
        <w:tab/>
        <w:t xml:space="preserve">Las inspecciones que se llevan a cabo en este contexto suelen ser de carácter investigativo (es decir,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e información (ya sea en formato impreso o electrónico) que se considere pertinente para la investigación/auditoría, examinarlos y hacer las copias que corresponda; entrevistar al personal y otras personas; realizar inspecciones físicas y visitas al </w:t>
      </w:r>
      <w:r>
        <w:rPr>
          <w:lang w:val="es-ES"/>
        </w:rPr>
        <w:t>Lugar de las Obras</w:t>
      </w:r>
      <w:r w:rsidRPr="0027223E">
        <w:rPr>
          <w:lang w:val="es-ES"/>
        </w:rPr>
        <w:t>, y someter la información a la verificación de un tercero.</w:t>
      </w:r>
    </w:p>
  </w:footnote>
  <w:footnote w:id="26">
    <w:p w14:paraId="51E4B917" w14:textId="77777777" w:rsidR="00785B77" w:rsidRPr="00A61706" w:rsidRDefault="00785B77" w:rsidP="00877B4B">
      <w:pPr>
        <w:pStyle w:val="Textonotapie"/>
        <w:rPr>
          <w:spacing w:val="-2"/>
          <w:lang w:val="es-AR"/>
        </w:rPr>
      </w:pPr>
      <w:r w:rsidRPr="00A61706">
        <w:rPr>
          <w:rStyle w:val="Refdenotaalpie"/>
          <w:spacing w:val="-2"/>
        </w:rPr>
        <w:footnoteRef/>
      </w:r>
      <w:r w:rsidRPr="00A61706">
        <w:rPr>
          <w:spacing w:val="-2"/>
          <w:lang w:val="es-AR"/>
        </w:rPr>
        <w:tab/>
        <w:t>En los contratos de suma global, elimine “Lista de Cantidades” y reemplace por “Programa de Actividades”.</w:t>
      </w:r>
    </w:p>
  </w:footnote>
  <w:footnote w:id="27">
    <w:p w14:paraId="4E9D779A" w14:textId="77777777" w:rsidR="00785B77" w:rsidRPr="00BB119D" w:rsidRDefault="00785B77" w:rsidP="00877B4B">
      <w:pPr>
        <w:pStyle w:val="Textonotapie"/>
        <w:rPr>
          <w:i/>
          <w:lang w:val="es-AR"/>
        </w:rPr>
      </w:pPr>
      <w:r w:rsidRPr="00BB119D">
        <w:rPr>
          <w:rStyle w:val="Refdenotaalpie"/>
          <w:i/>
          <w:lang w:val="es-AR"/>
        </w:rPr>
        <w:t>1</w:t>
      </w:r>
      <w:r w:rsidRPr="00BB119D">
        <w:rPr>
          <w:i/>
          <w:lang w:val="es-AR"/>
        </w:rPr>
        <w:tab/>
      </w:r>
      <w:r w:rsidRPr="000D62B7">
        <w:rPr>
          <w:i/>
          <w:lang w:val="es-AR"/>
        </w:rPr>
        <w:t xml:space="preserve">El Garante deberá introducir una cantidad que represente el </w:t>
      </w:r>
      <w:r>
        <w:rPr>
          <w:i/>
          <w:lang w:val="es-AR"/>
        </w:rPr>
        <w:t xml:space="preserve">porcentaje del Monto Contractual Aceptado especificado en la Carta de Aceptación, menos las sumas provisionales, si las hubiera, </w:t>
      </w:r>
      <w:r w:rsidRPr="000D62B7">
        <w:rPr>
          <w:i/>
          <w:lang w:val="es-AR"/>
        </w:rPr>
        <w:t xml:space="preserve">denominada en la(s) moneda(s) del Contrato o en una moneda de libre convertibilidad aceptable para el </w:t>
      </w:r>
      <w:r>
        <w:rPr>
          <w:i/>
          <w:lang w:val="es-AR"/>
        </w:rPr>
        <w:t>Beneficiario</w:t>
      </w:r>
      <w:r w:rsidRPr="00BB119D">
        <w:rPr>
          <w:i/>
          <w:lang w:val="es-AR"/>
        </w:rPr>
        <w:t>.</w:t>
      </w:r>
    </w:p>
  </w:footnote>
  <w:footnote w:id="28">
    <w:p w14:paraId="0A023D65" w14:textId="77777777" w:rsidR="00785B77" w:rsidRPr="00184F9D" w:rsidRDefault="00785B77" w:rsidP="00877B4B">
      <w:pPr>
        <w:pStyle w:val="Textonotapie"/>
        <w:jc w:val="both"/>
        <w:rPr>
          <w:i/>
          <w:iCs/>
          <w:lang w:val="es-AR"/>
        </w:rPr>
      </w:pPr>
      <w:r w:rsidRPr="00184F9D">
        <w:rPr>
          <w:rStyle w:val="Refdenotaalpie"/>
          <w:i/>
          <w:lang w:val="es-AR"/>
        </w:rPr>
        <w:t>2</w:t>
      </w:r>
      <w:r w:rsidRPr="00184F9D">
        <w:rPr>
          <w:i/>
          <w:lang w:val="es-AR"/>
        </w:rPr>
        <w:tab/>
      </w:r>
      <w:r w:rsidRPr="00184F9D">
        <w:rPr>
          <w:i/>
          <w:iCs/>
          <w:lang w:val="es-AR"/>
        </w:rPr>
        <w:t>Indique la fecha veintiocho días posterior a la fecha prevista de terminaci</w:t>
      </w:r>
      <w:r>
        <w:rPr>
          <w:i/>
          <w:iCs/>
          <w:lang w:val="es-AR"/>
        </w:rPr>
        <w:t>ón según lo establecido</w:t>
      </w:r>
      <w:r w:rsidRPr="00184F9D">
        <w:rPr>
          <w:i/>
          <w:iCs/>
          <w:lang w:val="es-AR"/>
        </w:rPr>
        <w:t xml:space="preserve"> en la </w:t>
      </w:r>
      <w:r>
        <w:rPr>
          <w:i/>
          <w:iCs/>
          <w:lang w:val="es-AR"/>
        </w:rPr>
        <w:t>Sub</w:t>
      </w:r>
      <w:r w:rsidRPr="00184F9D">
        <w:rPr>
          <w:i/>
          <w:iCs/>
          <w:lang w:val="es-AR"/>
        </w:rPr>
        <w:t>cláusula CGC 5</w:t>
      </w:r>
      <w:r>
        <w:rPr>
          <w:i/>
          <w:iCs/>
          <w:lang w:val="es-AR"/>
        </w:rPr>
        <w:t>5</w:t>
      </w:r>
      <w:r w:rsidRPr="00184F9D">
        <w:rPr>
          <w:i/>
          <w:iCs/>
          <w:lang w:val="es-AR"/>
        </w:rPr>
        <w:t xml:space="preserve">.1. </w:t>
      </w:r>
      <w:r w:rsidRPr="00906EBD">
        <w:rPr>
          <w:i/>
          <w:lang w:val="es-AR"/>
        </w:rPr>
        <w:t>El Contratante debe</w:t>
      </w:r>
      <w:r>
        <w:rPr>
          <w:i/>
          <w:lang w:val="es-AR"/>
        </w:rPr>
        <w:t xml:space="preserve"> tener en cuenta</w:t>
      </w:r>
      <w:r w:rsidRPr="00906EBD">
        <w:rPr>
          <w:i/>
          <w:lang w:val="es-AR"/>
        </w:rPr>
        <w:t xml:space="preserve"> que</w:t>
      </w:r>
      <w:r>
        <w:rPr>
          <w:i/>
          <w:lang w:val="es-AR"/>
        </w:rPr>
        <w:t>,</w:t>
      </w:r>
      <w:r w:rsidRPr="00906EBD">
        <w:rPr>
          <w:i/>
          <w:lang w:val="es-AR"/>
        </w:rPr>
        <w:t xml:space="preserve"> en caso de </w:t>
      </w:r>
      <w:r>
        <w:rPr>
          <w:i/>
          <w:lang w:val="es-AR"/>
        </w:rPr>
        <w:t>que se prorrogue el</w:t>
      </w:r>
      <w:r w:rsidRPr="00906EBD">
        <w:rPr>
          <w:i/>
          <w:lang w:val="es-AR"/>
        </w:rPr>
        <w:t xml:space="preserve"> plazo de cumplimiento del Contrato, tendrá que solicitar al Garante una extensión de esta </w:t>
      </w:r>
      <w:r>
        <w:rPr>
          <w:i/>
          <w:lang w:val="es-AR"/>
        </w:rPr>
        <w:t>g</w:t>
      </w:r>
      <w:r w:rsidRPr="00906EBD">
        <w:rPr>
          <w:i/>
          <w:lang w:val="es-AR"/>
        </w:rPr>
        <w:t>arantía.</w:t>
      </w:r>
      <w:r w:rsidRPr="00906EBD">
        <w:rPr>
          <w:i/>
          <w:iCs/>
          <w:lang w:val="es-AR"/>
        </w:rPr>
        <w:t xml:space="preserve"> </w:t>
      </w:r>
      <w:r w:rsidRPr="00AC2868">
        <w:rPr>
          <w:i/>
          <w:iCs/>
          <w:lang w:val="es-AR"/>
        </w:rPr>
        <w:t xml:space="preserve">Esta solicitud debe presentarse por escrito antes de la fecha de vencimiento </w:t>
      </w:r>
      <w:r>
        <w:rPr>
          <w:i/>
          <w:iCs/>
          <w:lang w:val="es-AR"/>
        </w:rPr>
        <w:t xml:space="preserve">indicada en la garantía. </w:t>
      </w:r>
      <w:r w:rsidRPr="00AC2868">
        <w:rPr>
          <w:i/>
          <w:iCs/>
          <w:lang w:val="es-AR"/>
        </w:rPr>
        <w:t>Al preparar esta garantía, el Contratante podría consider</w:t>
      </w:r>
      <w:r>
        <w:rPr>
          <w:i/>
          <w:iCs/>
          <w:lang w:val="es-AR"/>
        </w:rPr>
        <w:t>a</w:t>
      </w:r>
      <w:r w:rsidRPr="00AC2868">
        <w:rPr>
          <w:i/>
          <w:iCs/>
          <w:lang w:val="es-AR"/>
        </w:rPr>
        <w:t xml:space="preserve">r la posibilidad de añadir el siguiente texto al final del penúltimo párrafo: “El Garante </w:t>
      </w:r>
      <w:r>
        <w:rPr>
          <w:i/>
          <w:iCs/>
          <w:lang w:val="es-AR"/>
        </w:rPr>
        <w:t>conviene en prorrogar por única vez esta garantía,</w:t>
      </w:r>
      <w:r w:rsidRPr="00AC2868">
        <w:rPr>
          <w:i/>
          <w:iCs/>
          <w:lang w:val="es-AR"/>
        </w:rPr>
        <w:t xml:space="preserve"> </w:t>
      </w:r>
      <w:r>
        <w:rPr>
          <w:i/>
          <w:iCs/>
          <w:lang w:val="es-AR"/>
        </w:rPr>
        <w:t xml:space="preserve">por un período no superior a </w:t>
      </w:r>
      <w:r w:rsidRPr="00AC2868">
        <w:rPr>
          <w:i/>
          <w:iCs/>
          <w:lang w:val="es-AR"/>
        </w:rPr>
        <w:t xml:space="preserve">[seis meses][un año], </w:t>
      </w:r>
      <w:r>
        <w:rPr>
          <w:i/>
          <w:iCs/>
          <w:lang w:val="es-AR"/>
        </w:rPr>
        <w:t xml:space="preserve">en respuesta al pedido de prórroga cursado por escrito por el </w:t>
      </w:r>
      <w:r w:rsidRPr="00AC2868">
        <w:rPr>
          <w:i/>
          <w:iCs/>
          <w:lang w:val="es-AR"/>
        </w:rPr>
        <w:t>Beneficiar</w:t>
      </w:r>
      <w:r>
        <w:rPr>
          <w:i/>
          <w:iCs/>
          <w:lang w:val="es-AR"/>
        </w:rPr>
        <w:t>io y presentado al Garante</w:t>
      </w:r>
      <w:r w:rsidRPr="00AC2868">
        <w:rPr>
          <w:i/>
          <w:iCs/>
          <w:lang w:val="es-AR"/>
        </w:rPr>
        <w:t xml:space="preserve"> antes del vencimiento de la garant</w:t>
      </w:r>
      <w:r>
        <w:rPr>
          <w:i/>
          <w:iCs/>
          <w:lang w:val="es-AR"/>
        </w:rPr>
        <w:t>ía</w:t>
      </w:r>
      <w:r w:rsidRPr="00AC2868">
        <w:rPr>
          <w:i/>
          <w:iCs/>
          <w:lang w:val="es-AR"/>
        </w:rPr>
        <w:t>”</w:t>
      </w:r>
      <w:r>
        <w:rPr>
          <w:i/>
          <w:iCs/>
          <w:lang w:val="es-AR"/>
        </w:rPr>
        <w:t>.</w:t>
      </w:r>
    </w:p>
  </w:footnote>
  <w:footnote w:id="29">
    <w:p w14:paraId="12F9F521" w14:textId="77777777" w:rsidR="00785B77" w:rsidRPr="0027223E" w:rsidRDefault="00785B77" w:rsidP="00877B4B">
      <w:pPr>
        <w:pStyle w:val="Textonotapie"/>
        <w:rPr>
          <w:i/>
          <w:lang w:val="es-AR"/>
        </w:rPr>
      </w:pPr>
      <w:r w:rsidRPr="0027223E">
        <w:rPr>
          <w:rStyle w:val="Refdenotaalpie"/>
          <w:i/>
          <w:lang w:val="es-AR"/>
        </w:rPr>
        <w:t>1</w:t>
      </w:r>
      <w:r w:rsidRPr="0027223E">
        <w:rPr>
          <w:i/>
          <w:lang w:val="es-AR"/>
        </w:rPr>
        <w:tab/>
        <w:t xml:space="preserve">El Garante deberá introducir una cantidad que represente el porcentaje del </w:t>
      </w:r>
      <w:r>
        <w:rPr>
          <w:i/>
          <w:lang w:val="es-AR"/>
        </w:rPr>
        <w:t>Monto Contractual Aceptado</w:t>
      </w:r>
      <w:r w:rsidRPr="0027223E">
        <w:rPr>
          <w:i/>
          <w:lang w:val="es-AR"/>
        </w:rPr>
        <w:t xml:space="preserve"> especificado en la Carta de Aceptación, menos las sumas provisionales, si las hubiera, denominada en la(s) moneda(s) del Contrato o en una moneda de libre convertibilidad aceptable para el Beneficiario.</w:t>
      </w:r>
    </w:p>
  </w:footnote>
  <w:footnote w:id="30">
    <w:p w14:paraId="1A3DB7A0" w14:textId="77777777" w:rsidR="00785B77" w:rsidRPr="0027223E" w:rsidRDefault="00785B77" w:rsidP="00877B4B">
      <w:pPr>
        <w:pStyle w:val="Textonotapie"/>
        <w:jc w:val="both"/>
        <w:rPr>
          <w:i/>
          <w:iCs/>
          <w:lang w:val="es-AR"/>
        </w:rPr>
      </w:pPr>
      <w:r w:rsidRPr="0027223E">
        <w:rPr>
          <w:rStyle w:val="Refdenotaalpie"/>
          <w:i/>
          <w:lang w:val="es-AR"/>
        </w:rPr>
        <w:t>2</w:t>
      </w:r>
      <w:r w:rsidRPr="0027223E">
        <w:rPr>
          <w:i/>
          <w:lang w:val="es-AR"/>
        </w:rPr>
        <w:tab/>
      </w:r>
      <w:r w:rsidRPr="0027223E">
        <w:rPr>
          <w:i/>
          <w:iCs/>
          <w:lang w:val="es-AR"/>
        </w:rPr>
        <w:t xml:space="preserve">Indique la fecha veintiocho días posterior a la fecha prevista de terminación según lo establecido en la </w:t>
      </w:r>
      <w:r>
        <w:rPr>
          <w:i/>
          <w:iCs/>
          <w:lang w:val="es-AR"/>
        </w:rPr>
        <w:t>Sub</w:t>
      </w:r>
      <w:r w:rsidRPr="0027223E">
        <w:rPr>
          <w:i/>
          <w:iCs/>
          <w:lang w:val="es-AR"/>
        </w:rPr>
        <w:t xml:space="preserve">cláusula CGC </w:t>
      </w:r>
      <w:r>
        <w:rPr>
          <w:i/>
          <w:iCs/>
          <w:lang w:val="es-AR"/>
        </w:rPr>
        <w:t>55</w:t>
      </w:r>
      <w:r w:rsidRPr="0027223E">
        <w:rPr>
          <w:i/>
          <w:iCs/>
          <w:lang w:val="es-AR"/>
        </w:rPr>
        <w:t xml:space="preserve">.1. </w:t>
      </w:r>
      <w:r w:rsidRPr="0027223E">
        <w:rPr>
          <w:i/>
          <w:lang w:val="es-AR"/>
        </w:rPr>
        <w:t>El Contratante debe tener en cuenta que, en caso de que se prorrogue el plazo de cumplimiento del Contrato, tendrá que solicitar al Garante una extensión de esta garantía.</w:t>
      </w:r>
      <w:r w:rsidRPr="0027223E">
        <w:rPr>
          <w:i/>
          <w:iCs/>
          <w:lang w:val="es-AR"/>
        </w:rPr>
        <w:t xml:space="preserve"> Esta solicitud debe presentarse por escrito antes de la fecha de vencimiento indicada en la garantía. Al preparar esta garantía, el Contratante podría considerar la posibilidad de añadir el siguiente texto al final del penúltimo párrafo: “El Garante conviene en prorrogar por única vez esta garantía, por un período no superior a [seis meses] [un año], en respuesta al pedido de prórroga cursado por escrito por el Beneficiario y presentado al Garante antes del vencimiento de la garantía”.</w:t>
      </w:r>
    </w:p>
  </w:footnote>
  <w:footnote w:id="31">
    <w:p w14:paraId="4CBA3749" w14:textId="77777777" w:rsidR="00785B77" w:rsidRPr="000D62B7" w:rsidRDefault="00785B77" w:rsidP="00877B4B">
      <w:pPr>
        <w:pStyle w:val="Textonotapie"/>
        <w:rPr>
          <w:lang w:val="es-AR"/>
        </w:rPr>
      </w:pPr>
      <w:r w:rsidRPr="000D62B7">
        <w:rPr>
          <w:rStyle w:val="Refdenotaalpie"/>
          <w:lang w:val="es-AR"/>
        </w:rPr>
        <w:t>1</w:t>
      </w:r>
      <w:r w:rsidRPr="000D62B7">
        <w:rPr>
          <w:lang w:val="es-AR"/>
        </w:rPr>
        <w:tab/>
      </w:r>
      <w:r w:rsidRPr="000D62B7">
        <w:rPr>
          <w:i/>
          <w:lang w:val="es-AR"/>
        </w:rPr>
        <w:t>El Garante deberá introducir una cantidad que represente el monto del anticipo, denominada en la(s) moneda(s) del anticipo según se especifica en el Contrato o en una moneda de libre convertibilidad aceptable para el Contratante</w:t>
      </w:r>
      <w:r>
        <w:rPr>
          <w:i/>
          <w:lang w:val="es-AR"/>
        </w:rPr>
        <w:t>.</w:t>
      </w:r>
    </w:p>
  </w:footnote>
  <w:footnote w:id="32">
    <w:p w14:paraId="1EE7D446" w14:textId="77777777" w:rsidR="00785B77" w:rsidRPr="00AC2868" w:rsidRDefault="00785B77" w:rsidP="00877B4B">
      <w:pPr>
        <w:pStyle w:val="Textonotapie"/>
        <w:jc w:val="both"/>
        <w:rPr>
          <w:lang w:val="es-AR"/>
        </w:rPr>
      </w:pPr>
      <w:r w:rsidRPr="00906EBD">
        <w:rPr>
          <w:rStyle w:val="Refdenotaalpie"/>
          <w:lang w:val="es-AR"/>
        </w:rPr>
        <w:t>2</w:t>
      </w:r>
      <w:r w:rsidRPr="00906EBD">
        <w:rPr>
          <w:lang w:val="es-AR"/>
        </w:rPr>
        <w:tab/>
      </w:r>
      <w:r w:rsidRPr="00906EBD">
        <w:rPr>
          <w:i/>
          <w:iCs/>
          <w:lang w:val="es-AR"/>
        </w:rPr>
        <w:t>Indique</w:t>
      </w:r>
      <w:r w:rsidRPr="00906EBD">
        <w:rPr>
          <w:i/>
          <w:lang w:val="es-AR"/>
        </w:rPr>
        <w:t xml:space="preserve"> la fecha prevista de expiración del Plazo de Cumplimiento</w:t>
      </w:r>
      <w:r>
        <w:rPr>
          <w:i/>
          <w:lang w:val="es-AR"/>
        </w:rPr>
        <w:t xml:space="preserve"> establecido en la Subcláusula CGC 55.1</w:t>
      </w:r>
      <w:r w:rsidRPr="00906EBD">
        <w:rPr>
          <w:i/>
          <w:lang w:val="es-AR"/>
        </w:rPr>
        <w:t>. El Contratante debe</w:t>
      </w:r>
      <w:r>
        <w:rPr>
          <w:i/>
          <w:lang w:val="es-AR"/>
        </w:rPr>
        <w:t xml:space="preserve"> tener en cuenta</w:t>
      </w:r>
      <w:r w:rsidRPr="00906EBD">
        <w:rPr>
          <w:i/>
          <w:lang w:val="es-AR"/>
        </w:rPr>
        <w:t xml:space="preserve"> que</w:t>
      </w:r>
      <w:r>
        <w:rPr>
          <w:i/>
          <w:lang w:val="es-AR"/>
        </w:rPr>
        <w:t>,</w:t>
      </w:r>
      <w:r w:rsidRPr="00906EBD">
        <w:rPr>
          <w:i/>
          <w:lang w:val="es-AR"/>
        </w:rPr>
        <w:t xml:space="preserve"> en caso de </w:t>
      </w:r>
      <w:r>
        <w:rPr>
          <w:i/>
          <w:lang w:val="es-AR"/>
        </w:rPr>
        <w:t>que se prorrogue la fecha</w:t>
      </w:r>
      <w:r w:rsidRPr="00906EBD">
        <w:rPr>
          <w:i/>
          <w:lang w:val="es-AR"/>
        </w:rPr>
        <w:t xml:space="preserve"> </w:t>
      </w:r>
      <w:r>
        <w:rPr>
          <w:i/>
          <w:lang w:val="es-AR"/>
        </w:rPr>
        <w:t xml:space="preserve">estimada </w:t>
      </w:r>
      <w:r w:rsidRPr="00906EBD">
        <w:rPr>
          <w:i/>
          <w:lang w:val="es-AR"/>
        </w:rPr>
        <w:t xml:space="preserve">de </w:t>
      </w:r>
      <w:r>
        <w:rPr>
          <w:i/>
          <w:lang w:val="es-AR"/>
        </w:rPr>
        <w:t>terminación</w:t>
      </w:r>
      <w:r w:rsidRPr="00906EBD">
        <w:rPr>
          <w:i/>
          <w:lang w:val="es-AR"/>
        </w:rPr>
        <w:t xml:space="preserve"> del Contrato, tendrá que solicitar al Garante una extensión de esta </w:t>
      </w:r>
      <w:r>
        <w:rPr>
          <w:i/>
          <w:lang w:val="es-AR"/>
        </w:rPr>
        <w:t>g</w:t>
      </w:r>
      <w:r w:rsidRPr="00906EBD">
        <w:rPr>
          <w:i/>
          <w:lang w:val="es-AR"/>
        </w:rPr>
        <w:t>arantía.</w:t>
      </w:r>
      <w:r w:rsidRPr="00906EBD">
        <w:rPr>
          <w:i/>
          <w:iCs/>
          <w:lang w:val="es-AR"/>
        </w:rPr>
        <w:t xml:space="preserve"> </w:t>
      </w:r>
      <w:r w:rsidRPr="00AC2868">
        <w:rPr>
          <w:i/>
          <w:iCs/>
          <w:lang w:val="es-AR"/>
        </w:rPr>
        <w:t xml:space="preserve">Esta solicitud debe presentarse por escrito antes de la fecha de vencimiento </w:t>
      </w:r>
      <w:r>
        <w:rPr>
          <w:i/>
          <w:iCs/>
          <w:lang w:val="es-AR"/>
        </w:rPr>
        <w:t xml:space="preserve">indicada en la garantía. </w:t>
      </w:r>
      <w:r w:rsidRPr="00AC2868">
        <w:rPr>
          <w:i/>
          <w:iCs/>
          <w:lang w:val="es-AR"/>
        </w:rPr>
        <w:t>Al preparar esta garantía, el Contratante podría consider</w:t>
      </w:r>
      <w:r>
        <w:rPr>
          <w:i/>
          <w:iCs/>
          <w:lang w:val="es-AR"/>
        </w:rPr>
        <w:t>a</w:t>
      </w:r>
      <w:r w:rsidRPr="00AC2868">
        <w:rPr>
          <w:i/>
          <w:iCs/>
          <w:lang w:val="es-AR"/>
        </w:rPr>
        <w:t xml:space="preserve">r la posibilidad de añadir el siguiente texto al final del penúltimo párrafo: “El Garante </w:t>
      </w:r>
      <w:r>
        <w:rPr>
          <w:i/>
          <w:iCs/>
          <w:lang w:val="es-AR"/>
        </w:rPr>
        <w:t>conviene en prorrogar por única vez esta garantía,</w:t>
      </w:r>
      <w:r w:rsidRPr="00AC2868">
        <w:rPr>
          <w:i/>
          <w:iCs/>
          <w:lang w:val="es-AR"/>
        </w:rPr>
        <w:t xml:space="preserve"> </w:t>
      </w:r>
      <w:r>
        <w:rPr>
          <w:i/>
          <w:iCs/>
          <w:lang w:val="es-AR"/>
        </w:rPr>
        <w:t xml:space="preserve">por un período no superior a </w:t>
      </w:r>
      <w:r w:rsidRPr="00AC2868">
        <w:rPr>
          <w:i/>
          <w:iCs/>
          <w:lang w:val="es-AR"/>
        </w:rPr>
        <w:t xml:space="preserve">[seis meses][un año], </w:t>
      </w:r>
      <w:r>
        <w:rPr>
          <w:i/>
          <w:iCs/>
          <w:lang w:val="es-AR"/>
        </w:rPr>
        <w:t xml:space="preserve">en respuesta al pedido de prórroga cursado por escrito por el </w:t>
      </w:r>
      <w:r w:rsidRPr="00AC2868">
        <w:rPr>
          <w:i/>
          <w:iCs/>
          <w:lang w:val="es-AR"/>
        </w:rPr>
        <w:t>Beneficiar</w:t>
      </w:r>
      <w:r>
        <w:rPr>
          <w:i/>
          <w:iCs/>
          <w:lang w:val="es-AR"/>
        </w:rPr>
        <w:t>io y presentado al Garante</w:t>
      </w:r>
      <w:r w:rsidRPr="00AC2868">
        <w:rPr>
          <w:i/>
          <w:iCs/>
          <w:lang w:val="es-AR"/>
        </w:rPr>
        <w:t xml:space="preserve"> antes del vencimiento de la garant</w:t>
      </w:r>
      <w:r>
        <w:rPr>
          <w:i/>
          <w:iCs/>
          <w:lang w:val="es-AR"/>
        </w:rPr>
        <w:t>ía</w:t>
      </w:r>
      <w:r w:rsidRPr="00AC2868">
        <w:rPr>
          <w:i/>
          <w:iCs/>
          <w:lang w:val="es-AR"/>
        </w:rPr>
        <w:t>”</w:t>
      </w:r>
      <w:r>
        <w:rPr>
          <w:i/>
          <w:iCs/>
          <w:lang w:val="es-A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FA43E" w14:textId="77777777" w:rsidR="00785B77" w:rsidRPr="004F6E46" w:rsidRDefault="00785B77" w:rsidP="00877B4B">
    <w:pPr>
      <w:pStyle w:val="Encabezado"/>
      <w:tabs>
        <w:tab w:val="clear" w:pos="9000"/>
        <w:tab w:val="left" w:pos="1467"/>
        <w:tab w:val="right" w:pos="10080"/>
      </w:tabs>
      <w:rPr>
        <w:lang w:val="es-ES_tradnl"/>
      </w:rPr>
    </w:pPr>
    <w:r>
      <w:rPr>
        <w:rStyle w:val="Nmerodepgina"/>
        <w:rFonts w:cs="Arial"/>
        <w:noProof/>
        <w:lang w:val="es-AR"/>
      </w:rPr>
      <w:t>Sección I. Instrucciones a los Licitantes (IAL)</w:t>
    </w:r>
    <w:r>
      <w:rPr>
        <w:rStyle w:val="Nmerodepgina"/>
        <w:rFonts w:cs="Arial"/>
        <w:lang w:val="es-ES_tradnl"/>
      </w:rPr>
      <w:tab/>
    </w:r>
    <w:r w:rsidRPr="00171DB7">
      <w:rPr>
        <w:rFonts w:ascii="Times New Roman" w:hAnsi="Times New Roman" w:cs="Times New Roman"/>
      </w:rPr>
      <w:fldChar w:fldCharType="begin"/>
    </w:r>
    <w:r w:rsidRPr="00171DB7">
      <w:rPr>
        <w:rFonts w:ascii="Times New Roman" w:hAnsi="Times New Roman" w:cs="Times New Roman"/>
        <w:lang w:val="es-AR"/>
      </w:rPr>
      <w:instrText xml:space="preserve"> PAGE   \* MERGEFORMAT </w:instrText>
    </w:r>
    <w:r w:rsidRPr="00171DB7">
      <w:rPr>
        <w:rFonts w:ascii="Times New Roman" w:hAnsi="Times New Roman" w:cs="Times New Roman"/>
      </w:rPr>
      <w:fldChar w:fldCharType="separate"/>
    </w:r>
    <w:r w:rsidRPr="0057189E">
      <w:rPr>
        <w:rFonts w:ascii="Times New Roman" w:hAnsi="Times New Roman" w:cs="Times New Roman"/>
        <w:noProof/>
        <w:lang w:val="es-419"/>
      </w:rPr>
      <w:t>20</w:t>
    </w:r>
    <w:r w:rsidRPr="00171DB7">
      <w:rPr>
        <w:rFonts w:ascii="Times New Roman" w:hAnsi="Times New Roman" w:cs="Times New Roman"/>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FADDD" w14:textId="4F78DFD0" w:rsidR="00785B77" w:rsidRPr="002E2AB9" w:rsidRDefault="00785B77" w:rsidP="00F01B77">
    <w:pPr>
      <w:pStyle w:val="Encabezado"/>
      <w:pBdr>
        <w:bottom w:val="single" w:sz="4" w:space="1" w:color="auto"/>
      </w:pBdr>
      <w:tabs>
        <w:tab w:val="clear" w:pos="9000"/>
        <w:tab w:val="left" w:pos="8789"/>
        <w:tab w:val="right" w:pos="10080"/>
      </w:tabs>
      <w:rPr>
        <w:lang w:val="es-AR"/>
      </w:rPr>
    </w:pPr>
    <w:r w:rsidRPr="007100ED">
      <w:rPr>
        <w:rFonts w:ascii="Times New Roman" w:hAnsi="Times New Roman" w:cs="Times New Roman"/>
        <w:sz w:val="18"/>
        <w:lang w:val="es-ES"/>
      </w:rPr>
      <w:t>Sección I</w:t>
    </w:r>
    <w:r>
      <w:rPr>
        <w:rFonts w:ascii="Times New Roman" w:hAnsi="Times New Roman" w:cs="Times New Roman"/>
        <w:sz w:val="18"/>
        <w:lang w:val="es-ES"/>
      </w:rPr>
      <w:t>II Criterios de Evaluacion y Calificacion</w:t>
    </w:r>
    <w:r w:rsidRPr="002E2AB9">
      <w:rPr>
        <w:lang w:val="es-AR"/>
      </w:rPr>
      <w:tab/>
    </w:r>
    <w:r>
      <w:rPr>
        <w:lang w:val="es-AR"/>
      </w:rPr>
      <w:tab/>
    </w:r>
    <w:r>
      <w:rPr>
        <w:rStyle w:val="Nmerodepgina"/>
      </w:rPr>
      <w:fldChar w:fldCharType="begin"/>
    </w:r>
    <w:r w:rsidRPr="002E2AB9">
      <w:rPr>
        <w:rStyle w:val="Nmerodepgina"/>
        <w:lang w:val="es-AR"/>
      </w:rPr>
      <w:instrText xml:space="preserve"> PAGE </w:instrText>
    </w:r>
    <w:r>
      <w:rPr>
        <w:rStyle w:val="Nmerodepgina"/>
      </w:rPr>
      <w:fldChar w:fldCharType="separate"/>
    </w:r>
    <w:r w:rsidR="00D50EB2">
      <w:rPr>
        <w:rStyle w:val="Nmerodepgina"/>
        <w:noProof/>
        <w:lang w:val="es-AR"/>
      </w:rPr>
      <w:t>50</w:t>
    </w:r>
    <w:r>
      <w:rPr>
        <w:rStyle w:val="Nmerodepgina"/>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3D071" w14:textId="58232D77" w:rsidR="00785B77" w:rsidRPr="002E2AB9" w:rsidRDefault="00785B77" w:rsidP="00E8050F">
    <w:pPr>
      <w:pStyle w:val="Encabezado"/>
      <w:pBdr>
        <w:bottom w:val="single" w:sz="4" w:space="1" w:color="auto"/>
      </w:pBdr>
      <w:tabs>
        <w:tab w:val="clear" w:pos="9000"/>
        <w:tab w:val="left" w:pos="8789"/>
        <w:tab w:val="right" w:pos="10080"/>
      </w:tabs>
      <w:rPr>
        <w:lang w:val="es-AR"/>
      </w:rPr>
    </w:pPr>
    <w:r w:rsidRPr="007100ED">
      <w:rPr>
        <w:rFonts w:ascii="Times New Roman" w:hAnsi="Times New Roman" w:cs="Times New Roman"/>
        <w:sz w:val="18"/>
        <w:lang w:val="es-ES"/>
      </w:rPr>
      <w:t>Sección I</w:t>
    </w:r>
    <w:r>
      <w:rPr>
        <w:rFonts w:ascii="Times New Roman" w:hAnsi="Times New Roman" w:cs="Times New Roman"/>
        <w:sz w:val="18"/>
        <w:lang w:val="es-ES"/>
      </w:rPr>
      <w:t>II Criterios de Evaluación y Calificación</w:t>
    </w:r>
    <w:r w:rsidRPr="002E2AB9">
      <w:rPr>
        <w:lang w:val="es-AR"/>
      </w:rPr>
      <w:tab/>
    </w:r>
    <w:r>
      <w:rPr>
        <w:lang w:val="es-AR"/>
      </w:rPr>
      <w:tab/>
    </w:r>
    <w:r>
      <w:rPr>
        <w:rStyle w:val="Nmerodepgina"/>
      </w:rPr>
      <w:fldChar w:fldCharType="begin"/>
    </w:r>
    <w:r w:rsidRPr="002E2AB9">
      <w:rPr>
        <w:rStyle w:val="Nmerodepgina"/>
        <w:lang w:val="es-AR"/>
      </w:rPr>
      <w:instrText xml:space="preserve"> PAGE </w:instrText>
    </w:r>
    <w:r>
      <w:rPr>
        <w:rStyle w:val="Nmerodepgina"/>
      </w:rPr>
      <w:fldChar w:fldCharType="separate"/>
    </w:r>
    <w:r w:rsidR="00D50EB2">
      <w:rPr>
        <w:rStyle w:val="Nmerodepgina"/>
        <w:noProof/>
        <w:lang w:val="es-AR"/>
      </w:rPr>
      <w:t>61</w:t>
    </w:r>
    <w:r>
      <w:rPr>
        <w:rStyle w:val="Nmerodepgina"/>
      </w:rPr>
      <w:fldChar w:fldCharType="end"/>
    </w:r>
  </w:p>
  <w:p w14:paraId="18A064E2" w14:textId="77777777" w:rsidR="00785B77" w:rsidRPr="0057189E" w:rsidRDefault="00785B77" w:rsidP="00E8050F">
    <w:pPr>
      <w:rPr>
        <w:lang w:val="es-419"/>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8DA65" w14:textId="525F2ECD" w:rsidR="00785B77" w:rsidRPr="002E2AB9" w:rsidRDefault="00785B77" w:rsidP="00F01B77">
    <w:pPr>
      <w:pStyle w:val="Encabezado"/>
      <w:pBdr>
        <w:bottom w:val="single" w:sz="4" w:space="1" w:color="auto"/>
      </w:pBdr>
      <w:tabs>
        <w:tab w:val="clear" w:pos="9000"/>
        <w:tab w:val="left" w:pos="8789"/>
        <w:tab w:val="right" w:pos="10080"/>
      </w:tabs>
      <w:rPr>
        <w:lang w:val="es-AR"/>
      </w:rPr>
    </w:pPr>
    <w:r w:rsidRPr="007100ED">
      <w:rPr>
        <w:rFonts w:ascii="Times New Roman" w:hAnsi="Times New Roman" w:cs="Times New Roman"/>
        <w:sz w:val="18"/>
        <w:lang w:val="es-ES"/>
      </w:rPr>
      <w:t>Sección I</w:t>
    </w:r>
    <w:r>
      <w:rPr>
        <w:rFonts w:ascii="Times New Roman" w:hAnsi="Times New Roman" w:cs="Times New Roman"/>
        <w:sz w:val="18"/>
        <w:lang w:val="es-ES"/>
      </w:rPr>
      <w:t>II Criterios de Evaluación y Calificación</w:t>
    </w:r>
    <w:r>
      <w:rPr>
        <w:lang w:val="es-AR"/>
      </w:rPr>
      <w:tab/>
    </w:r>
    <w:r>
      <w:rPr>
        <w:rStyle w:val="Nmerodepgina"/>
      </w:rPr>
      <w:fldChar w:fldCharType="begin"/>
    </w:r>
    <w:r w:rsidRPr="002E2AB9">
      <w:rPr>
        <w:rStyle w:val="Nmerodepgina"/>
        <w:lang w:val="es-AR"/>
      </w:rPr>
      <w:instrText xml:space="preserve"> PAGE </w:instrText>
    </w:r>
    <w:r>
      <w:rPr>
        <w:rStyle w:val="Nmerodepgina"/>
      </w:rPr>
      <w:fldChar w:fldCharType="separate"/>
    </w:r>
    <w:r w:rsidR="00D50EB2">
      <w:rPr>
        <w:rStyle w:val="Nmerodepgina"/>
        <w:noProof/>
        <w:lang w:val="es-AR"/>
      </w:rPr>
      <w:t>52</w:t>
    </w:r>
    <w:r>
      <w:rPr>
        <w:rStyle w:val="Nmerodepgina"/>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737E1" w14:textId="000809C5" w:rsidR="00785B77" w:rsidRPr="00822781" w:rsidRDefault="00785B77" w:rsidP="00F01B77">
    <w:pPr>
      <w:pStyle w:val="Encabezado"/>
      <w:tabs>
        <w:tab w:val="right" w:pos="10080"/>
      </w:tabs>
      <w:rPr>
        <w:lang w:val="es-AR"/>
      </w:rPr>
    </w:pPr>
    <w:r w:rsidRPr="0023000D">
      <w:rPr>
        <w:rFonts w:ascii="Times New Roman" w:hAnsi="Times New Roman"/>
        <w:lang w:val="es-AR"/>
      </w:rPr>
      <w:t>Sección</w:t>
    </w:r>
    <w:r>
      <w:rPr>
        <w:rFonts w:ascii="Times New Roman" w:hAnsi="Times New Roman"/>
        <w:lang w:val="es-AR"/>
      </w:rPr>
      <w:t xml:space="preserve"> IV. Formularios de Licitación</w:t>
    </w:r>
    <w:r w:rsidRPr="00822781">
      <w:rPr>
        <w:rStyle w:val="Nmerodepgina"/>
        <w:rFonts w:cs="Arial"/>
        <w:lang w:val="es-AR"/>
      </w:rPr>
      <w:tab/>
    </w:r>
    <w:r>
      <w:rPr>
        <w:rStyle w:val="Nmerodepgina"/>
        <w:rFonts w:cs="Arial"/>
        <w:lang w:val="es-AR"/>
      </w:rPr>
      <w:tab/>
    </w:r>
    <w:r>
      <w:rPr>
        <w:rStyle w:val="Nmerodepgina"/>
        <w:rFonts w:cs="Arial"/>
        <w:noProof/>
      </w:rPr>
      <w:fldChar w:fldCharType="begin"/>
    </w:r>
    <w:r w:rsidRPr="00822781">
      <w:rPr>
        <w:rStyle w:val="Nmerodepgina"/>
        <w:rFonts w:cs="Arial"/>
        <w:noProof/>
        <w:lang w:val="es-AR"/>
      </w:rPr>
      <w:instrText xml:space="preserve"> PAGE </w:instrText>
    </w:r>
    <w:r>
      <w:rPr>
        <w:rStyle w:val="Nmerodepgina"/>
        <w:rFonts w:cs="Arial"/>
        <w:noProof/>
      </w:rPr>
      <w:fldChar w:fldCharType="separate"/>
    </w:r>
    <w:r w:rsidR="00D50EB2">
      <w:rPr>
        <w:rStyle w:val="Nmerodepgina"/>
        <w:rFonts w:cs="Arial"/>
        <w:noProof/>
        <w:lang w:val="es-AR"/>
      </w:rPr>
      <w:t>120</w:t>
    </w:r>
    <w:r>
      <w:rPr>
        <w:rStyle w:val="Nmerodepgina"/>
        <w:rFonts w:cs="Arial"/>
        <w:noProof/>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10F3A" w14:textId="63C15404" w:rsidR="00785B77" w:rsidRPr="002E2AB9" w:rsidRDefault="00785B77" w:rsidP="00F01B77">
    <w:pPr>
      <w:pStyle w:val="Encabezado"/>
      <w:pBdr>
        <w:bottom w:val="single" w:sz="4" w:space="1" w:color="auto"/>
      </w:pBdr>
      <w:tabs>
        <w:tab w:val="clear" w:pos="9000"/>
        <w:tab w:val="left" w:pos="8789"/>
        <w:tab w:val="right" w:pos="10080"/>
      </w:tabs>
      <w:rPr>
        <w:lang w:val="es-AR"/>
      </w:rPr>
    </w:pPr>
    <w:r w:rsidRPr="0023000D">
      <w:rPr>
        <w:rFonts w:ascii="Times New Roman" w:hAnsi="Times New Roman"/>
        <w:lang w:val="es-AR"/>
      </w:rPr>
      <w:t>Sección</w:t>
    </w:r>
    <w:r>
      <w:rPr>
        <w:rFonts w:ascii="Times New Roman" w:hAnsi="Times New Roman"/>
        <w:lang w:val="es-AR"/>
      </w:rPr>
      <w:t xml:space="preserve"> IV. Formularios de Licitación</w:t>
    </w:r>
    <w:r w:rsidRPr="002E2AB9">
      <w:rPr>
        <w:lang w:val="es-AR"/>
      </w:rPr>
      <w:tab/>
    </w:r>
    <w:r>
      <w:rPr>
        <w:lang w:val="es-AR"/>
      </w:rPr>
      <w:tab/>
    </w:r>
    <w:r>
      <w:rPr>
        <w:rStyle w:val="Nmerodepgina"/>
      </w:rPr>
      <w:fldChar w:fldCharType="begin"/>
    </w:r>
    <w:r w:rsidRPr="002E2AB9">
      <w:rPr>
        <w:rStyle w:val="Nmerodepgina"/>
        <w:lang w:val="es-AR"/>
      </w:rPr>
      <w:instrText xml:space="preserve"> PAGE </w:instrText>
    </w:r>
    <w:r>
      <w:rPr>
        <w:rStyle w:val="Nmerodepgina"/>
      </w:rPr>
      <w:fldChar w:fldCharType="separate"/>
    </w:r>
    <w:r w:rsidR="00D50EB2">
      <w:rPr>
        <w:rStyle w:val="Nmerodepgina"/>
        <w:noProof/>
        <w:lang w:val="es-AR"/>
      </w:rPr>
      <w:t>66</w:t>
    </w:r>
    <w:r>
      <w:rPr>
        <w:rStyle w:val="Nmerodepgina"/>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98B56" w14:textId="77777777" w:rsidR="00785B77" w:rsidRPr="00656508" w:rsidRDefault="00785B77" w:rsidP="00F01B77">
    <w:pPr>
      <w:pStyle w:val="Encabezado"/>
      <w:tabs>
        <w:tab w:val="right" w:pos="10080"/>
      </w:tabs>
      <w:rPr>
        <w:lang w:val="es-ES"/>
      </w:rPr>
    </w:pPr>
    <w:r w:rsidRPr="00656508">
      <w:rPr>
        <w:rStyle w:val="Nmerodepgina"/>
        <w:lang w:val="es-ES"/>
      </w:rPr>
      <w:t>Sección VI. –</w:t>
    </w:r>
    <w:r w:rsidRPr="00656508">
      <w:rPr>
        <w:rFonts w:ascii="Times New Roman" w:hAnsi="Times New Roman"/>
        <w:lang w:val="es-ES"/>
      </w:rPr>
      <w:t xml:space="preserve"> Fraude y corrupción</w:t>
    </w:r>
    <w:r w:rsidRPr="00656508">
      <w:rPr>
        <w:rStyle w:val="Nmerodepgina"/>
        <w:rFonts w:cs="Arial"/>
        <w:lang w:val="es-ES"/>
      </w:rPr>
      <w:tab/>
    </w:r>
    <w:r>
      <w:rPr>
        <w:rStyle w:val="Nmerodepgina"/>
        <w:rFonts w:cs="Arial"/>
        <w:lang w:val="es-ES"/>
      </w:rPr>
      <w:tab/>
    </w:r>
    <w:r w:rsidRPr="00656508">
      <w:rPr>
        <w:rStyle w:val="Nmerodepgina"/>
        <w:rFonts w:cs="Arial"/>
        <w:lang w:val="es-ES"/>
      </w:rPr>
      <w:fldChar w:fldCharType="begin"/>
    </w:r>
    <w:r w:rsidRPr="00656508">
      <w:rPr>
        <w:rStyle w:val="Nmerodepgina"/>
        <w:rFonts w:cs="Arial"/>
        <w:lang w:val="es-ES"/>
      </w:rPr>
      <w:instrText xml:space="preserve"> PAGE </w:instrText>
    </w:r>
    <w:r w:rsidRPr="00656508">
      <w:rPr>
        <w:rStyle w:val="Nmerodepgina"/>
        <w:rFonts w:cs="Arial"/>
        <w:lang w:val="es-ES"/>
      </w:rPr>
      <w:fldChar w:fldCharType="separate"/>
    </w:r>
    <w:r>
      <w:rPr>
        <w:rStyle w:val="Nmerodepgina"/>
        <w:rFonts w:cs="Arial"/>
        <w:noProof/>
        <w:lang w:val="es-ES"/>
      </w:rPr>
      <w:t>130</w:t>
    </w:r>
    <w:r w:rsidRPr="00656508">
      <w:rPr>
        <w:rStyle w:val="Nmerodepgina"/>
        <w:rFonts w:cs="Arial"/>
        <w:lang w:val="es-ES"/>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C1D9C" w14:textId="3CBABB82" w:rsidR="00785B77" w:rsidRPr="00B742EF" w:rsidRDefault="00785B77" w:rsidP="00F01B77">
    <w:pPr>
      <w:pStyle w:val="Encabezado"/>
      <w:tabs>
        <w:tab w:val="right" w:pos="10080"/>
      </w:tabs>
      <w:rPr>
        <w:lang w:val="es-AR"/>
      </w:rPr>
    </w:pPr>
    <w:r w:rsidRPr="00B742EF">
      <w:rPr>
        <w:rStyle w:val="Nmerodepgina"/>
        <w:rFonts w:cs="Arial"/>
        <w:lang w:val="es-AR"/>
      </w:rPr>
      <w:t xml:space="preserve">Sección VI. Fraude y </w:t>
    </w:r>
    <w:r>
      <w:rPr>
        <w:rStyle w:val="Nmerodepgina"/>
        <w:rFonts w:cs="Arial"/>
        <w:lang w:val="es-AR"/>
      </w:rPr>
      <w:t>c</w:t>
    </w:r>
    <w:r w:rsidRPr="00B742EF">
      <w:rPr>
        <w:rStyle w:val="Nmerodepgina"/>
        <w:rFonts w:cs="Arial"/>
        <w:lang w:val="es-AR"/>
      </w:rPr>
      <w:t>orrupción</w:t>
    </w:r>
    <w:r w:rsidRPr="00B742EF">
      <w:rPr>
        <w:rStyle w:val="Nmerodepgina"/>
        <w:rFonts w:cs="Arial"/>
        <w:lang w:val="es-AR"/>
      </w:rPr>
      <w:tab/>
    </w:r>
    <w:r>
      <w:rPr>
        <w:rStyle w:val="Nmerodepgina"/>
        <w:rFonts w:cs="Arial"/>
        <w:lang w:val="es-AR"/>
      </w:rPr>
      <w:tab/>
    </w:r>
    <w:r w:rsidRPr="00401450">
      <w:rPr>
        <w:rStyle w:val="Nmerodepgina"/>
        <w:rFonts w:cs="Arial"/>
      </w:rPr>
      <w:fldChar w:fldCharType="begin"/>
    </w:r>
    <w:r w:rsidRPr="00B742EF">
      <w:rPr>
        <w:rStyle w:val="Nmerodepgina"/>
        <w:rFonts w:cs="Arial"/>
        <w:lang w:val="es-AR"/>
      </w:rPr>
      <w:instrText xml:space="preserve"> PAGE </w:instrText>
    </w:r>
    <w:r w:rsidRPr="00401450">
      <w:rPr>
        <w:rStyle w:val="Nmerodepgina"/>
        <w:rFonts w:cs="Arial"/>
      </w:rPr>
      <w:fldChar w:fldCharType="separate"/>
    </w:r>
    <w:r w:rsidR="00D50EB2">
      <w:rPr>
        <w:rStyle w:val="Nmerodepgina"/>
        <w:rFonts w:cs="Arial"/>
        <w:noProof/>
        <w:lang w:val="es-AR"/>
      </w:rPr>
      <w:t>124</w:t>
    </w:r>
    <w:r w:rsidRPr="00401450">
      <w:rPr>
        <w:rStyle w:val="Nmerodepgina"/>
        <w:rFonts w:cs="Arial"/>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EC0A7" w14:textId="67961746" w:rsidR="00785B77" w:rsidRPr="00656508" w:rsidRDefault="00785B77" w:rsidP="00F01B77">
    <w:pPr>
      <w:pStyle w:val="Encabezado"/>
      <w:tabs>
        <w:tab w:val="right" w:pos="10080"/>
      </w:tabs>
      <w:rPr>
        <w:lang w:val="es-ES"/>
      </w:rPr>
    </w:pPr>
    <w:r w:rsidRPr="00656508">
      <w:rPr>
        <w:rStyle w:val="Nmerodepgina"/>
        <w:lang w:val="es-ES"/>
      </w:rPr>
      <w:t>S</w:t>
    </w:r>
    <w:r>
      <w:rPr>
        <w:rStyle w:val="Nmerodepgina"/>
        <w:lang w:val="es-ES"/>
      </w:rPr>
      <w:t>ección V</w:t>
    </w:r>
    <w:r w:rsidRPr="00656508">
      <w:rPr>
        <w:rStyle w:val="Nmerodepgina"/>
        <w:lang w:val="es-ES"/>
      </w:rPr>
      <w:t>. –</w:t>
    </w:r>
    <w:r w:rsidRPr="00656508">
      <w:rPr>
        <w:rFonts w:ascii="Times New Roman" w:hAnsi="Times New Roman"/>
        <w:lang w:val="es-ES"/>
      </w:rPr>
      <w:t xml:space="preserve"> </w:t>
    </w:r>
    <w:r>
      <w:rPr>
        <w:rFonts w:ascii="Times New Roman" w:hAnsi="Times New Roman"/>
        <w:lang w:val="es-ES"/>
      </w:rPr>
      <w:t>Países Elegibles</w:t>
    </w:r>
    <w:r w:rsidRPr="00656508">
      <w:rPr>
        <w:rStyle w:val="Nmerodepgina"/>
        <w:rFonts w:cs="Arial"/>
        <w:lang w:val="es-ES"/>
      </w:rPr>
      <w:tab/>
    </w:r>
    <w:r>
      <w:rPr>
        <w:rStyle w:val="Nmerodepgina"/>
        <w:rFonts w:cs="Arial"/>
        <w:lang w:val="es-ES"/>
      </w:rPr>
      <w:tab/>
    </w:r>
    <w:r w:rsidRPr="00656508">
      <w:rPr>
        <w:rStyle w:val="Nmerodepgina"/>
        <w:rFonts w:cs="Arial"/>
        <w:lang w:val="es-ES"/>
      </w:rPr>
      <w:fldChar w:fldCharType="begin"/>
    </w:r>
    <w:r w:rsidRPr="00656508">
      <w:rPr>
        <w:rStyle w:val="Nmerodepgina"/>
        <w:rFonts w:cs="Arial"/>
        <w:lang w:val="es-ES"/>
      </w:rPr>
      <w:instrText xml:space="preserve"> PAGE </w:instrText>
    </w:r>
    <w:r w:rsidRPr="00656508">
      <w:rPr>
        <w:rStyle w:val="Nmerodepgina"/>
        <w:rFonts w:cs="Arial"/>
        <w:lang w:val="es-ES"/>
      </w:rPr>
      <w:fldChar w:fldCharType="separate"/>
    </w:r>
    <w:r w:rsidR="00D50EB2">
      <w:rPr>
        <w:rStyle w:val="Nmerodepgina"/>
        <w:rFonts w:cs="Arial"/>
        <w:noProof/>
        <w:lang w:val="es-ES"/>
      </w:rPr>
      <w:t>121</w:t>
    </w:r>
    <w:r w:rsidRPr="00656508">
      <w:rPr>
        <w:rStyle w:val="Nmerodepgina"/>
        <w:rFonts w:cs="Arial"/>
        <w:lang w:val="es-ES"/>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0DBA8" w14:textId="39D56A21" w:rsidR="00785B77" w:rsidRPr="00656508" w:rsidRDefault="00785B77" w:rsidP="00F01B77">
    <w:pPr>
      <w:pStyle w:val="Encabezado"/>
      <w:tabs>
        <w:tab w:val="right" w:pos="10080"/>
      </w:tabs>
      <w:rPr>
        <w:lang w:val="es-ES"/>
      </w:rPr>
    </w:pPr>
    <w:r w:rsidRPr="00656508">
      <w:rPr>
        <w:rStyle w:val="Nmerodepgina"/>
        <w:lang w:val="es-ES"/>
      </w:rPr>
      <w:t>S</w:t>
    </w:r>
    <w:r>
      <w:rPr>
        <w:rStyle w:val="Nmerodepgina"/>
        <w:lang w:val="es-ES"/>
      </w:rPr>
      <w:t>ección VI</w:t>
    </w:r>
    <w:r w:rsidRPr="00656508">
      <w:rPr>
        <w:rStyle w:val="Nmerodepgina"/>
        <w:lang w:val="es-ES"/>
      </w:rPr>
      <w:t>. –</w:t>
    </w:r>
    <w:r w:rsidRPr="00656508">
      <w:rPr>
        <w:rFonts w:ascii="Times New Roman" w:hAnsi="Times New Roman"/>
        <w:lang w:val="es-ES"/>
      </w:rPr>
      <w:t xml:space="preserve"> </w:t>
    </w:r>
    <w:r>
      <w:rPr>
        <w:rFonts w:ascii="Times New Roman" w:hAnsi="Times New Roman"/>
        <w:lang w:val="es-ES"/>
      </w:rPr>
      <w:t>Fraude y Corrupción</w:t>
    </w:r>
    <w:r w:rsidRPr="00656508">
      <w:rPr>
        <w:rStyle w:val="Nmerodepgina"/>
        <w:rFonts w:cs="Arial"/>
        <w:lang w:val="es-ES"/>
      </w:rPr>
      <w:tab/>
    </w:r>
    <w:r>
      <w:rPr>
        <w:rStyle w:val="Nmerodepgina"/>
        <w:rFonts w:cs="Arial"/>
        <w:lang w:val="es-ES"/>
      </w:rPr>
      <w:tab/>
    </w:r>
    <w:r w:rsidRPr="00656508">
      <w:rPr>
        <w:rStyle w:val="Nmerodepgina"/>
        <w:rFonts w:cs="Arial"/>
        <w:lang w:val="es-ES"/>
      </w:rPr>
      <w:fldChar w:fldCharType="begin"/>
    </w:r>
    <w:r w:rsidRPr="00656508">
      <w:rPr>
        <w:rStyle w:val="Nmerodepgina"/>
        <w:rFonts w:cs="Arial"/>
        <w:lang w:val="es-ES"/>
      </w:rPr>
      <w:instrText xml:space="preserve"> PAGE </w:instrText>
    </w:r>
    <w:r w:rsidRPr="00656508">
      <w:rPr>
        <w:rStyle w:val="Nmerodepgina"/>
        <w:rFonts w:cs="Arial"/>
        <w:lang w:val="es-ES"/>
      </w:rPr>
      <w:fldChar w:fldCharType="separate"/>
    </w:r>
    <w:r w:rsidR="00D50EB2">
      <w:rPr>
        <w:rStyle w:val="Nmerodepgina"/>
        <w:rFonts w:cs="Arial"/>
        <w:noProof/>
        <w:lang w:val="es-ES"/>
      </w:rPr>
      <w:t>122</w:t>
    </w:r>
    <w:r w:rsidRPr="00656508">
      <w:rPr>
        <w:rStyle w:val="Nmerodepgina"/>
        <w:rFonts w:cs="Arial"/>
        <w:lang w:val="es-ES"/>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622A7" w14:textId="77777777" w:rsidR="00785B77" w:rsidRPr="008F3394" w:rsidRDefault="00785B77" w:rsidP="00F01B77">
    <w:pPr>
      <w:pStyle w:val="Encabezado"/>
      <w:tabs>
        <w:tab w:val="right" w:pos="10080"/>
      </w:tabs>
      <w:rPr>
        <w:lang w:val="es-ES"/>
      </w:rPr>
    </w:pPr>
    <w:r>
      <w:rPr>
        <w:rStyle w:val="Nmerodepgina"/>
        <w:rFonts w:cs="Arial"/>
        <w:lang w:val="es-AR"/>
      </w:rPr>
      <w:t>Sección VII Requisitos de las Obras</w:t>
    </w:r>
    <w:r w:rsidRPr="008F3394">
      <w:rPr>
        <w:rStyle w:val="Nmerodepgina"/>
        <w:rFonts w:cs="Arial"/>
        <w:lang w:val="es-ES"/>
      </w:rPr>
      <w:tab/>
    </w:r>
    <w:r>
      <w:rPr>
        <w:rStyle w:val="Nmerodepgina"/>
        <w:rFonts w:cs="Arial"/>
        <w:lang w:val="es-ES"/>
      </w:rPr>
      <w:tab/>
    </w:r>
    <w:r w:rsidRPr="008F3394">
      <w:rPr>
        <w:rStyle w:val="Nmerodepgina"/>
        <w:rFonts w:cs="Arial"/>
        <w:lang w:val="es-ES"/>
      </w:rPr>
      <w:fldChar w:fldCharType="begin"/>
    </w:r>
    <w:r w:rsidRPr="008F3394">
      <w:rPr>
        <w:rStyle w:val="Nmerodepgina"/>
        <w:rFonts w:cs="Arial"/>
        <w:lang w:val="es-ES"/>
      </w:rPr>
      <w:instrText xml:space="preserve"> PAGE </w:instrText>
    </w:r>
    <w:r w:rsidRPr="008F3394">
      <w:rPr>
        <w:rStyle w:val="Nmerodepgina"/>
        <w:rFonts w:cs="Arial"/>
        <w:lang w:val="es-ES"/>
      </w:rPr>
      <w:fldChar w:fldCharType="separate"/>
    </w:r>
    <w:r>
      <w:rPr>
        <w:rStyle w:val="Nmerodepgina"/>
        <w:rFonts w:cs="Arial"/>
        <w:noProof/>
        <w:lang w:val="es-ES"/>
      </w:rPr>
      <w:t>150</w:t>
    </w:r>
    <w:r w:rsidRPr="008F3394">
      <w:rPr>
        <w:rStyle w:val="Nmerodepgina"/>
        <w:rFonts w:cs="Arial"/>
        <w:lang w:val="es-E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450D4" w14:textId="4757182C" w:rsidR="00785B77" w:rsidRPr="00547846" w:rsidRDefault="00785B77" w:rsidP="00547846">
    <w:pPr>
      <w:pStyle w:val="Encabezado"/>
      <w:pBdr>
        <w:bottom w:val="single" w:sz="4" w:space="1" w:color="auto"/>
      </w:pBdr>
      <w:tabs>
        <w:tab w:val="right" w:pos="10080"/>
      </w:tabs>
      <w:rPr>
        <w:rFonts w:ascii="Times New Roman" w:hAnsi="Times New Roman" w:cs="Times New Roman"/>
        <w:sz w:val="6"/>
      </w:rPr>
    </w:pPr>
    <w:r>
      <w:rPr>
        <w:rStyle w:val="Nmerodepgina"/>
        <w:rFonts w:cs="Arial"/>
        <w:noProof/>
        <w:lang w:val="es-AR"/>
      </w:rPr>
      <w:t>PRIMERA PARTE. Procedimientos de Licitación</w:t>
    </w:r>
    <w:r w:rsidRPr="002E2AB9">
      <w:rPr>
        <w:lang w:val="es-AR"/>
      </w:rPr>
      <w:tab/>
    </w:r>
    <w:r>
      <w:rPr>
        <w:lang w:val="es-AR"/>
      </w:rPr>
      <w:tab/>
    </w:r>
    <w:r>
      <w:rPr>
        <w:rStyle w:val="Nmerodepgina"/>
      </w:rPr>
      <w:fldChar w:fldCharType="begin"/>
    </w:r>
    <w:r w:rsidRPr="002E2AB9">
      <w:rPr>
        <w:rStyle w:val="Nmerodepgina"/>
        <w:lang w:val="es-AR"/>
      </w:rPr>
      <w:instrText xml:space="preserve"> PAGE </w:instrText>
    </w:r>
    <w:r>
      <w:rPr>
        <w:rStyle w:val="Nmerodepgina"/>
      </w:rPr>
      <w:fldChar w:fldCharType="separate"/>
    </w:r>
    <w:r w:rsidR="00D50EB2">
      <w:rPr>
        <w:rStyle w:val="Nmerodepgina"/>
        <w:noProof/>
        <w:lang w:val="es-AR"/>
      </w:rPr>
      <w:t>3</w:t>
    </w:r>
    <w:r>
      <w:rPr>
        <w:rStyle w:val="Nmerodepgina"/>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3DB56" w14:textId="11BAAFC3" w:rsidR="00785B77" w:rsidRPr="008F3394" w:rsidRDefault="00785B77" w:rsidP="00F01B77">
    <w:pPr>
      <w:pStyle w:val="Encabezado"/>
      <w:tabs>
        <w:tab w:val="right" w:pos="10080"/>
      </w:tabs>
      <w:rPr>
        <w:lang w:val="es-ES"/>
      </w:rPr>
    </w:pPr>
    <w:r>
      <w:rPr>
        <w:rStyle w:val="Nmerodepgina"/>
        <w:rFonts w:cs="Arial"/>
        <w:lang w:val="es-AR"/>
      </w:rPr>
      <w:t>Sección VII Requisitos de las Obras</w:t>
    </w:r>
    <w:r w:rsidRPr="008F3394">
      <w:rPr>
        <w:rStyle w:val="Nmerodepgina"/>
        <w:rFonts w:cs="Arial"/>
        <w:lang w:val="es-ES"/>
      </w:rPr>
      <w:tab/>
    </w:r>
    <w:r>
      <w:rPr>
        <w:rStyle w:val="Nmerodepgina"/>
        <w:rFonts w:cs="Arial"/>
        <w:lang w:val="es-ES"/>
      </w:rPr>
      <w:tab/>
    </w:r>
    <w:r w:rsidRPr="008F3394">
      <w:rPr>
        <w:rStyle w:val="Nmerodepgina"/>
        <w:rFonts w:cs="Arial"/>
        <w:lang w:val="es-ES"/>
      </w:rPr>
      <w:fldChar w:fldCharType="begin"/>
    </w:r>
    <w:r w:rsidRPr="008F3394">
      <w:rPr>
        <w:rStyle w:val="Nmerodepgina"/>
        <w:rFonts w:cs="Arial"/>
        <w:lang w:val="es-ES"/>
      </w:rPr>
      <w:instrText xml:space="preserve"> PAGE </w:instrText>
    </w:r>
    <w:r w:rsidRPr="008F3394">
      <w:rPr>
        <w:rStyle w:val="Nmerodepgina"/>
        <w:rFonts w:cs="Arial"/>
        <w:lang w:val="es-ES"/>
      </w:rPr>
      <w:fldChar w:fldCharType="separate"/>
    </w:r>
    <w:r w:rsidR="00D50EB2">
      <w:rPr>
        <w:rStyle w:val="Nmerodepgina"/>
        <w:rFonts w:cs="Arial"/>
        <w:noProof/>
        <w:lang w:val="es-ES"/>
      </w:rPr>
      <w:t>144</w:t>
    </w:r>
    <w:r w:rsidRPr="008F3394">
      <w:rPr>
        <w:rStyle w:val="Nmerodepgina"/>
        <w:rFonts w:cs="Arial"/>
        <w:lang w:val="es-ES"/>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017E7" w14:textId="4F4F31EB" w:rsidR="00785B77" w:rsidRPr="00156CB5" w:rsidRDefault="00785B77" w:rsidP="00F01B77">
    <w:pPr>
      <w:pStyle w:val="Encabezado"/>
      <w:tabs>
        <w:tab w:val="right" w:pos="10080"/>
      </w:tabs>
      <w:rPr>
        <w:rFonts w:ascii="Times New Roman" w:hAnsi="Times New Roman" w:cs="Times New Roman"/>
        <w:lang w:val="es-ES"/>
      </w:rPr>
    </w:pPr>
    <w:r>
      <w:rPr>
        <w:rStyle w:val="Nmerodepgina"/>
        <w:rFonts w:cs="Arial"/>
        <w:lang w:val="es-AR"/>
      </w:rPr>
      <w:t>Sección VIII.  Condiciones Generales del Contrato</w:t>
    </w:r>
    <w:r w:rsidRPr="00156CB5">
      <w:rPr>
        <w:rStyle w:val="Nmerodepgina"/>
        <w:rFonts w:cs="Times New Roman"/>
        <w:lang w:val="es-ES"/>
      </w:rPr>
      <w:tab/>
    </w:r>
    <w:r w:rsidRPr="00156CB5">
      <w:rPr>
        <w:rStyle w:val="Nmerodepgina"/>
        <w:rFonts w:cs="Times New Roman"/>
        <w:lang w:val="es-ES"/>
      </w:rPr>
      <w:tab/>
    </w:r>
    <w:r w:rsidRPr="00156CB5">
      <w:rPr>
        <w:rStyle w:val="Nmerodepgina"/>
        <w:rFonts w:cs="Times New Roman"/>
      </w:rPr>
      <w:fldChar w:fldCharType="begin"/>
    </w:r>
    <w:r w:rsidRPr="00156CB5">
      <w:rPr>
        <w:rStyle w:val="Nmerodepgina"/>
        <w:rFonts w:cs="Times New Roman"/>
        <w:lang w:val="es-AR"/>
      </w:rPr>
      <w:instrText xml:space="preserve"> PAGE </w:instrText>
    </w:r>
    <w:r w:rsidRPr="00156CB5">
      <w:rPr>
        <w:rStyle w:val="Nmerodepgina"/>
        <w:rFonts w:cs="Times New Roman"/>
      </w:rPr>
      <w:fldChar w:fldCharType="separate"/>
    </w:r>
    <w:r w:rsidR="00D50EB2">
      <w:rPr>
        <w:rStyle w:val="Nmerodepgina"/>
        <w:rFonts w:cs="Times New Roman"/>
        <w:noProof/>
        <w:lang w:val="es-AR"/>
      </w:rPr>
      <w:t>125</w:t>
    </w:r>
    <w:r w:rsidRPr="00156CB5">
      <w:rPr>
        <w:rStyle w:val="Nmerodepgina"/>
        <w:rFonts w:cs="Times New Roman"/>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B76A2" w14:textId="04F95762" w:rsidR="00785B77" w:rsidRPr="00156CB5" w:rsidRDefault="00785B77" w:rsidP="00F01B77">
    <w:pPr>
      <w:pStyle w:val="Encabezado"/>
      <w:tabs>
        <w:tab w:val="right" w:pos="10080"/>
      </w:tabs>
      <w:rPr>
        <w:rFonts w:ascii="Times New Roman" w:hAnsi="Times New Roman" w:cs="Times New Roman"/>
        <w:lang w:val="es-ES"/>
      </w:rPr>
    </w:pPr>
    <w:r>
      <w:rPr>
        <w:rStyle w:val="Nmerodepgina"/>
        <w:rFonts w:cs="Arial"/>
        <w:lang w:val="es-AR"/>
      </w:rPr>
      <w:t>TERCERA PARTE. Condiciones Contractuales y Formularios del Contrato</w:t>
    </w:r>
    <w:r w:rsidRPr="00156CB5">
      <w:rPr>
        <w:rStyle w:val="Nmerodepgina"/>
        <w:rFonts w:cs="Times New Roman"/>
        <w:lang w:val="es-ES"/>
      </w:rPr>
      <w:tab/>
    </w:r>
    <w:r w:rsidRPr="00156CB5">
      <w:rPr>
        <w:rStyle w:val="Nmerodepgina"/>
        <w:rFonts w:cs="Times New Roman"/>
        <w:lang w:val="es-ES"/>
      </w:rPr>
      <w:tab/>
    </w:r>
    <w:r w:rsidRPr="00156CB5">
      <w:rPr>
        <w:rStyle w:val="Nmerodepgina"/>
        <w:rFonts w:cs="Times New Roman"/>
      </w:rPr>
      <w:fldChar w:fldCharType="begin"/>
    </w:r>
    <w:r w:rsidRPr="00156CB5">
      <w:rPr>
        <w:rStyle w:val="Nmerodepgina"/>
        <w:rFonts w:cs="Times New Roman"/>
        <w:lang w:val="es-AR"/>
      </w:rPr>
      <w:instrText xml:space="preserve"> PAGE </w:instrText>
    </w:r>
    <w:r w:rsidRPr="00156CB5">
      <w:rPr>
        <w:rStyle w:val="Nmerodepgina"/>
        <w:rFonts w:cs="Times New Roman"/>
      </w:rPr>
      <w:fldChar w:fldCharType="separate"/>
    </w:r>
    <w:r w:rsidR="00D50EB2">
      <w:rPr>
        <w:rStyle w:val="Nmerodepgina"/>
        <w:rFonts w:cs="Times New Roman"/>
        <w:noProof/>
        <w:lang w:val="es-AR"/>
      </w:rPr>
      <w:t>145</w:t>
    </w:r>
    <w:r w:rsidRPr="00156CB5">
      <w:rPr>
        <w:rStyle w:val="Nmerodepgina"/>
        <w:rFonts w:cs="Times New Roman"/>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8B9CA" w14:textId="07DEA39E" w:rsidR="00785B77" w:rsidRPr="00156CB5" w:rsidRDefault="00785B77" w:rsidP="00F01B77">
    <w:pPr>
      <w:pStyle w:val="Encabezado"/>
      <w:tabs>
        <w:tab w:val="right" w:pos="10080"/>
      </w:tabs>
      <w:rPr>
        <w:rFonts w:ascii="Times New Roman" w:hAnsi="Times New Roman" w:cs="Times New Roman"/>
        <w:lang w:val="es-ES"/>
      </w:rPr>
    </w:pPr>
    <w:r>
      <w:rPr>
        <w:rStyle w:val="Nmerodepgina"/>
        <w:rFonts w:cs="Arial"/>
        <w:lang w:val="es-AR"/>
      </w:rPr>
      <w:t>Sección VIII Condiciones Generales del Contrato</w:t>
    </w:r>
    <w:r w:rsidRPr="00156CB5">
      <w:rPr>
        <w:rStyle w:val="Nmerodepgina"/>
        <w:rFonts w:cs="Times New Roman"/>
        <w:lang w:val="es-ES"/>
      </w:rPr>
      <w:tab/>
    </w:r>
    <w:r w:rsidRPr="00156CB5">
      <w:rPr>
        <w:rStyle w:val="Nmerodepgina"/>
        <w:rFonts w:cs="Times New Roman"/>
        <w:lang w:val="es-ES"/>
      </w:rPr>
      <w:tab/>
    </w:r>
    <w:r w:rsidRPr="00156CB5">
      <w:rPr>
        <w:rStyle w:val="Nmerodepgina"/>
        <w:rFonts w:cs="Times New Roman"/>
      </w:rPr>
      <w:fldChar w:fldCharType="begin"/>
    </w:r>
    <w:r w:rsidRPr="00156CB5">
      <w:rPr>
        <w:rStyle w:val="Nmerodepgina"/>
        <w:rFonts w:cs="Times New Roman"/>
        <w:lang w:val="es-AR"/>
      </w:rPr>
      <w:instrText xml:space="preserve"> PAGE </w:instrText>
    </w:r>
    <w:r w:rsidRPr="00156CB5">
      <w:rPr>
        <w:rStyle w:val="Nmerodepgina"/>
        <w:rFonts w:cs="Times New Roman"/>
      </w:rPr>
      <w:fldChar w:fldCharType="separate"/>
    </w:r>
    <w:r w:rsidR="00D50EB2">
      <w:rPr>
        <w:rStyle w:val="Nmerodepgina"/>
        <w:rFonts w:cs="Times New Roman"/>
        <w:noProof/>
        <w:lang w:val="es-AR"/>
      </w:rPr>
      <w:t>193</w:t>
    </w:r>
    <w:r w:rsidRPr="00156CB5">
      <w:rPr>
        <w:rStyle w:val="Nmerodepgina"/>
        <w:rFonts w:cs="Times New Roman"/>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30D2B" w14:textId="77777777" w:rsidR="00785B77" w:rsidRPr="008F3394" w:rsidRDefault="00785B77" w:rsidP="00F01B77">
    <w:pPr>
      <w:pStyle w:val="Encabezado"/>
      <w:tabs>
        <w:tab w:val="right" w:pos="10080"/>
      </w:tabs>
      <w:rPr>
        <w:lang w:val="es-ES"/>
      </w:rPr>
    </w:pPr>
    <w:r>
      <w:rPr>
        <w:rStyle w:val="Nmerodepgina"/>
        <w:rFonts w:cs="Arial"/>
        <w:lang w:val="es-AR"/>
      </w:rPr>
      <w:t>Sección VIII: Condiciones Generales del Contrato</w:t>
    </w:r>
    <w:r w:rsidRPr="008F3394">
      <w:rPr>
        <w:rStyle w:val="Nmerodepgina"/>
        <w:rFonts w:cs="Arial"/>
        <w:lang w:val="es-ES"/>
      </w:rPr>
      <w:tab/>
    </w:r>
    <w:r>
      <w:rPr>
        <w:rStyle w:val="Nmerodepgina"/>
        <w:rFonts w:cs="Arial"/>
        <w:lang w:val="es-ES"/>
      </w:rPr>
      <w:tab/>
    </w:r>
    <w:r w:rsidRPr="008F3394">
      <w:rPr>
        <w:rStyle w:val="Nmerodepgina"/>
        <w:rFonts w:cs="Arial"/>
        <w:lang w:val="es-ES"/>
      </w:rPr>
      <w:fldChar w:fldCharType="begin"/>
    </w:r>
    <w:r w:rsidRPr="008F3394">
      <w:rPr>
        <w:rStyle w:val="Nmerodepgina"/>
        <w:rFonts w:cs="Arial"/>
        <w:lang w:val="es-ES"/>
      </w:rPr>
      <w:instrText xml:space="preserve"> PAGE </w:instrText>
    </w:r>
    <w:r w:rsidRPr="008F3394">
      <w:rPr>
        <w:rStyle w:val="Nmerodepgina"/>
        <w:rFonts w:cs="Arial"/>
        <w:lang w:val="es-ES"/>
      </w:rPr>
      <w:fldChar w:fldCharType="separate"/>
    </w:r>
    <w:r>
      <w:rPr>
        <w:rStyle w:val="Nmerodepgina"/>
        <w:rFonts w:cs="Arial"/>
        <w:noProof/>
        <w:lang w:val="es-ES"/>
      </w:rPr>
      <w:t>210</w:t>
    </w:r>
    <w:r w:rsidRPr="008F3394">
      <w:rPr>
        <w:rStyle w:val="Nmerodepgina"/>
        <w:rFonts w:cs="Arial"/>
        <w:lang w:val="es-ES"/>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5750F" w14:textId="79A98526" w:rsidR="00785B77" w:rsidRPr="008F3394" w:rsidRDefault="00785B77" w:rsidP="00F01B77">
    <w:pPr>
      <w:pStyle w:val="Encabezado"/>
      <w:tabs>
        <w:tab w:val="right" w:pos="10080"/>
      </w:tabs>
      <w:rPr>
        <w:lang w:val="es-ES"/>
      </w:rPr>
    </w:pPr>
    <w:r>
      <w:rPr>
        <w:rStyle w:val="Nmerodepgina"/>
        <w:rFonts w:cs="Arial"/>
        <w:lang w:val="es-AR"/>
      </w:rPr>
      <w:t>Sección VIII: Condiciones Generales del Contrato</w:t>
    </w:r>
    <w:r w:rsidRPr="008F3394">
      <w:rPr>
        <w:rStyle w:val="Nmerodepgina"/>
        <w:rFonts w:cs="Arial"/>
        <w:lang w:val="es-ES"/>
      </w:rPr>
      <w:tab/>
    </w:r>
    <w:r>
      <w:rPr>
        <w:rStyle w:val="Nmerodepgina"/>
        <w:rFonts w:cs="Arial"/>
        <w:lang w:val="es-ES"/>
      </w:rPr>
      <w:tab/>
    </w:r>
    <w:r w:rsidRPr="008F3394">
      <w:rPr>
        <w:rStyle w:val="Nmerodepgina"/>
        <w:rFonts w:cs="Arial"/>
        <w:lang w:val="es-ES"/>
      </w:rPr>
      <w:fldChar w:fldCharType="begin"/>
    </w:r>
    <w:r w:rsidRPr="008F3394">
      <w:rPr>
        <w:rStyle w:val="Nmerodepgina"/>
        <w:rFonts w:cs="Arial"/>
        <w:lang w:val="es-ES"/>
      </w:rPr>
      <w:instrText xml:space="preserve"> PAGE </w:instrText>
    </w:r>
    <w:r w:rsidRPr="008F3394">
      <w:rPr>
        <w:rStyle w:val="Nmerodepgina"/>
        <w:rFonts w:cs="Arial"/>
        <w:lang w:val="es-ES"/>
      </w:rPr>
      <w:fldChar w:fldCharType="separate"/>
    </w:r>
    <w:r w:rsidR="00D50EB2">
      <w:rPr>
        <w:rStyle w:val="Nmerodepgina"/>
        <w:rFonts w:cs="Arial"/>
        <w:noProof/>
        <w:lang w:val="es-ES"/>
      </w:rPr>
      <w:t>202</w:t>
    </w:r>
    <w:r w:rsidRPr="008F3394">
      <w:rPr>
        <w:rStyle w:val="Nmerodepgina"/>
        <w:rFonts w:cs="Arial"/>
        <w:lang w:val="es-ES"/>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B4119" w14:textId="77777777" w:rsidR="00785B77" w:rsidRPr="008F3394" w:rsidRDefault="00785B77" w:rsidP="00F01B77">
    <w:pPr>
      <w:pStyle w:val="Encabezado"/>
      <w:tabs>
        <w:tab w:val="right" w:pos="10080"/>
      </w:tabs>
      <w:rPr>
        <w:lang w:val="es-ES"/>
      </w:rPr>
    </w:pPr>
    <w:r>
      <w:rPr>
        <w:rStyle w:val="Nmerodepgina"/>
        <w:rFonts w:cs="Arial"/>
        <w:lang w:val="es-AR"/>
      </w:rPr>
      <w:t>Sección IX Condiciones Particulares del Contrato</w:t>
    </w:r>
    <w:r w:rsidRPr="008F3394">
      <w:rPr>
        <w:rStyle w:val="Nmerodepgina"/>
        <w:rFonts w:cs="Arial"/>
        <w:lang w:val="es-ES"/>
      </w:rPr>
      <w:tab/>
    </w:r>
    <w:r>
      <w:rPr>
        <w:rStyle w:val="Nmerodepgina"/>
        <w:rFonts w:cs="Arial"/>
        <w:lang w:val="es-ES"/>
      </w:rPr>
      <w:tab/>
    </w:r>
    <w:r w:rsidRPr="008F3394">
      <w:rPr>
        <w:rStyle w:val="Nmerodepgina"/>
        <w:rFonts w:cs="Arial"/>
        <w:lang w:val="es-ES"/>
      </w:rPr>
      <w:fldChar w:fldCharType="begin"/>
    </w:r>
    <w:r w:rsidRPr="008F3394">
      <w:rPr>
        <w:rStyle w:val="Nmerodepgina"/>
        <w:rFonts w:cs="Arial"/>
        <w:lang w:val="es-ES"/>
      </w:rPr>
      <w:instrText xml:space="preserve"> PAGE </w:instrText>
    </w:r>
    <w:r w:rsidRPr="008F3394">
      <w:rPr>
        <w:rStyle w:val="Nmerodepgina"/>
        <w:rFonts w:cs="Arial"/>
        <w:lang w:val="es-ES"/>
      </w:rPr>
      <w:fldChar w:fldCharType="separate"/>
    </w:r>
    <w:r>
      <w:rPr>
        <w:rStyle w:val="Nmerodepgina"/>
        <w:rFonts w:cs="Arial"/>
        <w:noProof/>
        <w:lang w:val="es-ES"/>
      </w:rPr>
      <w:t>214</w:t>
    </w:r>
    <w:r w:rsidRPr="008F3394">
      <w:rPr>
        <w:rStyle w:val="Nmerodepgina"/>
        <w:rFonts w:cs="Arial"/>
        <w:lang w:val="es-ES"/>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AB2A0" w14:textId="05A07A18" w:rsidR="00785B77" w:rsidRPr="008F3394" w:rsidRDefault="00785B77" w:rsidP="00F01B77">
    <w:pPr>
      <w:pStyle w:val="Encabezado"/>
      <w:tabs>
        <w:tab w:val="right" w:pos="10080"/>
      </w:tabs>
      <w:rPr>
        <w:lang w:val="es-ES"/>
      </w:rPr>
    </w:pPr>
    <w:r>
      <w:rPr>
        <w:rStyle w:val="Nmerodepgina"/>
        <w:rFonts w:cs="Arial"/>
        <w:lang w:val="es-AR"/>
      </w:rPr>
      <w:t>Sección IX Condiciones Particulares del Contrato</w:t>
    </w:r>
    <w:r w:rsidRPr="008F3394">
      <w:rPr>
        <w:rStyle w:val="Nmerodepgina"/>
        <w:rFonts w:cs="Arial"/>
        <w:lang w:val="es-ES"/>
      </w:rPr>
      <w:tab/>
    </w:r>
    <w:r>
      <w:rPr>
        <w:rStyle w:val="Nmerodepgina"/>
        <w:rFonts w:cs="Arial"/>
        <w:lang w:val="es-ES"/>
      </w:rPr>
      <w:tab/>
    </w:r>
    <w:r w:rsidRPr="008F3394">
      <w:rPr>
        <w:rStyle w:val="Nmerodepgina"/>
        <w:rFonts w:cs="Arial"/>
        <w:lang w:val="es-ES"/>
      </w:rPr>
      <w:fldChar w:fldCharType="begin"/>
    </w:r>
    <w:r w:rsidRPr="008F3394">
      <w:rPr>
        <w:rStyle w:val="Nmerodepgina"/>
        <w:rFonts w:cs="Arial"/>
        <w:lang w:val="es-ES"/>
      </w:rPr>
      <w:instrText xml:space="preserve"> PAGE </w:instrText>
    </w:r>
    <w:r w:rsidRPr="008F3394">
      <w:rPr>
        <w:rStyle w:val="Nmerodepgina"/>
        <w:rFonts w:cs="Arial"/>
        <w:lang w:val="es-ES"/>
      </w:rPr>
      <w:fldChar w:fldCharType="separate"/>
    </w:r>
    <w:r w:rsidR="00D50EB2">
      <w:rPr>
        <w:rStyle w:val="Nmerodepgina"/>
        <w:rFonts w:cs="Arial"/>
        <w:noProof/>
        <w:lang w:val="es-ES"/>
      </w:rPr>
      <w:t>205</w:t>
    </w:r>
    <w:r w:rsidRPr="008F3394">
      <w:rPr>
        <w:rStyle w:val="Nmerodepgina"/>
        <w:rFonts w:cs="Arial"/>
        <w:lang w:val="es-ES"/>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34164" w14:textId="1DB3EAE4" w:rsidR="00785B77" w:rsidRPr="00156CB5" w:rsidRDefault="00785B77" w:rsidP="00F01B77">
    <w:pPr>
      <w:pStyle w:val="Encabezado"/>
      <w:tabs>
        <w:tab w:val="right" w:pos="10080"/>
      </w:tabs>
      <w:rPr>
        <w:rFonts w:ascii="Times New Roman" w:hAnsi="Times New Roman" w:cs="Times New Roman"/>
        <w:lang w:val="es-ES"/>
      </w:rPr>
    </w:pPr>
    <w:r>
      <w:rPr>
        <w:rStyle w:val="Nmerodepgina"/>
        <w:rFonts w:cs="Arial"/>
        <w:lang w:val="es-AR"/>
      </w:rPr>
      <w:t>Sección IX Condiciones Particulares del Contrato</w:t>
    </w:r>
    <w:r w:rsidRPr="00156CB5">
      <w:rPr>
        <w:rStyle w:val="Nmerodepgina"/>
        <w:rFonts w:cs="Times New Roman"/>
        <w:lang w:val="es-ES"/>
      </w:rPr>
      <w:tab/>
    </w:r>
    <w:r w:rsidRPr="00156CB5">
      <w:rPr>
        <w:rStyle w:val="Nmerodepgina"/>
        <w:rFonts w:cs="Times New Roman"/>
        <w:lang w:val="es-ES"/>
      </w:rPr>
      <w:tab/>
    </w:r>
    <w:r w:rsidRPr="00156CB5">
      <w:rPr>
        <w:rStyle w:val="Nmerodepgina"/>
        <w:rFonts w:cs="Times New Roman"/>
      </w:rPr>
      <w:fldChar w:fldCharType="begin"/>
    </w:r>
    <w:r w:rsidRPr="00156CB5">
      <w:rPr>
        <w:rStyle w:val="Nmerodepgina"/>
        <w:rFonts w:cs="Times New Roman"/>
        <w:lang w:val="es-AR"/>
      </w:rPr>
      <w:instrText xml:space="preserve"> PAGE </w:instrText>
    </w:r>
    <w:r w:rsidRPr="00156CB5">
      <w:rPr>
        <w:rStyle w:val="Nmerodepgina"/>
        <w:rFonts w:cs="Times New Roman"/>
      </w:rPr>
      <w:fldChar w:fldCharType="separate"/>
    </w:r>
    <w:r w:rsidR="00D50EB2">
      <w:rPr>
        <w:rStyle w:val="Nmerodepgina"/>
        <w:rFonts w:cs="Times New Roman"/>
        <w:noProof/>
        <w:lang w:val="es-AR"/>
      </w:rPr>
      <w:t>203</w:t>
    </w:r>
    <w:r w:rsidRPr="00156CB5">
      <w:rPr>
        <w:rStyle w:val="Nmerodepgina"/>
        <w:rFonts w:cs="Times New Roman"/>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26C01" w14:textId="77777777" w:rsidR="00785B77" w:rsidRPr="008F3394" w:rsidRDefault="00785B77" w:rsidP="00F01B77">
    <w:pPr>
      <w:pStyle w:val="Encabezado"/>
      <w:tabs>
        <w:tab w:val="right" w:pos="10080"/>
      </w:tabs>
      <w:rPr>
        <w:lang w:val="es-ES"/>
      </w:rPr>
    </w:pPr>
    <w:r>
      <w:rPr>
        <w:rStyle w:val="Nmerodepgina"/>
        <w:rFonts w:cs="Times New Roman"/>
        <w:lang w:val="es-ES"/>
      </w:rPr>
      <w:t>Sección X. Formularios del Contrato</w:t>
    </w:r>
    <w:r w:rsidRPr="008F3394">
      <w:rPr>
        <w:rStyle w:val="Nmerodepgina"/>
        <w:rFonts w:cs="Arial"/>
        <w:lang w:val="es-ES"/>
      </w:rPr>
      <w:tab/>
    </w:r>
    <w:r>
      <w:rPr>
        <w:rStyle w:val="Nmerodepgina"/>
        <w:rFonts w:cs="Arial"/>
        <w:lang w:val="es-ES"/>
      </w:rPr>
      <w:tab/>
    </w:r>
    <w:r w:rsidRPr="008F3394">
      <w:rPr>
        <w:rStyle w:val="Nmerodepgina"/>
        <w:rFonts w:cs="Arial"/>
        <w:lang w:val="es-ES"/>
      </w:rPr>
      <w:fldChar w:fldCharType="begin"/>
    </w:r>
    <w:r w:rsidRPr="008F3394">
      <w:rPr>
        <w:rStyle w:val="Nmerodepgina"/>
        <w:rFonts w:cs="Arial"/>
        <w:lang w:val="es-ES"/>
      </w:rPr>
      <w:instrText xml:space="preserve"> PAGE </w:instrText>
    </w:r>
    <w:r w:rsidRPr="008F3394">
      <w:rPr>
        <w:rStyle w:val="Nmerodepgina"/>
        <w:rFonts w:cs="Arial"/>
        <w:lang w:val="es-ES"/>
      </w:rPr>
      <w:fldChar w:fldCharType="separate"/>
    </w:r>
    <w:r>
      <w:rPr>
        <w:rStyle w:val="Nmerodepgina"/>
        <w:rFonts w:cs="Arial"/>
        <w:noProof/>
        <w:lang w:val="es-ES"/>
      </w:rPr>
      <w:t>232</w:t>
    </w:r>
    <w:r w:rsidRPr="008F3394">
      <w:rPr>
        <w:rStyle w:val="Nmerodepgina"/>
        <w:rFonts w:cs="Arial"/>
        <w:lang w:val="es-E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A154C" w14:textId="1B0E8791" w:rsidR="00785B77" w:rsidRPr="002E2AB9" w:rsidRDefault="00785B77" w:rsidP="00F01B77">
    <w:pPr>
      <w:pStyle w:val="Encabezado"/>
      <w:pBdr>
        <w:bottom w:val="single" w:sz="4" w:space="1" w:color="auto"/>
      </w:pBdr>
      <w:tabs>
        <w:tab w:val="right" w:pos="10080"/>
      </w:tabs>
      <w:rPr>
        <w:lang w:val="es-AR"/>
      </w:rPr>
    </w:pPr>
    <w:r w:rsidRPr="002E2AB9">
      <w:rPr>
        <w:lang w:val="es-AR"/>
      </w:rPr>
      <w:tab/>
    </w:r>
    <w:r>
      <w:rPr>
        <w:lang w:val="es-AR"/>
      </w:rPr>
      <w:tab/>
    </w:r>
    <w:r>
      <w:rPr>
        <w:rStyle w:val="Nmerodepgina"/>
      </w:rPr>
      <w:fldChar w:fldCharType="begin"/>
    </w:r>
    <w:r w:rsidRPr="002E2AB9">
      <w:rPr>
        <w:rStyle w:val="Nmerodepgina"/>
        <w:lang w:val="es-AR"/>
      </w:rPr>
      <w:instrText xml:space="preserve"> PAGE </w:instrText>
    </w:r>
    <w:r>
      <w:rPr>
        <w:rStyle w:val="Nmerodepgina"/>
      </w:rPr>
      <w:fldChar w:fldCharType="separate"/>
    </w:r>
    <w:r w:rsidR="00D50EB2">
      <w:rPr>
        <w:rStyle w:val="Nmerodepgina"/>
        <w:noProof/>
        <w:lang w:val="es-AR"/>
      </w:rPr>
      <w:t>2</w:t>
    </w:r>
    <w:r>
      <w:rPr>
        <w:rStyle w:val="Nmerodepgina"/>
      </w:rP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1B230" w14:textId="373CF1F1" w:rsidR="00785B77" w:rsidRPr="008F3394" w:rsidRDefault="00785B77" w:rsidP="00F01B77">
    <w:pPr>
      <w:pStyle w:val="Encabezado"/>
      <w:tabs>
        <w:tab w:val="right" w:pos="10080"/>
      </w:tabs>
      <w:rPr>
        <w:lang w:val="es-ES"/>
      </w:rPr>
    </w:pPr>
    <w:r>
      <w:rPr>
        <w:rStyle w:val="Nmerodepgina"/>
        <w:rFonts w:cs="Times New Roman"/>
        <w:lang w:val="es-ES"/>
      </w:rPr>
      <w:t>Sección X. Formularios del Contrato</w:t>
    </w:r>
    <w:r>
      <w:rPr>
        <w:rStyle w:val="Nmerodepgina"/>
        <w:rFonts w:cs="Arial"/>
        <w:lang w:val="es-ES"/>
      </w:rPr>
      <w:tab/>
    </w:r>
    <w:r w:rsidRPr="008F3394">
      <w:rPr>
        <w:rStyle w:val="Nmerodepgina"/>
        <w:rFonts w:cs="Arial"/>
        <w:lang w:val="es-ES"/>
      </w:rPr>
      <w:fldChar w:fldCharType="begin"/>
    </w:r>
    <w:r w:rsidRPr="008F3394">
      <w:rPr>
        <w:rStyle w:val="Nmerodepgina"/>
        <w:rFonts w:cs="Arial"/>
        <w:lang w:val="es-ES"/>
      </w:rPr>
      <w:instrText xml:space="preserve"> PAGE </w:instrText>
    </w:r>
    <w:r w:rsidRPr="008F3394">
      <w:rPr>
        <w:rStyle w:val="Nmerodepgina"/>
        <w:rFonts w:cs="Arial"/>
        <w:lang w:val="es-ES"/>
      </w:rPr>
      <w:fldChar w:fldCharType="separate"/>
    </w:r>
    <w:r w:rsidR="00D50EB2">
      <w:rPr>
        <w:rStyle w:val="Nmerodepgina"/>
        <w:rFonts w:cs="Arial"/>
        <w:noProof/>
        <w:lang w:val="es-ES"/>
      </w:rPr>
      <w:t>210</w:t>
    </w:r>
    <w:r w:rsidRPr="008F3394">
      <w:rPr>
        <w:rStyle w:val="Nmerodepgina"/>
        <w:rFonts w:cs="Arial"/>
        <w:lang w:val="es-ES"/>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33BD8" w14:textId="49285581" w:rsidR="00785B77" w:rsidRPr="00156CB5" w:rsidRDefault="00785B77" w:rsidP="00F01B77">
    <w:pPr>
      <w:pStyle w:val="Encabezado"/>
      <w:tabs>
        <w:tab w:val="right" w:pos="10080"/>
      </w:tabs>
      <w:rPr>
        <w:rFonts w:ascii="Times New Roman" w:hAnsi="Times New Roman" w:cs="Times New Roman"/>
        <w:lang w:val="es-ES"/>
      </w:rPr>
    </w:pPr>
    <w:r>
      <w:rPr>
        <w:rStyle w:val="Nmerodepgina"/>
        <w:rFonts w:cs="Times New Roman"/>
        <w:lang w:val="es-ES"/>
      </w:rPr>
      <w:t>Sección X. Formularios del Contrato</w:t>
    </w:r>
    <w:r w:rsidRPr="00156CB5">
      <w:rPr>
        <w:rStyle w:val="Nmerodepgina"/>
        <w:rFonts w:cs="Times New Roman"/>
        <w:lang w:val="es-ES"/>
      </w:rPr>
      <w:tab/>
    </w:r>
    <w:r w:rsidRPr="00156CB5">
      <w:rPr>
        <w:rStyle w:val="Nmerodepgina"/>
        <w:rFonts w:cs="Times New Roman"/>
        <w:lang w:val="es-ES"/>
      </w:rPr>
      <w:tab/>
    </w:r>
    <w:r w:rsidRPr="00156CB5">
      <w:rPr>
        <w:rStyle w:val="Nmerodepgina"/>
        <w:rFonts w:cs="Times New Roman"/>
      </w:rPr>
      <w:fldChar w:fldCharType="begin"/>
    </w:r>
    <w:r w:rsidRPr="00156CB5">
      <w:rPr>
        <w:rStyle w:val="Nmerodepgina"/>
        <w:rFonts w:cs="Times New Roman"/>
        <w:lang w:val="es-AR"/>
      </w:rPr>
      <w:instrText xml:space="preserve"> PAGE </w:instrText>
    </w:r>
    <w:r w:rsidRPr="00156CB5">
      <w:rPr>
        <w:rStyle w:val="Nmerodepgina"/>
        <w:rFonts w:cs="Times New Roman"/>
      </w:rPr>
      <w:fldChar w:fldCharType="separate"/>
    </w:r>
    <w:r w:rsidR="00D50EB2">
      <w:rPr>
        <w:rStyle w:val="Nmerodepgina"/>
        <w:rFonts w:cs="Times New Roman"/>
        <w:noProof/>
        <w:lang w:val="es-AR"/>
      </w:rPr>
      <w:t>206</w:t>
    </w:r>
    <w:r w:rsidRPr="00156CB5">
      <w:rPr>
        <w:rStyle w:val="Nmerodepgina"/>
        <w:rFonts w:cs="Times New Roman"/>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84799" w14:textId="6F03AB7A" w:rsidR="00785B77" w:rsidRPr="008F3394" w:rsidRDefault="00785B77" w:rsidP="00F01B77">
    <w:pPr>
      <w:pStyle w:val="Encabezado"/>
      <w:tabs>
        <w:tab w:val="right" w:pos="10080"/>
      </w:tabs>
      <w:rPr>
        <w:lang w:val="es-ES"/>
      </w:rPr>
    </w:pPr>
    <w:r>
      <w:rPr>
        <w:rStyle w:val="Nmerodepgina"/>
        <w:rFonts w:cs="Arial"/>
        <w:lang w:val="es-ES"/>
      </w:rPr>
      <w:tab/>
    </w:r>
    <w:r w:rsidRPr="008F3394">
      <w:rPr>
        <w:rStyle w:val="Nmerodepgina"/>
        <w:rFonts w:cs="Arial"/>
        <w:lang w:val="es-ES"/>
      </w:rPr>
      <w:fldChar w:fldCharType="begin"/>
    </w:r>
    <w:r w:rsidRPr="008F3394">
      <w:rPr>
        <w:rStyle w:val="Nmerodepgina"/>
        <w:rFonts w:cs="Arial"/>
        <w:lang w:val="es-ES"/>
      </w:rPr>
      <w:instrText xml:space="preserve"> PAGE </w:instrText>
    </w:r>
    <w:r w:rsidRPr="008F3394">
      <w:rPr>
        <w:rStyle w:val="Nmerodepgina"/>
        <w:rFonts w:cs="Arial"/>
        <w:lang w:val="es-ES"/>
      </w:rPr>
      <w:fldChar w:fldCharType="separate"/>
    </w:r>
    <w:r w:rsidR="004E3390">
      <w:rPr>
        <w:rStyle w:val="Nmerodepgina"/>
        <w:rFonts w:cs="Arial"/>
        <w:noProof/>
        <w:lang w:val="es-ES"/>
      </w:rPr>
      <w:t>225</w:t>
    </w:r>
    <w:r w:rsidRPr="008F3394">
      <w:rPr>
        <w:rStyle w:val="Nmerodepgina"/>
        <w:rFonts w:cs="Arial"/>
        <w:lang w:val="es-E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DC1E1" w14:textId="77777777" w:rsidR="00785B77" w:rsidRPr="00F0775D" w:rsidRDefault="00785B77" w:rsidP="00F01B77">
    <w:pPr>
      <w:pStyle w:val="Encabezado"/>
      <w:pBdr>
        <w:bottom w:val="single" w:sz="4" w:space="1" w:color="auto"/>
      </w:pBdr>
      <w:tabs>
        <w:tab w:val="clear" w:pos="9000"/>
        <w:tab w:val="left" w:pos="8789"/>
        <w:tab w:val="right" w:pos="9360"/>
        <w:tab w:val="right" w:pos="10080"/>
      </w:tabs>
      <w:rPr>
        <w:lang w:val="es-AR"/>
      </w:rPr>
    </w:pPr>
    <w:r w:rsidRPr="0023000D">
      <w:rPr>
        <w:rFonts w:ascii="Times New Roman" w:hAnsi="Times New Roman"/>
        <w:lang w:val="es-AR"/>
      </w:rPr>
      <w:t>Sección I</w:t>
    </w:r>
    <w:r w:rsidRPr="0023000D">
      <w:rPr>
        <w:rStyle w:val="EncabezadoCar"/>
        <w:rFonts w:ascii="Times New Roman" w:hAnsi="Times New Roman"/>
        <w:lang w:val="es-AR"/>
      </w:rPr>
      <w:t>V</w:t>
    </w:r>
    <w:r>
      <w:rPr>
        <w:rStyle w:val="EncabezadoCar"/>
        <w:rFonts w:ascii="Times New Roman" w:hAnsi="Times New Roman"/>
        <w:lang w:val="es-AR"/>
      </w:rPr>
      <w:t>.</w:t>
    </w:r>
    <w:r w:rsidRPr="0023000D">
      <w:rPr>
        <w:rStyle w:val="EncabezadoCar"/>
        <w:rFonts w:ascii="Times New Roman" w:hAnsi="Times New Roman"/>
        <w:lang w:val="es-AR"/>
      </w:rPr>
      <w:t xml:space="preserve"> </w:t>
    </w:r>
    <w:r>
      <w:rPr>
        <w:rStyle w:val="EncabezadoCar"/>
        <w:rFonts w:ascii="Times New Roman" w:hAnsi="Times New Roman"/>
        <w:lang w:val="es-AR"/>
      </w:rPr>
      <w:t>Formularios de Licitación</w:t>
    </w:r>
    <w:r w:rsidRPr="002E2AB9">
      <w:rPr>
        <w:lang w:val="es-AR"/>
      </w:rPr>
      <w:tab/>
    </w:r>
    <w:r w:rsidRPr="0098366E">
      <w:rPr>
        <w:rStyle w:val="Nmerodepgina"/>
        <w:lang w:val="es-ES"/>
      </w:rPr>
      <w:tab/>
    </w:r>
    <w:r w:rsidRPr="003A04B1">
      <w:rPr>
        <w:rStyle w:val="Nmerodepgina"/>
        <w:rFonts w:cs="Arial"/>
        <w:noProof/>
        <w:lang w:val="es-ES"/>
      </w:rPr>
      <w:tab/>
    </w:r>
    <w:r>
      <w:rPr>
        <w:rStyle w:val="Nmerodepgina"/>
        <w:rFonts w:cs="Arial"/>
        <w:noProof/>
      </w:rPr>
      <w:fldChar w:fldCharType="begin"/>
    </w:r>
    <w:r w:rsidRPr="00822781">
      <w:rPr>
        <w:rStyle w:val="Nmerodepgina"/>
        <w:rFonts w:cs="Arial"/>
        <w:noProof/>
        <w:lang w:val="es-AR"/>
      </w:rPr>
      <w:instrText xml:space="preserve"> PAGE </w:instrText>
    </w:r>
    <w:r>
      <w:rPr>
        <w:rStyle w:val="Nmerodepgina"/>
        <w:rFonts w:cs="Arial"/>
        <w:noProof/>
      </w:rPr>
      <w:fldChar w:fldCharType="separate"/>
    </w:r>
    <w:r>
      <w:rPr>
        <w:rStyle w:val="Nmerodepgina"/>
        <w:rFonts w:cs="Arial"/>
        <w:noProof/>
        <w:lang w:val="es-AR"/>
      </w:rPr>
      <w:t>126</w:t>
    </w:r>
    <w:r>
      <w:rPr>
        <w:rStyle w:val="Nmerodepgina"/>
        <w:rFonts w:cs="Arial"/>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DD2EC" w14:textId="03FAF4EE" w:rsidR="00785B77" w:rsidRPr="002E2AB9" w:rsidRDefault="00785B77" w:rsidP="00E8050F">
    <w:pPr>
      <w:pStyle w:val="Encabezado"/>
      <w:pBdr>
        <w:bottom w:val="single" w:sz="4" w:space="1" w:color="auto"/>
      </w:pBdr>
      <w:tabs>
        <w:tab w:val="clear" w:pos="9000"/>
        <w:tab w:val="left" w:pos="8789"/>
        <w:tab w:val="right" w:pos="10080"/>
      </w:tabs>
      <w:rPr>
        <w:lang w:val="es-AR"/>
      </w:rPr>
    </w:pPr>
    <w:r w:rsidRPr="007100ED">
      <w:rPr>
        <w:rFonts w:ascii="Times New Roman" w:hAnsi="Times New Roman" w:cs="Times New Roman"/>
        <w:sz w:val="18"/>
        <w:lang w:val="es-ES"/>
      </w:rPr>
      <w:t>Sección I</w:t>
    </w:r>
    <w:r>
      <w:rPr>
        <w:rFonts w:ascii="Times New Roman" w:hAnsi="Times New Roman" w:cs="Times New Roman"/>
        <w:sz w:val="18"/>
        <w:lang w:val="es-ES"/>
      </w:rPr>
      <w:t xml:space="preserve"> Instrucciones a los Licitantes (IAL)</w:t>
    </w:r>
    <w:r w:rsidRPr="002E2AB9">
      <w:rPr>
        <w:lang w:val="es-AR"/>
      </w:rPr>
      <w:tab/>
    </w:r>
    <w:r>
      <w:rPr>
        <w:lang w:val="es-AR"/>
      </w:rPr>
      <w:tab/>
    </w:r>
    <w:r>
      <w:rPr>
        <w:rStyle w:val="Nmerodepgina"/>
      </w:rPr>
      <w:fldChar w:fldCharType="begin"/>
    </w:r>
    <w:r w:rsidRPr="002E2AB9">
      <w:rPr>
        <w:rStyle w:val="Nmerodepgina"/>
        <w:lang w:val="es-AR"/>
      </w:rPr>
      <w:instrText xml:space="preserve"> PAGE </w:instrText>
    </w:r>
    <w:r>
      <w:rPr>
        <w:rStyle w:val="Nmerodepgina"/>
      </w:rPr>
      <w:fldChar w:fldCharType="separate"/>
    </w:r>
    <w:r w:rsidR="00D50EB2">
      <w:rPr>
        <w:rStyle w:val="Nmerodepgina"/>
        <w:noProof/>
        <w:lang w:val="es-AR"/>
      </w:rPr>
      <w:t>41</w:t>
    </w:r>
    <w:r>
      <w:rPr>
        <w:rStyle w:val="Nmerodepgina"/>
      </w:rPr>
      <w:fldChar w:fldCharType="end"/>
    </w:r>
  </w:p>
  <w:p w14:paraId="41519402" w14:textId="77777777" w:rsidR="00785B77" w:rsidRPr="0057189E" w:rsidRDefault="00785B77" w:rsidP="00E8050F">
    <w:pPr>
      <w:rPr>
        <w:lang w:val="es-419"/>
      </w:rPr>
    </w:pPr>
  </w:p>
  <w:p w14:paraId="71A7D642" w14:textId="77777777" w:rsidR="00785B77" w:rsidRPr="0057189E" w:rsidRDefault="00785B77" w:rsidP="00E8050F">
    <w:pPr>
      <w:rPr>
        <w:noProof/>
        <w:sz w:val="18"/>
        <w:lang w:val="es-419"/>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DAD6E" w14:textId="0B5BBDFE" w:rsidR="00785B77" w:rsidRPr="002E2AB9" w:rsidRDefault="00785B77" w:rsidP="00F01B77">
    <w:pPr>
      <w:pStyle w:val="Encabezado"/>
      <w:pBdr>
        <w:bottom w:val="single" w:sz="4" w:space="1" w:color="auto"/>
      </w:pBdr>
      <w:tabs>
        <w:tab w:val="clear" w:pos="9000"/>
        <w:tab w:val="left" w:pos="8789"/>
        <w:tab w:val="right" w:pos="10080"/>
      </w:tabs>
      <w:rPr>
        <w:lang w:val="es-AR"/>
      </w:rPr>
    </w:pPr>
    <w:r w:rsidRPr="007100ED">
      <w:rPr>
        <w:rFonts w:ascii="Times New Roman" w:hAnsi="Times New Roman" w:cs="Times New Roman"/>
        <w:sz w:val="18"/>
        <w:lang w:val="es-ES"/>
      </w:rPr>
      <w:t>Sección I</w:t>
    </w:r>
    <w:r>
      <w:rPr>
        <w:rFonts w:ascii="Times New Roman" w:hAnsi="Times New Roman" w:cs="Times New Roman"/>
        <w:sz w:val="18"/>
        <w:lang w:val="es-ES"/>
      </w:rPr>
      <w:t xml:space="preserve"> Instrucciones a los Licitantes</w:t>
    </w:r>
    <w:r w:rsidRPr="002E2AB9">
      <w:rPr>
        <w:lang w:val="es-AR"/>
      </w:rPr>
      <w:tab/>
    </w:r>
    <w:r>
      <w:rPr>
        <w:lang w:val="es-AR"/>
      </w:rPr>
      <w:tab/>
    </w:r>
    <w:r>
      <w:rPr>
        <w:rStyle w:val="Nmerodepgina"/>
      </w:rPr>
      <w:fldChar w:fldCharType="begin"/>
    </w:r>
    <w:r w:rsidRPr="002E2AB9">
      <w:rPr>
        <w:rStyle w:val="Nmerodepgina"/>
        <w:lang w:val="es-AR"/>
      </w:rPr>
      <w:instrText xml:space="preserve"> PAGE </w:instrText>
    </w:r>
    <w:r>
      <w:rPr>
        <w:rStyle w:val="Nmerodepgina"/>
      </w:rPr>
      <w:fldChar w:fldCharType="separate"/>
    </w:r>
    <w:r w:rsidR="00D50EB2">
      <w:rPr>
        <w:rStyle w:val="Nmerodepgina"/>
        <w:noProof/>
        <w:lang w:val="es-AR"/>
      </w:rPr>
      <w:t>4</w:t>
    </w:r>
    <w:r>
      <w:rPr>
        <w:rStyle w:val="Nmerodepgina"/>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D92F9" w14:textId="255DD23B" w:rsidR="00785B77" w:rsidRPr="002E2AB9" w:rsidRDefault="00785B77" w:rsidP="00E8050F">
    <w:pPr>
      <w:pStyle w:val="Encabezado"/>
      <w:pBdr>
        <w:bottom w:val="single" w:sz="4" w:space="1" w:color="auto"/>
      </w:pBdr>
      <w:tabs>
        <w:tab w:val="clear" w:pos="9000"/>
        <w:tab w:val="left" w:pos="8789"/>
        <w:tab w:val="right" w:pos="10080"/>
      </w:tabs>
      <w:rPr>
        <w:lang w:val="es-AR"/>
      </w:rPr>
    </w:pPr>
    <w:r w:rsidRPr="007100ED">
      <w:rPr>
        <w:rFonts w:ascii="Times New Roman" w:hAnsi="Times New Roman" w:cs="Times New Roman"/>
        <w:sz w:val="18"/>
        <w:lang w:val="es-ES"/>
      </w:rPr>
      <w:t>Sección I</w:t>
    </w:r>
    <w:r>
      <w:rPr>
        <w:rFonts w:ascii="Times New Roman" w:hAnsi="Times New Roman" w:cs="Times New Roman"/>
        <w:sz w:val="18"/>
        <w:lang w:val="es-ES"/>
      </w:rPr>
      <w:t>I Datos de la Licitación (DDL)</w:t>
    </w:r>
    <w:r w:rsidRPr="002E2AB9">
      <w:rPr>
        <w:lang w:val="es-AR"/>
      </w:rPr>
      <w:tab/>
    </w:r>
    <w:r>
      <w:rPr>
        <w:lang w:val="es-AR"/>
      </w:rPr>
      <w:tab/>
    </w:r>
    <w:r>
      <w:rPr>
        <w:rStyle w:val="Nmerodepgina"/>
      </w:rPr>
      <w:fldChar w:fldCharType="begin"/>
    </w:r>
    <w:r w:rsidRPr="002E2AB9">
      <w:rPr>
        <w:rStyle w:val="Nmerodepgina"/>
        <w:lang w:val="es-AR"/>
      </w:rPr>
      <w:instrText xml:space="preserve"> PAGE </w:instrText>
    </w:r>
    <w:r>
      <w:rPr>
        <w:rStyle w:val="Nmerodepgina"/>
      </w:rPr>
      <w:fldChar w:fldCharType="separate"/>
    </w:r>
    <w:r w:rsidR="00D50EB2">
      <w:rPr>
        <w:rStyle w:val="Nmerodepgina"/>
        <w:noProof/>
        <w:lang w:val="es-AR"/>
      </w:rPr>
      <w:t>49</w:t>
    </w:r>
    <w:r>
      <w:rPr>
        <w:rStyle w:val="Nmerodepgina"/>
      </w:rPr>
      <w:fldChar w:fldCharType="end"/>
    </w:r>
  </w:p>
  <w:p w14:paraId="04AC15CE" w14:textId="77777777" w:rsidR="00785B77" w:rsidRPr="0057189E" w:rsidRDefault="00785B77" w:rsidP="00E8050F">
    <w:pPr>
      <w:rPr>
        <w:lang w:val="es-419"/>
      </w:rPr>
    </w:pPr>
  </w:p>
  <w:p w14:paraId="58CD2DEA" w14:textId="77777777" w:rsidR="00785B77" w:rsidRPr="0057189E" w:rsidRDefault="00785B77" w:rsidP="00E8050F">
    <w:pPr>
      <w:rPr>
        <w:noProof/>
        <w:sz w:val="18"/>
        <w:lang w:val="es-419"/>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61E8F" w14:textId="1DB64BF7" w:rsidR="00785B77" w:rsidRPr="002E2AB9" w:rsidRDefault="00785B77" w:rsidP="00F01B77">
    <w:pPr>
      <w:pStyle w:val="Encabezado"/>
      <w:pBdr>
        <w:bottom w:val="single" w:sz="4" w:space="1" w:color="auto"/>
      </w:pBdr>
      <w:tabs>
        <w:tab w:val="clear" w:pos="9000"/>
        <w:tab w:val="left" w:pos="8789"/>
        <w:tab w:val="right" w:pos="10080"/>
      </w:tabs>
      <w:rPr>
        <w:lang w:val="es-AR"/>
      </w:rPr>
    </w:pPr>
    <w:r w:rsidRPr="007100ED">
      <w:rPr>
        <w:rFonts w:ascii="Times New Roman" w:hAnsi="Times New Roman" w:cs="Times New Roman"/>
        <w:sz w:val="18"/>
        <w:lang w:val="es-ES"/>
      </w:rPr>
      <w:t>Sección I</w:t>
    </w:r>
    <w:r>
      <w:rPr>
        <w:rFonts w:ascii="Times New Roman" w:hAnsi="Times New Roman" w:cs="Times New Roman"/>
        <w:sz w:val="18"/>
        <w:lang w:val="es-ES"/>
      </w:rPr>
      <w:t>I Datos de la Licitación (DDL)</w:t>
    </w:r>
    <w:r w:rsidRPr="002E2AB9">
      <w:rPr>
        <w:lang w:val="es-AR"/>
      </w:rPr>
      <w:tab/>
    </w:r>
    <w:r>
      <w:rPr>
        <w:lang w:val="es-AR"/>
      </w:rPr>
      <w:tab/>
    </w:r>
    <w:r>
      <w:rPr>
        <w:rStyle w:val="Nmerodepgina"/>
      </w:rPr>
      <w:fldChar w:fldCharType="begin"/>
    </w:r>
    <w:r w:rsidRPr="002E2AB9">
      <w:rPr>
        <w:rStyle w:val="Nmerodepgina"/>
        <w:lang w:val="es-AR"/>
      </w:rPr>
      <w:instrText xml:space="preserve"> PAGE </w:instrText>
    </w:r>
    <w:r>
      <w:rPr>
        <w:rStyle w:val="Nmerodepgina"/>
      </w:rPr>
      <w:fldChar w:fldCharType="separate"/>
    </w:r>
    <w:r w:rsidR="00D50EB2">
      <w:rPr>
        <w:rStyle w:val="Nmerodepgina"/>
        <w:noProof/>
        <w:lang w:val="es-AR"/>
      </w:rPr>
      <w:t>42</w:t>
    </w:r>
    <w:r>
      <w:rPr>
        <w:rStyle w:val="Nmerodepgina"/>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2DFF7" w14:textId="66CFC448" w:rsidR="00785B77" w:rsidRPr="002E2AB9" w:rsidRDefault="00785B77" w:rsidP="00E8050F">
    <w:pPr>
      <w:pStyle w:val="Encabezado"/>
      <w:pBdr>
        <w:bottom w:val="single" w:sz="4" w:space="1" w:color="auto"/>
      </w:pBdr>
      <w:tabs>
        <w:tab w:val="clear" w:pos="9000"/>
        <w:tab w:val="left" w:pos="8789"/>
        <w:tab w:val="right" w:pos="10080"/>
      </w:tabs>
      <w:rPr>
        <w:lang w:val="es-AR"/>
      </w:rPr>
    </w:pPr>
    <w:r w:rsidRPr="007100ED">
      <w:rPr>
        <w:rFonts w:ascii="Times New Roman" w:hAnsi="Times New Roman" w:cs="Times New Roman"/>
        <w:sz w:val="18"/>
        <w:lang w:val="es-ES"/>
      </w:rPr>
      <w:t>Sección I</w:t>
    </w:r>
    <w:r>
      <w:rPr>
        <w:rFonts w:ascii="Times New Roman" w:hAnsi="Times New Roman" w:cs="Times New Roman"/>
        <w:sz w:val="18"/>
        <w:lang w:val="es-ES"/>
      </w:rPr>
      <w:t>II Criterios de Evaluación y Calificación</w:t>
    </w:r>
    <w:r w:rsidRPr="002E2AB9">
      <w:rPr>
        <w:lang w:val="es-AR"/>
      </w:rPr>
      <w:tab/>
    </w:r>
    <w:r>
      <w:rPr>
        <w:lang w:val="es-AR"/>
      </w:rPr>
      <w:tab/>
    </w:r>
    <w:r>
      <w:rPr>
        <w:rStyle w:val="Nmerodepgina"/>
      </w:rPr>
      <w:fldChar w:fldCharType="begin"/>
    </w:r>
    <w:r w:rsidRPr="002E2AB9">
      <w:rPr>
        <w:rStyle w:val="Nmerodepgina"/>
        <w:lang w:val="es-AR"/>
      </w:rPr>
      <w:instrText xml:space="preserve"> PAGE </w:instrText>
    </w:r>
    <w:r>
      <w:rPr>
        <w:rStyle w:val="Nmerodepgina"/>
      </w:rPr>
      <w:fldChar w:fldCharType="separate"/>
    </w:r>
    <w:r w:rsidR="00D50EB2">
      <w:rPr>
        <w:rStyle w:val="Nmerodepgina"/>
        <w:noProof/>
        <w:lang w:val="es-AR"/>
      </w:rPr>
      <w:t>51</w:t>
    </w:r>
    <w:r>
      <w:rPr>
        <w:rStyle w:val="Nmerodepgina"/>
      </w:rPr>
      <w:fldChar w:fldCharType="end"/>
    </w:r>
  </w:p>
  <w:p w14:paraId="3956E704" w14:textId="77777777" w:rsidR="00785B77" w:rsidRPr="0057189E" w:rsidRDefault="00785B77" w:rsidP="00E8050F">
    <w:pPr>
      <w:rPr>
        <w:lang w:val="es-419"/>
      </w:rPr>
    </w:pPr>
  </w:p>
  <w:p w14:paraId="55E947AA" w14:textId="77777777" w:rsidR="00785B77" w:rsidRPr="0057189E" w:rsidRDefault="00785B77" w:rsidP="00E8050F">
    <w:pPr>
      <w:rPr>
        <w:noProof/>
        <w:sz w:val="18"/>
        <w:lang w:val="es-419"/>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B80BE08"/>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B2003A0C"/>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1FFA02C4"/>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04CA0A02"/>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B85C30DA"/>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3F0049B2"/>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7FDC7F20"/>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8B5E2D24"/>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A7FCF624"/>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12A516E"/>
    <w:multiLevelType w:val="hybridMultilevel"/>
    <w:tmpl w:val="4A68D6AC"/>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02442125"/>
    <w:multiLevelType w:val="hybridMultilevel"/>
    <w:tmpl w:val="7D86105C"/>
    <w:lvl w:ilvl="0" w:tplc="C2CED49C">
      <w:start w:val="1"/>
      <w:numFmt w:val="lowerRoman"/>
      <w:lvlText w:val="(%1)"/>
      <w:lvlJc w:val="left"/>
      <w:pPr>
        <w:ind w:left="1267"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11" w15:restartNumberingAfterBreak="0">
    <w:nsid w:val="03383293"/>
    <w:multiLevelType w:val="hybridMultilevel"/>
    <w:tmpl w:val="572EF142"/>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2" w15:restartNumberingAfterBreak="0">
    <w:nsid w:val="03E17932"/>
    <w:multiLevelType w:val="hybridMultilevel"/>
    <w:tmpl w:val="9E5A8B12"/>
    <w:lvl w:ilvl="0" w:tplc="47A26206">
      <w:start w:val="1"/>
      <w:numFmt w:val="lowerLetter"/>
      <w:lvlText w:val="(%1)"/>
      <w:lvlJc w:val="left"/>
      <w:pPr>
        <w:ind w:left="1440" w:hanging="360"/>
      </w:pPr>
      <w:rPr>
        <w:rFonts w:ascii="Times New Roman" w:hAnsi="Times New Roman" w:cs="Times New Roman" w:hint="default"/>
        <w:b w:val="0"/>
        <w:i w:val="0"/>
        <w:color w:val="auto"/>
        <w:sz w:val="24"/>
        <w:szCs w:val="24"/>
        <w:u w:val="none"/>
        <w:lang w:val="es-E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46A0E43"/>
    <w:multiLevelType w:val="multilevel"/>
    <w:tmpl w:val="ABA2022A"/>
    <w:lvl w:ilvl="0">
      <w:start w:val="1"/>
      <w:numFmt w:val="bullet"/>
      <w:lvlText w:val="●"/>
      <w:lvlJc w:val="left"/>
      <w:pPr>
        <w:ind w:left="720" w:hanging="360"/>
      </w:pPr>
      <w:rPr>
        <w:rFonts w:ascii="Noto Sans Symbols" w:eastAsia="Noto Sans Symbols" w:hAnsi="Noto Sans Symbols" w:cs="Noto Sans Symbols"/>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4A3236D"/>
    <w:multiLevelType w:val="hybridMultilevel"/>
    <w:tmpl w:val="76E846CE"/>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587471D"/>
    <w:multiLevelType w:val="multilevel"/>
    <w:tmpl w:val="EF4E01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6035408"/>
    <w:multiLevelType w:val="hybridMultilevel"/>
    <w:tmpl w:val="5148BDC6"/>
    <w:lvl w:ilvl="0" w:tplc="7F08C22E">
      <w:start w:val="1"/>
      <w:numFmt w:val="lowerLetter"/>
      <w:lvlText w:val="(%1)"/>
      <w:lvlJc w:val="left"/>
      <w:pPr>
        <w:ind w:left="1080" w:hanging="360"/>
      </w:pPr>
      <w:rPr>
        <w:rFonts w:hint="default"/>
      </w:rPr>
    </w:lvl>
    <w:lvl w:ilvl="1" w:tplc="5C0CAAF0">
      <w:start w:val="1"/>
      <w:numFmt w:val="lowerLetter"/>
      <w:lvlText w:val="%2)"/>
      <w:lvlJc w:val="left"/>
      <w:pPr>
        <w:ind w:left="1460" w:hanging="3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07655F09"/>
    <w:multiLevelType w:val="hybridMultilevel"/>
    <w:tmpl w:val="C5CE282C"/>
    <w:lvl w:ilvl="0" w:tplc="76D2BEFC">
      <w:start w:val="1"/>
      <w:numFmt w:val="decimal"/>
      <w:pStyle w:val="SubheaderEvaCri"/>
      <w:lvlText w:val="2.%1"/>
      <w:lvlJc w:val="left"/>
      <w:pPr>
        <w:ind w:left="7307"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CE442F0"/>
    <w:multiLevelType w:val="multilevel"/>
    <w:tmpl w:val="518E22BA"/>
    <w:lvl w:ilvl="0">
      <w:start w:val="5"/>
      <w:numFmt w:val="bullet"/>
      <w:pStyle w:val="Sec1-ClausesAfter10pt1"/>
      <w:lvlText w:val="-"/>
      <w:lvlJc w:val="left"/>
      <w:pPr>
        <w:ind w:left="720" w:hanging="360"/>
      </w:pPr>
      <w:rPr>
        <w:rFonts w:ascii="Museo Sans 300" w:eastAsia="Museo Sans 300" w:hAnsi="Museo Sans 300" w:cs="Museo Sans 3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0F4157A2"/>
    <w:multiLevelType w:val="hybridMultilevel"/>
    <w:tmpl w:val="73CA7F66"/>
    <w:lvl w:ilvl="0" w:tplc="0D1EBE08">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0BF1626"/>
    <w:multiLevelType w:val="hybridMultilevel"/>
    <w:tmpl w:val="F95AB23C"/>
    <w:lvl w:ilvl="0" w:tplc="7F08C22E">
      <w:start w:val="1"/>
      <w:numFmt w:val="lowerLetter"/>
      <w:lvlText w:val="(%1)"/>
      <w:lvlJc w:val="left"/>
      <w:pPr>
        <w:ind w:left="1224" w:hanging="360"/>
      </w:pPr>
      <w:rPr>
        <w:rFonts w:hint="default"/>
      </w:rPr>
    </w:lvl>
    <w:lvl w:ilvl="1" w:tplc="2B9A1198">
      <w:start w:val="1"/>
      <w:numFmt w:val="lowerRoman"/>
      <w:lvlText w:val="%2)"/>
      <w:lvlJc w:val="left"/>
      <w:pPr>
        <w:tabs>
          <w:tab w:val="num" w:pos="1764"/>
        </w:tabs>
        <w:ind w:left="1764" w:hanging="18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1E72497E">
      <w:start w:val="1"/>
      <w:numFmt w:val="decimal"/>
      <w:lvlText w:val="%5."/>
      <w:lvlJc w:val="left"/>
      <w:pPr>
        <w:ind w:left="4104" w:hanging="360"/>
      </w:pPr>
      <w:rPr>
        <w:rFonts w:hint="default"/>
      </w:rPr>
    </w:lvl>
    <w:lvl w:ilvl="5" w:tplc="0409001B">
      <w:start w:val="1"/>
      <w:numFmt w:val="lowerRoman"/>
      <w:lvlText w:val="%6."/>
      <w:lvlJc w:val="right"/>
      <w:pPr>
        <w:tabs>
          <w:tab w:val="num" w:pos="4824"/>
        </w:tabs>
        <w:ind w:left="4824" w:hanging="180"/>
      </w:pPr>
    </w:lvl>
    <w:lvl w:ilvl="6" w:tplc="2D08FA08">
      <w:start w:val="2"/>
      <w:numFmt w:val="bullet"/>
      <w:lvlText w:val="-"/>
      <w:lvlJc w:val="left"/>
      <w:pPr>
        <w:ind w:left="5544" w:hanging="360"/>
      </w:pPr>
      <w:rPr>
        <w:rFonts w:ascii="Times New Roman" w:eastAsia="Times New Roman" w:hAnsi="Times New Roman" w:cs="Times New Roman" w:hint="default"/>
      </w:rPr>
    </w:lvl>
    <w:lvl w:ilvl="7" w:tplc="70D8A944">
      <w:start w:val="1"/>
      <w:numFmt w:val="decimal"/>
      <w:lvlText w:val="(%8)"/>
      <w:lvlJc w:val="left"/>
      <w:pPr>
        <w:ind w:left="6264" w:hanging="360"/>
      </w:pPr>
      <w:rPr>
        <w:rFonts w:hint="default"/>
        <w:b/>
        <w:bCs/>
      </w:rPr>
    </w:lvl>
    <w:lvl w:ilvl="8" w:tplc="36B8BB96">
      <w:start w:val="1"/>
      <w:numFmt w:val="decimal"/>
      <w:lvlText w:val="%9"/>
      <w:lvlJc w:val="left"/>
      <w:pPr>
        <w:ind w:left="7164" w:hanging="360"/>
      </w:pPr>
      <w:rPr>
        <w:rFonts w:hint="default"/>
      </w:rPr>
    </w:lvl>
  </w:abstractNum>
  <w:abstractNum w:abstractNumId="21"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30C5AEA"/>
    <w:multiLevelType w:val="multilevel"/>
    <w:tmpl w:val="FC0C0C9E"/>
    <w:lvl w:ilvl="0">
      <w:start w:val="1"/>
      <w:numFmt w:val="decimal"/>
      <w:pStyle w:val="S1-Header2"/>
      <w:isLgl/>
      <w:lvlText w:val="%1."/>
      <w:lvlJc w:val="left"/>
      <w:pPr>
        <w:tabs>
          <w:tab w:val="num" w:pos="432"/>
        </w:tabs>
        <w:ind w:left="432" w:hanging="432"/>
      </w:pPr>
      <w:rPr>
        <w:rFonts w:hint="default"/>
        <w:b/>
        <w:i w:val="0"/>
        <w:sz w:val="24"/>
        <w:szCs w:val="24"/>
      </w:rPr>
    </w:lvl>
    <w:lvl w:ilvl="1">
      <w:start w:val="1"/>
      <w:numFmt w:val="decimal"/>
      <w:pStyle w:val="Header2-SubClauses"/>
      <w:lvlText w:val="%1.%2"/>
      <w:lvlJc w:val="left"/>
      <w:pPr>
        <w:tabs>
          <w:tab w:val="num" w:pos="2844"/>
        </w:tabs>
        <w:ind w:left="2844" w:hanging="504"/>
      </w:pPr>
      <w:rPr>
        <w:rFonts w:hint="default"/>
        <w:b w:val="0"/>
        <w:i w:val="0"/>
        <w:strike w:val="0"/>
        <w:sz w:val="24"/>
        <w:szCs w:val="24"/>
      </w:rPr>
    </w:lvl>
    <w:lvl w:ilvl="2">
      <w:start w:val="1"/>
      <w:numFmt w:val="lowerLetter"/>
      <w:pStyle w:val="P3Header1-Clauses"/>
      <w:lvlText w:val="(%3)"/>
      <w:lvlJc w:val="left"/>
      <w:pPr>
        <w:ind w:left="864" w:hanging="360"/>
      </w:pPr>
      <w:rPr>
        <w:rFonts w:hint="default"/>
        <w:b w:val="0"/>
        <w:i w:val="0"/>
        <w:color w:val="auto"/>
        <w:sz w:val="24"/>
        <w:szCs w:val="22"/>
        <w:u w:val="none"/>
        <w:lang w:val="en-US"/>
      </w:rPr>
    </w:lvl>
    <w:lvl w:ilvl="3">
      <w:start w:val="1"/>
      <w:numFmt w:val="lowerLetter"/>
      <w:pStyle w:val="Ttulo4"/>
      <w:lvlText w:val="(%4)"/>
      <w:lvlJc w:val="left"/>
      <w:pPr>
        <w:ind w:left="1224" w:hanging="360"/>
      </w:pPr>
      <w:rPr>
        <w:rFonts w:ascii="Times New Roman" w:hAnsi="Times New Roman" w:cs="Times New Roman" w:hint="default"/>
        <w:b w:val="0"/>
        <w:i w:val="0"/>
        <w:sz w:val="24"/>
        <w:szCs w:val="24"/>
        <w:lang w:val="en-AU"/>
      </w:rPr>
    </w:lvl>
    <w:lvl w:ilvl="4">
      <w:start w:val="1"/>
      <w:numFmt w:val="decimal"/>
      <w:lvlText w:val="%1.%2.%3.%4.%5"/>
      <w:lvlJc w:val="left"/>
      <w:pPr>
        <w:tabs>
          <w:tab w:val="num" w:pos="1008"/>
        </w:tabs>
        <w:ind w:left="1008" w:hanging="1008"/>
      </w:pPr>
      <w:rPr>
        <w:rFonts w:hint="default"/>
      </w:rPr>
    </w:lvl>
    <w:lvl w:ilvl="5">
      <w:start w:val="1"/>
      <w:numFmt w:val="decimal"/>
      <w:pStyle w:val="Ttulo6"/>
      <w:lvlText w:val="%1.%2.%3.%4.%5.%6"/>
      <w:lvlJc w:val="left"/>
      <w:pPr>
        <w:tabs>
          <w:tab w:val="num" w:pos="2144"/>
        </w:tabs>
        <w:ind w:left="2144"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23" w15:restartNumberingAfterBreak="0">
    <w:nsid w:val="140A0A4A"/>
    <w:multiLevelType w:val="multilevel"/>
    <w:tmpl w:val="55A2BAF8"/>
    <w:lvl w:ilvl="0">
      <w:start w:val="1"/>
      <w:numFmt w:val="lowerLetter"/>
      <w:lvlText w:val="(%1)"/>
      <w:lvlJc w:val="left"/>
      <w:pPr>
        <w:ind w:left="894" w:hanging="360"/>
      </w:pPr>
      <w:rPr>
        <w:rFonts w:hint="default"/>
      </w:rPr>
    </w:lvl>
    <w:lvl w:ilvl="1">
      <w:start w:val="30"/>
      <w:numFmt w:val="decimal"/>
      <w:lvlText w:val="%2."/>
      <w:lvlJc w:val="left"/>
      <w:pPr>
        <w:tabs>
          <w:tab w:val="num" w:pos="1794"/>
        </w:tabs>
        <w:ind w:left="1794" w:hanging="360"/>
      </w:pPr>
      <w:rPr>
        <w:rFonts w:hint="default"/>
      </w:rPr>
    </w:lvl>
    <w:lvl w:ilvl="2" w:tentative="1">
      <w:start w:val="1"/>
      <w:numFmt w:val="lowerRoman"/>
      <w:lvlText w:val="%3."/>
      <w:lvlJc w:val="right"/>
      <w:pPr>
        <w:tabs>
          <w:tab w:val="num" w:pos="2514"/>
        </w:tabs>
        <w:ind w:left="2514" w:hanging="180"/>
      </w:pPr>
    </w:lvl>
    <w:lvl w:ilvl="3" w:tentative="1">
      <w:start w:val="1"/>
      <w:numFmt w:val="decimal"/>
      <w:lvlText w:val="%4."/>
      <w:lvlJc w:val="left"/>
      <w:pPr>
        <w:tabs>
          <w:tab w:val="num" w:pos="3234"/>
        </w:tabs>
        <w:ind w:left="3234" w:hanging="360"/>
      </w:pPr>
    </w:lvl>
    <w:lvl w:ilvl="4" w:tentative="1">
      <w:start w:val="1"/>
      <w:numFmt w:val="lowerLetter"/>
      <w:lvlText w:val="%5."/>
      <w:lvlJc w:val="left"/>
      <w:pPr>
        <w:tabs>
          <w:tab w:val="num" w:pos="3954"/>
        </w:tabs>
        <w:ind w:left="3954" w:hanging="360"/>
      </w:pPr>
    </w:lvl>
    <w:lvl w:ilvl="5" w:tentative="1">
      <w:start w:val="1"/>
      <w:numFmt w:val="lowerRoman"/>
      <w:lvlText w:val="%6."/>
      <w:lvlJc w:val="right"/>
      <w:pPr>
        <w:tabs>
          <w:tab w:val="num" w:pos="4674"/>
        </w:tabs>
        <w:ind w:left="4674" w:hanging="180"/>
      </w:pPr>
    </w:lvl>
    <w:lvl w:ilvl="6" w:tentative="1">
      <w:start w:val="1"/>
      <w:numFmt w:val="decimal"/>
      <w:lvlText w:val="%7."/>
      <w:lvlJc w:val="left"/>
      <w:pPr>
        <w:tabs>
          <w:tab w:val="num" w:pos="5394"/>
        </w:tabs>
        <w:ind w:left="5394" w:hanging="360"/>
      </w:pPr>
    </w:lvl>
    <w:lvl w:ilvl="7" w:tentative="1">
      <w:start w:val="1"/>
      <w:numFmt w:val="lowerLetter"/>
      <w:lvlText w:val="%8."/>
      <w:lvlJc w:val="left"/>
      <w:pPr>
        <w:tabs>
          <w:tab w:val="num" w:pos="6114"/>
        </w:tabs>
        <w:ind w:left="6114" w:hanging="360"/>
      </w:pPr>
    </w:lvl>
    <w:lvl w:ilvl="8" w:tentative="1">
      <w:start w:val="1"/>
      <w:numFmt w:val="lowerRoman"/>
      <w:lvlText w:val="%9."/>
      <w:lvlJc w:val="right"/>
      <w:pPr>
        <w:tabs>
          <w:tab w:val="num" w:pos="6834"/>
        </w:tabs>
        <w:ind w:left="6834" w:hanging="180"/>
      </w:pPr>
    </w:lvl>
  </w:abstractNum>
  <w:abstractNum w:abstractNumId="24" w15:restartNumberingAfterBreak="0">
    <w:nsid w:val="143972B9"/>
    <w:multiLevelType w:val="hybridMultilevel"/>
    <w:tmpl w:val="3A4E1266"/>
    <w:lvl w:ilvl="0" w:tplc="1C6A66EA">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5F45A75"/>
    <w:multiLevelType w:val="hybridMultilevel"/>
    <w:tmpl w:val="414ECAA8"/>
    <w:lvl w:ilvl="0" w:tplc="F3FCCB92">
      <w:start w:val="1"/>
      <w:numFmt w:val="low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6" w15:restartNumberingAfterBreak="0">
    <w:nsid w:val="168B19FE"/>
    <w:multiLevelType w:val="hybridMultilevel"/>
    <w:tmpl w:val="D28A7C8E"/>
    <w:lvl w:ilvl="0" w:tplc="0409001B">
      <w:start w:val="1"/>
      <w:numFmt w:val="lowerRoman"/>
      <w:lvlText w:val="%1."/>
      <w:lvlJc w:val="right"/>
      <w:pPr>
        <w:ind w:left="1439" w:hanging="360"/>
      </w:pPr>
      <w:rPr>
        <w:b w:val="0"/>
        <w:i w:val="0"/>
        <w:color w:val="auto"/>
        <w:sz w:val="24"/>
        <w:szCs w:val="24"/>
        <w:u w:val="none"/>
        <w:lang w:val="es-ES"/>
      </w:rPr>
    </w:lvl>
    <w:lvl w:ilvl="1" w:tplc="04090019" w:tentative="1">
      <w:start w:val="1"/>
      <w:numFmt w:val="lowerLetter"/>
      <w:lvlText w:val="%2."/>
      <w:lvlJc w:val="left"/>
      <w:pPr>
        <w:ind w:left="2159" w:hanging="360"/>
      </w:pPr>
    </w:lvl>
    <w:lvl w:ilvl="2" w:tplc="0409001B" w:tentative="1">
      <w:start w:val="1"/>
      <w:numFmt w:val="lowerRoman"/>
      <w:lvlText w:val="%3."/>
      <w:lvlJc w:val="right"/>
      <w:pPr>
        <w:ind w:left="2879" w:hanging="180"/>
      </w:pPr>
    </w:lvl>
    <w:lvl w:ilvl="3" w:tplc="0409000F" w:tentative="1">
      <w:start w:val="1"/>
      <w:numFmt w:val="decimal"/>
      <w:lvlText w:val="%4."/>
      <w:lvlJc w:val="left"/>
      <w:pPr>
        <w:ind w:left="3599" w:hanging="360"/>
      </w:pPr>
    </w:lvl>
    <w:lvl w:ilvl="4" w:tplc="04090019" w:tentative="1">
      <w:start w:val="1"/>
      <w:numFmt w:val="lowerLetter"/>
      <w:lvlText w:val="%5."/>
      <w:lvlJc w:val="left"/>
      <w:pPr>
        <w:ind w:left="4319" w:hanging="360"/>
      </w:pPr>
    </w:lvl>
    <w:lvl w:ilvl="5" w:tplc="0409001B" w:tentative="1">
      <w:start w:val="1"/>
      <w:numFmt w:val="lowerRoman"/>
      <w:lvlText w:val="%6."/>
      <w:lvlJc w:val="right"/>
      <w:pPr>
        <w:ind w:left="5039" w:hanging="180"/>
      </w:pPr>
    </w:lvl>
    <w:lvl w:ilvl="6" w:tplc="0409000F" w:tentative="1">
      <w:start w:val="1"/>
      <w:numFmt w:val="decimal"/>
      <w:lvlText w:val="%7."/>
      <w:lvlJc w:val="left"/>
      <w:pPr>
        <w:ind w:left="5759" w:hanging="360"/>
      </w:pPr>
    </w:lvl>
    <w:lvl w:ilvl="7" w:tplc="04090019" w:tentative="1">
      <w:start w:val="1"/>
      <w:numFmt w:val="lowerLetter"/>
      <w:lvlText w:val="%8."/>
      <w:lvlJc w:val="left"/>
      <w:pPr>
        <w:ind w:left="6479" w:hanging="360"/>
      </w:pPr>
    </w:lvl>
    <w:lvl w:ilvl="8" w:tplc="0409001B" w:tentative="1">
      <w:start w:val="1"/>
      <w:numFmt w:val="lowerRoman"/>
      <w:lvlText w:val="%9."/>
      <w:lvlJc w:val="right"/>
      <w:pPr>
        <w:ind w:left="7199" w:hanging="180"/>
      </w:pPr>
    </w:lvl>
  </w:abstractNum>
  <w:abstractNum w:abstractNumId="27" w15:restartNumberingAfterBreak="0">
    <w:nsid w:val="169B75E9"/>
    <w:multiLevelType w:val="hybridMultilevel"/>
    <w:tmpl w:val="86EA2142"/>
    <w:lvl w:ilvl="0" w:tplc="47A26206">
      <w:start w:val="1"/>
      <w:numFmt w:val="lowerLetter"/>
      <w:lvlText w:val="(%1)"/>
      <w:lvlJc w:val="left"/>
      <w:pPr>
        <w:ind w:left="1260" w:hanging="360"/>
      </w:pPr>
      <w:rPr>
        <w:rFonts w:ascii="Times New Roman" w:hAnsi="Times New Roman" w:cs="Times New Roman" w:hint="default"/>
        <w:b w:val="0"/>
        <w:i w:val="0"/>
        <w:color w:val="auto"/>
        <w:sz w:val="24"/>
        <w:szCs w:val="24"/>
        <w:u w:val="none"/>
        <w:lang w:val="es-ES"/>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8" w15:restartNumberingAfterBreak="0">
    <w:nsid w:val="17D042D6"/>
    <w:multiLevelType w:val="hybridMultilevel"/>
    <w:tmpl w:val="7500088E"/>
    <w:lvl w:ilvl="0" w:tplc="9E14EA3E">
      <w:start w:val="1"/>
      <w:numFmt w:val="lowerLetter"/>
      <w:lvlText w:val="(%1)"/>
      <w:lvlJc w:val="left"/>
      <w:pPr>
        <w:ind w:left="1224" w:hanging="360"/>
      </w:pPr>
      <w:rPr>
        <w:rFonts w:hint="default"/>
        <w:b w:val="0"/>
        <w:i w:val="0"/>
        <w:color w:val="auto"/>
        <w:sz w:val="24"/>
        <w:szCs w:val="22"/>
        <w:u w:val="non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15:restartNumberingAfterBreak="0">
    <w:nsid w:val="183E35A2"/>
    <w:multiLevelType w:val="multilevel"/>
    <w:tmpl w:val="971ED364"/>
    <w:lvl w:ilvl="0">
      <w:numFmt w:val="bullet"/>
      <w:lvlText w:val="-"/>
      <w:lvlJc w:val="left"/>
      <w:pPr>
        <w:ind w:left="720" w:hanging="360"/>
      </w:pPr>
      <w:rPr>
        <w:rFonts w:ascii="Museo Sans 300" w:eastAsia="Museo Sans 300" w:hAnsi="Museo Sans 300" w:cs="Museo Sans 3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pStyle w:val="CON1N2"/>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1890003D"/>
    <w:multiLevelType w:val="hybridMultilevel"/>
    <w:tmpl w:val="DEF4E356"/>
    <w:lvl w:ilvl="0" w:tplc="7F08C22E">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19284DE2"/>
    <w:multiLevelType w:val="hybridMultilevel"/>
    <w:tmpl w:val="4BC2B900"/>
    <w:lvl w:ilvl="0" w:tplc="C85AC3CC">
      <w:start w:val="1"/>
      <w:numFmt w:val="upperLetter"/>
      <w:pStyle w:val="StyleStyleS1-Header1TimesNewRoman14pt1"/>
      <w:lvlText w:val="%1."/>
      <w:lvlJc w:val="center"/>
      <w:pPr>
        <w:tabs>
          <w:tab w:val="num" w:pos="3742"/>
        </w:tabs>
        <w:ind w:left="3402" w:firstLine="0"/>
      </w:pPr>
      <w:rPr>
        <w:rFonts w:hint="default"/>
        <w:b/>
        <w:i w:val="0"/>
        <w:sz w:val="28"/>
        <w:szCs w:val="28"/>
      </w:rPr>
    </w:lvl>
    <w:lvl w:ilvl="1" w:tplc="3A00A026">
      <w:numFmt w:val="bullet"/>
      <w:lvlText w:val="•"/>
      <w:lvlJc w:val="left"/>
      <w:pPr>
        <w:ind w:left="1995" w:hanging="915"/>
      </w:pPr>
      <w:rPr>
        <w:rFonts w:ascii="inherit" w:eastAsia="Times New Roman" w:hAnsi="inherit"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1B664EBF"/>
    <w:multiLevelType w:val="hybridMultilevel"/>
    <w:tmpl w:val="09F43620"/>
    <w:lvl w:ilvl="0" w:tplc="04090019">
      <w:start w:val="1"/>
      <w:numFmt w:val="lowerLetter"/>
      <w:lvlText w:val="%1."/>
      <w:lvlJc w:val="left"/>
      <w:pPr>
        <w:ind w:left="1350" w:hanging="360"/>
      </w:pPr>
      <w:rPr>
        <w:lang w:val="es-ES"/>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3" w15:restartNumberingAfterBreak="0">
    <w:nsid w:val="1C1E60A3"/>
    <w:multiLevelType w:val="multilevel"/>
    <w:tmpl w:val="24344A58"/>
    <w:lvl w:ilvl="0">
      <w:start w:val="1"/>
      <w:numFmt w:val="decimal"/>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ind w:left="900" w:hanging="360"/>
      </w:pPr>
      <w:rPr>
        <w:rFonts w:ascii="Times New Roman" w:hAnsi="Times New Roman" w:cs="Times New Roman" w:hint="default"/>
        <w:b w:val="0"/>
        <w:i w:val="0"/>
        <w:color w:val="auto"/>
        <w:sz w:val="24"/>
        <w:szCs w:val="24"/>
        <w:u w:val="none"/>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1CFD5B28"/>
    <w:multiLevelType w:val="hybridMultilevel"/>
    <w:tmpl w:val="4A8A09D0"/>
    <w:lvl w:ilvl="0" w:tplc="0409001B">
      <w:start w:val="1"/>
      <w:numFmt w:val="lowerRoman"/>
      <w:lvlText w:val="%1."/>
      <w:lvlJc w:val="right"/>
      <w:pPr>
        <w:ind w:left="2160" w:hanging="180"/>
      </w:pPr>
    </w:lvl>
    <w:lvl w:ilvl="1" w:tplc="E0187892">
      <w:start w:val="1"/>
      <w:numFmt w:val="upperLetter"/>
      <w:lvlText w:val="%2."/>
      <w:lvlJc w:val="left"/>
      <w:pPr>
        <w:ind w:left="1440" w:hanging="360"/>
      </w:pPr>
      <w:rPr>
        <w:rFonts w:hint="default"/>
      </w:r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D7A11B9"/>
    <w:multiLevelType w:val="hybridMultilevel"/>
    <w:tmpl w:val="1156978A"/>
    <w:lvl w:ilvl="0" w:tplc="E780A3F0">
      <w:start w:val="1"/>
      <w:numFmt w:val="decimal"/>
      <w:lvlText w:val="%1."/>
      <w:lvlJc w:val="left"/>
      <w:pPr>
        <w:ind w:left="720" w:hanging="360"/>
      </w:pPr>
      <w:rPr>
        <w:sz w:val="16"/>
        <w:szCs w:val="16"/>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6" w15:restartNumberingAfterBreak="0">
    <w:nsid w:val="1DB268AF"/>
    <w:multiLevelType w:val="hybridMultilevel"/>
    <w:tmpl w:val="2A10F62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7" w15:restartNumberingAfterBreak="0">
    <w:nsid w:val="1DF742F5"/>
    <w:multiLevelType w:val="hybridMultilevel"/>
    <w:tmpl w:val="10C0D65E"/>
    <w:lvl w:ilvl="0" w:tplc="440A0015">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8" w15:restartNumberingAfterBreak="0">
    <w:nsid w:val="1F0249E9"/>
    <w:multiLevelType w:val="multilevel"/>
    <w:tmpl w:val="C3E4B054"/>
    <w:lvl w:ilvl="0">
      <w:start w:val="1"/>
      <w:numFmt w:val="lowerLetter"/>
      <w:lvlText w:val="(%1)"/>
      <w:lvlJc w:val="left"/>
      <w:pPr>
        <w:ind w:left="907" w:hanging="360"/>
      </w:pPr>
      <w:rPr>
        <w:rFonts w:hint="default"/>
      </w:rPr>
    </w:lvl>
    <w:lvl w:ilvl="1">
      <w:start w:val="30"/>
      <w:numFmt w:val="decimal"/>
      <w:lvlText w:val="%2."/>
      <w:lvlJc w:val="left"/>
      <w:pPr>
        <w:tabs>
          <w:tab w:val="num" w:pos="1620"/>
        </w:tabs>
        <w:ind w:left="1620" w:hanging="360"/>
      </w:pPr>
      <w:rPr>
        <w:rFonts w:hint="default"/>
      </w:r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39" w15:restartNumberingAfterBreak="0">
    <w:nsid w:val="1F176084"/>
    <w:multiLevelType w:val="hybridMultilevel"/>
    <w:tmpl w:val="A76AF6C0"/>
    <w:lvl w:ilvl="0" w:tplc="41A8194A">
      <w:start w:val="1"/>
      <w:numFmt w:val="lowerLetter"/>
      <w:lvlText w:val="(%1)"/>
      <w:lvlJc w:val="left"/>
      <w:pPr>
        <w:tabs>
          <w:tab w:val="num" w:pos="0"/>
        </w:tabs>
        <w:ind w:left="0" w:firstLine="0"/>
      </w:pPr>
      <w:rPr>
        <w:rFonts w:hint="default"/>
      </w:rPr>
    </w:lvl>
    <w:lvl w:ilvl="1" w:tplc="1624D7AC">
      <w:start w:val="1"/>
      <w:numFmt w:val="lowerRoman"/>
      <w:lvlText w:val="(%2)"/>
      <w:lvlJc w:val="left"/>
      <w:pPr>
        <w:ind w:left="1296" w:hanging="360"/>
      </w:pPr>
      <w:rPr>
        <w:rFonts w:hint="default"/>
      </w:rPr>
    </w:lvl>
    <w:lvl w:ilvl="2" w:tplc="0409001B">
      <w:start w:val="1"/>
      <w:numFmt w:val="lowerRoman"/>
      <w:lvlText w:val="%3."/>
      <w:lvlJc w:val="right"/>
      <w:pPr>
        <w:tabs>
          <w:tab w:val="num" w:pos="2016"/>
        </w:tabs>
        <w:ind w:left="2016" w:hanging="180"/>
      </w:pPr>
    </w:lvl>
    <w:lvl w:ilvl="3" w:tplc="E47C1284">
      <w:start w:val="1"/>
      <w:numFmt w:val="decimal"/>
      <w:lvlText w:val="%4."/>
      <w:lvlJc w:val="left"/>
      <w:pPr>
        <w:ind w:left="2736" w:hanging="360"/>
      </w:pPr>
      <w:rPr>
        <w:rFonts w:hint="default"/>
        <w:u w:val="single"/>
      </w:r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40" w15:restartNumberingAfterBreak="0">
    <w:nsid w:val="221400A7"/>
    <w:multiLevelType w:val="multilevel"/>
    <w:tmpl w:val="12FEE8B2"/>
    <w:lvl w:ilvl="0">
      <w:start w:val="1"/>
      <w:numFmt w:val="decimal"/>
      <w:pStyle w:val="SectionIHeader2"/>
      <w:lvlText w:val="%1."/>
      <w:lvlJc w:val="left"/>
      <w:pPr>
        <w:ind w:left="511" w:hanging="360"/>
      </w:pPr>
      <w:rPr>
        <w:rFonts w:cs="Times New Roman"/>
        <w:b/>
        <w:sz w:val="24"/>
        <w:szCs w:val="24"/>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41" w15:restartNumberingAfterBreak="0">
    <w:nsid w:val="22A7118B"/>
    <w:multiLevelType w:val="hybridMultilevel"/>
    <w:tmpl w:val="98BCE64E"/>
    <w:lvl w:ilvl="0" w:tplc="0CD00BD0">
      <w:start w:val="1"/>
      <w:numFmt w:val="decimal"/>
      <w:lvlText w:val="%1."/>
      <w:lvlJc w:val="left"/>
      <w:pPr>
        <w:ind w:left="360" w:hanging="360"/>
      </w:pPr>
      <w:rPr>
        <w:rFonts w:hint="default"/>
        <w:b/>
        <w:i w:val="0"/>
        <w:color w:val="7030A0"/>
        <w:sz w:val="18"/>
        <w:u w:color="0070C0"/>
      </w:rPr>
    </w:lvl>
    <w:lvl w:ilvl="1" w:tplc="440A0019" w:tentative="1">
      <w:start w:val="1"/>
      <w:numFmt w:val="lowerLetter"/>
      <w:lvlText w:val="%2."/>
      <w:lvlJc w:val="left"/>
      <w:pPr>
        <w:ind w:left="576" w:hanging="360"/>
      </w:pPr>
    </w:lvl>
    <w:lvl w:ilvl="2" w:tplc="440A001B" w:tentative="1">
      <w:start w:val="1"/>
      <w:numFmt w:val="lowerRoman"/>
      <w:lvlText w:val="%3."/>
      <w:lvlJc w:val="right"/>
      <w:pPr>
        <w:ind w:left="1296" w:hanging="180"/>
      </w:pPr>
    </w:lvl>
    <w:lvl w:ilvl="3" w:tplc="440A000F" w:tentative="1">
      <w:start w:val="1"/>
      <w:numFmt w:val="decimal"/>
      <w:lvlText w:val="%4."/>
      <w:lvlJc w:val="left"/>
      <w:pPr>
        <w:ind w:left="2016" w:hanging="360"/>
      </w:pPr>
    </w:lvl>
    <w:lvl w:ilvl="4" w:tplc="440A0019" w:tentative="1">
      <w:start w:val="1"/>
      <w:numFmt w:val="lowerLetter"/>
      <w:lvlText w:val="%5."/>
      <w:lvlJc w:val="left"/>
      <w:pPr>
        <w:ind w:left="2736" w:hanging="360"/>
      </w:pPr>
    </w:lvl>
    <w:lvl w:ilvl="5" w:tplc="440A001B" w:tentative="1">
      <w:start w:val="1"/>
      <w:numFmt w:val="lowerRoman"/>
      <w:lvlText w:val="%6."/>
      <w:lvlJc w:val="right"/>
      <w:pPr>
        <w:ind w:left="3456" w:hanging="180"/>
      </w:pPr>
    </w:lvl>
    <w:lvl w:ilvl="6" w:tplc="440A000F" w:tentative="1">
      <w:start w:val="1"/>
      <w:numFmt w:val="decimal"/>
      <w:lvlText w:val="%7."/>
      <w:lvlJc w:val="left"/>
      <w:pPr>
        <w:ind w:left="4176" w:hanging="360"/>
      </w:pPr>
    </w:lvl>
    <w:lvl w:ilvl="7" w:tplc="440A0019" w:tentative="1">
      <w:start w:val="1"/>
      <w:numFmt w:val="lowerLetter"/>
      <w:lvlText w:val="%8."/>
      <w:lvlJc w:val="left"/>
      <w:pPr>
        <w:ind w:left="4896" w:hanging="360"/>
      </w:pPr>
    </w:lvl>
    <w:lvl w:ilvl="8" w:tplc="440A001B" w:tentative="1">
      <w:start w:val="1"/>
      <w:numFmt w:val="lowerRoman"/>
      <w:lvlText w:val="%9."/>
      <w:lvlJc w:val="right"/>
      <w:pPr>
        <w:ind w:left="5616" w:hanging="180"/>
      </w:pPr>
    </w:lvl>
  </w:abstractNum>
  <w:abstractNum w:abstractNumId="42" w15:restartNumberingAfterBreak="0">
    <w:nsid w:val="25C52F0B"/>
    <w:multiLevelType w:val="hybridMultilevel"/>
    <w:tmpl w:val="E570A142"/>
    <w:lvl w:ilvl="0" w:tplc="D99CF2D2">
      <w:start w:val="1"/>
      <w:numFmt w:val="bullet"/>
      <w:lvlText w:val=""/>
      <w:lvlJc w:val="left"/>
      <w:pPr>
        <w:ind w:left="720" w:hanging="360"/>
      </w:pPr>
      <w:rPr>
        <w:rFonts w:ascii="Symbol" w:hAnsi="Symbol" w:hint="default"/>
        <w:sz w:val="16"/>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3" w15:restartNumberingAfterBreak="0">
    <w:nsid w:val="25D232BA"/>
    <w:multiLevelType w:val="multilevel"/>
    <w:tmpl w:val="C6A68298"/>
    <w:lvl w:ilvl="0">
      <w:start w:val="1"/>
      <w:numFmt w:val="bullet"/>
      <w:lvlText w:val="●"/>
      <w:lvlJc w:val="left"/>
      <w:pPr>
        <w:ind w:left="720" w:hanging="360"/>
      </w:pPr>
      <w:rPr>
        <w:rFonts w:ascii="Museo Sans 300" w:eastAsia="Noto Sans Symbols" w:hAnsi="Museo Sans 300" w:cs="Noto Sans Symbols" w:hint="default"/>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7094257"/>
    <w:multiLevelType w:val="hybridMultilevel"/>
    <w:tmpl w:val="29E46204"/>
    <w:lvl w:ilvl="0" w:tplc="A0C6785C">
      <w:start w:val="1"/>
      <w:numFmt w:val="bullet"/>
      <w:lvlText w:val=""/>
      <w:lvlJc w:val="left"/>
      <w:pPr>
        <w:ind w:left="720" w:hanging="360"/>
      </w:pPr>
      <w:rPr>
        <w:rFonts w:ascii="Symbol" w:hAnsi="Symbol" w:hint="default"/>
        <w:sz w:val="16"/>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5" w15:restartNumberingAfterBreak="0">
    <w:nsid w:val="27132E67"/>
    <w:multiLevelType w:val="hybridMultilevel"/>
    <w:tmpl w:val="00B09AE0"/>
    <w:lvl w:ilvl="0" w:tplc="F25AF842">
      <w:start w:val="1"/>
      <w:numFmt w:val="lowerLetter"/>
      <w:lvlText w:val="%1."/>
      <w:lvlJc w:val="left"/>
      <w:pPr>
        <w:ind w:left="1224" w:hanging="360"/>
      </w:pPr>
      <w:rPr>
        <w:rFonts w:hint="default"/>
        <w:b w:val="0"/>
        <w:i w:val="0"/>
        <w:sz w:val="24"/>
        <w:lang w:val="es-ES"/>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46" w15:restartNumberingAfterBreak="0">
    <w:nsid w:val="272D2726"/>
    <w:multiLevelType w:val="hybridMultilevel"/>
    <w:tmpl w:val="165AF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7F403B2"/>
    <w:multiLevelType w:val="hybridMultilevel"/>
    <w:tmpl w:val="9222A8B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8" w15:restartNumberingAfterBreak="0">
    <w:nsid w:val="289479D9"/>
    <w:multiLevelType w:val="hybridMultilevel"/>
    <w:tmpl w:val="B85E9426"/>
    <w:lvl w:ilvl="0" w:tplc="7F08C22E">
      <w:start w:val="1"/>
      <w:numFmt w:val="lowerLetter"/>
      <w:lvlText w:val="(%1)"/>
      <w:lvlJc w:val="left"/>
      <w:pPr>
        <w:ind w:left="894" w:hanging="360"/>
      </w:pPr>
      <w:rPr>
        <w:rFonts w:hint="default"/>
      </w:rPr>
    </w:lvl>
    <w:lvl w:ilvl="1" w:tplc="DE889D12">
      <w:start w:val="27"/>
      <w:numFmt w:val="decimal"/>
      <w:lvlText w:val="%2."/>
      <w:lvlJc w:val="left"/>
      <w:pPr>
        <w:tabs>
          <w:tab w:val="num" w:pos="1794"/>
        </w:tabs>
        <w:ind w:left="1794" w:hanging="360"/>
      </w:pPr>
      <w:rPr>
        <w:rFonts w:hint="default"/>
      </w:rPr>
    </w:lvl>
    <w:lvl w:ilvl="2" w:tplc="0409001B" w:tentative="1">
      <w:start w:val="1"/>
      <w:numFmt w:val="lowerRoman"/>
      <w:lvlText w:val="%3."/>
      <w:lvlJc w:val="right"/>
      <w:pPr>
        <w:tabs>
          <w:tab w:val="num" w:pos="2514"/>
        </w:tabs>
        <w:ind w:left="2514" w:hanging="180"/>
      </w:pPr>
    </w:lvl>
    <w:lvl w:ilvl="3" w:tplc="0409000F" w:tentative="1">
      <w:start w:val="1"/>
      <w:numFmt w:val="decimal"/>
      <w:lvlText w:val="%4."/>
      <w:lvlJc w:val="left"/>
      <w:pPr>
        <w:tabs>
          <w:tab w:val="num" w:pos="3234"/>
        </w:tabs>
        <w:ind w:left="3234" w:hanging="360"/>
      </w:pPr>
    </w:lvl>
    <w:lvl w:ilvl="4" w:tplc="04090019" w:tentative="1">
      <w:start w:val="1"/>
      <w:numFmt w:val="lowerLetter"/>
      <w:lvlText w:val="%5."/>
      <w:lvlJc w:val="left"/>
      <w:pPr>
        <w:tabs>
          <w:tab w:val="num" w:pos="3954"/>
        </w:tabs>
        <w:ind w:left="3954" w:hanging="360"/>
      </w:pPr>
    </w:lvl>
    <w:lvl w:ilvl="5" w:tplc="0409001B" w:tentative="1">
      <w:start w:val="1"/>
      <w:numFmt w:val="lowerRoman"/>
      <w:lvlText w:val="%6."/>
      <w:lvlJc w:val="right"/>
      <w:pPr>
        <w:tabs>
          <w:tab w:val="num" w:pos="4674"/>
        </w:tabs>
        <w:ind w:left="4674" w:hanging="180"/>
      </w:pPr>
    </w:lvl>
    <w:lvl w:ilvl="6" w:tplc="0409000F" w:tentative="1">
      <w:start w:val="1"/>
      <w:numFmt w:val="decimal"/>
      <w:lvlText w:val="%7."/>
      <w:lvlJc w:val="left"/>
      <w:pPr>
        <w:tabs>
          <w:tab w:val="num" w:pos="5394"/>
        </w:tabs>
        <w:ind w:left="5394" w:hanging="360"/>
      </w:pPr>
    </w:lvl>
    <w:lvl w:ilvl="7" w:tplc="04090019" w:tentative="1">
      <w:start w:val="1"/>
      <w:numFmt w:val="lowerLetter"/>
      <w:lvlText w:val="%8."/>
      <w:lvlJc w:val="left"/>
      <w:pPr>
        <w:tabs>
          <w:tab w:val="num" w:pos="6114"/>
        </w:tabs>
        <w:ind w:left="6114" w:hanging="360"/>
      </w:pPr>
    </w:lvl>
    <w:lvl w:ilvl="8" w:tplc="0409001B" w:tentative="1">
      <w:start w:val="1"/>
      <w:numFmt w:val="lowerRoman"/>
      <w:lvlText w:val="%9."/>
      <w:lvlJc w:val="right"/>
      <w:pPr>
        <w:tabs>
          <w:tab w:val="num" w:pos="6834"/>
        </w:tabs>
        <w:ind w:left="6834" w:hanging="180"/>
      </w:pPr>
    </w:lvl>
  </w:abstractNum>
  <w:abstractNum w:abstractNumId="49" w15:restartNumberingAfterBreak="0">
    <w:nsid w:val="2E00004C"/>
    <w:multiLevelType w:val="multilevel"/>
    <w:tmpl w:val="58C84D70"/>
    <w:lvl w:ilvl="0">
      <w:start w:val="1"/>
      <w:numFmt w:val="bullet"/>
      <w:lvlText w:val="●"/>
      <w:lvlJc w:val="left"/>
      <w:pPr>
        <w:ind w:left="720" w:hanging="360"/>
      </w:pPr>
      <w:rPr>
        <w:rFonts w:ascii="Noto Sans Symbols" w:eastAsia="Noto Sans Symbols" w:hAnsi="Noto Sans Symbols" w:cs="Noto Sans Symbols"/>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2E036E6A"/>
    <w:multiLevelType w:val="hybridMultilevel"/>
    <w:tmpl w:val="62E8F2E0"/>
    <w:lvl w:ilvl="0" w:tplc="575E3B50">
      <w:start w:val="1"/>
      <w:numFmt w:val="lowerRoman"/>
      <w:lvlText w:val="(%1)"/>
      <w:lvlJc w:val="left"/>
      <w:pPr>
        <w:ind w:left="1269" w:hanging="360"/>
      </w:pPr>
      <w:rPr>
        <w:rFonts w:hint="default"/>
      </w:rPr>
    </w:lvl>
    <w:lvl w:ilvl="1" w:tplc="04090019" w:tentative="1">
      <w:start w:val="1"/>
      <w:numFmt w:val="lowerLetter"/>
      <w:lvlText w:val="%2."/>
      <w:lvlJc w:val="left"/>
      <w:pPr>
        <w:ind w:left="1989" w:hanging="360"/>
      </w:pPr>
    </w:lvl>
    <w:lvl w:ilvl="2" w:tplc="0409001B" w:tentative="1">
      <w:start w:val="1"/>
      <w:numFmt w:val="lowerRoman"/>
      <w:lvlText w:val="%3."/>
      <w:lvlJc w:val="right"/>
      <w:pPr>
        <w:ind w:left="2709" w:hanging="180"/>
      </w:pPr>
    </w:lvl>
    <w:lvl w:ilvl="3" w:tplc="0409000F" w:tentative="1">
      <w:start w:val="1"/>
      <w:numFmt w:val="decimal"/>
      <w:lvlText w:val="%4."/>
      <w:lvlJc w:val="left"/>
      <w:pPr>
        <w:ind w:left="3429" w:hanging="360"/>
      </w:pPr>
    </w:lvl>
    <w:lvl w:ilvl="4" w:tplc="04090019" w:tentative="1">
      <w:start w:val="1"/>
      <w:numFmt w:val="lowerLetter"/>
      <w:lvlText w:val="%5."/>
      <w:lvlJc w:val="left"/>
      <w:pPr>
        <w:ind w:left="4149" w:hanging="360"/>
      </w:pPr>
    </w:lvl>
    <w:lvl w:ilvl="5" w:tplc="0409001B" w:tentative="1">
      <w:start w:val="1"/>
      <w:numFmt w:val="lowerRoman"/>
      <w:lvlText w:val="%6."/>
      <w:lvlJc w:val="right"/>
      <w:pPr>
        <w:ind w:left="4869" w:hanging="180"/>
      </w:pPr>
    </w:lvl>
    <w:lvl w:ilvl="6" w:tplc="0409000F" w:tentative="1">
      <w:start w:val="1"/>
      <w:numFmt w:val="decimal"/>
      <w:lvlText w:val="%7."/>
      <w:lvlJc w:val="left"/>
      <w:pPr>
        <w:ind w:left="5589" w:hanging="360"/>
      </w:pPr>
    </w:lvl>
    <w:lvl w:ilvl="7" w:tplc="04090019" w:tentative="1">
      <w:start w:val="1"/>
      <w:numFmt w:val="lowerLetter"/>
      <w:lvlText w:val="%8."/>
      <w:lvlJc w:val="left"/>
      <w:pPr>
        <w:ind w:left="6309" w:hanging="360"/>
      </w:pPr>
    </w:lvl>
    <w:lvl w:ilvl="8" w:tplc="0409001B" w:tentative="1">
      <w:start w:val="1"/>
      <w:numFmt w:val="lowerRoman"/>
      <w:lvlText w:val="%9."/>
      <w:lvlJc w:val="right"/>
      <w:pPr>
        <w:ind w:left="7029" w:hanging="180"/>
      </w:pPr>
    </w:lvl>
  </w:abstractNum>
  <w:abstractNum w:abstractNumId="51" w15:restartNumberingAfterBreak="0">
    <w:nsid w:val="2F2977A7"/>
    <w:multiLevelType w:val="multilevel"/>
    <w:tmpl w:val="FD380040"/>
    <w:lvl w:ilvl="0">
      <w:start w:val="1"/>
      <w:numFmt w:val="decimal"/>
      <w:lvlText w:val="%1."/>
      <w:lvlJc w:val="left"/>
      <w:pPr>
        <w:ind w:left="1920" w:hanging="360"/>
      </w:pPr>
    </w:lvl>
    <w:lvl w:ilvl="1">
      <w:start w:val="1"/>
      <w:numFmt w:val="decimal"/>
      <w:isLgl/>
      <w:lvlText w:val="%1.%2"/>
      <w:lvlJc w:val="left"/>
      <w:pPr>
        <w:ind w:left="1920" w:hanging="360"/>
      </w:pPr>
    </w:lvl>
    <w:lvl w:ilvl="2">
      <w:start w:val="1"/>
      <w:numFmt w:val="decimal"/>
      <w:isLgl/>
      <w:lvlText w:val="%1.%2.%3"/>
      <w:lvlJc w:val="left"/>
      <w:pPr>
        <w:ind w:left="2280" w:hanging="720"/>
      </w:pPr>
    </w:lvl>
    <w:lvl w:ilvl="3">
      <w:start w:val="1"/>
      <w:numFmt w:val="decimal"/>
      <w:isLgl/>
      <w:lvlText w:val="%1.%2.%3.%4"/>
      <w:lvlJc w:val="left"/>
      <w:pPr>
        <w:ind w:left="2280" w:hanging="720"/>
      </w:pPr>
    </w:lvl>
    <w:lvl w:ilvl="4">
      <w:start w:val="1"/>
      <w:numFmt w:val="decimal"/>
      <w:isLgl/>
      <w:lvlText w:val="%1.%2.%3.%4.%5"/>
      <w:lvlJc w:val="left"/>
      <w:pPr>
        <w:ind w:left="2640" w:hanging="1080"/>
      </w:pPr>
    </w:lvl>
    <w:lvl w:ilvl="5">
      <w:start w:val="1"/>
      <w:numFmt w:val="decimal"/>
      <w:isLgl/>
      <w:lvlText w:val="%1.%2.%3.%4.%5.%6"/>
      <w:lvlJc w:val="left"/>
      <w:pPr>
        <w:ind w:left="2640" w:hanging="1080"/>
      </w:pPr>
    </w:lvl>
    <w:lvl w:ilvl="6">
      <w:start w:val="1"/>
      <w:numFmt w:val="decimal"/>
      <w:isLgl/>
      <w:lvlText w:val="%1.%2.%3.%4.%5.%6.%7"/>
      <w:lvlJc w:val="left"/>
      <w:pPr>
        <w:ind w:left="3000" w:hanging="1440"/>
      </w:pPr>
    </w:lvl>
    <w:lvl w:ilvl="7">
      <w:start w:val="1"/>
      <w:numFmt w:val="decimal"/>
      <w:isLgl/>
      <w:lvlText w:val="%1.%2.%3.%4.%5.%6.%7.%8"/>
      <w:lvlJc w:val="left"/>
      <w:pPr>
        <w:ind w:left="3000" w:hanging="1440"/>
      </w:pPr>
    </w:lvl>
    <w:lvl w:ilvl="8">
      <w:start w:val="1"/>
      <w:numFmt w:val="decimal"/>
      <w:isLgl/>
      <w:lvlText w:val="%1.%2.%3.%4.%5.%6.%7.%8.%9"/>
      <w:lvlJc w:val="left"/>
      <w:pPr>
        <w:ind w:left="3360" w:hanging="1800"/>
      </w:pPr>
    </w:lvl>
  </w:abstractNum>
  <w:abstractNum w:abstractNumId="52" w15:restartNumberingAfterBreak="0">
    <w:nsid w:val="325814C2"/>
    <w:multiLevelType w:val="multilevel"/>
    <w:tmpl w:val="FD380040"/>
    <w:lvl w:ilvl="0">
      <w:start w:val="1"/>
      <w:numFmt w:val="decimal"/>
      <w:lvlText w:val="%1."/>
      <w:lvlJc w:val="left"/>
      <w:pPr>
        <w:ind w:left="1920" w:hanging="360"/>
      </w:pPr>
    </w:lvl>
    <w:lvl w:ilvl="1">
      <w:start w:val="1"/>
      <w:numFmt w:val="decimal"/>
      <w:isLgl/>
      <w:lvlText w:val="%1.%2"/>
      <w:lvlJc w:val="left"/>
      <w:pPr>
        <w:ind w:left="1920" w:hanging="360"/>
      </w:pPr>
    </w:lvl>
    <w:lvl w:ilvl="2">
      <w:start w:val="1"/>
      <w:numFmt w:val="decimal"/>
      <w:isLgl/>
      <w:lvlText w:val="%1.%2.%3"/>
      <w:lvlJc w:val="left"/>
      <w:pPr>
        <w:ind w:left="2280" w:hanging="720"/>
      </w:pPr>
    </w:lvl>
    <w:lvl w:ilvl="3">
      <w:start w:val="1"/>
      <w:numFmt w:val="decimal"/>
      <w:isLgl/>
      <w:lvlText w:val="%1.%2.%3.%4"/>
      <w:lvlJc w:val="left"/>
      <w:pPr>
        <w:ind w:left="2280" w:hanging="720"/>
      </w:pPr>
    </w:lvl>
    <w:lvl w:ilvl="4">
      <w:start w:val="1"/>
      <w:numFmt w:val="decimal"/>
      <w:isLgl/>
      <w:lvlText w:val="%1.%2.%3.%4.%5"/>
      <w:lvlJc w:val="left"/>
      <w:pPr>
        <w:ind w:left="2640" w:hanging="1080"/>
      </w:pPr>
    </w:lvl>
    <w:lvl w:ilvl="5">
      <w:start w:val="1"/>
      <w:numFmt w:val="decimal"/>
      <w:isLgl/>
      <w:lvlText w:val="%1.%2.%3.%4.%5.%6"/>
      <w:lvlJc w:val="left"/>
      <w:pPr>
        <w:ind w:left="2640" w:hanging="1080"/>
      </w:pPr>
    </w:lvl>
    <w:lvl w:ilvl="6">
      <w:start w:val="1"/>
      <w:numFmt w:val="decimal"/>
      <w:isLgl/>
      <w:lvlText w:val="%1.%2.%3.%4.%5.%6.%7"/>
      <w:lvlJc w:val="left"/>
      <w:pPr>
        <w:ind w:left="3000" w:hanging="1440"/>
      </w:pPr>
    </w:lvl>
    <w:lvl w:ilvl="7">
      <w:start w:val="1"/>
      <w:numFmt w:val="decimal"/>
      <w:isLgl/>
      <w:lvlText w:val="%1.%2.%3.%4.%5.%6.%7.%8"/>
      <w:lvlJc w:val="left"/>
      <w:pPr>
        <w:ind w:left="3000" w:hanging="1440"/>
      </w:pPr>
    </w:lvl>
    <w:lvl w:ilvl="8">
      <w:start w:val="1"/>
      <w:numFmt w:val="decimal"/>
      <w:isLgl/>
      <w:lvlText w:val="%1.%2.%3.%4.%5.%6.%7.%8.%9"/>
      <w:lvlJc w:val="left"/>
      <w:pPr>
        <w:ind w:left="3360" w:hanging="1800"/>
      </w:pPr>
    </w:lvl>
  </w:abstractNum>
  <w:abstractNum w:abstractNumId="53" w15:restartNumberingAfterBreak="0">
    <w:nsid w:val="330460D5"/>
    <w:multiLevelType w:val="hybridMultilevel"/>
    <w:tmpl w:val="C166E5A2"/>
    <w:lvl w:ilvl="0" w:tplc="2650124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332553F9"/>
    <w:multiLevelType w:val="multilevel"/>
    <w:tmpl w:val="C3E4B054"/>
    <w:lvl w:ilvl="0">
      <w:start w:val="1"/>
      <w:numFmt w:val="lowerLetter"/>
      <w:lvlText w:val="(%1)"/>
      <w:lvlJc w:val="left"/>
      <w:pPr>
        <w:ind w:left="907" w:hanging="360"/>
      </w:pPr>
      <w:rPr>
        <w:rFonts w:hint="default"/>
      </w:rPr>
    </w:lvl>
    <w:lvl w:ilvl="1">
      <w:start w:val="30"/>
      <w:numFmt w:val="decimal"/>
      <w:lvlText w:val="%2."/>
      <w:lvlJc w:val="left"/>
      <w:pPr>
        <w:tabs>
          <w:tab w:val="num" w:pos="1620"/>
        </w:tabs>
        <w:ind w:left="1620" w:hanging="360"/>
      </w:pPr>
      <w:rPr>
        <w:rFonts w:hint="default"/>
      </w:r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55" w15:restartNumberingAfterBreak="0">
    <w:nsid w:val="343D49AE"/>
    <w:multiLevelType w:val="hybridMultilevel"/>
    <w:tmpl w:val="87EE5E18"/>
    <w:lvl w:ilvl="0" w:tplc="41A8194A">
      <w:start w:val="1"/>
      <w:numFmt w:val="lowerLetter"/>
      <w:lvlText w:val="(%1)"/>
      <w:lvlJc w:val="left"/>
      <w:pPr>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15:restartNumberingAfterBreak="0">
    <w:nsid w:val="36C7219C"/>
    <w:multiLevelType w:val="hybridMultilevel"/>
    <w:tmpl w:val="15582460"/>
    <w:lvl w:ilvl="0" w:tplc="575E3B50">
      <w:start w:val="1"/>
      <w:numFmt w:val="lowerRoman"/>
      <w:lvlText w:val="(%1)"/>
      <w:lvlJc w:val="left"/>
      <w:pPr>
        <w:ind w:left="924" w:hanging="360"/>
      </w:pPr>
      <w:rPr>
        <w:rFonts w:hint="default"/>
      </w:r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57" w15:restartNumberingAfterBreak="0">
    <w:nsid w:val="36C84BDE"/>
    <w:multiLevelType w:val="hybridMultilevel"/>
    <w:tmpl w:val="9954B152"/>
    <w:lvl w:ilvl="0" w:tplc="223E115E">
      <w:start w:val="1"/>
      <w:numFmt w:val="low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9" w15:restartNumberingAfterBreak="0">
    <w:nsid w:val="374D3DB4"/>
    <w:multiLevelType w:val="hybridMultilevel"/>
    <w:tmpl w:val="C810A4E4"/>
    <w:lvl w:ilvl="0" w:tplc="7F08C2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1" w15:restartNumberingAfterBreak="0">
    <w:nsid w:val="39373EC6"/>
    <w:multiLevelType w:val="multilevel"/>
    <w:tmpl w:val="06A406E8"/>
    <w:lvl w:ilvl="0">
      <w:start w:val="1"/>
      <w:numFmt w:val="lowerLetter"/>
      <w:lvlText w:val="(%1)"/>
      <w:lvlJc w:val="left"/>
      <w:pPr>
        <w:ind w:left="1080" w:hanging="360"/>
      </w:pPr>
      <w:rPr>
        <w:rFonts w:hint="default"/>
      </w:rPr>
    </w:lvl>
    <w:lvl w:ilvl="1">
      <w:start w:val="1"/>
      <w:numFmt w:val="lowerLetter"/>
      <w:lvlText w:val="(%2)"/>
      <w:lvlJc w:val="left"/>
      <w:pPr>
        <w:ind w:left="172" w:hanging="360"/>
      </w:pPr>
      <w:rPr>
        <w:rFonts w:hint="default"/>
        <w:i w:val="0"/>
      </w:rPr>
    </w:lvl>
    <w:lvl w:ilvl="2">
      <w:start w:val="1"/>
      <w:numFmt w:val="decimal"/>
      <w:lvlText w:val="%1.%2.%3"/>
      <w:lvlJc w:val="left"/>
      <w:pPr>
        <w:tabs>
          <w:tab w:val="num" w:pos="154"/>
        </w:tabs>
        <w:ind w:left="154" w:hanging="720"/>
      </w:pPr>
      <w:rPr>
        <w:rFonts w:hint="default"/>
      </w:rPr>
    </w:lvl>
    <w:lvl w:ilvl="3">
      <w:start w:val="1"/>
      <w:numFmt w:val="decimal"/>
      <w:lvlText w:val="%1.%2.%3.%4"/>
      <w:lvlJc w:val="left"/>
      <w:pPr>
        <w:tabs>
          <w:tab w:val="num" w:pos="154"/>
        </w:tabs>
        <w:ind w:left="154" w:hanging="720"/>
      </w:pPr>
      <w:rPr>
        <w:rFonts w:hint="default"/>
      </w:rPr>
    </w:lvl>
    <w:lvl w:ilvl="4">
      <w:start w:val="1"/>
      <w:numFmt w:val="decimal"/>
      <w:lvlText w:val="%1.%2.%3.%4.%5"/>
      <w:lvlJc w:val="left"/>
      <w:pPr>
        <w:tabs>
          <w:tab w:val="num" w:pos="514"/>
        </w:tabs>
        <w:ind w:left="514" w:hanging="1080"/>
      </w:pPr>
      <w:rPr>
        <w:rFonts w:hint="default"/>
      </w:rPr>
    </w:lvl>
    <w:lvl w:ilvl="5">
      <w:start w:val="1"/>
      <w:numFmt w:val="decimal"/>
      <w:lvlText w:val="%1.%2.%3.%4.%5.%6"/>
      <w:lvlJc w:val="left"/>
      <w:pPr>
        <w:tabs>
          <w:tab w:val="num" w:pos="514"/>
        </w:tabs>
        <w:ind w:left="514" w:hanging="1080"/>
      </w:pPr>
      <w:rPr>
        <w:rFonts w:hint="default"/>
      </w:rPr>
    </w:lvl>
    <w:lvl w:ilvl="6">
      <w:start w:val="1"/>
      <w:numFmt w:val="decimal"/>
      <w:lvlText w:val="%1.%2.%3.%4.%5.%6.%7"/>
      <w:lvlJc w:val="left"/>
      <w:pPr>
        <w:tabs>
          <w:tab w:val="num" w:pos="874"/>
        </w:tabs>
        <w:ind w:left="874" w:hanging="1440"/>
      </w:pPr>
      <w:rPr>
        <w:rFonts w:hint="default"/>
      </w:rPr>
    </w:lvl>
    <w:lvl w:ilvl="7">
      <w:start w:val="1"/>
      <w:numFmt w:val="decimal"/>
      <w:lvlText w:val="%1.%2.%3.%4.%5.%6.%7.%8"/>
      <w:lvlJc w:val="left"/>
      <w:pPr>
        <w:tabs>
          <w:tab w:val="num" w:pos="874"/>
        </w:tabs>
        <w:ind w:left="874" w:hanging="1440"/>
      </w:pPr>
      <w:rPr>
        <w:rFonts w:hint="default"/>
      </w:rPr>
    </w:lvl>
    <w:lvl w:ilvl="8">
      <w:start w:val="1"/>
      <w:numFmt w:val="decimal"/>
      <w:lvlText w:val="%1.%2.%3.%4.%5.%6.%7.%8.%9"/>
      <w:lvlJc w:val="left"/>
      <w:pPr>
        <w:tabs>
          <w:tab w:val="num" w:pos="1234"/>
        </w:tabs>
        <w:ind w:left="1234" w:hanging="1800"/>
      </w:pPr>
      <w:rPr>
        <w:rFonts w:hint="default"/>
      </w:rPr>
    </w:lvl>
  </w:abstractNum>
  <w:abstractNum w:abstractNumId="62" w15:restartNumberingAfterBreak="0">
    <w:nsid w:val="39F81DA2"/>
    <w:multiLevelType w:val="hybridMultilevel"/>
    <w:tmpl w:val="0BE248B0"/>
    <w:lvl w:ilvl="0" w:tplc="2C0A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A3963F0"/>
    <w:multiLevelType w:val="multilevel"/>
    <w:tmpl w:val="3CF012F8"/>
    <w:lvl w:ilvl="0">
      <w:start w:val="1"/>
      <w:numFmt w:val="upperRoman"/>
      <w:pStyle w:val="ListParagraph1-a"/>
      <w:lvlText w:val="%1."/>
      <w:lvlJc w:val="right"/>
      <w:pPr>
        <w:ind w:left="720" w:hanging="360"/>
      </w:pPr>
      <w:rPr>
        <w:rFonts w:ascii="Museo Sans 300" w:hAnsi="Museo Sans 300" w:hint="default"/>
        <w:b/>
        <w:bCs/>
        <w:color w:val="auto"/>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3BA60E7D"/>
    <w:multiLevelType w:val="hybridMultilevel"/>
    <w:tmpl w:val="2C284926"/>
    <w:lvl w:ilvl="0" w:tplc="AC3E5DA6">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EBF5F7B"/>
    <w:multiLevelType w:val="hybridMultilevel"/>
    <w:tmpl w:val="E0CA678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6" w15:restartNumberingAfterBreak="0">
    <w:nsid w:val="3ED10A5F"/>
    <w:multiLevelType w:val="multilevel"/>
    <w:tmpl w:val="E7F66348"/>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cs="Times New Roman" w:hint="default"/>
        <w:b w:val="0"/>
        <w:i w:val="0"/>
        <w:color w:val="auto"/>
        <w:sz w:val="24"/>
        <w:szCs w:val="24"/>
        <w:u w:val="none"/>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7" w15:restartNumberingAfterBreak="0">
    <w:nsid w:val="3F0C7969"/>
    <w:multiLevelType w:val="hybridMultilevel"/>
    <w:tmpl w:val="4BE01D4E"/>
    <w:lvl w:ilvl="0" w:tplc="B73CFCB6">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9" w15:restartNumberingAfterBreak="0">
    <w:nsid w:val="42631E09"/>
    <w:multiLevelType w:val="hybridMultilevel"/>
    <w:tmpl w:val="FEC0A918"/>
    <w:lvl w:ilvl="0" w:tplc="9E14EA3E">
      <w:start w:val="1"/>
      <w:numFmt w:val="lowerLetter"/>
      <w:lvlText w:val="(%1)"/>
      <w:lvlJc w:val="left"/>
      <w:pPr>
        <w:ind w:left="360" w:hanging="360"/>
      </w:pPr>
      <w:rPr>
        <w:rFonts w:hint="default"/>
        <w:b w:val="0"/>
        <w:i w:val="0"/>
        <w:sz w:val="24"/>
        <w:lang w:val="en-AU"/>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428E13AF"/>
    <w:multiLevelType w:val="hybridMultilevel"/>
    <w:tmpl w:val="A92CB0C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1" w15:restartNumberingAfterBreak="0">
    <w:nsid w:val="43FA0270"/>
    <w:multiLevelType w:val="hybridMultilevel"/>
    <w:tmpl w:val="135C20DE"/>
    <w:lvl w:ilvl="0" w:tplc="0D1EBE08">
      <w:start w:val="1"/>
      <w:numFmt w:val="lowerLetter"/>
      <w:lvlText w:val="(%1)"/>
      <w:lvlJc w:val="left"/>
      <w:pPr>
        <w:ind w:left="90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46AA34AB"/>
    <w:multiLevelType w:val="multilevel"/>
    <w:tmpl w:val="A3DA4DA2"/>
    <w:lvl w:ilvl="0">
      <w:start w:val="1"/>
      <w:numFmt w:val="decimal"/>
      <w:pStyle w:val="GCCHeading2"/>
      <w:lvlText w:val="%1."/>
      <w:lvlJc w:val="left"/>
      <w:pPr>
        <w:tabs>
          <w:tab w:val="num" w:pos="2525"/>
        </w:tabs>
        <w:ind w:left="2525" w:hanging="540"/>
      </w:pPr>
      <w:rPr>
        <w:rFonts w:hint="default"/>
      </w:rPr>
    </w:lvl>
    <w:lvl w:ilvl="1">
      <w:start w:val="1"/>
      <w:numFmt w:val="decimal"/>
      <w:lvlText w:val="%1.%2"/>
      <w:lvlJc w:val="left"/>
      <w:pPr>
        <w:tabs>
          <w:tab w:val="num" w:pos="2337"/>
        </w:tabs>
        <w:ind w:left="2337" w:hanging="540"/>
      </w:pPr>
      <w:rPr>
        <w:rFonts w:hint="default"/>
        <w:b w:val="0"/>
        <w:bCs w:val="0"/>
        <w:i w:val="0"/>
      </w:rPr>
    </w:lvl>
    <w:lvl w:ilvl="2">
      <w:start w:val="1"/>
      <w:numFmt w:val="decimal"/>
      <w:lvlText w:val="%1.%2.%3"/>
      <w:lvlJc w:val="left"/>
      <w:pPr>
        <w:tabs>
          <w:tab w:val="num" w:pos="2139"/>
        </w:tabs>
        <w:ind w:left="2139" w:hanging="720"/>
      </w:pPr>
      <w:rPr>
        <w:rFonts w:hint="default"/>
      </w:rPr>
    </w:lvl>
    <w:lvl w:ilvl="3">
      <w:start w:val="1"/>
      <w:numFmt w:val="decimal"/>
      <w:lvlText w:val="%1.%2.%3.%4"/>
      <w:lvlJc w:val="left"/>
      <w:pPr>
        <w:tabs>
          <w:tab w:val="num" w:pos="2139"/>
        </w:tabs>
        <w:ind w:left="2139" w:hanging="720"/>
      </w:pPr>
      <w:rPr>
        <w:rFonts w:hint="default"/>
      </w:rPr>
    </w:lvl>
    <w:lvl w:ilvl="4">
      <w:start w:val="1"/>
      <w:numFmt w:val="decimal"/>
      <w:lvlText w:val="%1.%2.%3.%4.%5"/>
      <w:lvlJc w:val="left"/>
      <w:pPr>
        <w:tabs>
          <w:tab w:val="num" w:pos="2499"/>
        </w:tabs>
        <w:ind w:left="2499" w:hanging="1080"/>
      </w:pPr>
      <w:rPr>
        <w:rFonts w:hint="default"/>
      </w:rPr>
    </w:lvl>
    <w:lvl w:ilvl="5">
      <w:start w:val="1"/>
      <w:numFmt w:val="decimal"/>
      <w:lvlText w:val="%1.%2.%3.%4.%5.%6"/>
      <w:lvlJc w:val="left"/>
      <w:pPr>
        <w:tabs>
          <w:tab w:val="num" w:pos="2499"/>
        </w:tabs>
        <w:ind w:left="2499" w:hanging="1080"/>
      </w:pPr>
      <w:rPr>
        <w:rFonts w:hint="default"/>
      </w:rPr>
    </w:lvl>
    <w:lvl w:ilvl="6">
      <w:start w:val="1"/>
      <w:numFmt w:val="decimal"/>
      <w:lvlText w:val="%1.%2.%3.%4.%5.%6.%7"/>
      <w:lvlJc w:val="left"/>
      <w:pPr>
        <w:tabs>
          <w:tab w:val="num" w:pos="2859"/>
        </w:tabs>
        <w:ind w:left="2859" w:hanging="1440"/>
      </w:pPr>
      <w:rPr>
        <w:rFonts w:hint="default"/>
      </w:rPr>
    </w:lvl>
    <w:lvl w:ilvl="7">
      <w:start w:val="1"/>
      <w:numFmt w:val="decimal"/>
      <w:lvlText w:val="%1.%2.%3.%4.%5.%6.%7.%8"/>
      <w:lvlJc w:val="left"/>
      <w:pPr>
        <w:tabs>
          <w:tab w:val="num" w:pos="2859"/>
        </w:tabs>
        <w:ind w:left="2859" w:hanging="1440"/>
      </w:pPr>
      <w:rPr>
        <w:rFonts w:hint="default"/>
      </w:rPr>
    </w:lvl>
    <w:lvl w:ilvl="8">
      <w:start w:val="1"/>
      <w:numFmt w:val="decimal"/>
      <w:lvlText w:val="%1.%2.%3.%4.%5.%6.%7.%8.%9"/>
      <w:lvlJc w:val="left"/>
      <w:pPr>
        <w:tabs>
          <w:tab w:val="num" w:pos="3219"/>
        </w:tabs>
        <w:ind w:left="3219" w:hanging="1800"/>
      </w:pPr>
      <w:rPr>
        <w:rFonts w:hint="default"/>
      </w:rPr>
    </w:lvl>
  </w:abstractNum>
  <w:abstractNum w:abstractNumId="73"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4" w15:restartNumberingAfterBreak="0">
    <w:nsid w:val="484835C8"/>
    <w:multiLevelType w:val="hybridMultilevel"/>
    <w:tmpl w:val="061E060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5" w15:restartNumberingAfterBreak="0">
    <w:nsid w:val="4876246D"/>
    <w:multiLevelType w:val="hybridMultilevel"/>
    <w:tmpl w:val="3162D67E"/>
    <w:lvl w:ilvl="0" w:tplc="2C0A0001">
      <w:start w:val="1"/>
      <w:numFmt w:val="bullet"/>
      <w:lvlText w:val=""/>
      <w:lvlJc w:val="left"/>
      <w:pPr>
        <w:ind w:left="720" w:hanging="360"/>
      </w:pPr>
      <w:rPr>
        <w:rFonts w:ascii="Symbol" w:hAnsi="Symbol" w:hint="default"/>
      </w:rPr>
    </w:lvl>
    <w:lvl w:ilvl="1" w:tplc="2C0A0001">
      <w:start w:val="1"/>
      <w:numFmt w:val="bullet"/>
      <w:lvlText w:val=""/>
      <w:lvlJc w:val="left"/>
      <w:pPr>
        <w:ind w:left="1440" w:hanging="360"/>
      </w:pPr>
      <w:rPr>
        <w:rFonts w:ascii="Symbol" w:hAnsi="Symbol"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6" w15:restartNumberingAfterBreak="0">
    <w:nsid w:val="487B5797"/>
    <w:multiLevelType w:val="hybridMultilevel"/>
    <w:tmpl w:val="F76EDAA2"/>
    <w:lvl w:ilvl="0" w:tplc="9F167B46">
      <w:start w:val="8"/>
      <w:numFmt w:val="bullet"/>
      <w:lvlText w:val="-"/>
      <w:lvlJc w:val="left"/>
      <w:pPr>
        <w:ind w:left="1080" w:hanging="360"/>
      </w:pPr>
      <w:rPr>
        <w:rFonts w:ascii="Museo Sans 300" w:eastAsia="Calibri" w:hAnsi="Museo Sans 300" w:cs="Calibri"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77" w15:restartNumberingAfterBreak="0">
    <w:nsid w:val="49103ECD"/>
    <w:multiLevelType w:val="hybridMultilevel"/>
    <w:tmpl w:val="0E0AEEE0"/>
    <w:lvl w:ilvl="0" w:tplc="AF8033CA">
      <w:start w:val="1"/>
      <w:numFmt w:val="lowerLetter"/>
      <w:lvlText w:val="(%1)"/>
      <w:lvlJc w:val="left"/>
      <w:pPr>
        <w:ind w:left="1986" w:hanging="360"/>
      </w:pPr>
    </w:lvl>
    <w:lvl w:ilvl="1" w:tplc="04090019">
      <w:start w:val="1"/>
      <w:numFmt w:val="lowerLetter"/>
      <w:lvlText w:val="%2."/>
      <w:lvlJc w:val="left"/>
      <w:pPr>
        <w:ind w:left="2706" w:hanging="360"/>
      </w:pPr>
    </w:lvl>
    <w:lvl w:ilvl="2" w:tplc="0409001B" w:tentative="1">
      <w:start w:val="1"/>
      <w:numFmt w:val="lowerRoman"/>
      <w:lvlText w:val="%3."/>
      <w:lvlJc w:val="right"/>
      <w:pPr>
        <w:ind w:left="3426" w:hanging="180"/>
      </w:pPr>
    </w:lvl>
    <w:lvl w:ilvl="3" w:tplc="0409000F" w:tentative="1">
      <w:start w:val="1"/>
      <w:numFmt w:val="decimal"/>
      <w:lvlText w:val="%4."/>
      <w:lvlJc w:val="left"/>
      <w:pPr>
        <w:ind w:left="4146" w:hanging="360"/>
      </w:pPr>
    </w:lvl>
    <w:lvl w:ilvl="4" w:tplc="04090019" w:tentative="1">
      <w:start w:val="1"/>
      <w:numFmt w:val="lowerLetter"/>
      <w:lvlText w:val="%5."/>
      <w:lvlJc w:val="left"/>
      <w:pPr>
        <w:ind w:left="4866" w:hanging="360"/>
      </w:pPr>
    </w:lvl>
    <w:lvl w:ilvl="5" w:tplc="0409001B" w:tentative="1">
      <w:start w:val="1"/>
      <w:numFmt w:val="lowerRoman"/>
      <w:lvlText w:val="%6."/>
      <w:lvlJc w:val="right"/>
      <w:pPr>
        <w:ind w:left="5586" w:hanging="180"/>
      </w:pPr>
    </w:lvl>
    <w:lvl w:ilvl="6" w:tplc="0409000F" w:tentative="1">
      <w:start w:val="1"/>
      <w:numFmt w:val="decimal"/>
      <w:lvlText w:val="%7."/>
      <w:lvlJc w:val="left"/>
      <w:pPr>
        <w:ind w:left="6306" w:hanging="360"/>
      </w:pPr>
    </w:lvl>
    <w:lvl w:ilvl="7" w:tplc="04090019" w:tentative="1">
      <w:start w:val="1"/>
      <w:numFmt w:val="lowerLetter"/>
      <w:lvlText w:val="%8."/>
      <w:lvlJc w:val="left"/>
      <w:pPr>
        <w:ind w:left="7026" w:hanging="360"/>
      </w:pPr>
    </w:lvl>
    <w:lvl w:ilvl="8" w:tplc="0409001B" w:tentative="1">
      <w:start w:val="1"/>
      <w:numFmt w:val="lowerRoman"/>
      <w:lvlText w:val="%9."/>
      <w:lvlJc w:val="right"/>
      <w:pPr>
        <w:ind w:left="7746" w:hanging="180"/>
      </w:pPr>
    </w:lvl>
  </w:abstractNum>
  <w:abstractNum w:abstractNumId="78" w15:restartNumberingAfterBreak="0">
    <w:nsid w:val="49976326"/>
    <w:multiLevelType w:val="hybridMultilevel"/>
    <w:tmpl w:val="FE4662B0"/>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9" w15:restartNumberingAfterBreak="0">
    <w:nsid w:val="4A0A2833"/>
    <w:multiLevelType w:val="multilevel"/>
    <w:tmpl w:val="B3520048"/>
    <w:lvl w:ilvl="0">
      <w:start w:val="1"/>
      <w:numFmt w:val="bullet"/>
      <w:lvlText w:val="●"/>
      <w:lvlJc w:val="left"/>
      <w:pPr>
        <w:ind w:left="720" w:hanging="360"/>
      </w:pPr>
      <w:rPr>
        <w:rFonts w:ascii="Noto Sans Symbols" w:eastAsia="Noto Sans Symbols" w:hAnsi="Noto Sans Symbols" w:cs="Noto Sans Symbols"/>
        <w:sz w:val="16"/>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0" w15:restartNumberingAfterBreak="0">
    <w:nsid w:val="4A4D29C5"/>
    <w:multiLevelType w:val="hybridMultilevel"/>
    <w:tmpl w:val="09F43620"/>
    <w:lvl w:ilvl="0" w:tplc="04090019">
      <w:start w:val="1"/>
      <w:numFmt w:val="lowerLetter"/>
      <w:lvlText w:val="%1."/>
      <w:lvlJc w:val="left"/>
      <w:pPr>
        <w:ind w:left="1350" w:hanging="360"/>
      </w:pPr>
      <w:rPr>
        <w:lang w:val="es-ES"/>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1" w15:restartNumberingAfterBreak="0">
    <w:nsid w:val="4A851209"/>
    <w:multiLevelType w:val="hybridMultilevel"/>
    <w:tmpl w:val="D95EAC06"/>
    <w:lvl w:ilvl="0" w:tplc="F6A01558">
      <w:start w:val="1"/>
      <w:numFmt w:val="bullet"/>
      <w:lvlText w:val=""/>
      <w:lvlJc w:val="left"/>
      <w:pPr>
        <w:ind w:left="720" w:hanging="360"/>
      </w:pPr>
      <w:rPr>
        <w:rFonts w:ascii="Symbol" w:hAnsi="Symbol" w:hint="default"/>
        <w:sz w:val="16"/>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2" w15:restartNumberingAfterBreak="0">
    <w:nsid w:val="4EAD76AA"/>
    <w:multiLevelType w:val="hybridMultilevel"/>
    <w:tmpl w:val="34C27AFE"/>
    <w:lvl w:ilvl="0" w:tplc="9E14EA3E">
      <w:start w:val="1"/>
      <w:numFmt w:val="lowerLetter"/>
      <w:lvlText w:val="(%1)"/>
      <w:lvlJc w:val="left"/>
      <w:pPr>
        <w:ind w:left="360" w:hanging="360"/>
      </w:pPr>
      <w:rPr>
        <w:rFonts w:hint="default"/>
        <w:b w:val="0"/>
        <w:i w:val="0"/>
        <w:sz w:val="24"/>
        <w:lang w:val="en-AU"/>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4ECA6646"/>
    <w:multiLevelType w:val="hybridMultilevel"/>
    <w:tmpl w:val="0B5E790A"/>
    <w:lvl w:ilvl="0" w:tplc="FFE20E92">
      <w:start w:val="1"/>
      <w:numFmt w:val="bullet"/>
      <w:lvlText w:val=""/>
      <w:lvlJc w:val="left"/>
      <w:pPr>
        <w:ind w:left="720" w:hanging="360"/>
      </w:pPr>
      <w:rPr>
        <w:rFonts w:ascii="Symbol" w:hAnsi="Symbol" w:hint="default"/>
        <w:sz w:val="16"/>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4" w15:restartNumberingAfterBreak="0">
    <w:nsid w:val="4F000B42"/>
    <w:multiLevelType w:val="hybridMultilevel"/>
    <w:tmpl w:val="96164856"/>
    <w:lvl w:ilvl="0" w:tplc="41A8194A">
      <w:start w:val="1"/>
      <w:numFmt w:val="lowerLetter"/>
      <w:lvlText w:val="(%1)"/>
      <w:lvlJc w:val="left"/>
      <w:pPr>
        <w:ind w:left="1224" w:hanging="360"/>
      </w:pPr>
      <w:rPr>
        <w:rFonts w:hint="default"/>
      </w:rPr>
    </w:lvl>
    <w:lvl w:ilvl="1" w:tplc="575E3B50">
      <w:start w:val="1"/>
      <w:numFmt w:val="lowerRoman"/>
      <w:lvlText w:val="(%2)"/>
      <w:lvlJc w:val="left"/>
      <w:pPr>
        <w:tabs>
          <w:tab w:val="num" w:pos="1764"/>
        </w:tabs>
        <w:ind w:left="1764" w:hanging="18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2A56A6E8">
      <w:start w:val="1"/>
      <w:numFmt w:val="decimal"/>
      <w:pStyle w:val="HeaderTechnicalandFinancialPartofEvaluationCriteria"/>
      <w:lvlText w:val="%5."/>
      <w:lvlJc w:val="left"/>
      <w:pPr>
        <w:ind w:left="360" w:hanging="360"/>
      </w:pPr>
      <w:rPr>
        <w:rFonts w:hint="default"/>
        <w:i w:val="0"/>
      </w:rPr>
    </w:lvl>
    <w:lvl w:ilvl="5" w:tplc="0980CB4E">
      <w:start w:val="1"/>
      <w:numFmt w:val="upperLetter"/>
      <w:lvlText w:val="%6."/>
      <w:lvlJc w:val="left"/>
      <w:pPr>
        <w:ind w:left="5004" w:hanging="360"/>
      </w:pPr>
      <w:rPr>
        <w:rFonts w:hint="default"/>
      </w:r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85"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86" w15:restartNumberingAfterBreak="0">
    <w:nsid w:val="50B321BC"/>
    <w:multiLevelType w:val="multilevel"/>
    <w:tmpl w:val="C542F132"/>
    <w:lvl w:ilvl="0">
      <w:start w:val="1"/>
      <w:numFmt w:val="decimal"/>
      <w:pStyle w:val="HeaderEvaCriteria"/>
      <w:lvlText w:val="%1."/>
      <w:lvlJc w:val="left"/>
      <w:pPr>
        <w:ind w:left="720" w:hanging="360"/>
      </w:pPr>
    </w:lvl>
    <w:lvl w:ilvl="1">
      <w:start w:val="1"/>
      <w:numFmt w:val="decimal"/>
      <w:isLgl/>
      <w:lvlText w:val="%1.%2"/>
      <w:lvlJc w:val="left"/>
      <w:pPr>
        <w:ind w:left="780" w:hanging="420"/>
      </w:pPr>
      <w:rPr>
        <w:rFonts w:hint="default"/>
        <w:sz w:val="28"/>
      </w:rPr>
    </w:lvl>
    <w:lvl w:ilvl="2">
      <w:start w:val="1"/>
      <w:numFmt w:val="decimal"/>
      <w:isLgl/>
      <w:lvlText w:val="%1.%2.%3"/>
      <w:lvlJc w:val="left"/>
      <w:pPr>
        <w:ind w:left="1080" w:hanging="720"/>
      </w:pPr>
      <w:rPr>
        <w:rFonts w:hint="default"/>
        <w:sz w:val="32"/>
      </w:rPr>
    </w:lvl>
    <w:lvl w:ilvl="3">
      <w:start w:val="1"/>
      <w:numFmt w:val="decimal"/>
      <w:isLgl/>
      <w:lvlText w:val="%1.%2.%3.%4"/>
      <w:lvlJc w:val="left"/>
      <w:pPr>
        <w:ind w:left="1440" w:hanging="1080"/>
      </w:pPr>
      <w:rPr>
        <w:rFonts w:hint="default"/>
        <w:sz w:val="32"/>
      </w:rPr>
    </w:lvl>
    <w:lvl w:ilvl="4">
      <w:start w:val="1"/>
      <w:numFmt w:val="decimal"/>
      <w:isLgl/>
      <w:lvlText w:val="%1.%2.%3.%4.%5"/>
      <w:lvlJc w:val="left"/>
      <w:pPr>
        <w:ind w:left="1440" w:hanging="1080"/>
      </w:pPr>
      <w:rPr>
        <w:rFonts w:hint="default"/>
        <w:sz w:val="32"/>
      </w:rPr>
    </w:lvl>
    <w:lvl w:ilvl="5">
      <w:start w:val="1"/>
      <w:numFmt w:val="decimal"/>
      <w:isLgl/>
      <w:lvlText w:val="%1.%2.%3.%4.%5.%6"/>
      <w:lvlJc w:val="left"/>
      <w:pPr>
        <w:ind w:left="1800" w:hanging="1440"/>
      </w:pPr>
      <w:rPr>
        <w:rFonts w:hint="default"/>
        <w:sz w:val="32"/>
      </w:rPr>
    </w:lvl>
    <w:lvl w:ilvl="6">
      <w:start w:val="1"/>
      <w:numFmt w:val="decimal"/>
      <w:isLgl/>
      <w:lvlText w:val="%1.%2.%3.%4.%5.%6.%7"/>
      <w:lvlJc w:val="left"/>
      <w:pPr>
        <w:ind w:left="1800" w:hanging="1440"/>
      </w:pPr>
      <w:rPr>
        <w:rFonts w:hint="default"/>
        <w:sz w:val="32"/>
      </w:rPr>
    </w:lvl>
    <w:lvl w:ilvl="7">
      <w:start w:val="1"/>
      <w:numFmt w:val="decimal"/>
      <w:isLgl/>
      <w:lvlText w:val="%1.%2.%3.%4.%5.%6.%7.%8"/>
      <w:lvlJc w:val="left"/>
      <w:pPr>
        <w:ind w:left="2160" w:hanging="1800"/>
      </w:pPr>
      <w:rPr>
        <w:rFonts w:hint="default"/>
        <w:sz w:val="32"/>
      </w:rPr>
    </w:lvl>
    <w:lvl w:ilvl="8">
      <w:start w:val="1"/>
      <w:numFmt w:val="decimal"/>
      <w:isLgl/>
      <w:lvlText w:val="%1.%2.%3.%4.%5.%6.%7.%8.%9"/>
      <w:lvlJc w:val="left"/>
      <w:pPr>
        <w:ind w:left="2520" w:hanging="2160"/>
      </w:pPr>
      <w:rPr>
        <w:rFonts w:hint="default"/>
        <w:sz w:val="32"/>
      </w:rPr>
    </w:lvl>
  </w:abstractNum>
  <w:abstractNum w:abstractNumId="87" w15:restartNumberingAfterBreak="0">
    <w:nsid w:val="552378F7"/>
    <w:multiLevelType w:val="multilevel"/>
    <w:tmpl w:val="B0ECBF52"/>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80801AB"/>
    <w:multiLevelType w:val="hybridMultilevel"/>
    <w:tmpl w:val="5BCE8940"/>
    <w:lvl w:ilvl="0" w:tplc="7F08C2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91" w15:restartNumberingAfterBreak="0">
    <w:nsid w:val="5AC15E7D"/>
    <w:multiLevelType w:val="hybridMultilevel"/>
    <w:tmpl w:val="407EA404"/>
    <w:lvl w:ilvl="0" w:tplc="9E14EA3E">
      <w:start w:val="1"/>
      <w:numFmt w:val="lowerLetter"/>
      <w:lvlText w:val="(%1)"/>
      <w:lvlJc w:val="left"/>
      <w:pPr>
        <w:ind w:left="360" w:hanging="360"/>
      </w:pPr>
      <w:rPr>
        <w:rFonts w:hint="default"/>
        <w:b w:val="0"/>
        <w:i w:val="0"/>
        <w:sz w:val="24"/>
        <w:lang w:val="en-AU"/>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5B9B25D7"/>
    <w:multiLevelType w:val="hybridMultilevel"/>
    <w:tmpl w:val="D8F8279E"/>
    <w:lvl w:ilvl="0" w:tplc="7F08C22E">
      <w:start w:val="1"/>
      <w:numFmt w:val="lowerLetter"/>
      <w:lvlText w:val="(%1)"/>
      <w:lvlJc w:val="left"/>
      <w:pPr>
        <w:ind w:left="1080" w:hanging="360"/>
      </w:pPr>
      <w:rPr>
        <w:rFonts w:hint="default"/>
      </w:rPr>
    </w:lvl>
    <w:lvl w:ilvl="1" w:tplc="FF144BE8">
      <w:start w:val="1"/>
      <w:numFmt w:val="bullet"/>
      <w:lvlText w:val=""/>
      <w:lvlJc w:val="left"/>
      <w:pPr>
        <w:tabs>
          <w:tab w:val="num" w:pos="1440"/>
        </w:tabs>
        <w:ind w:left="1440" w:hanging="360"/>
      </w:pPr>
      <w:rPr>
        <w:rFonts w:ascii="Wingdings" w:eastAsia="Times New Roman" w:hAnsi="Wingdings"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5CE919C7"/>
    <w:multiLevelType w:val="hybridMultilevel"/>
    <w:tmpl w:val="389C2C1C"/>
    <w:lvl w:ilvl="0" w:tplc="754C5948">
      <w:start w:val="1"/>
      <w:numFmt w:val="bullet"/>
      <w:lvlText w:val=""/>
      <w:lvlJc w:val="left"/>
      <w:pPr>
        <w:ind w:left="720" w:hanging="360"/>
      </w:pPr>
      <w:rPr>
        <w:rFonts w:ascii="Symbol" w:hAnsi="Symbol" w:hint="default"/>
        <w:sz w:val="16"/>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4" w15:restartNumberingAfterBreak="0">
    <w:nsid w:val="5DC81771"/>
    <w:multiLevelType w:val="hybridMultilevel"/>
    <w:tmpl w:val="B1E08730"/>
    <w:lvl w:ilvl="0" w:tplc="6D94245A">
      <w:start w:val="1"/>
      <w:numFmt w:val="lowerRoman"/>
      <w:lvlText w:val="(%1)"/>
      <w:lvlJc w:val="right"/>
      <w:pPr>
        <w:ind w:left="1080" w:hanging="360"/>
      </w:pPr>
      <w:rPr>
        <w:rFonts w:hint="default"/>
      </w:rPr>
    </w:lvl>
    <w:lvl w:ilvl="1" w:tplc="CF50EB62">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5E1A65AC"/>
    <w:multiLevelType w:val="multilevel"/>
    <w:tmpl w:val="603EA1B8"/>
    <w:lvl w:ilvl="0">
      <w:start w:val="1"/>
      <w:numFmt w:val="bullet"/>
      <w:lvlText w:val="●"/>
      <w:lvlJc w:val="left"/>
      <w:pPr>
        <w:ind w:left="720" w:hanging="360"/>
      </w:pPr>
      <w:rPr>
        <w:rFonts w:ascii="Noto Sans Symbols" w:eastAsia="Noto Sans Symbols" w:hAnsi="Noto Sans Symbols" w:cs="Noto Sans Symbols"/>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5E3D09E8"/>
    <w:multiLevelType w:val="multilevel"/>
    <w:tmpl w:val="921CE25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5E995BC5"/>
    <w:multiLevelType w:val="multilevel"/>
    <w:tmpl w:val="C582A6EA"/>
    <w:lvl w:ilvl="0">
      <w:start w:val="1"/>
      <w:numFmt w:val="decimal"/>
      <w:lvlText w:val="%1."/>
      <w:lvlJc w:val="left"/>
      <w:pPr>
        <w:tabs>
          <w:tab w:val="num" w:pos="2667"/>
        </w:tabs>
        <w:ind w:left="2667" w:hanging="540"/>
      </w:pPr>
      <w:rPr>
        <w:rFonts w:ascii="Times New Roman" w:eastAsia="Times New Roman" w:hAnsi="Times New Roman" w:cs="Times New Roman"/>
      </w:rPr>
    </w:lvl>
    <w:lvl w:ilvl="1">
      <w:start w:val="1"/>
      <w:numFmt w:val="lowerLetter"/>
      <w:lvlText w:val="(%2)"/>
      <w:lvlJc w:val="left"/>
      <w:pPr>
        <w:ind w:left="2157" w:hanging="360"/>
      </w:pPr>
      <w:rPr>
        <w:rFonts w:hint="default"/>
        <w:i w:val="0"/>
      </w:rPr>
    </w:lvl>
    <w:lvl w:ilvl="2">
      <w:start w:val="1"/>
      <w:numFmt w:val="decimal"/>
      <w:lvlText w:val="%1.%2.%3"/>
      <w:lvlJc w:val="left"/>
      <w:pPr>
        <w:tabs>
          <w:tab w:val="num" w:pos="2139"/>
        </w:tabs>
        <w:ind w:left="2139" w:hanging="720"/>
      </w:pPr>
      <w:rPr>
        <w:rFonts w:hint="default"/>
      </w:rPr>
    </w:lvl>
    <w:lvl w:ilvl="3">
      <w:start w:val="1"/>
      <w:numFmt w:val="decimal"/>
      <w:lvlText w:val="%1.%2.%3.%4"/>
      <w:lvlJc w:val="left"/>
      <w:pPr>
        <w:tabs>
          <w:tab w:val="num" w:pos="2139"/>
        </w:tabs>
        <w:ind w:left="2139" w:hanging="720"/>
      </w:pPr>
      <w:rPr>
        <w:rFonts w:hint="default"/>
      </w:rPr>
    </w:lvl>
    <w:lvl w:ilvl="4">
      <w:start w:val="1"/>
      <w:numFmt w:val="decimal"/>
      <w:lvlText w:val="%1.%2.%3.%4.%5"/>
      <w:lvlJc w:val="left"/>
      <w:pPr>
        <w:tabs>
          <w:tab w:val="num" w:pos="2499"/>
        </w:tabs>
        <w:ind w:left="2499" w:hanging="1080"/>
      </w:pPr>
      <w:rPr>
        <w:rFonts w:hint="default"/>
      </w:rPr>
    </w:lvl>
    <w:lvl w:ilvl="5">
      <w:start w:val="1"/>
      <w:numFmt w:val="decimal"/>
      <w:lvlText w:val="%1.%2.%3.%4.%5.%6"/>
      <w:lvlJc w:val="left"/>
      <w:pPr>
        <w:tabs>
          <w:tab w:val="num" w:pos="2499"/>
        </w:tabs>
        <w:ind w:left="2499" w:hanging="1080"/>
      </w:pPr>
      <w:rPr>
        <w:rFonts w:hint="default"/>
      </w:rPr>
    </w:lvl>
    <w:lvl w:ilvl="6">
      <w:start w:val="1"/>
      <w:numFmt w:val="decimal"/>
      <w:lvlText w:val="%1.%2.%3.%4.%5.%6.%7"/>
      <w:lvlJc w:val="left"/>
      <w:pPr>
        <w:tabs>
          <w:tab w:val="num" w:pos="2859"/>
        </w:tabs>
        <w:ind w:left="2859" w:hanging="1440"/>
      </w:pPr>
      <w:rPr>
        <w:rFonts w:hint="default"/>
      </w:rPr>
    </w:lvl>
    <w:lvl w:ilvl="7">
      <w:start w:val="1"/>
      <w:numFmt w:val="decimal"/>
      <w:lvlText w:val="%1.%2.%3.%4.%5.%6.%7.%8"/>
      <w:lvlJc w:val="left"/>
      <w:pPr>
        <w:tabs>
          <w:tab w:val="num" w:pos="2859"/>
        </w:tabs>
        <w:ind w:left="2859" w:hanging="1440"/>
      </w:pPr>
      <w:rPr>
        <w:rFonts w:hint="default"/>
      </w:rPr>
    </w:lvl>
    <w:lvl w:ilvl="8">
      <w:start w:val="1"/>
      <w:numFmt w:val="decimal"/>
      <w:lvlText w:val="%1.%2.%3.%4.%5.%6.%7.%8.%9"/>
      <w:lvlJc w:val="left"/>
      <w:pPr>
        <w:tabs>
          <w:tab w:val="num" w:pos="3219"/>
        </w:tabs>
        <w:ind w:left="3219" w:hanging="1800"/>
      </w:pPr>
      <w:rPr>
        <w:rFonts w:hint="default"/>
      </w:rPr>
    </w:lvl>
  </w:abstractNum>
  <w:abstractNum w:abstractNumId="98" w15:restartNumberingAfterBreak="0">
    <w:nsid w:val="5F34083B"/>
    <w:multiLevelType w:val="hybridMultilevel"/>
    <w:tmpl w:val="C45CA9FA"/>
    <w:lvl w:ilvl="0" w:tplc="9E14EA3E">
      <w:start w:val="1"/>
      <w:numFmt w:val="lowerLetter"/>
      <w:lvlText w:val="(%1)"/>
      <w:lvlJc w:val="left"/>
      <w:pPr>
        <w:ind w:left="1224" w:hanging="360"/>
      </w:pPr>
      <w:rPr>
        <w:rFonts w:hint="default"/>
        <w:b w:val="0"/>
        <w:i w:val="0"/>
        <w:sz w:val="24"/>
        <w:lang w:val="en-AU"/>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99" w15:restartNumberingAfterBreak="0">
    <w:nsid w:val="61C6476F"/>
    <w:multiLevelType w:val="multilevel"/>
    <w:tmpl w:val="9906157E"/>
    <w:lvl w:ilvl="0">
      <w:start w:val="1"/>
      <w:numFmt w:val="decimal"/>
      <w:pStyle w:val="SecIIIH21"/>
      <w:lvlText w:val="%1."/>
      <w:lvlJc w:val="left"/>
      <w:pPr>
        <w:ind w:left="360" w:hanging="360"/>
      </w:pPr>
    </w:lvl>
    <w:lvl w:ilvl="1">
      <w:start w:val="1"/>
      <w:numFmt w:val="decimal"/>
      <w:pStyle w:val="SecIIIH22"/>
      <w:lvlText w:val="%1.%2."/>
      <w:lvlJc w:val="left"/>
      <w:pPr>
        <w:ind w:left="792" w:hanging="432"/>
      </w:pPr>
      <w:rPr>
        <w:b/>
        <w:bCs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627023D3"/>
    <w:multiLevelType w:val="multilevel"/>
    <w:tmpl w:val="2A987A68"/>
    <w:lvl w:ilvl="0">
      <w:start w:val="1"/>
      <w:numFmt w:val="bullet"/>
      <w:lvlText w:val="●"/>
      <w:lvlJc w:val="left"/>
      <w:pPr>
        <w:ind w:left="720" w:hanging="360"/>
      </w:pPr>
      <w:rPr>
        <w:rFonts w:ascii="Noto Sans Symbols" w:eastAsia="Noto Sans Symbols" w:hAnsi="Noto Sans Symbols" w:cs="Noto Sans Symbols"/>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6318694B"/>
    <w:multiLevelType w:val="hybridMultilevel"/>
    <w:tmpl w:val="81C4C22A"/>
    <w:lvl w:ilvl="0" w:tplc="7F08C22E">
      <w:start w:val="1"/>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02" w15:restartNumberingAfterBreak="0">
    <w:nsid w:val="63447A6E"/>
    <w:multiLevelType w:val="hybridMultilevel"/>
    <w:tmpl w:val="9EEC2EE2"/>
    <w:lvl w:ilvl="0" w:tplc="7F08C22E">
      <w:start w:val="1"/>
      <w:numFmt w:val="lowerLetter"/>
      <w:lvlText w:val="(%1)"/>
      <w:lvlJc w:val="left"/>
      <w:pPr>
        <w:tabs>
          <w:tab w:val="num" w:pos="900"/>
        </w:tabs>
        <w:ind w:left="900" w:hanging="360"/>
      </w:pPr>
      <w:rPr>
        <w:rFonts w:hint="default"/>
      </w:rPr>
    </w:lvl>
    <w:lvl w:ilvl="1" w:tplc="575E3B50">
      <w:start w:val="1"/>
      <w:numFmt w:val="lowerRoman"/>
      <w:lvlText w:val="(%2)"/>
      <w:lvlJc w:val="left"/>
      <w:pPr>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03" w15:restartNumberingAfterBreak="0">
    <w:nsid w:val="6538533A"/>
    <w:multiLevelType w:val="hybridMultilevel"/>
    <w:tmpl w:val="5568E93E"/>
    <w:lvl w:ilvl="0" w:tplc="0D1EBE08">
      <w:start w:val="1"/>
      <w:numFmt w:val="lowerLetter"/>
      <w:lvlText w:val="(%1)"/>
      <w:lvlJc w:val="left"/>
      <w:pPr>
        <w:tabs>
          <w:tab w:val="num" w:pos="1080"/>
        </w:tabs>
        <w:ind w:left="1080" w:hanging="54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68346407"/>
    <w:multiLevelType w:val="hybridMultilevel"/>
    <w:tmpl w:val="6A0CD630"/>
    <w:lvl w:ilvl="0" w:tplc="0409001B">
      <w:start w:val="1"/>
      <w:numFmt w:val="lowerRoman"/>
      <w:lvlText w:val="%1."/>
      <w:lvlJc w:val="right"/>
      <w:pPr>
        <w:ind w:left="2160" w:hanging="180"/>
      </w:pPr>
    </w:lvl>
    <w:lvl w:ilvl="1" w:tplc="CF86C492">
      <w:start w:val="14"/>
      <w:numFmt w:val="lowerLetter"/>
      <w:lvlText w:val="%2."/>
      <w:lvlJc w:val="left"/>
      <w:pPr>
        <w:ind w:left="1440" w:hanging="360"/>
      </w:pPr>
      <w:rPr>
        <w:rFonts w:hint="default"/>
      </w:rPr>
    </w:lvl>
    <w:lvl w:ilvl="2" w:tplc="7F08C22E">
      <w:start w:val="1"/>
      <w:numFmt w:val="lowerLetter"/>
      <w:lvlText w:val="(%3)"/>
      <w:lvlJc w:val="left"/>
      <w:pPr>
        <w:ind w:left="1080" w:hanging="360"/>
      </w:pPr>
      <w:rPr>
        <w:rFonts w:hint="default"/>
      </w:rPr>
    </w:lvl>
    <w:lvl w:ilvl="3" w:tplc="A4D888AA">
      <w:start w:val="2"/>
      <w:numFmt w:val="bullet"/>
      <w:lvlText w:val="-"/>
      <w:lvlJc w:val="left"/>
      <w:pPr>
        <w:ind w:left="2880" w:hanging="360"/>
      </w:pPr>
      <w:rPr>
        <w:rFonts w:ascii="Times New Roman" w:eastAsia="Times New Roman" w:hAnsi="Times New Roman" w:cs="Times New Roman" w:hint="default"/>
      </w:rPr>
    </w:lvl>
    <w:lvl w:ilvl="4" w:tplc="3EF4717A">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910503C"/>
    <w:multiLevelType w:val="hybridMultilevel"/>
    <w:tmpl w:val="A6FEF9DA"/>
    <w:lvl w:ilvl="0" w:tplc="9E14EA3E">
      <w:start w:val="1"/>
      <w:numFmt w:val="lowerLetter"/>
      <w:lvlText w:val="(%1)"/>
      <w:lvlJc w:val="left"/>
      <w:pPr>
        <w:ind w:left="360" w:hanging="360"/>
      </w:pPr>
      <w:rPr>
        <w:rFonts w:hint="default"/>
        <w:b w:val="0"/>
        <w:i w:val="0"/>
        <w:sz w:val="24"/>
        <w:lang w:val="en-AU"/>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69385B95"/>
    <w:multiLevelType w:val="hybridMultilevel"/>
    <w:tmpl w:val="4F3CFF9C"/>
    <w:lvl w:ilvl="0" w:tplc="CFA80C80">
      <w:start w:val="1"/>
      <w:numFmt w:val="bullet"/>
      <w:lvlText w:val=""/>
      <w:lvlJc w:val="left"/>
      <w:pPr>
        <w:ind w:left="720" w:hanging="360"/>
      </w:pPr>
      <w:rPr>
        <w:rFonts w:ascii="Symbol" w:hAnsi="Symbol" w:hint="default"/>
        <w:sz w:val="16"/>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7" w15:restartNumberingAfterBreak="0">
    <w:nsid w:val="6AB569CA"/>
    <w:multiLevelType w:val="hybridMultilevel"/>
    <w:tmpl w:val="4E429C8A"/>
    <w:lvl w:ilvl="0" w:tplc="41A819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6CE97BBA"/>
    <w:multiLevelType w:val="hybridMultilevel"/>
    <w:tmpl w:val="00CAB314"/>
    <w:lvl w:ilvl="0" w:tplc="7F08C22E">
      <w:start w:val="1"/>
      <w:numFmt w:val="lowerLetter"/>
      <w:lvlText w:val="(%1)"/>
      <w:lvlJc w:val="left"/>
      <w:pPr>
        <w:ind w:left="720" w:hanging="360"/>
      </w:pPr>
      <w:rPr>
        <w:rFonts w:hint="default"/>
        <w:b w:val="0"/>
        <w:i w:val="0"/>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D511C1F"/>
    <w:multiLevelType w:val="hybridMultilevel"/>
    <w:tmpl w:val="27BC9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E6D2D3F"/>
    <w:multiLevelType w:val="hybridMultilevel"/>
    <w:tmpl w:val="03C8510C"/>
    <w:lvl w:ilvl="0" w:tplc="47A26206">
      <w:start w:val="1"/>
      <w:numFmt w:val="lowerLetter"/>
      <w:lvlText w:val="(%1)"/>
      <w:lvlJc w:val="left"/>
      <w:pPr>
        <w:ind w:left="729" w:hanging="360"/>
      </w:pPr>
      <w:rPr>
        <w:rFonts w:ascii="Times New Roman" w:hAnsi="Times New Roman" w:cs="Times New Roman" w:hint="default"/>
        <w:b w:val="0"/>
        <w:i w:val="0"/>
        <w:color w:val="auto"/>
        <w:sz w:val="24"/>
        <w:szCs w:val="24"/>
        <w:u w:val="none"/>
        <w:lang w:val="es-ES"/>
      </w:rPr>
    </w:lvl>
    <w:lvl w:ilvl="1" w:tplc="04090019" w:tentative="1">
      <w:start w:val="1"/>
      <w:numFmt w:val="lowerLetter"/>
      <w:lvlText w:val="%2."/>
      <w:lvlJc w:val="left"/>
      <w:pPr>
        <w:ind w:left="1449" w:hanging="360"/>
      </w:pPr>
    </w:lvl>
    <w:lvl w:ilvl="2" w:tplc="0409001B" w:tentative="1">
      <w:start w:val="1"/>
      <w:numFmt w:val="lowerRoman"/>
      <w:lvlText w:val="%3."/>
      <w:lvlJc w:val="right"/>
      <w:pPr>
        <w:ind w:left="2169" w:hanging="180"/>
      </w:pPr>
    </w:lvl>
    <w:lvl w:ilvl="3" w:tplc="0409000F" w:tentative="1">
      <w:start w:val="1"/>
      <w:numFmt w:val="decimal"/>
      <w:lvlText w:val="%4."/>
      <w:lvlJc w:val="left"/>
      <w:pPr>
        <w:ind w:left="2889" w:hanging="360"/>
      </w:pPr>
    </w:lvl>
    <w:lvl w:ilvl="4" w:tplc="04090019" w:tentative="1">
      <w:start w:val="1"/>
      <w:numFmt w:val="lowerLetter"/>
      <w:lvlText w:val="%5."/>
      <w:lvlJc w:val="left"/>
      <w:pPr>
        <w:ind w:left="3609" w:hanging="360"/>
      </w:pPr>
    </w:lvl>
    <w:lvl w:ilvl="5" w:tplc="0409001B" w:tentative="1">
      <w:start w:val="1"/>
      <w:numFmt w:val="lowerRoman"/>
      <w:lvlText w:val="%6."/>
      <w:lvlJc w:val="right"/>
      <w:pPr>
        <w:ind w:left="4329" w:hanging="180"/>
      </w:pPr>
    </w:lvl>
    <w:lvl w:ilvl="6" w:tplc="0409000F" w:tentative="1">
      <w:start w:val="1"/>
      <w:numFmt w:val="decimal"/>
      <w:lvlText w:val="%7."/>
      <w:lvlJc w:val="left"/>
      <w:pPr>
        <w:ind w:left="5049" w:hanging="360"/>
      </w:pPr>
    </w:lvl>
    <w:lvl w:ilvl="7" w:tplc="04090019" w:tentative="1">
      <w:start w:val="1"/>
      <w:numFmt w:val="lowerLetter"/>
      <w:lvlText w:val="%8."/>
      <w:lvlJc w:val="left"/>
      <w:pPr>
        <w:ind w:left="5769" w:hanging="360"/>
      </w:pPr>
    </w:lvl>
    <w:lvl w:ilvl="8" w:tplc="0409001B" w:tentative="1">
      <w:start w:val="1"/>
      <w:numFmt w:val="lowerRoman"/>
      <w:lvlText w:val="%9."/>
      <w:lvlJc w:val="right"/>
      <w:pPr>
        <w:ind w:left="6489" w:hanging="180"/>
      </w:pPr>
    </w:lvl>
  </w:abstractNum>
  <w:abstractNum w:abstractNumId="111" w15:restartNumberingAfterBreak="0">
    <w:nsid w:val="7193668E"/>
    <w:multiLevelType w:val="hybridMultilevel"/>
    <w:tmpl w:val="6346F16A"/>
    <w:lvl w:ilvl="0" w:tplc="9E14EA3E">
      <w:start w:val="1"/>
      <w:numFmt w:val="lowerLetter"/>
      <w:lvlText w:val="(%1)"/>
      <w:lvlJc w:val="left"/>
      <w:pPr>
        <w:ind w:left="1224" w:hanging="360"/>
      </w:pPr>
      <w:rPr>
        <w:rFonts w:hint="default"/>
        <w:b w:val="0"/>
        <w:i w:val="0"/>
        <w:sz w:val="24"/>
        <w:lang w:val="en-AU"/>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12" w15:restartNumberingAfterBreak="0">
    <w:nsid w:val="729F0B06"/>
    <w:multiLevelType w:val="hybridMultilevel"/>
    <w:tmpl w:val="D9F63A6A"/>
    <w:lvl w:ilvl="0" w:tplc="700E35C2">
      <w:start w:val="1"/>
      <w:numFmt w:val="bullet"/>
      <w:lvlText w:val=""/>
      <w:lvlJc w:val="left"/>
      <w:pPr>
        <w:ind w:left="720" w:hanging="360"/>
      </w:pPr>
      <w:rPr>
        <w:rFonts w:ascii="Symbol" w:hAnsi="Symbol" w:hint="default"/>
        <w:sz w:val="16"/>
      </w:rPr>
    </w:lvl>
    <w:lvl w:ilvl="1" w:tplc="E3C23E2E">
      <w:numFmt w:val="bullet"/>
      <w:lvlText w:val="•"/>
      <w:lvlJc w:val="left"/>
      <w:pPr>
        <w:ind w:left="1800" w:hanging="720"/>
      </w:pPr>
      <w:rPr>
        <w:rFonts w:ascii="Museo Sans 300" w:eastAsia="Times New Roman" w:hAnsi="Museo Sans 300" w:cs="Arial"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3" w15:restartNumberingAfterBreak="0">
    <w:nsid w:val="72E3377D"/>
    <w:multiLevelType w:val="multilevel"/>
    <w:tmpl w:val="C3E4B054"/>
    <w:lvl w:ilvl="0">
      <w:start w:val="1"/>
      <w:numFmt w:val="lowerLetter"/>
      <w:lvlText w:val="(%1)"/>
      <w:lvlJc w:val="left"/>
      <w:pPr>
        <w:ind w:left="907" w:hanging="360"/>
      </w:pPr>
      <w:rPr>
        <w:rFonts w:hint="default"/>
      </w:rPr>
    </w:lvl>
    <w:lvl w:ilvl="1">
      <w:start w:val="30"/>
      <w:numFmt w:val="decimal"/>
      <w:lvlText w:val="%2."/>
      <w:lvlJc w:val="left"/>
      <w:pPr>
        <w:tabs>
          <w:tab w:val="num" w:pos="1620"/>
        </w:tabs>
        <w:ind w:left="1620" w:hanging="360"/>
      </w:pPr>
      <w:rPr>
        <w:rFonts w:hint="default"/>
      </w:r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114" w15:restartNumberingAfterBreak="0">
    <w:nsid w:val="73EC00D9"/>
    <w:multiLevelType w:val="hybridMultilevel"/>
    <w:tmpl w:val="63ECC424"/>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15" w15:restartNumberingAfterBreak="0">
    <w:nsid w:val="740A67EB"/>
    <w:multiLevelType w:val="multilevel"/>
    <w:tmpl w:val="BF4070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15:restartNumberingAfterBreak="0">
    <w:nsid w:val="74E01378"/>
    <w:multiLevelType w:val="hybridMultilevel"/>
    <w:tmpl w:val="EB0240D4"/>
    <w:lvl w:ilvl="0" w:tplc="9454FF04">
      <w:start w:val="1"/>
      <w:numFmt w:val="lowerRoman"/>
      <w:lvlText w:val="%1)"/>
      <w:lvlJc w:val="left"/>
      <w:pPr>
        <w:ind w:left="2520" w:hanging="720"/>
      </w:pPr>
      <w:rPr>
        <w:rFonts w:hint="default"/>
      </w:rPr>
    </w:lvl>
    <w:lvl w:ilvl="1" w:tplc="440A0019" w:tentative="1">
      <w:start w:val="1"/>
      <w:numFmt w:val="lowerLetter"/>
      <w:lvlText w:val="%2."/>
      <w:lvlJc w:val="left"/>
      <w:pPr>
        <w:ind w:left="2880" w:hanging="360"/>
      </w:pPr>
    </w:lvl>
    <w:lvl w:ilvl="2" w:tplc="440A001B" w:tentative="1">
      <w:start w:val="1"/>
      <w:numFmt w:val="lowerRoman"/>
      <w:lvlText w:val="%3."/>
      <w:lvlJc w:val="right"/>
      <w:pPr>
        <w:ind w:left="3600" w:hanging="180"/>
      </w:pPr>
    </w:lvl>
    <w:lvl w:ilvl="3" w:tplc="440A000F" w:tentative="1">
      <w:start w:val="1"/>
      <w:numFmt w:val="decimal"/>
      <w:lvlText w:val="%4."/>
      <w:lvlJc w:val="left"/>
      <w:pPr>
        <w:ind w:left="4320" w:hanging="360"/>
      </w:pPr>
    </w:lvl>
    <w:lvl w:ilvl="4" w:tplc="440A0019" w:tentative="1">
      <w:start w:val="1"/>
      <w:numFmt w:val="lowerLetter"/>
      <w:lvlText w:val="%5."/>
      <w:lvlJc w:val="left"/>
      <w:pPr>
        <w:ind w:left="5040" w:hanging="360"/>
      </w:pPr>
    </w:lvl>
    <w:lvl w:ilvl="5" w:tplc="440A001B" w:tentative="1">
      <w:start w:val="1"/>
      <w:numFmt w:val="lowerRoman"/>
      <w:lvlText w:val="%6."/>
      <w:lvlJc w:val="right"/>
      <w:pPr>
        <w:ind w:left="5760" w:hanging="180"/>
      </w:pPr>
    </w:lvl>
    <w:lvl w:ilvl="6" w:tplc="440A000F" w:tentative="1">
      <w:start w:val="1"/>
      <w:numFmt w:val="decimal"/>
      <w:lvlText w:val="%7."/>
      <w:lvlJc w:val="left"/>
      <w:pPr>
        <w:ind w:left="6480" w:hanging="360"/>
      </w:pPr>
    </w:lvl>
    <w:lvl w:ilvl="7" w:tplc="440A0019" w:tentative="1">
      <w:start w:val="1"/>
      <w:numFmt w:val="lowerLetter"/>
      <w:lvlText w:val="%8."/>
      <w:lvlJc w:val="left"/>
      <w:pPr>
        <w:ind w:left="7200" w:hanging="360"/>
      </w:pPr>
    </w:lvl>
    <w:lvl w:ilvl="8" w:tplc="440A001B" w:tentative="1">
      <w:start w:val="1"/>
      <w:numFmt w:val="lowerRoman"/>
      <w:lvlText w:val="%9."/>
      <w:lvlJc w:val="right"/>
      <w:pPr>
        <w:ind w:left="7920" w:hanging="180"/>
      </w:pPr>
    </w:lvl>
  </w:abstractNum>
  <w:abstractNum w:abstractNumId="117" w15:restartNumberingAfterBreak="0">
    <w:nsid w:val="75396DAD"/>
    <w:multiLevelType w:val="hybridMultilevel"/>
    <w:tmpl w:val="6DE44FA8"/>
    <w:lvl w:ilvl="0" w:tplc="317CAD50">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75CF5666"/>
    <w:multiLevelType w:val="hybridMultilevel"/>
    <w:tmpl w:val="7DC46218"/>
    <w:lvl w:ilvl="0" w:tplc="84F8A062">
      <w:start w:val="1"/>
      <w:numFmt w:val="lowerRoman"/>
      <w:lvlText w:val="(%1)"/>
      <w:lvlJc w:val="left"/>
      <w:pPr>
        <w:ind w:left="1384" w:hanging="360"/>
      </w:pPr>
      <w:rPr>
        <w:rFonts w:ascii="Times New Roman" w:hAnsi="Times New Roman" w:cs="Times New Roman" w:hint="default"/>
        <w:b w:val="0"/>
        <w:bCs w:val="0"/>
        <w:i w:val="0"/>
        <w:iCs w:val="0"/>
        <w:color w:val="auto"/>
        <w:sz w:val="24"/>
        <w:szCs w:val="24"/>
        <w:u w:val="none"/>
        <w:lang w:val="es-ES"/>
      </w:rPr>
    </w:lvl>
    <w:lvl w:ilvl="1" w:tplc="04090019" w:tentative="1">
      <w:start w:val="1"/>
      <w:numFmt w:val="lowerLetter"/>
      <w:lvlText w:val="%2."/>
      <w:lvlJc w:val="left"/>
      <w:pPr>
        <w:ind w:left="2104" w:hanging="360"/>
      </w:pPr>
    </w:lvl>
    <w:lvl w:ilvl="2" w:tplc="0409001B" w:tentative="1">
      <w:start w:val="1"/>
      <w:numFmt w:val="lowerRoman"/>
      <w:lvlText w:val="%3."/>
      <w:lvlJc w:val="right"/>
      <w:pPr>
        <w:ind w:left="2824" w:hanging="180"/>
      </w:pPr>
    </w:lvl>
    <w:lvl w:ilvl="3" w:tplc="0409000F" w:tentative="1">
      <w:start w:val="1"/>
      <w:numFmt w:val="decimal"/>
      <w:lvlText w:val="%4."/>
      <w:lvlJc w:val="left"/>
      <w:pPr>
        <w:ind w:left="3544" w:hanging="360"/>
      </w:pPr>
    </w:lvl>
    <w:lvl w:ilvl="4" w:tplc="04090019" w:tentative="1">
      <w:start w:val="1"/>
      <w:numFmt w:val="lowerLetter"/>
      <w:lvlText w:val="%5."/>
      <w:lvlJc w:val="left"/>
      <w:pPr>
        <w:ind w:left="4264" w:hanging="360"/>
      </w:pPr>
    </w:lvl>
    <w:lvl w:ilvl="5" w:tplc="0409001B" w:tentative="1">
      <w:start w:val="1"/>
      <w:numFmt w:val="lowerRoman"/>
      <w:lvlText w:val="%6."/>
      <w:lvlJc w:val="right"/>
      <w:pPr>
        <w:ind w:left="4984" w:hanging="180"/>
      </w:pPr>
    </w:lvl>
    <w:lvl w:ilvl="6" w:tplc="0409000F" w:tentative="1">
      <w:start w:val="1"/>
      <w:numFmt w:val="decimal"/>
      <w:lvlText w:val="%7."/>
      <w:lvlJc w:val="left"/>
      <w:pPr>
        <w:ind w:left="5704" w:hanging="360"/>
      </w:pPr>
    </w:lvl>
    <w:lvl w:ilvl="7" w:tplc="04090019" w:tentative="1">
      <w:start w:val="1"/>
      <w:numFmt w:val="lowerLetter"/>
      <w:lvlText w:val="%8."/>
      <w:lvlJc w:val="left"/>
      <w:pPr>
        <w:ind w:left="6424" w:hanging="360"/>
      </w:pPr>
    </w:lvl>
    <w:lvl w:ilvl="8" w:tplc="0409001B" w:tentative="1">
      <w:start w:val="1"/>
      <w:numFmt w:val="lowerRoman"/>
      <w:lvlText w:val="%9."/>
      <w:lvlJc w:val="right"/>
      <w:pPr>
        <w:ind w:left="7144" w:hanging="180"/>
      </w:pPr>
    </w:lvl>
  </w:abstractNum>
  <w:abstractNum w:abstractNumId="119" w15:restartNumberingAfterBreak="0">
    <w:nsid w:val="769D29B4"/>
    <w:multiLevelType w:val="hybridMultilevel"/>
    <w:tmpl w:val="2618BFE0"/>
    <w:lvl w:ilvl="0" w:tplc="9E14EA3E">
      <w:start w:val="1"/>
      <w:numFmt w:val="lowerLetter"/>
      <w:lvlText w:val="(%1)"/>
      <w:lvlJc w:val="left"/>
      <w:pPr>
        <w:ind w:left="1224" w:hanging="360"/>
      </w:pPr>
      <w:rPr>
        <w:rFonts w:hint="default"/>
        <w:b w:val="0"/>
        <w:i w:val="0"/>
        <w:color w:val="auto"/>
        <w:sz w:val="24"/>
        <w:szCs w:val="22"/>
        <w:u w:val="none"/>
      </w:rPr>
    </w:lvl>
    <w:lvl w:ilvl="1" w:tplc="04090019">
      <w:start w:val="1"/>
      <w:numFmt w:val="lowerLetter"/>
      <w:lvlText w:val="%2."/>
      <w:lvlJc w:val="left"/>
      <w:pPr>
        <w:ind w:left="1944" w:hanging="360"/>
      </w:pPr>
    </w:lvl>
    <w:lvl w:ilvl="2" w:tplc="0409001B">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20" w15:restartNumberingAfterBreak="0">
    <w:nsid w:val="777B6E99"/>
    <w:multiLevelType w:val="hybridMultilevel"/>
    <w:tmpl w:val="48B0F1CA"/>
    <w:lvl w:ilvl="0" w:tplc="7F08C2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77973F87"/>
    <w:multiLevelType w:val="hybridMultilevel"/>
    <w:tmpl w:val="9CBAF6C2"/>
    <w:lvl w:ilvl="0" w:tplc="4782AE0E">
      <w:start w:val="1"/>
      <w:numFmt w:val="decimal"/>
      <w:lvlText w:val="2.%1"/>
      <w:lvlJc w:val="left"/>
      <w:pPr>
        <w:ind w:left="1710" w:hanging="360"/>
      </w:pPr>
      <w:rPr>
        <w:rFonts w:hint="default"/>
      </w:rPr>
    </w:lvl>
    <w:lvl w:ilvl="1" w:tplc="09763D2A">
      <w:start w:val="1"/>
      <w:numFmt w:val="decimal"/>
      <w:pStyle w:val="SubEvaCriteria"/>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933595E"/>
    <w:multiLevelType w:val="hybridMultilevel"/>
    <w:tmpl w:val="48CAFFF4"/>
    <w:lvl w:ilvl="0" w:tplc="41A819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124" w15:restartNumberingAfterBreak="0">
    <w:nsid w:val="7B496634"/>
    <w:multiLevelType w:val="hybridMultilevel"/>
    <w:tmpl w:val="F864A1A0"/>
    <w:lvl w:ilvl="0" w:tplc="2684FFEC">
      <w:start w:val="1"/>
      <w:numFmt w:val="lowerLetter"/>
      <w:lvlText w:val="(%1)"/>
      <w:lvlJc w:val="left"/>
      <w:pPr>
        <w:ind w:left="1321" w:hanging="360"/>
      </w:pPr>
      <w:rPr>
        <w:rFonts w:hint="default"/>
        <w:i w:val="0"/>
        <w:iCs/>
      </w:rPr>
    </w:lvl>
    <w:lvl w:ilvl="1" w:tplc="04090019" w:tentative="1">
      <w:start w:val="1"/>
      <w:numFmt w:val="lowerLetter"/>
      <w:lvlText w:val="%2."/>
      <w:lvlJc w:val="left"/>
      <w:pPr>
        <w:ind w:left="2041" w:hanging="360"/>
      </w:pPr>
    </w:lvl>
    <w:lvl w:ilvl="2" w:tplc="0409001B" w:tentative="1">
      <w:start w:val="1"/>
      <w:numFmt w:val="lowerRoman"/>
      <w:lvlText w:val="%3."/>
      <w:lvlJc w:val="right"/>
      <w:pPr>
        <w:ind w:left="2761" w:hanging="180"/>
      </w:pPr>
    </w:lvl>
    <w:lvl w:ilvl="3" w:tplc="0409000F" w:tentative="1">
      <w:start w:val="1"/>
      <w:numFmt w:val="decimal"/>
      <w:lvlText w:val="%4."/>
      <w:lvlJc w:val="left"/>
      <w:pPr>
        <w:ind w:left="3481" w:hanging="360"/>
      </w:pPr>
    </w:lvl>
    <w:lvl w:ilvl="4" w:tplc="04090019" w:tentative="1">
      <w:start w:val="1"/>
      <w:numFmt w:val="lowerLetter"/>
      <w:lvlText w:val="%5."/>
      <w:lvlJc w:val="left"/>
      <w:pPr>
        <w:ind w:left="4201" w:hanging="360"/>
      </w:pPr>
    </w:lvl>
    <w:lvl w:ilvl="5" w:tplc="0409001B" w:tentative="1">
      <w:start w:val="1"/>
      <w:numFmt w:val="lowerRoman"/>
      <w:lvlText w:val="%6."/>
      <w:lvlJc w:val="right"/>
      <w:pPr>
        <w:ind w:left="4921" w:hanging="180"/>
      </w:pPr>
    </w:lvl>
    <w:lvl w:ilvl="6" w:tplc="0409000F" w:tentative="1">
      <w:start w:val="1"/>
      <w:numFmt w:val="decimal"/>
      <w:lvlText w:val="%7."/>
      <w:lvlJc w:val="left"/>
      <w:pPr>
        <w:ind w:left="5641" w:hanging="360"/>
      </w:pPr>
    </w:lvl>
    <w:lvl w:ilvl="7" w:tplc="04090019" w:tentative="1">
      <w:start w:val="1"/>
      <w:numFmt w:val="lowerLetter"/>
      <w:lvlText w:val="%8."/>
      <w:lvlJc w:val="left"/>
      <w:pPr>
        <w:ind w:left="6361" w:hanging="360"/>
      </w:pPr>
    </w:lvl>
    <w:lvl w:ilvl="8" w:tplc="0409001B" w:tentative="1">
      <w:start w:val="1"/>
      <w:numFmt w:val="lowerRoman"/>
      <w:lvlText w:val="%9."/>
      <w:lvlJc w:val="right"/>
      <w:pPr>
        <w:ind w:left="7081" w:hanging="180"/>
      </w:pPr>
    </w:lvl>
  </w:abstractNum>
  <w:abstractNum w:abstractNumId="125" w15:restartNumberingAfterBreak="0">
    <w:nsid w:val="7FA370E3"/>
    <w:multiLevelType w:val="hybridMultilevel"/>
    <w:tmpl w:val="11705BB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6" w15:restartNumberingAfterBreak="0">
    <w:nsid w:val="7FCB7540"/>
    <w:multiLevelType w:val="hybridMultilevel"/>
    <w:tmpl w:val="6FE64944"/>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num w:numId="1">
    <w:abstractNumId w:val="90"/>
  </w:num>
  <w:num w:numId="2">
    <w:abstractNumId w:val="85"/>
  </w:num>
  <w:num w:numId="3">
    <w:abstractNumId w:val="66"/>
  </w:num>
  <w:num w:numId="4">
    <w:abstractNumId w:val="68"/>
  </w:num>
  <w:num w:numId="5">
    <w:abstractNumId w:val="123"/>
  </w:num>
  <w:num w:numId="6">
    <w:abstractNumId w:val="7"/>
  </w:num>
  <w:num w:numId="7">
    <w:abstractNumId w:val="73"/>
    <w:lvlOverride w:ilvl="0">
      <w:startOverride w:val="1"/>
    </w:lvlOverride>
    <w:lvlOverride w:ilvl="1">
      <w:startOverride w:val="2"/>
    </w:lvlOverride>
  </w:num>
  <w:num w:numId="8">
    <w:abstractNumId w:val="8"/>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72"/>
  </w:num>
  <w:num w:numId="17">
    <w:abstractNumId w:val="102"/>
  </w:num>
  <w:num w:numId="18">
    <w:abstractNumId w:val="23"/>
  </w:num>
  <w:num w:numId="19">
    <w:abstractNumId w:val="48"/>
  </w:num>
  <w:num w:numId="20">
    <w:abstractNumId w:val="71"/>
  </w:num>
  <w:num w:numId="21">
    <w:abstractNumId w:val="55"/>
  </w:num>
  <w:num w:numId="22">
    <w:abstractNumId w:val="92"/>
  </w:num>
  <w:num w:numId="23">
    <w:abstractNumId w:val="22"/>
  </w:num>
  <w:num w:numId="24">
    <w:abstractNumId w:val="14"/>
  </w:num>
  <w:num w:numId="25">
    <w:abstractNumId w:val="31"/>
  </w:num>
  <w:num w:numId="26">
    <w:abstractNumId w:val="20"/>
  </w:num>
  <w:num w:numId="27">
    <w:abstractNumId w:val="21"/>
  </w:num>
  <w:num w:numId="28">
    <w:abstractNumId w:val="109"/>
  </w:num>
  <w:num w:numId="29">
    <w:abstractNumId w:val="84"/>
  </w:num>
  <w:num w:numId="30">
    <w:abstractNumId w:val="108"/>
  </w:num>
  <w:num w:numId="31">
    <w:abstractNumId w:val="25"/>
  </w:num>
  <w:num w:numId="32">
    <w:abstractNumId w:val="121"/>
  </w:num>
  <w:num w:numId="33">
    <w:abstractNumId w:val="86"/>
  </w:num>
  <w:num w:numId="34">
    <w:abstractNumId w:val="17"/>
  </w:num>
  <w:num w:numId="35">
    <w:abstractNumId w:val="32"/>
  </w:num>
  <w:num w:numId="36">
    <w:abstractNumId w:val="34"/>
  </w:num>
  <w:num w:numId="37">
    <w:abstractNumId w:val="40"/>
  </w:num>
  <w:num w:numId="38">
    <w:abstractNumId w:val="30"/>
  </w:num>
  <w:num w:numId="39">
    <w:abstractNumId w:val="28"/>
  </w:num>
  <w:num w:numId="40">
    <w:abstractNumId w:val="46"/>
  </w:num>
  <w:num w:numId="4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2"/>
  </w:num>
  <w:num w:numId="43">
    <w:abstractNumId w:val="80"/>
  </w:num>
  <w:num w:numId="44">
    <w:abstractNumId w:val="104"/>
  </w:num>
  <w:num w:numId="45">
    <w:abstractNumId w:val="62"/>
  </w:num>
  <w:num w:numId="46">
    <w:abstractNumId w:val="117"/>
  </w:num>
  <w:num w:numId="47">
    <w:abstractNumId w:val="67"/>
  </w:num>
  <w:num w:numId="48">
    <w:abstractNumId w:val="24"/>
  </w:num>
  <w:num w:numId="49">
    <w:abstractNumId w:val="58"/>
  </w:num>
  <w:num w:numId="50">
    <w:abstractNumId w:val="53"/>
  </w:num>
  <w:num w:numId="51">
    <w:abstractNumId w:val="16"/>
  </w:num>
  <w:num w:numId="52">
    <w:abstractNumId w:val="119"/>
  </w:num>
  <w:num w:numId="53">
    <w:abstractNumId w:val="88"/>
  </w:num>
  <w:num w:numId="54">
    <w:abstractNumId w:val="82"/>
  </w:num>
  <w:num w:numId="55">
    <w:abstractNumId w:val="69"/>
  </w:num>
  <w:num w:numId="56">
    <w:abstractNumId w:val="111"/>
  </w:num>
  <w:num w:numId="57">
    <w:abstractNumId w:val="45"/>
  </w:num>
  <w:num w:numId="58">
    <w:abstractNumId w:val="98"/>
  </w:num>
  <w:num w:numId="59">
    <w:abstractNumId w:val="105"/>
  </w:num>
  <w:num w:numId="60">
    <w:abstractNumId w:val="91"/>
  </w:num>
  <w:num w:numId="61">
    <w:abstractNumId w:val="118"/>
  </w:num>
  <w:num w:numId="62">
    <w:abstractNumId w:val="107"/>
  </w:num>
  <w:num w:numId="63">
    <w:abstractNumId w:val="122"/>
  </w:num>
  <w:num w:numId="64">
    <w:abstractNumId w:val="39"/>
  </w:num>
  <w:num w:numId="65">
    <w:abstractNumId w:val="54"/>
  </w:num>
  <w:num w:numId="66">
    <w:abstractNumId w:val="113"/>
  </w:num>
  <w:num w:numId="67">
    <w:abstractNumId w:val="10"/>
  </w:num>
  <w:num w:numId="68">
    <w:abstractNumId w:val="97"/>
  </w:num>
  <w:num w:numId="69">
    <w:abstractNumId w:val="56"/>
  </w:num>
  <w:num w:numId="70">
    <w:abstractNumId w:val="38"/>
  </w:num>
  <w:num w:numId="71">
    <w:abstractNumId w:val="120"/>
  </w:num>
  <w:num w:numId="72">
    <w:abstractNumId w:val="89"/>
  </w:num>
  <w:num w:numId="73">
    <w:abstractNumId w:val="59"/>
  </w:num>
  <w:num w:numId="74">
    <w:abstractNumId w:val="61"/>
  </w:num>
  <w:num w:numId="75">
    <w:abstractNumId w:val="26"/>
  </w:num>
  <w:num w:numId="76">
    <w:abstractNumId w:val="124"/>
  </w:num>
  <w:num w:numId="77">
    <w:abstractNumId w:val="101"/>
  </w:num>
  <w:num w:numId="78">
    <w:abstractNumId w:val="94"/>
  </w:num>
  <w:num w:numId="79">
    <w:abstractNumId w:val="12"/>
  </w:num>
  <w:num w:numId="80">
    <w:abstractNumId w:val="27"/>
  </w:num>
  <w:num w:numId="81">
    <w:abstractNumId w:val="50"/>
  </w:num>
  <w:num w:numId="82">
    <w:abstractNumId w:val="110"/>
  </w:num>
  <w:num w:numId="83">
    <w:abstractNumId w:val="33"/>
  </w:num>
  <w:num w:numId="84">
    <w:abstractNumId w:val="77"/>
  </w:num>
  <w:num w:numId="85">
    <w:abstractNumId w:val="19"/>
  </w:num>
  <w:num w:numId="86">
    <w:abstractNumId w:val="103"/>
  </w:num>
  <w:num w:numId="87">
    <w:abstractNumId w:val="57"/>
  </w:num>
  <w:num w:numId="88">
    <w:abstractNumId w:val="123"/>
    <w:lvlOverride w:ilvl="0">
      <w:startOverride w:val="1"/>
    </w:lvlOverride>
  </w:num>
  <w:num w:numId="89">
    <w:abstractNumId w:val="75"/>
  </w:num>
  <w:num w:numId="90">
    <w:abstractNumId w:val="60"/>
  </w:num>
  <w:num w:numId="91">
    <w:abstractNumId w:val="70"/>
  </w:num>
  <w:num w:numId="92">
    <w:abstractNumId w:val="76"/>
  </w:num>
  <w:num w:numId="93">
    <w:abstractNumId w:val="18"/>
  </w:num>
  <w:num w:numId="94">
    <w:abstractNumId w:val="43"/>
  </w:num>
  <w:num w:numId="95">
    <w:abstractNumId w:val="9"/>
  </w:num>
  <w:num w:numId="96">
    <w:abstractNumId w:val="29"/>
  </w:num>
  <w:num w:numId="97">
    <w:abstractNumId w:val="63"/>
  </w:num>
  <w:num w:numId="98">
    <w:abstractNumId w:val="64"/>
  </w:num>
  <w:num w:numId="99">
    <w:abstractNumId w:val="74"/>
  </w:num>
  <w:num w:numId="100">
    <w:abstractNumId w:val="114"/>
  </w:num>
  <w:num w:numId="101">
    <w:abstractNumId w:val="99"/>
  </w:num>
  <w:num w:numId="102">
    <w:abstractNumId w:val="15"/>
  </w:num>
  <w:num w:numId="103">
    <w:abstractNumId w:val="116"/>
  </w:num>
  <w:num w:numId="104">
    <w:abstractNumId w:val="65"/>
  </w:num>
  <w:num w:numId="105">
    <w:abstractNumId w:val="125"/>
  </w:num>
  <w:num w:numId="106">
    <w:abstractNumId w:val="11"/>
  </w:num>
  <w:num w:numId="107">
    <w:abstractNumId w:val="44"/>
  </w:num>
  <w:num w:numId="108">
    <w:abstractNumId w:val="81"/>
  </w:num>
  <w:num w:numId="109">
    <w:abstractNumId w:val="112"/>
  </w:num>
  <w:num w:numId="110">
    <w:abstractNumId w:val="100"/>
  </w:num>
  <w:num w:numId="111">
    <w:abstractNumId w:val="106"/>
  </w:num>
  <w:num w:numId="112">
    <w:abstractNumId w:val="95"/>
  </w:num>
  <w:num w:numId="113">
    <w:abstractNumId w:val="115"/>
  </w:num>
  <w:num w:numId="114">
    <w:abstractNumId w:val="13"/>
  </w:num>
  <w:num w:numId="115">
    <w:abstractNumId w:val="49"/>
  </w:num>
  <w:num w:numId="116">
    <w:abstractNumId w:val="87"/>
  </w:num>
  <w:num w:numId="117">
    <w:abstractNumId w:val="96"/>
  </w:num>
  <w:num w:numId="118">
    <w:abstractNumId w:val="83"/>
  </w:num>
  <w:num w:numId="119">
    <w:abstractNumId w:val="42"/>
  </w:num>
  <w:num w:numId="120">
    <w:abstractNumId w:val="93"/>
  </w:num>
  <w:num w:numId="121">
    <w:abstractNumId w:val="47"/>
  </w:num>
  <w:num w:numId="122">
    <w:abstractNumId w:val="79"/>
  </w:num>
  <w:num w:numId="123">
    <w:abstractNumId w:val="126"/>
  </w:num>
  <w:num w:numId="124">
    <w:abstractNumId w:val="36"/>
  </w:num>
  <w:num w:numId="125">
    <w:abstractNumId w:val="41"/>
  </w:num>
  <w:num w:numId="126">
    <w:abstractNumId w:val="37"/>
  </w:num>
  <w:num w:numId="127">
    <w:abstractNumId w:val="72"/>
  </w:num>
  <w:num w:numId="12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78"/>
  </w:num>
  <w:num w:numId="130">
    <w:abstractNumId w:val="35"/>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activeWritingStyle w:appName="MSWord" w:lang="es-ES" w:vendorID="64" w:dllVersion="6" w:nlCheck="1" w:checkStyle="0"/>
  <w:activeWritingStyle w:appName="MSWord" w:lang="es-SV" w:vendorID="64" w:dllVersion="6" w:nlCheck="1" w:checkStyle="0"/>
  <w:activeWritingStyle w:appName="MSWord" w:lang="en-US" w:vendorID="64" w:dllVersion="6" w:nlCheck="1" w:checkStyle="1"/>
  <w:activeWritingStyle w:appName="MSWord" w:lang="es-419"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pt-BR" w:vendorID="64" w:dllVersion="6" w:nlCheck="1" w:checkStyle="0"/>
  <w:activeWritingStyle w:appName="MSWord" w:lang="es-AR" w:vendorID="64" w:dllVersion="6" w:nlCheck="1" w:checkStyle="0"/>
  <w:activeWritingStyle w:appName="MSWord" w:lang="es-ES" w:vendorID="64" w:dllVersion="0" w:nlCheck="1" w:checkStyle="0"/>
  <w:activeWritingStyle w:appName="MSWord" w:lang="es-SV" w:vendorID="64" w:dllVersion="0" w:nlCheck="1" w:checkStyle="0"/>
  <w:activeWritingStyle w:appName="MSWord" w:lang="es-419" w:vendorID="64" w:dllVersion="0" w:nlCheck="1" w:checkStyle="0"/>
  <w:activeWritingStyle w:appName="MSWord" w:lang="en-US" w:vendorID="64" w:dllVersion="0" w:nlCheck="1" w:checkStyle="0"/>
  <w:activeWritingStyle w:appName="MSWord" w:lang="es-AR"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131078" w:nlCheck="1" w:checkStyle="0"/>
  <w:activeWritingStyle w:appName="MSWord" w:lang="es-SV" w:vendorID="64" w:dllVersion="131078" w:nlCheck="1" w:checkStyle="0"/>
  <w:activeWritingStyle w:appName="MSWord" w:lang="en-US" w:vendorID="64" w:dllVersion="131078" w:nlCheck="1" w:checkStyle="1"/>
  <w:activeWritingStyle w:appName="MSWord" w:lang="es-419" w:vendorID="64" w:dllVersion="131078" w:nlCheck="1" w:checkStyle="0"/>
  <w:activeWritingStyle w:appName="MSWord" w:lang="es-MX" w:vendorID="64" w:dllVersion="131078" w:nlCheck="1" w:checkStyle="0"/>
  <w:activeWritingStyle w:appName="MSWord" w:lang="pt-BR" w:vendorID="64" w:dllVersion="131078" w:nlCheck="1" w:checkStyle="0"/>
  <w:activeWritingStyle w:appName="MSWord" w:lang="es-ES_tradnl" w:vendorID="64" w:dllVersion="131078" w:nlCheck="1" w:checkStyle="0"/>
  <w:activeWritingStyle w:appName="MSWord" w:lang="es-AR" w:vendorID="64" w:dllVersion="131078" w:nlCheck="1" w:checkStyle="0"/>
  <w:defaultTabStop w:val="708"/>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B4B"/>
    <w:rsid w:val="00006985"/>
    <w:rsid w:val="000162E9"/>
    <w:rsid w:val="00017C7C"/>
    <w:rsid w:val="0002423C"/>
    <w:rsid w:val="00026160"/>
    <w:rsid w:val="00033206"/>
    <w:rsid w:val="00034216"/>
    <w:rsid w:val="00035136"/>
    <w:rsid w:val="00040391"/>
    <w:rsid w:val="000426A1"/>
    <w:rsid w:val="00045C19"/>
    <w:rsid w:val="00046970"/>
    <w:rsid w:val="00051A6C"/>
    <w:rsid w:val="000712D4"/>
    <w:rsid w:val="00071F03"/>
    <w:rsid w:val="000725DF"/>
    <w:rsid w:val="0007669D"/>
    <w:rsid w:val="00081D30"/>
    <w:rsid w:val="00083B4F"/>
    <w:rsid w:val="0008536F"/>
    <w:rsid w:val="00085BFC"/>
    <w:rsid w:val="00093DFF"/>
    <w:rsid w:val="00096D45"/>
    <w:rsid w:val="000A2EAF"/>
    <w:rsid w:val="000A7E7D"/>
    <w:rsid w:val="000C20FF"/>
    <w:rsid w:val="000C2523"/>
    <w:rsid w:val="000C5A59"/>
    <w:rsid w:val="000D0797"/>
    <w:rsid w:val="000D5F28"/>
    <w:rsid w:val="000D73FF"/>
    <w:rsid w:val="000E29C6"/>
    <w:rsid w:val="000F6A31"/>
    <w:rsid w:val="00104614"/>
    <w:rsid w:val="0011019E"/>
    <w:rsid w:val="00113BAC"/>
    <w:rsid w:val="00123CF9"/>
    <w:rsid w:val="001259E6"/>
    <w:rsid w:val="00131787"/>
    <w:rsid w:val="0014521A"/>
    <w:rsid w:val="00162707"/>
    <w:rsid w:val="00162DE1"/>
    <w:rsid w:val="001668A4"/>
    <w:rsid w:val="00167B37"/>
    <w:rsid w:val="001850A6"/>
    <w:rsid w:val="001871B1"/>
    <w:rsid w:val="00192778"/>
    <w:rsid w:val="0019428D"/>
    <w:rsid w:val="001A1C8E"/>
    <w:rsid w:val="001A22CD"/>
    <w:rsid w:val="001A68F8"/>
    <w:rsid w:val="001B27DB"/>
    <w:rsid w:val="001B5B92"/>
    <w:rsid w:val="001C4B64"/>
    <w:rsid w:val="001D1676"/>
    <w:rsid w:val="001D1B9F"/>
    <w:rsid w:val="001D6E2D"/>
    <w:rsid w:val="001D7D4A"/>
    <w:rsid w:val="001E3F23"/>
    <w:rsid w:val="001E5910"/>
    <w:rsid w:val="001E6E28"/>
    <w:rsid w:val="00201180"/>
    <w:rsid w:val="002013E4"/>
    <w:rsid w:val="0020241E"/>
    <w:rsid w:val="00207D93"/>
    <w:rsid w:val="002128E5"/>
    <w:rsid w:val="00217500"/>
    <w:rsid w:val="00220272"/>
    <w:rsid w:val="00231F71"/>
    <w:rsid w:val="00232040"/>
    <w:rsid w:val="002377A8"/>
    <w:rsid w:val="00240427"/>
    <w:rsid w:val="00242DCD"/>
    <w:rsid w:val="002475B6"/>
    <w:rsid w:val="00250890"/>
    <w:rsid w:val="00252327"/>
    <w:rsid w:val="0025270F"/>
    <w:rsid w:val="00252C02"/>
    <w:rsid w:val="00253462"/>
    <w:rsid w:val="002564EF"/>
    <w:rsid w:val="002625D7"/>
    <w:rsid w:val="00282502"/>
    <w:rsid w:val="002924CB"/>
    <w:rsid w:val="002941B5"/>
    <w:rsid w:val="002A6A16"/>
    <w:rsid w:val="002B2E2C"/>
    <w:rsid w:val="002B4D44"/>
    <w:rsid w:val="002C09C9"/>
    <w:rsid w:val="002C333F"/>
    <w:rsid w:val="002D1049"/>
    <w:rsid w:val="002D2111"/>
    <w:rsid w:val="002D70A8"/>
    <w:rsid w:val="002E5637"/>
    <w:rsid w:val="002F20FB"/>
    <w:rsid w:val="002F3DC1"/>
    <w:rsid w:val="002F46A2"/>
    <w:rsid w:val="00303774"/>
    <w:rsid w:val="00310E56"/>
    <w:rsid w:val="00311BD8"/>
    <w:rsid w:val="00316E1E"/>
    <w:rsid w:val="00320F18"/>
    <w:rsid w:val="0032313F"/>
    <w:rsid w:val="00327DEF"/>
    <w:rsid w:val="003337FD"/>
    <w:rsid w:val="003555A3"/>
    <w:rsid w:val="0036076A"/>
    <w:rsid w:val="00365E26"/>
    <w:rsid w:val="003708AC"/>
    <w:rsid w:val="003711F3"/>
    <w:rsid w:val="0038773B"/>
    <w:rsid w:val="003A2A1D"/>
    <w:rsid w:val="003A4894"/>
    <w:rsid w:val="003A517B"/>
    <w:rsid w:val="003B0873"/>
    <w:rsid w:val="003D0C44"/>
    <w:rsid w:val="003D5483"/>
    <w:rsid w:val="003E15EC"/>
    <w:rsid w:val="003E2EC1"/>
    <w:rsid w:val="003E2F94"/>
    <w:rsid w:val="003F21CD"/>
    <w:rsid w:val="003F3CE3"/>
    <w:rsid w:val="003F429A"/>
    <w:rsid w:val="003F5386"/>
    <w:rsid w:val="003F58F9"/>
    <w:rsid w:val="00401A05"/>
    <w:rsid w:val="00411B76"/>
    <w:rsid w:val="00416034"/>
    <w:rsid w:val="0042539E"/>
    <w:rsid w:val="00430D87"/>
    <w:rsid w:val="0044362F"/>
    <w:rsid w:val="00460C86"/>
    <w:rsid w:val="00462390"/>
    <w:rsid w:val="00464528"/>
    <w:rsid w:val="00465E71"/>
    <w:rsid w:val="00473E0F"/>
    <w:rsid w:val="004868B1"/>
    <w:rsid w:val="00494756"/>
    <w:rsid w:val="004A1101"/>
    <w:rsid w:val="004A4201"/>
    <w:rsid w:val="004A42FB"/>
    <w:rsid w:val="004A6E90"/>
    <w:rsid w:val="004B00A3"/>
    <w:rsid w:val="004B7E8E"/>
    <w:rsid w:val="004C290D"/>
    <w:rsid w:val="004C3294"/>
    <w:rsid w:val="004C4C94"/>
    <w:rsid w:val="004E3390"/>
    <w:rsid w:val="004E62F7"/>
    <w:rsid w:val="004F1F28"/>
    <w:rsid w:val="004F7DD1"/>
    <w:rsid w:val="005008A1"/>
    <w:rsid w:val="00504C3A"/>
    <w:rsid w:val="00510421"/>
    <w:rsid w:val="00510AF9"/>
    <w:rsid w:val="0051362F"/>
    <w:rsid w:val="0051507A"/>
    <w:rsid w:val="005200BE"/>
    <w:rsid w:val="00540B04"/>
    <w:rsid w:val="00544F0B"/>
    <w:rsid w:val="00545166"/>
    <w:rsid w:val="00547846"/>
    <w:rsid w:val="0056007C"/>
    <w:rsid w:val="00560D30"/>
    <w:rsid w:val="005639CC"/>
    <w:rsid w:val="00563D5B"/>
    <w:rsid w:val="0057189E"/>
    <w:rsid w:val="00580155"/>
    <w:rsid w:val="005828A9"/>
    <w:rsid w:val="00590027"/>
    <w:rsid w:val="00594E33"/>
    <w:rsid w:val="005B5694"/>
    <w:rsid w:val="005D5240"/>
    <w:rsid w:val="005E04B3"/>
    <w:rsid w:val="005E15AC"/>
    <w:rsid w:val="005E38F2"/>
    <w:rsid w:val="005E5289"/>
    <w:rsid w:val="005F255C"/>
    <w:rsid w:val="00602276"/>
    <w:rsid w:val="006035F9"/>
    <w:rsid w:val="0060450F"/>
    <w:rsid w:val="0060613B"/>
    <w:rsid w:val="006071C9"/>
    <w:rsid w:val="00613FC0"/>
    <w:rsid w:val="0062704F"/>
    <w:rsid w:val="00627AD2"/>
    <w:rsid w:val="00636FD9"/>
    <w:rsid w:val="0064717E"/>
    <w:rsid w:val="00647CCD"/>
    <w:rsid w:val="00651FB2"/>
    <w:rsid w:val="00655BFB"/>
    <w:rsid w:val="006610D3"/>
    <w:rsid w:val="00661BF2"/>
    <w:rsid w:val="00664220"/>
    <w:rsid w:val="0068272B"/>
    <w:rsid w:val="006A318C"/>
    <w:rsid w:val="006A7503"/>
    <w:rsid w:val="006B4579"/>
    <w:rsid w:val="006C256D"/>
    <w:rsid w:val="006C54F7"/>
    <w:rsid w:val="006C673A"/>
    <w:rsid w:val="006E3807"/>
    <w:rsid w:val="006F1C6C"/>
    <w:rsid w:val="007052F9"/>
    <w:rsid w:val="007100ED"/>
    <w:rsid w:val="007144D1"/>
    <w:rsid w:val="007327EC"/>
    <w:rsid w:val="0073373B"/>
    <w:rsid w:val="00741316"/>
    <w:rsid w:val="007457EB"/>
    <w:rsid w:val="00745C3E"/>
    <w:rsid w:val="0074646E"/>
    <w:rsid w:val="0075383E"/>
    <w:rsid w:val="007558E8"/>
    <w:rsid w:val="00756DA2"/>
    <w:rsid w:val="00760D0A"/>
    <w:rsid w:val="007668B3"/>
    <w:rsid w:val="007675B7"/>
    <w:rsid w:val="00772793"/>
    <w:rsid w:val="007847E5"/>
    <w:rsid w:val="00785B77"/>
    <w:rsid w:val="007A0071"/>
    <w:rsid w:val="007A3EDA"/>
    <w:rsid w:val="007A6907"/>
    <w:rsid w:val="007B4E08"/>
    <w:rsid w:val="007B5756"/>
    <w:rsid w:val="007C2107"/>
    <w:rsid w:val="007C4606"/>
    <w:rsid w:val="007D2626"/>
    <w:rsid w:val="007D41ED"/>
    <w:rsid w:val="007D431B"/>
    <w:rsid w:val="007E14D1"/>
    <w:rsid w:val="007F1CC9"/>
    <w:rsid w:val="007F3CE9"/>
    <w:rsid w:val="007F47C5"/>
    <w:rsid w:val="008043F8"/>
    <w:rsid w:val="0081461D"/>
    <w:rsid w:val="00815A4B"/>
    <w:rsid w:val="00817078"/>
    <w:rsid w:val="00817BA0"/>
    <w:rsid w:val="00822F10"/>
    <w:rsid w:val="008231C4"/>
    <w:rsid w:val="0082446D"/>
    <w:rsid w:val="00825F0F"/>
    <w:rsid w:val="008264AE"/>
    <w:rsid w:val="00832C1A"/>
    <w:rsid w:val="00835604"/>
    <w:rsid w:val="00851682"/>
    <w:rsid w:val="008574DB"/>
    <w:rsid w:val="00876F27"/>
    <w:rsid w:val="00877B4B"/>
    <w:rsid w:val="0088154E"/>
    <w:rsid w:val="00881C3E"/>
    <w:rsid w:val="008977C2"/>
    <w:rsid w:val="008B4E6F"/>
    <w:rsid w:val="008C0585"/>
    <w:rsid w:val="008C5A19"/>
    <w:rsid w:val="008C5F20"/>
    <w:rsid w:val="008D162F"/>
    <w:rsid w:val="008D6026"/>
    <w:rsid w:val="008E1EFF"/>
    <w:rsid w:val="008E347E"/>
    <w:rsid w:val="008F0B08"/>
    <w:rsid w:val="008F1255"/>
    <w:rsid w:val="008F702C"/>
    <w:rsid w:val="00902E0B"/>
    <w:rsid w:val="00903F45"/>
    <w:rsid w:val="009077DC"/>
    <w:rsid w:val="00920520"/>
    <w:rsid w:val="00920AAE"/>
    <w:rsid w:val="00926A1D"/>
    <w:rsid w:val="00930DA6"/>
    <w:rsid w:val="0093296D"/>
    <w:rsid w:val="00943E04"/>
    <w:rsid w:val="009459C8"/>
    <w:rsid w:val="00947A44"/>
    <w:rsid w:val="009534B4"/>
    <w:rsid w:val="00955DE0"/>
    <w:rsid w:val="00960271"/>
    <w:rsid w:val="00962184"/>
    <w:rsid w:val="0096507F"/>
    <w:rsid w:val="00965A02"/>
    <w:rsid w:val="009704A1"/>
    <w:rsid w:val="00970AB2"/>
    <w:rsid w:val="0097641A"/>
    <w:rsid w:val="00990F20"/>
    <w:rsid w:val="00996CF0"/>
    <w:rsid w:val="009A1769"/>
    <w:rsid w:val="009A48A6"/>
    <w:rsid w:val="009A5319"/>
    <w:rsid w:val="009B1276"/>
    <w:rsid w:val="009B5220"/>
    <w:rsid w:val="009C0DAB"/>
    <w:rsid w:val="009C3BC0"/>
    <w:rsid w:val="009C78F1"/>
    <w:rsid w:val="009D0080"/>
    <w:rsid w:val="009D3DCC"/>
    <w:rsid w:val="009D5821"/>
    <w:rsid w:val="009E0B7E"/>
    <w:rsid w:val="009E3701"/>
    <w:rsid w:val="009E4DF7"/>
    <w:rsid w:val="009E5E50"/>
    <w:rsid w:val="00A02B99"/>
    <w:rsid w:val="00A16ED1"/>
    <w:rsid w:val="00A174EE"/>
    <w:rsid w:val="00A37C06"/>
    <w:rsid w:val="00A41048"/>
    <w:rsid w:val="00A42886"/>
    <w:rsid w:val="00A542BB"/>
    <w:rsid w:val="00A70A03"/>
    <w:rsid w:val="00A73044"/>
    <w:rsid w:val="00A772C9"/>
    <w:rsid w:val="00A77323"/>
    <w:rsid w:val="00A840C8"/>
    <w:rsid w:val="00A90BA6"/>
    <w:rsid w:val="00A93313"/>
    <w:rsid w:val="00A93F0B"/>
    <w:rsid w:val="00A94EA3"/>
    <w:rsid w:val="00AA136D"/>
    <w:rsid w:val="00AA546B"/>
    <w:rsid w:val="00AA78F0"/>
    <w:rsid w:val="00AA7A46"/>
    <w:rsid w:val="00AB374D"/>
    <w:rsid w:val="00AE6351"/>
    <w:rsid w:val="00AF223D"/>
    <w:rsid w:val="00B02A2C"/>
    <w:rsid w:val="00B03683"/>
    <w:rsid w:val="00B108C7"/>
    <w:rsid w:val="00B243CA"/>
    <w:rsid w:val="00B25C00"/>
    <w:rsid w:val="00B6139D"/>
    <w:rsid w:val="00B7433B"/>
    <w:rsid w:val="00B82EB3"/>
    <w:rsid w:val="00B9439A"/>
    <w:rsid w:val="00B96479"/>
    <w:rsid w:val="00B971F4"/>
    <w:rsid w:val="00BA0209"/>
    <w:rsid w:val="00BA28BF"/>
    <w:rsid w:val="00BA2AE7"/>
    <w:rsid w:val="00BA57B6"/>
    <w:rsid w:val="00BB20F6"/>
    <w:rsid w:val="00BB51A1"/>
    <w:rsid w:val="00BC10EE"/>
    <w:rsid w:val="00BC1FCB"/>
    <w:rsid w:val="00BD6305"/>
    <w:rsid w:val="00BD6EF9"/>
    <w:rsid w:val="00BD745B"/>
    <w:rsid w:val="00BE0C01"/>
    <w:rsid w:val="00BE2367"/>
    <w:rsid w:val="00BE4A8A"/>
    <w:rsid w:val="00BE74C0"/>
    <w:rsid w:val="00BE7D8D"/>
    <w:rsid w:val="00C009BC"/>
    <w:rsid w:val="00C04178"/>
    <w:rsid w:val="00C0477C"/>
    <w:rsid w:val="00C04C10"/>
    <w:rsid w:val="00C154EA"/>
    <w:rsid w:val="00C21DB0"/>
    <w:rsid w:val="00C22F99"/>
    <w:rsid w:val="00C247F4"/>
    <w:rsid w:val="00C333BE"/>
    <w:rsid w:val="00C3417F"/>
    <w:rsid w:val="00C436F4"/>
    <w:rsid w:val="00C500AD"/>
    <w:rsid w:val="00C5182E"/>
    <w:rsid w:val="00C53683"/>
    <w:rsid w:val="00C562D2"/>
    <w:rsid w:val="00C56846"/>
    <w:rsid w:val="00C60D45"/>
    <w:rsid w:val="00C73192"/>
    <w:rsid w:val="00C7768A"/>
    <w:rsid w:val="00C90ED0"/>
    <w:rsid w:val="00C930A5"/>
    <w:rsid w:val="00C96730"/>
    <w:rsid w:val="00C972AE"/>
    <w:rsid w:val="00C9733F"/>
    <w:rsid w:val="00C97524"/>
    <w:rsid w:val="00CA4573"/>
    <w:rsid w:val="00CB0911"/>
    <w:rsid w:val="00CB3640"/>
    <w:rsid w:val="00CB5B95"/>
    <w:rsid w:val="00CB634C"/>
    <w:rsid w:val="00CC2C74"/>
    <w:rsid w:val="00CD62B1"/>
    <w:rsid w:val="00CD761D"/>
    <w:rsid w:val="00CE5A8C"/>
    <w:rsid w:val="00CE77F4"/>
    <w:rsid w:val="00CF1839"/>
    <w:rsid w:val="00CF23A8"/>
    <w:rsid w:val="00CF302E"/>
    <w:rsid w:val="00CF3BA5"/>
    <w:rsid w:val="00CF5DD9"/>
    <w:rsid w:val="00D0231A"/>
    <w:rsid w:val="00D104C1"/>
    <w:rsid w:val="00D12D66"/>
    <w:rsid w:val="00D178C2"/>
    <w:rsid w:val="00D17FD4"/>
    <w:rsid w:val="00D20218"/>
    <w:rsid w:val="00D30494"/>
    <w:rsid w:val="00D42DCD"/>
    <w:rsid w:val="00D44F5E"/>
    <w:rsid w:val="00D5002D"/>
    <w:rsid w:val="00D50EB2"/>
    <w:rsid w:val="00D51DF4"/>
    <w:rsid w:val="00D83620"/>
    <w:rsid w:val="00D83B04"/>
    <w:rsid w:val="00D93D06"/>
    <w:rsid w:val="00D94336"/>
    <w:rsid w:val="00D94C9B"/>
    <w:rsid w:val="00D956D2"/>
    <w:rsid w:val="00D95796"/>
    <w:rsid w:val="00DB5950"/>
    <w:rsid w:val="00DB7ABD"/>
    <w:rsid w:val="00DC2D70"/>
    <w:rsid w:val="00DD0A53"/>
    <w:rsid w:val="00DD7524"/>
    <w:rsid w:val="00E00FB4"/>
    <w:rsid w:val="00E0172C"/>
    <w:rsid w:val="00E01D51"/>
    <w:rsid w:val="00E075FF"/>
    <w:rsid w:val="00E10314"/>
    <w:rsid w:val="00E139FF"/>
    <w:rsid w:val="00E15199"/>
    <w:rsid w:val="00E153BE"/>
    <w:rsid w:val="00E165D2"/>
    <w:rsid w:val="00E16750"/>
    <w:rsid w:val="00E176D4"/>
    <w:rsid w:val="00E23F71"/>
    <w:rsid w:val="00E257AD"/>
    <w:rsid w:val="00E25D03"/>
    <w:rsid w:val="00E30B97"/>
    <w:rsid w:val="00E51B4E"/>
    <w:rsid w:val="00E60999"/>
    <w:rsid w:val="00E651BD"/>
    <w:rsid w:val="00E8050F"/>
    <w:rsid w:val="00E9162B"/>
    <w:rsid w:val="00E91FA9"/>
    <w:rsid w:val="00E965E8"/>
    <w:rsid w:val="00EA74F1"/>
    <w:rsid w:val="00EB4367"/>
    <w:rsid w:val="00EC4690"/>
    <w:rsid w:val="00EC5E03"/>
    <w:rsid w:val="00ED5C23"/>
    <w:rsid w:val="00EE3F0D"/>
    <w:rsid w:val="00EE700D"/>
    <w:rsid w:val="00EF09EF"/>
    <w:rsid w:val="00EF3E99"/>
    <w:rsid w:val="00F01B77"/>
    <w:rsid w:val="00F02008"/>
    <w:rsid w:val="00F05981"/>
    <w:rsid w:val="00F118D1"/>
    <w:rsid w:val="00F13547"/>
    <w:rsid w:val="00F303A1"/>
    <w:rsid w:val="00F3062E"/>
    <w:rsid w:val="00F312D1"/>
    <w:rsid w:val="00F330FC"/>
    <w:rsid w:val="00F35DEF"/>
    <w:rsid w:val="00F72544"/>
    <w:rsid w:val="00F73208"/>
    <w:rsid w:val="00F845B0"/>
    <w:rsid w:val="00F87D39"/>
    <w:rsid w:val="00F960D3"/>
    <w:rsid w:val="00FA28F7"/>
    <w:rsid w:val="00FB4332"/>
    <w:rsid w:val="00FB76DF"/>
    <w:rsid w:val="00FC06D5"/>
    <w:rsid w:val="00FC4560"/>
    <w:rsid w:val="00FC4905"/>
    <w:rsid w:val="00FC4A48"/>
    <w:rsid w:val="00FD1167"/>
    <w:rsid w:val="00FD400C"/>
    <w:rsid w:val="00FD4D99"/>
    <w:rsid w:val="00FD7B4F"/>
    <w:rsid w:val="00FE3995"/>
    <w:rsid w:val="00FE539F"/>
    <w:rsid w:val="00FF5CA4"/>
    <w:rsid w:val="00FF7ADA"/>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962822"/>
  <w15:chartTrackingRefBased/>
  <w15:docId w15:val="{1352F900-0CB0-4BAC-B700-DE065A1A0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hidden/>
    <w:qFormat/>
    <w:rsid w:val="00877B4B"/>
    <w:pPr>
      <w:spacing w:after="0" w:line="240" w:lineRule="auto"/>
    </w:pPr>
    <w:rPr>
      <w:rFonts w:ascii="Times New Roman" w:eastAsia="Times New Roman" w:hAnsi="Times New Roman" w:cstheme="minorHAnsi"/>
      <w:sz w:val="24"/>
      <w:szCs w:val="20"/>
      <w:lang w:val="en-US"/>
    </w:rPr>
  </w:style>
  <w:style w:type="paragraph" w:styleId="Ttulo1">
    <w:name w:val="heading 1"/>
    <w:aliases w:val="Document Header1"/>
    <w:basedOn w:val="Normal"/>
    <w:next w:val="Normal"/>
    <w:link w:val="Ttulo1Car"/>
    <w:qFormat/>
    <w:rsid w:val="00877B4B"/>
    <w:pPr>
      <w:keepNext/>
      <w:tabs>
        <w:tab w:val="left" w:pos="1422"/>
      </w:tabs>
      <w:ind w:left="518"/>
      <w:outlineLvl w:val="0"/>
    </w:pPr>
    <w:rPr>
      <w:rFonts w:ascii="Arial" w:hAnsi="Arial" w:cs="Arial"/>
      <w:b/>
      <w:sz w:val="20"/>
    </w:rPr>
  </w:style>
  <w:style w:type="paragraph" w:styleId="Ttulo2">
    <w:name w:val="heading 2"/>
    <w:aliases w:val="Section-Title,Title Header2"/>
    <w:basedOn w:val="Normal"/>
    <w:next w:val="Normal"/>
    <w:link w:val="Ttulo2Car"/>
    <w:qFormat/>
    <w:rsid w:val="00877B4B"/>
    <w:pPr>
      <w:keepNext/>
      <w:spacing w:before="120" w:after="120"/>
      <w:ind w:left="1080" w:right="288" w:hanging="720"/>
      <w:jc w:val="center"/>
      <w:outlineLvl w:val="1"/>
    </w:pPr>
    <w:rPr>
      <w:rFonts w:ascii="Arial" w:hAnsi="Arial" w:cs="Arial"/>
      <w:b/>
      <w:bCs/>
    </w:rPr>
  </w:style>
  <w:style w:type="paragraph" w:styleId="Ttulo3">
    <w:name w:val="heading 3"/>
    <w:aliases w:val="Section Header3,Sub-Clause Paragraph"/>
    <w:basedOn w:val="Normal"/>
    <w:next w:val="Normal"/>
    <w:link w:val="Ttulo3Car"/>
    <w:qFormat/>
    <w:rsid w:val="00877B4B"/>
    <w:pPr>
      <w:keepNext/>
      <w:suppressAutoHyphens/>
      <w:spacing w:after="60"/>
      <w:jc w:val="center"/>
      <w:outlineLvl w:val="2"/>
    </w:pPr>
    <w:rPr>
      <w:rFonts w:cs="Arial"/>
      <w:b/>
      <w:bCs/>
      <w:spacing w:val="-2"/>
      <w:sz w:val="16"/>
    </w:rPr>
  </w:style>
  <w:style w:type="paragraph" w:styleId="Ttulo4">
    <w:name w:val="heading 4"/>
    <w:aliases w:val="Sub-Clause Sub-paragraph, Sub-Clause Sub-paragraph,ClauseSubSub_No&amp;Name"/>
    <w:basedOn w:val="Normal"/>
    <w:next w:val="Normal"/>
    <w:link w:val="Ttulo4Car"/>
    <w:uiPriority w:val="9"/>
    <w:qFormat/>
    <w:rsid w:val="00877B4B"/>
    <w:pPr>
      <w:numPr>
        <w:ilvl w:val="3"/>
        <w:numId w:val="23"/>
      </w:numPr>
      <w:spacing w:before="120" w:after="120"/>
      <w:jc w:val="both"/>
      <w:outlineLvl w:val="3"/>
    </w:pPr>
    <w:rPr>
      <w:rFonts w:ascii="Arial" w:hAnsi="Arial" w:cs="Arial"/>
      <w:sz w:val="20"/>
    </w:rPr>
  </w:style>
  <w:style w:type="paragraph" w:styleId="Ttulo5">
    <w:name w:val="heading 5"/>
    <w:basedOn w:val="Normal"/>
    <w:next w:val="Normal"/>
    <w:link w:val="Ttulo5Car"/>
    <w:qFormat/>
    <w:rsid w:val="00877B4B"/>
    <w:pPr>
      <w:keepNext/>
      <w:suppressAutoHyphens/>
      <w:spacing w:before="60" w:after="120"/>
      <w:outlineLvl w:val="4"/>
    </w:pPr>
    <w:rPr>
      <w:rFonts w:cs="Arial"/>
      <w:b/>
      <w:bCs/>
      <w:iCs/>
      <w:spacing w:val="-2"/>
    </w:rPr>
  </w:style>
  <w:style w:type="paragraph" w:styleId="Ttulo6">
    <w:name w:val="heading 6"/>
    <w:basedOn w:val="Normal"/>
    <w:next w:val="Normal"/>
    <w:link w:val="Ttulo6Car"/>
    <w:qFormat/>
    <w:rsid w:val="00877B4B"/>
    <w:pPr>
      <w:numPr>
        <w:ilvl w:val="5"/>
        <w:numId w:val="23"/>
      </w:numPr>
      <w:tabs>
        <w:tab w:val="clear" w:pos="2144"/>
        <w:tab w:val="num" w:pos="1152"/>
      </w:tabs>
      <w:spacing w:before="240" w:after="60"/>
      <w:ind w:left="1152"/>
      <w:jc w:val="both"/>
      <w:outlineLvl w:val="5"/>
    </w:pPr>
    <w:rPr>
      <w:rFonts w:ascii="Arial" w:hAnsi="Arial"/>
      <w:i/>
      <w:sz w:val="22"/>
    </w:rPr>
  </w:style>
  <w:style w:type="paragraph" w:styleId="Ttulo7">
    <w:name w:val="heading 7"/>
    <w:basedOn w:val="Normal"/>
    <w:next w:val="Normal"/>
    <w:link w:val="Ttulo7Car"/>
    <w:qFormat/>
    <w:rsid w:val="00877B4B"/>
    <w:pPr>
      <w:numPr>
        <w:ilvl w:val="6"/>
        <w:numId w:val="23"/>
      </w:numPr>
      <w:spacing w:before="240" w:after="60"/>
      <w:jc w:val="both"/>
      <w:outlineLvl w:val="6"/>
    </w:pPr>
    <w:rPr>
      <w:rFonts w:ascii="Arial" w:hAnsi="Arial"/>
      <w:sz w:val="20"/>
    </w:rPr>
  </w:style>
  <w:style w:type="paragraph" w:styleId="Ttulo8">
    <w:name w:val="heading 8"/>
    <w:basedOn w:val="Normal"/>
    <w:next w:val="Normal"/>
    <w:link w:val="Ttulo8Car"/>
    <w:qFormat/>
    <w:rsid w:val="00877B4B"/>
    <w:pPr>
      <w:numPr>
        <w:ilvl w:val="7"/>
        <w:numId w:val="23"/>
      </w:numPr>
      <w:spacing w:before="240" w:after="60"/>
      <w:jc w:val="both"/>
      <w:outlineLvl w:val="7"/>
    </w:pPr>
    <w:rPr>
      <w:rFonts w:ascii="Arial" w:hAnsi="Arial"/>
      <w:i/>
      <w:sz w:val="20"/>
    </w:rPr>
  </w:style>
  <w:style w:type="paragraph" w:styleId="Ttulo9">
    <w:name w:val="heading 9"/>
    <w:basedOn w:val="Normal"/>
    <w:next w:val="Normal"/>
    <w:link w:val="Ttulo9Car"/>
    <w:qFormat/>
    <w:rsid w:val="00877B4B"/>
    <w:pPr>
      <w:numPr>
        <w:ilvl w:val="8"/>
        <w:numId w:val="23"/>
      </w:numPr>
      <w:spacing w:before="240" w:after="60"/>
      <w:jc w:val="both"/>
      <w:outlineLvl w:val="8"/>
    </w:pPr>
    <w:rPr>
      <w:rFonts w:ascii="Arial" w:hAnsi="Arial"/>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877B4B"/>
    <w:rPr>
      <w:rFonts w:ascii="Arial" w:eastAsia="Times New Roman" w:hAnsi="Arial" w:cs="Arial"/>
      <w:b/>
      <w:sz w:val="20"/>
      <w:szCs w:val="20"/>
      <w:lang w:val="en-US"/>
    </w:rPr>
  </w:style>
  <w:style w:type="character" w:customStyle="1" w:styleId="Ttulo2Car">
    <w:name w:val="Título 2 Car"/>
    <w:aliases w:val="Section-Title Car,Title Header2 Car"/>
    <w:basedOn w:val="Fuentedeprrafopredeter"/>
    <w:link w:val="Ttulo2"/>
    <w:rsid w:val="00877B4B"/>
    <w:rPr>
      <w:rFonts w:ascii="Arial" w:eastAsia="Times New Roman" w:hAnsi="Arial" w:cs="Arial"/>
      <w:b/>
      <w:bCs/>
      <w:sz w:val="24"/>
      <w:szCs w:val="20"/>
      <w:lang w:val="en-US"/>
    </w:rPr>
  </w:style>
  <w:style w:type="character" w:customStyle="1" w:styleId="Ttulo3Car">
    <w:name w:val="Título 3 Car"/>
    <w:aliases w:val="Section Header3 Car,Sub-Clause Paragraph Car"/>
    <w:basedOn w:val="Fuentedeprrafopredeter"/>
    <w:link w:val="Ttulo3"/>
    <w:rsid w:val="00877B4B"/>
    <w:rPr>
      <w:rFonts w:ascii="Times New Roman" w:eastAsia="Times New Roman" w:hAnsi="Times New Roman" w:cs="Arial"/>
      <w:b/>
      <w:bCs/>
      <w:spacing w:val="-2"/>
      <w:sz w:val="16"/>
      <w:szCs w:val="20"/>
      <w:lang w:val="en-US"/>
    </w:rPr>
  </w:style>
  <w:style w:type="character" w:customStyle="1" w:styleId="Ttulo4Car">
    <w:name w:val="Título 4 Car"/>
    <w:aliases w:val="Sub-Clause Sub-paragraph Car, Sub-Clause Sub-paragraph Car,ClauseSubSub_No&amp;Name Car"/>
    <w:basedOn w:val="Fuentedeprrafopredeter"/>
    <w:link w:val="Ttulo4"/>
    <w:uiPriority w:val="9"/>
    <w:rsid w:val="00877B4B"/>
    <w:rPr>
      <w:rFonts w:ascii="Arial" w:eastAsia="Times New Roman" w:hAnsi="Arial" w:cs="Arial"/>
      <w:sz w:val="20"/>
      <w:szCs w:val="20"/>
      <w:lang w:val="en-US"/>
    </w:rPr>
  </w:style>
  <w:style w:type="character" w:customStyle="1" w:styleId="Ttulo5Car">
    <w:name w:val="Título 5 Car"/>
    <w:basedOn w:val="Fuentedeprrafopredeter"/>
    <w:link w:val="Ttulo5"/>
    <w:rsid w:val="00877B4B"/>
    <w:rPr>
      <w:rFonts w:ascii="Times New Roman" w:eastAsia="Times New Roman" w:hAnsi="Times New Roman" w:cs="Arial"/>
      <w:b/>
      <w:bCs/>
      <w:iCs/>
      <w:spacing w:val="-2"/>
      <w:sz w:val="24"/>
      <w:szCs w:val="20"/>
      <w:lang w:val="en-US"/>
    </w:rPr>
  </w:style>
  <w:style w:type="character" w:customStyle="1" w:styleId="Ttulo6Car">
    <w:name w:val="Título 6 Car"/>
    <w:basedOn w:val="Fuentedeprrafopredeter"/>
    <w:link w:val="Ttulo6"/>
    <w:rsid w:val="00877B4B"/>
    <w:rPr>
      <w:rFonts w:ascii="Arial" w:eastAsia="Times New Roman" w:hAnsi="Arial" w:cstheme="minorHAnsi"/>
      <w:i/>
      <w:szCs w:val="20"/>
      <w:lang w:val="en-US"/>
    </w:rPr>
  </w:style>
  <w:style w:type="character" w:customStyle="1" w:styleId="Ttulo7Car">
    <w:name w:val="Título 7 Car"/>
    <w:basedOn w:val="Fuentedeprrafopredeter"/>
    <w:link w:val="Ttulo7"/>
    <w:rsid w:val="00877B4B"/>
    <w:rPr>
      <w:rFonts w:ascii="Arial" w:eastAsia="Times New Roman" w:hAnsi="Arial" w:cstheme="minorHAnsi"/>
      <w:sz w:val="20"/>
      <w:szCs w:val="20"/>
      <w:lang w:val="en-US"/>
    </w:rPr>
  </w:style>
  <w:style w:type="character" w:customStyle="1" w:styleId="Ttulo8Car">
    <w:name w:val="Título 8 Car"/>
    <w:basedOn w:val="Fuentedeprrafopredeter"/>
    <w:link w:val="Ttulo8"/>
    <w:rsid w:val="00877B4B"/>
    <w:rPr>
      <w:rFonts w:ascii="Arial" w:eastAsia="Times New Roman" w:hAnsi="Arial" w:cstheme="minorHAnsi"/>
      <w:i/>
      <w:sz w:val="20"/>
      <w:szCs w:val="20"/>
      <w:lang w:val="en-US"/>
    </w:rPr>
  </w:style>
  <w:style w:type="character" w:customStyle="1" w:styleId="Ttulo9Car">
    <w:name w:val="Título 9 Car"/>
    <w:basedOn w:val="Fuentedeprrafopredeter"/>
    <w:link w:val="Ttulo9"/>
    <w:rsid w:val="00877B4B"/>
    <w:rPr>
      <w:rFonts w:ascii="Arial" w:eastAsia="Times New Roman" w:hAnsi="Arial" w:cstheme="minorHAnsi"/>
      <w:b/>
      <w:i/>
      <w:sz w:val="18"/>
      <w:szCs w:val="20"/>
      <w:lang w:val="en-US"/>
    </w:rPr>
  </w:style>
  <w:style w:type="paragraph" w:styleId="Textoindependiente2">
    <w:name w:val="Body Text 2"/>
    <w:basedOn w:val="Normal"/>
    <w:link w:val="Textoindependiente2Car"/>
    <w:rsid w:val="00877B4B"/>
    <w:pPr>
      <w:spacing w:before="120" w:after="120"/>
      <w:jc w:val="center"/>
    </w:pPr>
    <w:rPr>
      <w:rFonts w:ascii="Arial" w:hAnsi="Arial"/>
      <w:b/>
    </w:rPr>
  </w:style>
  <w:style w:type="character" w:customStyle="1" w:styleId="Textoindependiente2Car">
    <w:name w:val="Texto independiente 2 Car"/>
    <w:basedOn w:val="Fuentedeprrafopredeter"/>
    <w:link w:val="Textoindependiente2"/>
    <w:rsid w:val="00877B4B"/>
    <w:rPr>
      <w:rFonts w:ascii="Arial" w:eastAsia="Times New Roman" w:hAnsi="Arial" w:cstheme="minorHAnsi"/>
      <w:b/>
      <w:sz w:val="24"/>
      <w:szCs w:val="20"/>
      <w:lang w:val="en-US"/>
    </w:rPr>
  </w:style>
  <w:style w:type="paragraph" w:customStyle="1" w:styleId="2AutoList1">
    <w:name w:val="2AutoList1"/>
    <w:basedOn w:val="Normal"/>
    <w:rsid w:val="00877B4B"/>
    <w:pPr>
      <w:numPr>
        <w:ilvl w:val="1"/>
        <w:numId w:val="2"/>
      </w:numPr>
      <w:jc w:val="both"/>
    </w:pPr>
    <w:rPr>
      <w:rFonts w:ascii="Arial" w:hAnsi="Arial"/>
      <w:sz w:val="20"/>
    </w:rPr>
  </w:style>
  <w:style w:type="paragraph" w:customStyle="1" w:styleId="Header1-Clauses">
    <w:name w:val="Header 1 - Clauses"/>
    <w:basedOn w:val="Normal"/>
    <w:rsid w:val="00877B4B"/>
    <w:pPr>
      <w:numPr>
        <w:numId w:val="3"/>
      </w:numPr>
      <w:spacing w:before="120"/>
    </w:pPr>
    <w:rPr>
      <w:rFonts w:ascii="Arial" w:hAnsi="Arial"/>
      <w:b/>
      <w:sz w:val="20"/>
    </w:rPr>
  </w:style>
  <w:style w:type="paragraph" w:customStyle="1" w:styleId="Header2-SubClauses">
    <w:name w:val="Header 2 - SubClauses"/>
    <w:basedOn w:val="Normal"/>
    <w:rsid w:val="00877B4B"/>
    <w:pPr>
      <w:numPr>
        <w:ilvl w:val="1"/>
        <w:numId w:val="23"/>
      </w:numPr>
      <w:spacing w:after="200"/>
      <w:jc w:val="both"/>
    </w:pPr>
    <w:rPr>
      <w:rFonts w:cs="Arial"/>
    </w:rPr>
  </w:style>
  <w:style w:type="paragraph" w:customStyle="1" w:styleId="P3Header1-Clauses">
    <w:name w:val="P3 Header1-Clauses"/>
    <w:basedOn w:val="Header1-Clauses"/>
    <w:rsid w:val="00877B4B"/>
    <w:pPr>
      <w:numPr>
        <w:ilvl w:val="2"/>
        <w:numId w:val="23"/>
      </w:numPr>
      <w:spacing w:before="0" w:after="200"/>
      <w:jc w:val="both"/>
    </w:pPr>
    <w:rPr>
      <w:rFonts w:ascii="Times New Roman" w:hAnsi="Times New Roman"/>
      <w:b w:val="0"/>
      <w:sz w:val="24"/>
    </w:rPr>
  </w:style>
  <w:style w:type="paragraph" w:customStyle="1" w:styleId="Outline3">
    <w:name w:val="Outline3"/>
    <w:basedOn w:val="Normal"/>
    <w:rsid w:val="00877B4B"/>
    <w:pPr>
      <w:numPr>
        <w:ilvl w:val="2"/>
        <w:numId w:val="4"/>
      </w:numPr>
      <w:spacing w:before="240"/>
    </w:pPr>
    <w:rPr>
      <w:rFonts w:ascii="Arial" w:hAnsi="Arial"/>
      <w:kern w:val="28"/>
      <w:sz w:val="20"/>
    </w:rPr>
  </w:style>
  <w:style w:type="paragraph" w:customStyle="1" w:styleId="Outline4">
    <w:name w:val="Outline4"/>
    <w:basedOn w:val="Normal"/>
    <w:autoRedefine/>
    <w:rsid w:val="00877B4B"/>
    <w:pPr>
      <w:spacing w:before="120"/>
      <w:ind w:left="180"/>
      <w:jc w:val="both"/>
    </w:pPr>
    <w:rPr>
      <w:i/>
      <w:kern w:val="28"/>
      <w:sz w:val="20"/>
    </w:rPr>
  </w:style>
  <w:style w:type="paragraph" w:customStyle="1" w:styleId="Outlinei">
    <w:name w:val="Outline i)"/>
    <w:basedOn w:val="Normal"/>
    <w:rsid w:val="00877B4B"/>
    <w:pPr>
      <w:numPr>
        <w:numId w:val="5"/>
      </w:numPr>
      <w:spacing w:before="120"/>
    </w:pPr>
    <w:rPr>
      <w:rFonts w:ascii="Arial" w:hAnsi="Arial"/>
      <w:sz w:val="20"/>
    </w:rPr>
  </w:style>
  <w:style w:type="paragraph" w:styleId="Subttulo">
    <w:name w:val="Subtitle"/>
    <w:basedOn w:val="Normal"/>
    <w:link w:val="SubttuloCar"/>
    <w:qFormat/>
    <w:rsid w:val="00877B4B"/>
    <w:pPr>
      <w:spacing w:before="120" w:after="240"/>
      <w:jc w:val="center"/>
    </w:pPr>
    <w:rPr>
      <w:b/>
      <w:sz w:val="36"/>
    </w:rPr>
  </w:style>
  <w:style w:type="character" w:customStyle="1" w:styleId="SubttuloCar">
    <w:name w:val="Subtítulo Car"/>
    <w:basedOn w:val="Fuentedeprrafopredeter"/>
    <w:link w:val="Subttulo"/>
    <w:rsid w:val="00877B4B"/>
    <w:rPr>
      <w:rFonts w:ascii="Times New Roman" w:eastAsia="Times New Roman" w:hAnsi="Times New Roman" w:cstheme="minorHAnsi"/>
      <w:b/>
      <w:sz w:val="36"/>
      <w:szCs w:val="20"/>
      <w:lang w:val="en-US"/>
    </w:rPr>
  </w:style>
  <w:style w:type="paragraph" w:customStyle="1" w:styleId="Subtitle2">
    <w:name w:val="Subtitle 2"/>
    <w:basedOn w:val="Piedepgina"/>
    <w:autoRedefine/>
    <w:rsid w:val="00877B4B"/>
    <w:pPr>
      <w:tabs>
        <w:tab w:val="clear" w:pos="9504"/>
      </w:tabs>
      <w:spacing w:before="0"/>
      <w:ind w:left="281" w:right="288" w:hanging="281"/>
      <w:jc w:val="center"/>
      <w:outlineLvl w:val="1"/>
    </w:pPr>
    <w:rPr>
      <w:rFonts w:ascii="Times New Roman" w:hAnsi="Times New Roman"/>
      <w:b/>
      <w:sz w:val="28"/>
      <w:szCs w:val="32"/>
      <w:lang w:val="es-ES"/>
    </w:rPr>
  </w:style>
  <w:style w:type="paragraph" w:styleId="Piedepgina">
    <w:name w:val="footer"/>
    <w:basedOn w:val="Normal"/>
    <w:link w:val="PiedepginaCar"/>
    <w:uiPriority w:val="99"/>
    <w:rsid w:val="00877B4B"/>
    <w:pPr>
      <w:tabs>
        <w:tab w:val="right" w:leader="underscore" w:pos="9504"/>
      </w:tabs>
      <w:spacing w:before="120"/>
    </w:pPr>
    <w:rPr>
      <w:rFonts w:ascii="Arial" w:hAnsi="Arial"/>
      <w:sz w:val="20"/>
    </w:rPr>
  </w:style>
  <w:style w:type="character" w:customStyle="1" w:styleId="PiedepginaCar">
    <w:name w:val="Pie de página Car"/>
    <w:basedOn w:val="Fuentedeprrafopredeter"/>
    <w:link w:val="Piedepgina"/>
    <w:uiPriority w:val="99"/>
    <w:rsid w:val="00877B4B"/>
    <w:rPr>
      <w:rFonts w:ascii="Arial" w:eastAsia="Times New Roman" w:hAnsi="Arial" w:cstheme="minorHAnsi"/>
      <w:sz w:val="20"/>
      <w:szCs w:val="20"/>
      <w:lang w:val="en-US"/>
    </w:rPr>
  </w:style>
  <w:style w:type="paragraph" w:customStyle="1" w:styleId="explanatorynotes">
    <w:name w:val="explanatory_notes"/>
    <w:basedOn w:val="Normal"/>
    <w:rsid w:val="00877B4B"/>
    <w:pPr>
      <w:suppressAutoHyphens/>
      <w:spacing w:after="240" w:line="360" w:lineRule="exact"/>
      <w:jc w:val="both"/>
    </w:pPr>
    <w:rPr>
      <w:rFonts w:ascii="Arial" w:hAnsi="Arial"/>
      <w:sz w:val="20"/>
    </w:rPr>
  </w:style>
  <w:style w:type="paragraph" w:styleId="TDC1">
    <w:name w:val="toc 1"/>
    <w:basedOn w:val="Normal"/>
    <w:next w:val="Normal"/>
    <w:autoRedefine/>
    <w:uiPriority w:val="39"/>
    <w:qFormat/>
    <w:rsid w:val="00881C3E"/>
    <w:pPr>
      <w:spacing w:before="120" w:after="120"/>
    </w:pPr>
    <w:rPr>
      <w:b/>
      <w:bCs/>
      <w:caps/>
      <w:sz w:val="20"/>
    </w:rPr>
  </w:style>
  <w:style w:type="paragraph" w:styleId="TDC2">
    <w:name w:val="toc 2"/>
    <w:basedOn w:val="Normal"/>
    <w:next w:val="Normal"/>
    <w:autoRedefine/>
    <w:uiPriority w:val="39"/>
    <w:qFormat/>
    <w:rsid w:val="00881C3E"/>
    <w:pPr>
      <w:tabs>
        <w:tab w:val="left" w:pos="720"/>
        <w:tab w:val="right" w:leader="dot" w:pos="10070"/>
      </w:tabs>
      <w:ind w:left="240"/>
    </w:pPr>
    <w:rPr>
      <w:smallCaps/>
      <w:sz w:val="20"/>
    </w:rPr>
  </w:style>
  <w:style w:type="paragraph" w:customStyle="1" w:styleId="i">
    <w:name w:val="(i)"/>
    <w:basedOn w:val="Normal"/>
    <w:rsid w:val="00877B4B"/>
    <w:pPr>
      <w:suppressAutoHyphens/>
      <w:jc w:val="both"/>
    </w:pPr>
    <w:rPr>
      <w:rFonts w:ascii="Tms Rmn" w:hAnsi="Tms Rmn"/>
      <w:sz w:val="20"/>
    </w:rPr>
  </w:style>
  <w:style w:type="paragraph" w:styleId="Encabezado">
    <w:name w:val="header"/>
    <w:basedOn w:val="Normal"/>
    <w:link w:val="EncabezadoCar"/>
    <w:uiPriority w:val="99"/>
    <w:rsid w:val="00877B4B"/>
    <w:pPr>
      <w:pBdr>
        <w:bottom w:val="single" w:sz="4" w:space="1" w:color="000000"/>
      </w:pBdr>
      <w:tabs>
        <w:tab w:val="right" w:pos="9000"/>
      </w:tabs>
      <w:jc w:val="both"/>
    </w:pPr>
    <w:rPr>
      <w:rFonts w:ascii="Arial" w:hAnsi="Arial"/>
      <w:sz w:val="20"/>
    </w:rPr>
  </w:style>
  <w:style w:type="character" w:customStyle="1" w:styleId="EncabezadoCar">
    <w:name w:val="Encabezado Car"/>
    <w:basedOn w:val="Fuentedeprrafopredeter"/>
    <w:link w:val="Encabezado"/>
    <w:uiPriority w:val="99"/>
    <w:rsid w:val="00877B4B"/>
    <w:rPr>
      <w:rFonts w:ascii="Arial" w:eastAsia="Times New Roman" w:hAnsi="Arial" w:cstheme="minorHAnsi"/>
      <w:sz w:val="20"/>
      <w:szCs w:val="20"/>
      <w:lang w:val="en-US"/>
    </w:rPr>
  </w:style>
  <w:style w:type="character" w:styleId="Nmerodepgina">
    <w:name w:val="page number"/>
    <w:rsid w:val="00877B4B"/>
    <w:rPr>
      <w:rFonts w:ascii="Times New Roman" w:hAnsi="Times New Roman"/>
      <w:sz w:val="20"/>
    </w:rPr>
  </w:style>
  <w:style w:type="paragraph" w:customStyle="1" w:styleId="TOCNumber1">
    <w:name w:val="TOC Number1"/>
    <w:basedOn w:val="Ttulo4"/>
    <w:autoRedefine/>
    <w:rsid w:val="00877B4B"/>
    <w:pPr>
      <w:numPr>
        <w:ilvl w:val="0"/>
        <w:numId w:val="0"/>
      </w:numPr>
      <w:tabs>
        <w:tab w:val="right" w:pos="9360"/>
      </w:tabs>
      <w:suppressAutoHyphens/>
      <w:spacing w:before="0"/>
      <w:ind w:left="187"/>
      <w:jc w:val="left"/>
      <w:outlineLvl w:val="9"/>
    </w:pPr>
    <w:rPr>
      <w:b/>
      <w:bCs/>
    </w:rPr>
  </w:style>
  <w:style w:type="paragraph" w:styleId="Textocomentario">
    <w:name w:val="annotation text"/>
    <w:basedOn w:val="Normal"/>
    <w:link w:val="TextocomentarioCar"/>
    <w:uiPriority w:val="99"/>
    <w:unhideWhenUsed/>
    <w:rsid w:val="00877B4B"/>
    <w:rPr>
      <w:sz w:val="20"/>
    </w:rPr>
  </w:style>
  <w:style w:type="character" w:customStyle="1" w:styleId="TextocomentarioCar">
    <w:name w:val="Texto comentario Car"/>
    <w:basedOn w:val="Fuentedeprrafopredeter"/>
    <w:link w:val="Textocomentario"/>
    <w:uiPriority w:val="99"/>
    <w:rsid w:val="00877B4B"/>
    <w:rPr>
      <w:rFonts w:ascii="Times New Roman" w:eastAsia="Times New Roman" w:hAnsi="Times New Roman" w:cstheme="minorHAnsi"/>
      <w:sz w:val="20"/>
      <w:szCs w:val="20"/>
      <w:lang w:val="en-US"/>
    </w:rPr>
  </w:style>
  <w:style w:type="paragraph" w:styleId="Asuntodelcomentario">
    <w:name w:val="annotation subject"/>
    <w:basedOn w:val="Textocomentario"/>
    <w:next w:val="Textocomentario"/>
    <w:link w:val="AsuntodelcomentarioCar"/>
    <w:semiHidden/>
    <w:rsid w:val="00877B4B"/>
    <w:pPr>
      <w:jc w:val="both"/>
    </w:pPr>
    <w:rPr>
      <w:rFonts w:ascii="Arial" w:hAnsi="Arial"/>
      <w:b/>
      <w:bCs/>
      <w:lang w:val="es-ES_tradnl"/>
    </w:rPr>
  </w:style>
  <w:style w:type="character" w:customStyle="1" w:styleId="AsuntodelcomentarioCar">
    <w:name w:val="Asunto del comentario Car"/>
    <w:basedOn w:val="TextocomentarioCar"/>
    <w:link w:val="Asuntodelcomentario"/>
    <w:semiHidden/>
    <w:rsid w:val="00877B4B"/>
    <w:rPr>
      <w:rFonts w:ascii="Arial" w:eastAsia="Times New Roman" w:hAnsi="Arial" w:cstheme="minorHAnsi"/>
      <w:b/>
      <w:bCs/>
      <w:sz w:val="20"/>
      <w:szCs w:val="20"/>
      <w:lang w:val="es-ES_tradnl"/>
    </w:rPr>
  </w:style>
  <w:style w:type="paragraph" w:styleId="Descripcin">
    <w:name w:val="caption"/>
    <w:basedOn w:val="Normal"/>
    <w:next w:val="Normal"/>
    <w:qFormat/>
    <w:rsid w:val="00877B4B"/>
    <w:pPr>
      <w:tabs>
        <w:tab w:val="right" w:pos="7254"/>
      </w:tabs>
      <w:spacing w:before="60" w:after="60"/>
      <w:jc w:val="center"/>
    </w:pPr>
    <w:rPr>
      <w:rFonts w:ascii="Arial" w:hAnsi="Arial" w:cs="Arial"/>
      <w:b/>
    </w:rPr>
  </w:style>
  <w:style w:type="paragraph" w:customStyle="1" w:styleId="SectionVIIHeader2">
    <w:name w:val="Section VII Header2"/>
    <w:basedOn w:val="Ttulo1"/>
    <w:autoRedefine/>
    <w:rsid w:val="00877B4B"/>
    <w:pPr>
      <w:keepNext w:val="0"/>
      <w:tabs>
        <w:tab w:val="clear" w:pos="1422"/>
        <w:tab w:val="right" w:pos="9000"/>
      </w:tabs>
      <w:spacing w:before="120" w:after="120"/>
      <w:ind w:left="0"/>
      <w:outlineLvl w:val="9"/>
    </w:pPr>
    <w:rPr>
      <w:bCs/>
    </w:rPr>
  </w:style>
  <w:style w:type="paragraph" w:styleId="Textoindependiente">
    <w:name w:val="Body Text"/>
    <w:basedOn w:val="Normal"/>
    <w:link w:val="TextoindependienteCar"/>
    <w:rsid w:val="00877B4B"/>
    <w:rPr>
      <w:rFonts w:ascii="Arial" w:hAnsi="Arial" w:cs="Arial"/>
      <w:sz w:val="20"/>
    </w:rPr>
  </w:style>
  <w:style w:type="character" w:customStyle="1" w:styleId="TextoindependienteCar">
    <w:name w:val="Texto independiente Car"/>
    <w:basedOn w:val="Fuentedeprrafopredeter"/>
    <w:link w:val="Textoindependiente"/>
    <w:rsid w:val="00877B4B"/>
    <w:rPr>
      <w:rFonts w:ascii="Arial" w:eastAsia="Times New Roman" w:hAnsi="Arial" w:cs="Arial"/>
      <w:sz w:val="20"/>
      <w:szCs w:val="20"/>
      <w:lang w:val="en-US"/>
    </w:rPr>
  </w:style>
  <w:style w:type="paragraph" w:customStyle="1" w:styleId="Head2">
    <w:name w:val="Head 2"/>
    <w:basedOn w:val="Ttulo9"/>
    <w:rsid w:val="00877B4B"/>
    <w:pPr>
      <w:keepNext/>
      <w:widowControl w:val="0"/>
      <w:numPr>
        <w:ilvl w:val="0"/>
        <w:numId w:val="0"/>
      </w:numPr>
      <w:suppressAutoHyphens/>
      <w:spacing w:before="0" w:after="0"/>
      <w:outlineLvl w:val="9"/>
    </w:pPr>
    <w:rPr>
      <w:rFonts w:ascii="Times New Roman Bold" w:hAnsi="Times New Roman Bold"/>
      <w:b w:val="0"/>
      <w:i w:val="0"/>
      <w:spacing w:val="-4"/>
      <w:sz w:val="32"/>
    </w:rPr>
  </w:style>
  <w:style w:type="paragraph" w:customStyle="1" w:styleId="SectionVHeader">
    <w:name w:val="Section V. Header"/>
    <w:basedOn w:val="Normal"/>
    <w:link w:val="SectionVHeaderChar"/>
    <w:rsid w:val="00877B4B"/>
    <w:pPr>
      <w:jc w:val="center"/>
    </w:pPr>
    <w:rPr>
      <w:rFonts w:ascii="Arial" w:hAnsi="Arial"/>
      <w:b/>
      <w:sz w:val="36"/>
      <w:lang w:val="es-ES_tradnl"/>
    </w:rPr>
  </w:style>
  <w:style w:type="paragraph" w:styleId="ndice1">
    <w:name w:val="index 1"/>
    <w:basedOn w:val="Normal"/>
    <w:next w:val="Normal"/>
    <w:autoRedefine/>
    <w:semiHidden/>
    <w:rsid w:val="00877B4B"/>
    <w:pPr>
      <w:ind w:left="240" w:hanging="240"/>
    </w:pPr>
  </w:style>
  <w:style w:type="paragraph" w:customStyle="1" w:styleId="Technical4">
    <w:name w:val="Technical 4"/>
    <w:rsid w:val="00877B4B"/>
    <w:pPr>
      <w:tabs>
        <w:tab w:val="left" w:pos="-720"/>
      </w:tabs>
      <w:suppressAutoHyphens/>
      <w:spacing w:after="0" w:line="240" w:lineRule="auto"/>
    </w:pPr>
    <w:rPr>
      <w:rFonts w:ascii="Times" w:eastAsia="Times New Roman" w:hAnsi="Times" w:cstheme="minorHAnsi"/>
      <w:b/>
      <w:sz w:val="24"/>
      <w:szCs w:val="20"/>
      <w:lang w:val="en-US"/>
    </w:rPr>
  </w:style>
  <w:style w:type="character" w:customStyle="1" w:styleId="Table">
    <w:name w:val="Table"/>
    <w:rsid w:val="00877B4B"/>
    <w:rPr>
      <w:rFonts w:ascii="Arial" w:hAnsi="Arial"/>
      <w:sz w:val="20"/>
    </w:rPr>
  </w:style>
  <w:style w:type="paragraph" w:customStyle="1" w:styleId="Head12">
    <w:name w:val="Head 1.2"/>
    <w:basedOn w:val="Normal"/>
    <w:rsid w:val="00877B4B"/>
    <w:pPr>
      <w:numPr>
        <w:ilvl w:val="1"/>
        <w:numId w:val="7"/>
      </w:numPr>
      <w:jc w:val="both"/>
    </w:pPr>
    <w:rPr>
      <w:rFonts w:ascii="Arial" w:hAnsi="Arial"/>
      <w:sz w:val="20"/>
    </w:rPr>
  </w:style>
  <w:style w:type="paragraph" w:customStyle="1" w:styleId="Header3-Paragraph">
    <w:name w:val="Header 3 - Paragraph"/>
    <w:basedOn w:val="Normal"/>
    <w:rsid w:val="00877B4B"/>
    <w:pPr>
      <w:tabs>
        <w:tab w:val="num" w:pos="864"/>
      </w:tabs>
      <w:spacing w:after="200"/>
      <w:ind w:left="864" w:hanging="432"/>
      <w:jc w:val="both"/>
    </w:pPr>
    <w:rPr>
      <w:rFonts w:ascii="Arial" w:hAnsi="Arial"/>
      <w:sz w:val="20"/>
    </w:rPr>
  </w:style>
  <w:style w:type="paragraph" w:customStyle="1" w:styleId="titulo">
    <w:name w:val="titulo"/>
    <w:basedOn w:val="Ttulo5"/>
    <w:rsid w:val="00877B4B"/>
    <w:pPr>
      <w:keepNext w:val="0"/>
      <w:suppressAutoHyphens w:val="0"/>
      <w:spacing w:before="0" w:after="240"/>
      <w:jc w:val="center"/>
    </w:pPr>
    <w:rPr>
      <w:rFonts w:ascii="Times New Roman Bold" w:hAnsi="Times New Roman Bold" w:cs="Times New Roman"/>
      <w:bCs w:val="0"/>
      <w:iCs w:val="0"/>
      <w:spacing w:val="0"/>
    </w:rPr>
  </w:style>
  <w:style w:type="paragraph" w:customStyle="1" w:styleId="BankNormal">
    <w:name w:val="BankNormal"/>
    <w:basedOn w:val="Normal"/>
    <w:rsid w:val="00877B4B"/>
    <w:pPr>
      <w:spacing w:after="240"/>
    </w:pPr>
    <w:rPr>
      <w:rFonts w:ascii="Arial" w:hAnsi="Arial"/>
      <w:sz w:val="20"/>
    </w:rPr>
  </w:style>
  <w:style w:type="paragraph" w:customStyle="1" w:styleId="Outline">
    <w:name w:val="Outline"/>
    <w:basedOn w:val="Normal"/>
    <w:rsid w:val="00877B4B"/>
    <w:pPr>
      <w:spacing w:before="240"/>
    </w:pPr>
    <w:rPr>
      <w:rFonts w:ascii="Arial" w:hAnsi="Arial"/>
      <w:kern w:val="28"/>
      <w:sz w:val="20"/>
    </w:rPr>
  </w:style>
  <w:style w:type="paragraph" w:styleId="Textodeglobo">
    <w:name w:val="Balloon Text"/>
    <w:basedOn w:val="Normal"/>
    <w:link w:val="TextodegloboCar"/>
    <w:semiHidden/>
    <w:rsid w:val="00877B4B"/>
    <w:pPr>
      <w:jc w:val="both"/>
    </w:pPr>
    <w:rPr>
      <w:rFonts w:ascii="Tahoma" w:hAnsi="Tahoma" w:cs="Tahoma"/>
      <w:sz w:val="16"/>
      <w:szCs w:val="16"/>
      <w:lang w:val="es-ES_tradnl"/>
    </w:rPr>
  </w:style>
  <w:style w:type="character" w:customStyle="1" w:styleId="TextodegloboCar">
    <w:name w:val="Texto de globo Car"/>
    <w:basedOn w:val="Fuentedeprrafopredeter"/>
    <w:link w:val="Textodeglobo"/>
    <w:semiHidden/>
    <w:rsid w:val="00877B4B"/>
    <w:rPr>
      <w:rFonts w:ascii="Tahoma" w:eastAsia="Times New Roman" w:hAnsi="Tahoma" w:cs="Tahoma"/>
      <w:sz w:val="16"/>
      <w:szCs w:val="16"/>
      <w:lang w:val="es-ES_tradnl"/>
    </w:rPr>
  </w:style>
  <w:style w:type="paragraph" w:styleId="NormalWeb">
    <w:name w:val="Normal (Web)"/>
    <w:basedOn w:val="Normal"/>
    <w:uiPriority w:val="99"/>
    <w:rsid w:val="00877B4B"/>
    <w:pPr>
      <w:spacing w:before="100" w:beforeAutospacing="1" w:after="100" w:afterAutospacing="1"/>
    </w:pPr>
    <w:rPr>
      <w:rFonts w:ascii="Arial Unicode MS" w:eastAsia="Arial Unicode MS" w:hAnsi="Arial Unicode MS"/>
      <w:sz w:val="20"/>
    </w:rPr>
  </w:style>
  <w:style w:type="paragraph" w:styleId="Textoindependiente3">
    <w:name w:val="Body Text 3"/>
    <w:basedOn w:val="Normal"/>
    <w:link w:val="Textoindependiente3Car"/>
    <w:rsid w:val="00877B4B"/>
    <w:pPr>
      <w:jc w:val="both"/>
    </w:pPr>
    <w:rPr>
      <w:rFonts w:ascii="Arial" w:hAnsi="Arial"/>
      <w:i/>
      <w:sz w:val="20"/>
    </w:rPr>
  </w:style>
  <w:style w:type="character" w:customStyle="1" w:styleId="Textoindependiente3Car">
    <w:name w:val="Texto independiente 3 Car"/>
    <w:basedOn w:val="Fuentedeprrafopredeter"/>
    <w:link w:val="Textoindependiente3"/>
    <w:rsid w:val="00877B4B"/>
    <w:rPr>
      <w:rFonts w:ascii="Arial" w:eastAsia="Times New Roman" w:hAnsi="Arial" w:cstheme="minorHAnsi"/>
      <w:i/>
      <w:sz w:val="20"/>
      <w:szCs w:val="20"/>
      <w:lang w:val="en-US"/>
    </w:rPr>
  </w:style>
  <w:style w:type="paragraph" w:styleId="Textodebloque">
    <w:name w:val="Block Text"/>
    <w:basedOn w:val="Normal"/>
    <w:rsid w:val="00877B4B"/>
    <w:pPr>
      <w:ind w:left="180" w:right="108"/>
      <w:jc w:val="both"/>
    </w:pPr>
    <w:rPr>
      <w:rFonts w:ascii="Comic Sans MS" w:hAnsi="Comic Sans MS" w:cs="Arial"/>
      <w:b/>
      <w:bCs/>
      <w:i/>
      <w:iCs/>
      <w:sz w:val="16"/>
    </w:rPr>
  </w:style>
  <w:style w:type="paragraph" w:styleId="Sangradetextonormal">
    <w:name w:val="Body Text Indent"/>
    <w:basedOn w:val="Normal"/>
    <w:link w:val="SangradetextonormalCar"/>
    <w:rsid w:val="00877B4B"/>
    <w:pPr>
      <w:ind w:left="603"/>
    </w:pPr>
    <w:rPr>
      <w:rFonts w:ascii="Arial" w:hAnsi="Arial" w:cs="Arial"/>
      <w:sz w:val="20"/>
    </w:rPr>
  </w:style>
  <w:style w:type="character" w:customStyle="1" w:styleId="SangradetextonormalCar">
    <w:name w:val="Sangría de texto normal Car"/>
    <w:basedOn w:val="Fuentedeprrafopredeter"/>
    <w:link w:val="Sangradetextonormal"/>
    <w:rsid w:val="00877B4B"/>
    <w:rPr>
      <w:rFonts w:ascii="Arial" w:eastAsia="Times New Roman" w:hAnsi="Arial" w:cs="Arial"/>
      <w:sz w:val="20"/>
      <w:szCs w:val="20"/>
      <w:lang w:val="en-US"/>
    </w:rPr>
  </w:style>
  <w:style w:type="paragraph" w:styleId="Sangra3detindependiente">
    <w:name w:val="Body Text Indent 3"/>
    <w:basedOn w:val="Normal"/>
    <w:link w:val="Sangra3detindependienteCar"/>
    <w:rsid w:val="00877B4B"/>
    <w:pPr>
      <w:ind w:left="2043" w:hanging="837"/>
    </w:pPr>
    <w:rPr>
      <w:rFonts w:ascii="Arial" w:hAnsi="Arial" w:cs="Arial"/>
      <w:sz w:val="20"/>
    </w:rPr>
  </w:style>
  <w:style w:type="character" w:customStyle="1" w:styleId="Sangra3detindependienteCar">
    <w:name w:val="Sangría 3 de t. independiente Car"/>
    <w:basedOn w:val="Fuentedeprrafopredeter"/>
    <w:link w:val="Sangra3detindependiente"/>
    <w:rsid w:val="00877B4B"/>
    <w:rPr>
      <w:rFonts w:ascii="Arial" w:eastAsia="Times New Roman" w:hAnsi="Arial" w:cs="Arial"/>
      <w:sz w:val="20"/>
      <w:szCs w:val="20"/>
      <w:lang w:val="en-US"/>
    </w:rPr>
  </w:style>
  <w:style w:type="paragraph" w:styleId="Listaconvietas">
    <w:name w:val="List Bullet"/>
    <w:basedOn w:val="Normal"/>
    <w:autoRedefine/>
    <w:rsid w:val="00877B4B"/>
    <w:pPr>
      <w:numPr>
        <w:numId w:val="8"/>
      </w:numPr>
    </w:pPr>
    <w:rPr>
      <w:sz w:val="20"/>
    </w:rPr>
  </w:style>
  <w:style w:type="paragraph" w:styleId="Listaconvietas2">
    <w:name w:val="List Bullet 2"/>
    <w:basedOn w:val="Normal"/>
    <w:autoRedefine/>
    <w:rsid w:val="00877B4B"/>
    <w:pPr>
      <w:numPr>
        <w:numId w:val="9"/>
      </w:numPr>
    </w:pPr>
    <w:rPr>
      <w:sz w:val="20"/>
    </w:rPr>
  </w:style>
  <w:style w:type="paragraph" w:styleId="Listaconvietas3">
    <w:name w:val="List Bullet 3"/>
    <w:basedOn w:val="Normal"/>
    <w:autoRedefine/>
    <w:rsid w:val="00877B4B"/>
    <w:pPr>
      <w:numPr>
        <w:numId w:val="10"/>
      </w:numPr>
    </w:pPr>
    <w:rPr>
      <w:sz w:val="20"/>
    </w:rPr>
  </w:style>
  <w:style w:type="paragraph" w:styleId="Listaconvietas4">
    <w:name w:val="List Bullet 4"/>
    <w:basedOn w:val="Normal"/>
    <w:autoRedefine/>
    <w:rsid w:val="00877B4B"/>
    <w:pPr>
      <w:tabs>
        <w:tab w:val="num" w:pos="1440"/>
      </w:tabs>
      <w:ind w:left="1440" w:hanging="360"/>
    </w:pPr>
    <w:rPr>
      <w:sz w:val="20"/>
    </w:rPr>
  </w:style>
  <w:style w:type="paragraph" w:styleId="Listaconvietas5">
    <w:name w:val="List Bullet 5"/>
    <w:basedOn w:val="Normal"/>
    <w:autoRedefine/>
    <w:rsid w:val="00877B4B"/>
    <w:pPr>
      <w:numPr>
        <w:numId w:val="11"/>
      </w:numPr>
    </w:pPr>
    <w:rPr>
      <w:sz w:val="20"/>
    </w:rPr>
  </w:style>
  <w:style w:type="paragraph" w:styleId="Listaconnmeros">
    <w:name w:val="List Number"/>
    <w:basedOn w:val="Normal"/>
    <w:rsid w:val="00877B4B"/>
    <w:pPr>
      <w:numPr>
        <w:numId w:val="6"/>
      </w:numPr>
    </w:pPr>
    <w:rPr>
      <w:sz w:val="20"/>
    </w:rPr>
  </w:style>
  <w:style w:type="paragraph" w:styleId="Listaconnmeros2">
    <w:name w:val="List Number 2"/>
    <w:basedOn w:val="Normal"/>
    <w:rsid w:val="00877B4B"/>
    <w:pPr>
      <w:numPr>
        <w:numId w:val="12"/>
      </w:numPr>
    </w:pPr>
    <w:rPr>
      <w:sz w:val="20"/>
    </w:rPr>
  </w:style>
  <w:style w:type="paragraph" w:styleId="Listaconnmeros3">
    <w:name w:val="List Number 3"/>
    <w:basedOn w:val="Normal"/>
    <w:rsid w:val="00877B4B"/>
    <w:pPr>
      <w:numPr>
        <w:numId w:val="13"/>
      </w:numPr>
    </w:pPr>
    <w:rPr>
      <w:sz w:val="20"/>
    </w:rPr>
  </w:style>
  <w:style w:type="paragraph" w:styleId="Listaconnmeros4">
    <w:name w:val="List Number 4"/>
    <w:basedOn w:val="Normal"/>
    <w:rsid w:val="00877B4B"/>
    <w:pPr>
      <w:numPr>
        <w:numId w:val="14"/>
      </w:numPr>
    </w:pPr>
    <w:rPr>
      <w:sz w:val="20"/>
    </w:rPr>
  </w:style>
  <w:style w:type="paragraph" w:styleId="Listaconnmeros5">
    <w:name w:val="List Number 5"/>
    <w:basedOn w:val="Normal"/>
    <w:rsid w:val="00877B4B"/>
    <w:pPr>
      <w:numPr>
        <w:numId w:val="15"/>
      </w:numPr>
    </w:pPr>
    <w:rPr>
      <w:sz w:val="20"/>
    </w:rPr>
  </w:style>
  <w:style w:type="paragraph" w:customStyle="1" w:styleId="SectionTitle">
    <w:name w:val="Section Title"/>
    <w:next w:val="Normal"/>
    <w:rsid w:val="00877B4B"/>
    <w:pPr>
      <w:spacing w:after="200" w:line="240" w:lineRule="auto"/>
      <w:jc w:val="center"/>
    </w:pPr>
    <w:rPr>
      <w:rFonts w:ascii="Times New Roman" w:eastAsia="Times New Roman" w:hAnsi="Times New Roman" w:cstheme="minorHAnsi"/>
      <w:b/>
      <w:sz w:val="44"/>
      <w:szCs w:val="20"/>
      <w:lang w:val="en-GB"/>
    </w:rPr>
  </w:style>
  <w:style w:type="paragraph" w:styleId="Ttulo">
    <w:name w:val="Title"/>
    <w:basedOn w:val="Normal"/>
    <w:link w:val="TtuloCar"/>
    <w:qFormat/>
    <w:rsid w:val="00877B4B"/>
    <w:pPr>
      <w:jc w:val="center"/>
    </w:pPr>
    <w:rPr>
      <w:rFonts w:ascii="Arial" w:hAnsi="Arial"/>
      <w:b/>
      <w:sz w:val="48"/>
    </w:rPr>
  </w:style>
  <w:style w:type="character" w:customStyle="1" w:styleId="TtuloCar">
    <w:name w:val="Título Car"/>
    <w:basedOn w:val="Fuentedeprrafopredeter"/>
    <w:link w:val="Ttulo"/>
    <w:rsid w:val="00877B4B"/>
    <w:rPr>
      <w:rFonts w:ascii="Arial" w:eastAsia="Times New Roman" w:hAnsi="Arial" w:cstheme="minorHAnsi"/>
      <w:b/>
      <w:sz w:val="48"/>
      <w:szCs w:val="20"/>
      <w:lang w:val="en-US"/>
    </w:rPr>
  </w:style>
  <w:style w:type="paragraph" w:customStyle="1" w:styleId="Outline2">
    <w:name w:val="Outline2"/>
    <w:basedOn w:val="Normal"/>
    <w:rsid w:val="00877B4B"/>
    <w:pPr>
      <w:tabs>
        <w:tab w:val="num" w:pos="360"/>
        <w:tab w:val="num" w:pos="864"/>
      </w:tabs>
      <w:spacing w:before="240"/>
      <w:ind w:left="864" w:hanging="504"/>
    </w:pPr>
    <w:rPr>
      <w:rFonts w:ascii="Arial" w:hAnsi="Arial"/>
      <w:kern w:val="28"/>
      <w:sz w:val="20"/>
    </w:rPr>
  </w:style>
  <w:style w:type="paragraph" w:styleId="Lista">
    <w:name w:val="List"/>
    <w:aliases w:val="1. List"/>
    <w:basedOn w:val="Normal"/>
    <w:rsid w:val="00877B4B"/>
    <w:pPr>
      <w:spacing w:before="120" w:after="120"/>
      <w:ind w:left="1440"/>
      <w:jc w:val="both"/>
    </w:pPr>
    <w:rPr>
      <w:rFonts w:ascii="Arial" w:hAnsi="Arial"/>
      <w:sz w:val="20"/>
    </w:rPr>
  </w:style>
  <w:style w:type="paragraph" w:customStyle="1" w:styleId="explanatoryclause">
    <w:name w:val="explanatory_clause"/>
    <w:basedOn w:val="Normal"/>
    <w:rsid w:val="00877B4B"/>
    <w:pPr>
      <w:suppressAutoHyphens/>
      <w:spacing w:after="240"/>
      <w:ind w:left="738" w:right="-14" w:hanging="738"/>
    </w:pPr>
    <w:rPr>
      <w:rFonts w:ascii="Arial" w:hAnsi="Arial"/>
      <w:sz w:val="22"/>
    </w:rPr>
  </w:style>
  <w:style w:type="character" w:styleId="Hipervnculo">
    <w:name w:val="Hyperlink"/>
    <w:uiPriority w:val="99"/>
    <w:rsid w:val="00877B4B"/>
    <w:rPr>
      <w:color w:val="0000FF"/>
      <w:u w:val="single"/>
    </w:rPr>
  </w:style>
  <w:style w:type="paragraph" w:customStyle="1" w:styleId="Level3Body">
    <w:name w:val="Level 3 (Body)"/>
    <w:rsid w:val="00877B4B"/>
    <w:pPr>
      <w:tabs>
        <w:tab w:val="left" w:pos="1502"/>
      </w:tabs>
      <w:spacing w:after="0" w:line="270" w:lineRule="atLeast"/>
      <w:ind w:left="1502" w:hanging="425"/>
      <w:jc w:val="both"/>
    </w:pPr>
    <w:rPr>
      <w:rFonts w:ascii="Optima" w:eastAsia="Times New Roman" w:hAnsi="Optima" w:cstheme="minorHAnsi"/>
      <w:szCs w:val="20"/>
      <w:lang w:val="en-US"/>
    </w:rPr>
  </w:style>
  <w:style w:type="paragraph" w:styleId="Lista2">
    <w:name w:val="List 2"/>
    <w:basedOn w:val="Normal"/>
    <w:rsid w:val="00877B4B"/>
    <w:pPr>
      <w:ind w:left="720" w:hanging="360"/>
    </w:pPr>
  </w:style>
  <w:style w:type="paragraph" w:styleId="Lista3">
    <w:name w:val="List 3"/>
    <w:basedOn w:val="Normal"/>
    <w:rsid w:val="00877B4B"/>
    <w:pPr>
      <w:ind w:left="1080" w:hanging="360"/>
    </w:pPr>
  </w:style>
  <w:style w:type="paragraph" w:styleId="Encabezadodemensaje">
    <w:name w:val="Message Header"/>
    <w:basedOn w:val="Normal"/>
    <w:link w:val="EncabezadodemensajeCar"/>
    <w:rsid w:val="00877B4B"/>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EncabezadodemensajeCar">
    <w:name w:val="Encabezado de mensaje Car"/>
    <w:basedOn w:val="Fuentedeprrafopredeter"/>
    <w:link w:val="Encabezadodemensaje"/>
    <w:rsid w:val="00877B4B"/>
    <w:rPr>
      <w:rFonts w:ascii="Arial" w:eastAsia="Times New Roman" w:hAnsi="Arial" w:cs="Arial"/>
      <w:sz w:val="24"/>
      <w:szCs w:val="20"/>
      <w:shd w:val="pct20" w:color="auto" w:fill="auto"/>
      <w:lang w:val="en-US"/>
    </w:rPr>
  </w:style>
  <w:style w:type="paragraph" w:styleId="Continuarlista2">
    <w:name w:val="List Continue 2"/>
    <w:basedOn w:val="Normal"/>
    <w:rsid w:val="00877B4B"/>
    <w:pPr>
      <w:spacing w:after="120"/>
      <w:ind w:left="720"/>
    </w:pPr>
  </w:style>
  <w:style w:type="paragraph" w:styleId="Continuarlista3">
    <w:name w:val="List Continue 3"/>
    <w:basedOn w:val="Normal"/>
    <w:rsid w:val="00877B4B"/>
    <w:pPr>
      <w:spacing w:after="120"/>
      <w:ind w:left="1080"/>
    </w:pPr>
  </w:style>
  <w:style w:type="paragraph" w:customStyle="1" w:styleId="Enclosure">
    <w:name w:val="Enclosure"/>
    <w:basedOn w:val="Normal"/>
    <w:rsid w:val="00877B4B"/>
  </w:style>
  <w:style w:type="paragraph" w:styleId="Sangranormal">
    <w:name w:val="Normal Indent"/>
    <w:basedOn w:val="Normal"/>
    <w:rsid w:val="00877B4B"/>
    <w:pPr>
      <w:ind w:left="720"/>
    </w:pPr>
  </w:style>
  <w:style w:type="character" w:styleId="Hipervnculovisitado">
    <w:name w:val="FollowedHyperlink"/>
    <w:rsid w:val="00877B4B"/>
    <w:rPr>
      <w:color w:val="800080"/>
      <w:u w:val="single"/>
    </w:rPr>
  </w:style>
  <w:style w:type="paragraph" w:styleId="Sangra2detindependiente">
    <w:name w:val="Body Text Indent 2"/>
    <w:basedOn w:val="Normal"/>
    <w:link w:val="Sangra2detindependienteCar"/>
    <w:rsid w:val="00877B4B"/>
    <w:pPr>
      <w:tabs>
        <w:tab w:val="left" w:pos="720"/>
        <w:tab w:val="right" w:pos="8741"/>
      </w:tabs>
      <w:ind w:left="720" w:hanging="720"/>
    </w:pPr>
    <w:rPr>
      <w:rFonts w:ascii="Arial" w:hAnsi="Arial"/>
      <w:sz w:val="22"/>
    </w:rPr>
  </w:style>
  <w:style w:type="character" w:customStyle="1" w:styleId="Sangra2detindependienteCar">
    <w:name w:val="Sangría 2 de t. independiente Car"/>
    <w:basedOn w:val="Fuentedeprrafopredeter"/>
    <w:link w:val="Sangra2detindependiente"/>
    <w:rsid w:val="00877B4B"/>
    <w:rPr>
      <w:rFonts w:ascii="Arial" w:eastAsia="Times New Roman" w:hAnsi="Arial" w:cstheme="minorHAnsi"/>
      <w:szCs w:val="20"/>
      <w:lang w:val="en-US"/>
    </w:rPr>
  </w:style>
  <w:style w:type="paragraph" w:customStyle="1" w:styleId="ShortReturnAddress">
    <w:name w:val="Short Return Address"/>
    <w:basedOn w:val="Normal"/>
    <w:rsid w:val="00877B4B"/>
  </w:style>
  <w:style w:type="paragraph" w:styleId="Ttulodendice">
    <w:name w:val="index heading"/>
    <w:basedOn w:val="Normal"/>
    <w:next w:val="ndice1"/>
    <w:semiHidden/>
    <w:rsid w:val="00877B4B"/>
    <w:rPr>
      <w:sz w:val="20"/>
    </w:rPr>
  </w:style>
  <w:style w:type="character" w:styleId="Refdenotaalpie">
    <w:name w:val="footnote reference"/>
    <w:uiPriority w:val="99"/>
    <w:rsid w:val="00877B4B"/>
    <w:rPr>
      <w:vertAlign w:val="superscript"/>
    </w:rPr>
  </w:style>
  <w:style w:type="paragraph" w:customStyle="1" w:styleId="RightPar5">
    <w:name w:val="Right Par 5"/>
    <w:rsid w:val="00877B4B"/>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heme="minorHAnsi"/>
      <w:sz w:val="24"/>
      <w:szCs w:val="20"/>
      <w:lang w:val="en-US"/>
    </w:rPr>
  </w:style>
  <w:style w:type="character" w:customStyle="1" w:styleId="EquationCaption">
    <w:name w:val="_Equation Caption"/>
    <w:rsid w:val="00877B4B"/>
  </w:style>
  <w:style w:type="character" w:customStyle="1" w:styleId="TechInit">
    <w:name w:val="Tech Init"/>
    <w:rsid w:val="00877B4B"/>
    <w:rPr>
      <w:rFonts w:ascii="Times New Roman" w:hAnsi="Times New Roman"/>
      <w:noProof w:val="0"/>
      <w:sz w:val="20"/>
      <w:lang w:val="en-US"/>
    </w:rPr>
  </w:style>
  <w:style w:type="character" w:customStyle="1" w:styleId="Technical1">
    <w:name w:val="Technical 1"/>
    <w:rsid w:val="00877B4B"/>
    <w:rPr>
      <w:rFonts w:ascii="Times New Roman" w:hAnsi="Times New Roman"/>
      <w:noProof w:val="0"/>
      <w:sz w:val="20"/>
      <w:lang w:val="en-US"/>
    </w:rPr>
  </w:style>
  <w:style w:type="character" w:customStyle="1" w:styleId="Technical2">
    <w:name w:val="Technical 2"/>
    <w:rsid w:val="00877B4B"/>
    <w:rPr>
      <w:rFonts w:ascii="Times New Roman" w:hAnsi="Times New Roman"/>
      <w:noProof w:val="0"/>
      <w:sz w:val="20"/>
      <w:lang w:val="en-US"/>
    </w:rPr>
  </w:style>
  <w:style w:type="character" w:customStyle="1" w:styleId="Technical3">
    <w:name w:val="Technical 3"/>
    <w:rsid w:val="00877B4B"/>
    <w:rPr>
      <w:rFonts w:ascii="Times New Roman" w:hAnsi="Times New Roman"/>
      <w:noProof w:val="0"/>
      <w:sz w:val="20"/>
      <w:lang w:val="en-US"/>
    </w:rPr>
  </w:style>
  <w:style w:type="paragraph" w:customStyle="1" w:styleId="Technical5">
    <w:name w:val="Technical 5"/>
    <w:rsid w:val="00877B4B"/>
    <w:pPr>
      <w:tabs>
        <w:tab w:val="left" w:pos="-720"/>
      </w:tabs>
      <w:suppressAutoHyphens/>
      <w:overflowPunct w:val="0"/>
      <w:autoSpaceDE w:val="0"/>
      <w:autoSpaceDN w:val="0"/>
      <w:adjustRightInd w:val="0"/>
      <w:spacing w:after="0" w:line="240" w:lineRule="auto"/>
      <w:ind w:firstLine="720"/>
      <w:textAlignment w:val="baseline"/>
    </w:pPr>
    <w:rPr>
      <w:rFonts w:ascii="Times New Roman" w:eastAsia="Times New Roman" w:hAnsi="Times New Roman" w:cstheme="minorHAnsi"/>
      <w:b/>
      <w:sz w:val="24"/>
      <w:szCs w:val="20"/>
      <w:lang w:val="en-US"/>
    </w:rPr>
  </w:style>
  <w:style w:type="paragraph" w:customStyle="1" w:styleId="Technical6">
    <w:name w:val="Technical 6"/>
    <w:rsid w:val="00877B4B"/>
    <w:pPr>
      <w:tabs>
        <w:tab w:val="left" w:pos="-720"/>
      </w:tabs>
      <w:suppressAutoHyphens/>
      <w:overflowPunct w:val="0"/>
      <w:autoSpaceDE w:val="0"/>
      <w:autoSpaceDN w:val="0"/>
      <w:adjustRightInd w:val="0"/>
      <w:spacing w:after="0" w:line="240" w:lineRule="auto"/>
      <w:ind w:firstLine="720"/>
      <w:textAlignment w:val="baseline"/>
    </w:pPr>
    <w:rPr>
      <w:rFonts w:ascii="Times New Roman" w:eastAsia="Times New Roman" w:hAnsi="Times New Roman" w:cstheme="minorHAnsi"/>
      <w:b/>
      <w:sz w:val="24"/>
      <w:szCs w:val="20"/>
      <w:lang w:val="en-US"/>
    </w:rPr>
  </w:style>
  <w:style w:type="paragraph" w:customStyle="1" w:styleId="Technical7">
    <w:name w:val="Technical 7"/>
    <w:rsid w:val="00877B4B"/>
    <w:pPr>
      <w:tabs>
        <w:tab w:val="left" w:pos="-720"/>
      </w:tabs>
      <w:suppressAutoHyphens/>
      <w:overflowPunct w:val="0"/>
      <w:autoSpaceDE w:val="0"/>
      <w:autoSpaceDN w:val="0"/>
      <w:adjustRightInd w:val="0"/>
      <w:spacing w:after="0" w:line="240" w:lineRule="auto"/>
      <w:ind w:firstLine="720"/>
      <w:textAlignment w:val="baseline"/>
    </w:pPr>
    <w:rPr>
      <w:rFonts w:ascii="Times New Roman" w:eastAsia="Times New Roman" w:hAnsi="Times New Roman" w:cstheme="minorHAnsi"/>
      <w:b/>
      <w:sz w:val="24"/>
      <w:szCs w:val="20"/>
      <w:lang w:val="en-US"/>
    </w:rPr>
  </w:style>
  <w:style w:type="paragraph" w:customStyle="1" w:styleId="Technical8">
    <w:name w:val="Technical 8"/>
    <w:rsid w:val="00877B4B"/>
    <w:pPr>
      <w:tabs>
        <w:tab w:val="left" w:pos="-720"/>
      </w:tabs>
      <w:suppressAutoHyphens/>
      <w:overflowPunct w:val="0"/>
      <w:autoSpaceDE w:val="0"/>
      <w:autoSpaceDN w:val="0"/>
      <w:adjustRightInd w:val="0"/>
      <w:spacing w:after="0" w:line="240" w:lineRule="auto"/>
      <w:ind w:firstLine="720"/>
      <w:textAlignment w:val="baseline"/>
    </w:pPr>
    <w:rPr>
      <w:rFonts w:ascii="Times New Roman" w:eastAsia="Times New Roman" w:hAnsi="Times New Roman" w:cstheme="minorHAnsi"/>
      <w:b/>
      <w:sz w:val="24"/>
      <w:szCs w:val="20"/>
      <w:lang w:val="en-US"/>
    </w:rPr>
  </w:style>
  <w:style w:type="character" w:customStyle="1" w:styleId="DocInit">
    <w:name w:val="Doc Init"/>
    <w:basedOn w:val="Fuentedeprrafopredeter"/>
    <w:rsid w:val="00877B4B"/>
  </w:style>
  <w:style w:type="paragraph" w:customStyle="1" w:styleId="Document1">
    <w:name w:val="Document 1"/>
    <w:rsid w:val="00877B4B"/>
    <w:pPr>
      <w:keepNext/>
      <w:keepLines/>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heme="minorHAnsi"/>
      <w:sz w:val="24"/>
      <w:szCs w:val="20"/>
      <w:lang w:val="en-US"/>
    </w:rPr>
  </w:style>
  <w:style w:type="character" w:customStyle="1" w:styleId="Document2">
    <w:name w:val="Document 2"/>
    <w:rsid w:val="00877B4B"/>
    <w:rPr>
      <w:rFonts w:ascii="Times New Roman" w:hAnsi="Times New Roman"/>
      <w:noProof w:val="0"/>
      <w:sz w:val="20"/>
      <w:lang w:val="en-US"/>
    </w:rPr>
  </w:style>
  <w:style w:type="character" w:customStyle="1" w:styleId="Document3">
    <w:name w:val="Document 3"/>
    <w:rsid w:val="00877B4B"/>
    <w:rPr>
      <w:rFonts w:ascii="Times New Roman" w:hAnsi="Times New Roman"/>
      <w:noProof w:val="0"/>
      <w:sz w:val="20"/>
      <w:lang w:val="en-US"/>
    </w:rPr>
  </w:style>
  <w:style w:type="character" w:customStyle="1" w:styleId="Document4">
    <w:name w:val="Document 4"/>
    <w:rsid w:val="00877B4B"/>
    <w:rPr>
      <w:b/>
      <w:i/>
      <w:sz w:val="20"/>
    </w:rPr>
  </w:style>
  <w:style w:type="character" w:customStyle="1" w:styleId="Document5">
    <w:name w:val="Document 5"/>
    <w:basedOn w:val="Fuentedeprrafopredeter"/>
    <w:rsid w:val="00877B4B"/>
  </w:style>
  <w:style w:type="character" w:customStyle="1" w:styleId="Document6">
    <w:name w:val="Document 6"/>
    <w:basedOn w:val="Fuentedeprrafopredeter"/>
    <w:rsid w:val="00877B4B"/>
  </w:style>
  <w:style w:type="character" w:customStyle="1" w:styleId="Document7">
    <w:name w:val="Document 7"/>
    <w:basedOn w:val="Fuentedeprrafopredeter"/>
    <w:rsid w:val="00877B4B"/>
  </w:style>
  <w:style w:type="character" w:customStyle="1" w:styleId="Document8">
    <w:name w:val="Document 8"/>
    <w:basedOn w:val="Fuentedeprrafopredeter"/>
    <w:rsid w:val="00877B4B"/>
  </w:style>
  <w:style w:type="paragraph" w:customStyle="1" w:styleId="Pleading">
    <w:name w:val="Pleading"/>
    <w:rsid w:val="00877B4B"/>
    <w:pPr>
      <w:tabs>
        <w:tab w:val="left" w:pos="-720"/>
      </w:tabs>
      <w:suppressAutoHyphens/>
      <w:overflowPunct w:val="0"/>
      <w:autoSpaceDE w:val="0"/>
      <w:autoSpaceDN w:val="0"/>
      <w:adjustRightInd w:val="0"/>
      <w:spacing w:after="0" w:line="240" w:lineRule="exact"/>
      <w:textAlignment w:val="baseline"/>
    </w:pPr>
    <w:rPr>
      <w:rFonts w:ascii="Times New Roman" w:eastAsia="Times New Roman" w:hAnsi="Times New Roman" w:cstheme="minorHAnsi"/>
      <w:sz w:val="24"/>
      <w:szCs w:val="20"/>
      <w:lang w:val="en-US"/>
    </w:rPr>
  </w:style>
  <w:style w:type="character" w:customStyle="1" w:styleId="AHead">
    <w:name w:val="A Head"/>
    <w:rsid w:val="00877B4B"/>
    <w:rPr>
      <w:rFonts w:ascii="Times New Roman" w:hAnsi="Times New Roman"/>
      <w:noProof w:val="0"/>
      <w:sz w:val="20"/>
      <w:lang w:val="en-US"/>
    </w:rPr>
  </w:style>
  <w:style w:type="paragraph" w:customStyle="1" w:styleId="BHead">
    <w:name w:val="B Head"/>
    <w:rsid w:val="00877B4B"/>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heme="minorHAnsi"/>
      <w:sz w:val="24"/>
      <w:szCs w:val="20"/>
      <w:lang w:val="en-US"/>
    </w:rPr>
  </w:style>
  <w:style w:type="paragraph" w:customStyle="1" w:styleId="CHead">
    <w:name w:val="C Head"/>
    <w:rsid w:val="00877B4B"/>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heme="minorHAnsi"/>
      <w:sz w:val="24"/>
      <w:szCs w:val="20"/>
      <w:lang w:val="en-US"/>
    </w:rPr>
  </w:style>
  <w:style w:type="paragraph" w:customStyle="1" w:styleId="SecNoHe">
    <w:name w:val="Sec No. &amp; He"/>
    <w:rsid w:val="00877B4B"/>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heme="minorHAnsi"/>
      <w:sz w:val="24"/>
      <w:szCs w:val="20"/>
      <w:lang w:val="en-US"/>
    </w:rPr>
  </w:style>
  <w:style w:type="character" w:customStyle="1" w:styleId="DefaultPara">
    <w:name w:val="Default Para"/>
    <w:rsid w:val="00877B4B"/>
    <w:rPr>
      <w:rFonts w:ascii="CG Times" w:hAnsi="CG Times"/>
      <w:b/>
      <w:i/>
      <w:noProof w:val="0"/>
      <w:sz w:val="24"/>
      <w:lang w:val="en-US"/>
    </w:rPr>
  </w:style>
  <w:style w:type="paragraph" w:customStyle="1" w:styleId="RightPar1">
    <w:name w:val="Right Par[1]"/>
    <w:rsid w:val="00877B4B"/>
    <w:pPr>
      <w:tabs>
        <w:tab w:val="left" w:pos="-720"/>
        <w:tab w:val="left" w:pos="0"/>
        <w:tab w:val="decimal" w:pos="720"/>
      </w:tabs>
      <w:suppressAutoHyphens/>
      <w:overflowPunct w:val="0"/>
      <w:autoSpaceDE w:val="0"/>
      <w:autoSpaceDN w:val="0"/>
      <w:adjustRightInd w:val="0"/>
      <w:spacing w:after="0" w:line="240" w:lineRule="auto"/>
      <w:ind w:firstLine="720"/>
      <w:textAlignment w:val="baseline"/>
    </w:pPr>
    <w:rPr>
      <w:rFonts w:ascii="CG Times" w:eastAsia="Times New Roman" w:hAnsi="CG Times" w:cstheme="minorHAnsi"/>
      <w:b/>
      <w:i/>
      <w:sz w:val="24"/>
      <w:szCs w:val="20"/>
      <w:lang w:val="en-US"/>
    </w:rPr>
  </w:style>
  <w:style w:type="paragraph" w:customStyle="1" w:styleId="RightPar2">
    <w:name w:val="Right Par[2]"/>
    <w:rsid w:val="00877B4B"/>
    <w:pPr>
      <w:tabs>
        <w:tab w:val="left" w:pos="-720"/>
        <w:tab w:val="left" w:pos="0"/>
        <w:tab w:val="left" w:pos="720"/>
        <w:tab w:val="decimal" w:pos="1440"/>
      </w:tabs>
      <w:suppressAutoHyphens/>
      <w:overflowPunct w:val="0"/>
      <w:autoSpaceDE w:val="0"/>
      <w:autoSpaceDN w:val="0"/>
      <w:adjustRightInd w:val="0"/>
      <w:spacing w:after="0" w:line="240" w:lineRule="auto"/>
      <w:ind w:firstLine="1440"/>
      <w:textAlignment w:val="baseline"/>
    </w:pPr>
    <w:rPr>
      <w:rFonts w:ascii="CG Times" w:eastAsia="Times New Roman" w:hAnsi="CG Times" w:cstheme="minorHAnsi"/>
      <w:b/>
      <w:i/>
      <w:sz w:val="24"/>
      <w:szCs w:val="20"/>
      <w:lang w:val="en-US"/>
    </w:rPr>
  </w:style>
  <w:style w:type="paragraph" w:customStyle="1" w:styleId="RightPar3">
    <w:name w:val="Right Par[3]"/>
    <w:rsid w:val="00877B4B"/>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textAlignment w:val="baseline"/>
    </w:pPr>
    <w:rPr>
      <w:rFonts w:ascii="CG Times" w:eastAsia="Times New Roman" w:hAnsi="CG Times" w:cstheme="minorHAnsi"/>
      <w:b/>
      <w:i/>
      <w:sz w:val="24"/>
      <w:szCs w:val="20"/>
      <w:lang w:val="en-US"/>
    </w:rPr>
  </w:style>
  <w:style w:type="paragraph" w:customStyle="1" w:styleId="RightPar4">
    <w:name w:val="Right Par[4]"/>
    <w:rsid w:val="00877B4B"/>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textAlignment w:val="baseline"/>
    </w:pPr>
    <w:rPr>
      <w:rFonts w:ascii="CG Times" w:eastAsia="Times New Roman" w:hAnsi="CG Times" w:cstheme="minorHAnsi"/>
      <w:b/>
      <w:i/>
      <w:sz w:val="24"/>
      <w:szCs w:val="20"/>
      <w:lang w:val="en-US"/>
    </w:rPr>
  </w:style>
  <w:style w:type="paragraph" w:customStyle="1" w:styleId="RightPar50">
    <w:name w:val="Right Par[5]"/>
    <w:rsid w:val="00877B4B"/>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textAlignment w:val="baseline"/>
    </w:pPr>
    <w:rPr>
      <w:rFonts w:ascii="CG Times" w:eastAsia="Times New Roman" w:hAnsi="CG Times" w:cstheme="minorHAnsi"/>
      <w:b/>
      <w:i/>
      <w:sz w:val="24"/>
      <w:szCs w:val="20"/>
      <w:lang w:val="en-US"/>
    </w:rPr>
  </w:style>
  <w:style w:type="paragraph" w:customStyle="1" w:styleId="RightPar6">
    <w:name w:val="Right Par[6]"/>
    <w:rsid w:val="00877B4B"/>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textAlignment w:val="baseline"/>
    </w:pPr>
    <w:rPr>
      <w:rFonts w:ascii="CG Times" w:eastAsia="Times New Roman" w:hAnsi="CG Times" w:cstheme="minorHAnsi"/>
      <w:b/>
      <w:i/>
      <w:sz w:val="24"/>
      <w:szCs w:val="20"/>
      <w:lang w:val="en-US"/>
    </w:rPr>
  </w:style>
  <w:style w:type="paragraph" w:customStyle="1" w:styleId="RightPar7">
    <w:name w:val="Right Par[7]"/>
    <w:rsid w:val="00877B4B"/>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textAlignment w:val="baseline"/>
    </w:pPr>
    <w:rPr>
      <w:rFonts w:ascii="CG Times" w:eastAsia="Times New Roman" w:hAnsi="CG Times" w:cstheme="minorHAnsi"/>
      <w:b/>
      <w:i/>
      <w:sz w:val="24"/>
      <w:szCs w:val="20"/>
      <w:lang w:val="en-US"/>
    </w:rPr>
  </w:style>
  <w:style w:type="paragraph" w:customStyle="1" w:styleId="RightPar8">
    <w:name w:val="Right Par[8]"/>
    <w:rsid w:val="00877B4B"/>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textAlignment w:val="baseline"/>
    </w:pPr>
    <w:rPr>
      <w:rFonts w:ascii="CG Times" w:eastAsia="Times New Roman" w:hAnsi="CG Times" w:cstheme="minorHAnsi"/>
      <w:b/>
      <w:i/>
      <w:sz w:val="24"/>
      <w:szCs w:val="20"/>
      <w:lang w:val="en-US"/>
    </w:rPr>
  </w:style>
  <w:style w:type="character" w:customStyle="1" w:styleId="Bibliogrphy">
    <w:name w:val="Bibliogrphy"/>
    <w:basedOn w:val="Fuentedeprrafopredeter"/>
    <w:rsid w:val="00877B4B"/>
  </w:style>
  <w:style w:type="character" w:customStyle="1" w:styleId="BulletList">
    <w:name w:val="Bullet List"/>
    <w:basedOn w:val="Fuentedeprrafopredeter"/>
    <w:rsid w:val="00877B4B"/>
  </w:style>
  <w:style w:type="paragraph" w:customStyle="1" w:styleId="Head21">
    <w:name w:val="Head 2.1"/>
    <w:basedOn w:val="Normal"/>
    <w:rsid w:val="00877B4B"/>
    <w:pPr>
      <w:suppressAutoHyphens/>
      <w:overflowPunct w:val="0"/>
      <w:autoSpaceDE w:val="0"/>
      <w:autoSpaceDN w:val="0"/>
      <w:adjustRightInd w:val="0"/>
      <w:jc w:val="center"/>
      <w:textAlignment w:val="baseline"/>
    </w:pPr>
    <w:rPr>
      <w:b/>
      <w:sz w:val="28"/>
    </w:rPr>
  </w:style>
  <w:style w:type="paragraph" w:customStyle="1" w:styleId="Head22">
    <w:name w:val="Head 2.2"/>
    <w:basedOn w:val="Normal"/>
    <w:rsid w:val="00877B4B"/>
    <w:pPr>
      <w:tabs>
        <w:tab w:val="left" w:pos="360"/>
      </w:tabs>
      <w:suppressAutoHyphens/>
      <w:overflowPunct w:val="0"/>
      <w:autoSpaceDE w:val="0"/>
      <w:autoSpaceDN w:val="0"/>
      <w:adjustRightInd w:val="0"/>
      <w:ind w:left="360" w:hanging="360"/>
      <w:textAlignment w:val="baseline"/>
    </w:pPr>
    <w:rPr>
      <w:b/>
    </w:rPr>
  </w:style>
  <w:style w:type="paragraph" w:customStyle="1" w:styleId="Head41">
    <w:name w:val="Head 4.1"/>
    <w:basedOn w:val="Normal"/>
    <w:rsid w:val="00877B4B"/>
    <w:pPr>
      <w:suppressAutoHyphens/>
      <w:overflowPunct w:val="0"/>
      <w:autoSpaceDE w:val="0"/>
      <w:autoSpaceDN w:val="0"/>
      <w:adjustRightInd w:val="0"/>
      <w:spacing w:before="120" w:after="200"/>
      <w:jc w:val="center"/>
      <w:textAlignment w:val="baseline"/>
    </w:pPr>
    <w:rPr>
      <w:b/>
      <w:sz w:val="28"/>
    </w:rPr>
  </w:style>
  <w:style w:type="paragraph" w:customStyle="1" w:styleId="Head42">
    <w:name w:val="Head 4.2"/>
    <w:basedOn w:val="Normal"/>
    <w:rsid w:val="00877B4B"/>
    <w:pPr>
      <w:tabs>
        <w:tab w:val="left" w:pos="360"/>
      </w:tabs>
      <w:suppressAutoHyphens/>
      <w:overflowPunct w:val="0"/>
      <w:autoSpaceDE w:val="0"/>
      <w:autoSpaceDN w:val="0"/>
      <w:adjustRightInd w:val="0"/>
      <w:ind w:left="360" w:hanging="360"/>
      <w:textAlignment w:val="baseline"/>
    </w:pPr>
    <w:rPr>
      <w:b/>
    </w:rPr>
  </w:style>
  <w:style w:type="paragraph" w:customStyle="1" w:styleId="Sub-ClauseText">
    <w:name w:val="Sub-Clause Text"/>
    <w:basedOn w:val="Normal"/>
    <w:rsid w:val="00877B4B"/>
    <w:pPr>
      <w:overflowPunct w:val="0"/>
      <w:autoSpaceDE w:val="0"/>
      <w:autoSpaceDN w:val="0"/>
      <w:adjustRightInd w:val="0"/>
      <w:spacing w:before="120" w:after="120"/>
      <w:jc w:val="both"/>
      <w:textAlignment w:val="baseline"/>
    </w:pPr>
    <w:rPr>
      <w:spacing w:val="-4"/>
    </w:rPr>
  </w:style>
  <w:style w:type="paragraph" w:customStyle="1" w:styleId="Outline1">
    <w:name w:val="Outline1"/>
    <w:basedOn w:val="Outline"/>
    <w:next w:val="Outline2"/>
    <w:rsid w:val="00877B4B"/>
    <w:pPr>
      <w:keepNext/>
      <w:tabs>
        <w:tab w:val="left" w:pos="360"/>
      </w:tabs>
      <w:overflowPunct w:val="0"/>
      <w:autoSpaceDE w:val="0"/>
      <w:autoSpaceDN w:val="0"/>
      <w:adjustRightInd w:val="0"/>
      <w:ind w:left="360" w:hanging="360"/>
      <w:textAlignment w:val="baseline"/>
    </w:pPr>
    <w:rPr>
      <w:rFonts w:ascii="Times New Roman" w:hAnsi="Times New Roman"/>
      <w:sz w:val="24"/>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uiPriority w:val="99"/>
    <w:qFormat/>
    <w:rsid w:val="00877B4B"/>
    <w:pPr>
      <w:tabs>
        <w:tab w:val="left" w:pos="360"/>
      </w:tabs>
      <w:suppressAutoHyphens/>
      <w:overflowPunct w:val="0"/>
      <w:autoSpaceDE w:val="0"/>
      <w:autoSpaceDN w:val="0"/>
      <w:adjustRightInd w:val="0"/>
      <w:ind w:left="360" w:hanging="360"/>
      <w:textAlignment w:val="baseline"/>
    </w:pPr>
    <w:rPr>
      <w:sz w:val="20"/>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uiPriority w:val="99"/>
    <w:rsid w:val="00877B4B"/>
    <w:rPr>
      <w:rFonts w:ascii="Times New Roman" w:eastAsia="Times New Roman" w:hAnsi="Times New Roman" w:cstheme="minorHAnsi"/>
      <w:sz w:val="20"/>
      <w:szCs w:val="20"/>
      <w:lang w:val="en-US"/>
    </w:rPr>
  </w:style>
  <w:style w:type="paragraph" w:customStyle="1" w:styleId="text3">
    <w:name w:val="text 3"/>
    <w:basedOn w:val="Normal"/>
    <w:rsid w:val="00877B4B"/>
    <w:pPr>
      <w:spacing w:before="240" w:after="240"/>
      <w:ind w:left="1418"/>
    </w:pPr>
  </w:style>
  <w:style w:type="paragraph" w:customStyle="1" w:styleId="e4">
    <w:name w:val="e4"/>
    <w:aliases w:val="exh line end"/>
    <w:basedOn w:val="Normal"/>
    <w:next w:val="Normal"/>
    <w:rsid w:val="00877B4B"/>
    <w:pPr>
      <w:keepLines/>
      <w:pBdr>
        <w:bottom w:val="single" w:sz="6" w:space="0" w:color="auto"/>
        <w:between w:val="single" w:sz="6" w:space="0" w:color="auto"/>
      </w:pBdr>
      <w:overflowPunct w:val="0"/>
      <w:autoSpaceDE w:val="0"/>
      <w:autoSpaceDN w:val="0"/>
      <w:adjustRightInd w:val="0"/>
      <w:spacing w:after="260" w:line="260" w:lineRule="atLeast"/>
      <w:textAlignment w:val="baseline"/>
    </w:pPr>
  </w:style>
  <w:style w:type="paragraph" w:styleId="Encabezadodenota">
    <w:name w:val="Note Heading"/>
    <w:basedOn w:val="Normal"/>
    <w:next w:val="Normal"/>
    <w:link w:val="EncabezadodenotaCar"/>
    <w:rsid w:val="00877B4B"/>
    <w:pPr>
      <w:suppressAutoHyphens/>
      <w:overflowPunct w:val="0"/>
      <w:autoSpaceDE w:val="0"/>
      <w:autoSpaceDN w:val="0"/>
      <w:adjustRightInd w:val="0"/>
      <w:jc w:val="both"/>
      <w:textAlignment w:val="baseline"/>
    </w:pPr>
  </w:style>
  <w:style w:type="character" w:customStyle="1" w:styleId="EncabezadodenotaCar">
    <w:name w:val="Encabezado de nota Car"/>
    <w:basedOn w:val="Fuentedeprrafopredeter"/>
    <w:link w:val="Encabezadodenota"/>
    <w:rsid w:val="00877B4B"/>
    <w:rPr>
      <w:rFonts w:ascii="Times New Roman" w:eastAsia="Times New Roman" w:hAnsi="Times New Roman" w:cstheme="minorHAnsi"/>
      <w:sz w:val="24"/>
      <w:szCs w:val="20"/>
      <w:lang w:val="en-US"/>
    </w:rPr>
  </w:style>
  <w:style w:type="character" w:customStyle="1" w:styleId="Header2-SubClausesCharChar">
    <w:name w:val="Header 2 - SubClauses Char Char"/>
    <w:rsid w:val="00877B4B"/>
    <w:rPr>
      <w:rFonts w:cs="Arial"/>
      <w:sz w:val="24"/>
      <w:szCs w:val="24"/>
      <w:lang w:val="en-US" w:eastAsia="en-US" w:bidi="ar-SA"/>
    </w:rPr>
  </w:style>
  <w:style w:type="paragraph" w:customStyle="1" w:styleId="SectionXHeader3">
    <w:name w:val="Section X Header 3"/>
    <w:basedOn w:val="Ttulo1"/>
    <w:autoRedefine/>
    <w:rsid w:val="00877B4B"/>
    <w:pPr>
      <w:keepNext w:val="0"/>
      <w:tabs>
        <w:tab w:val="clear" w:pos="1422"/>
      </w:tabs>
      <w:ind w:left="0"/>
      <w:jc w:val="both"/>
    </w:pPr>
    <w:rPr>
      <w:rFonts w:ascii="Times New Roman" w:hAnsi="Times New Roman" w:cs="Times New Roman"/>
      <w:b w:val="0"/>
      <w:bCs/>
      <w:sz w:val="24"/>
    </w:rPr>
  </w:style>
  <w:style w:type="paragraph" w:customStyle="1" w:styleId="Part1">
    <w:name w:val="Part 1"/>
    <w:aliases w:val="2,3 Header 4"/>
    <w:basedOn w:val="Normal"/>
    <w:autoRedefine/>
    <w:rsid w:val="00877B4B"/>
    <w:pPr>
      <w:spacing w:before="3120" w:after="240"/>
      <w:jc w:val="center"/>
    </w:pPr>
    <w:rPr>
      <w:b/>
      <w:sz w:val="48"/>
    </w:rPr>
  </w:style>
  <w:style w:type="paragraph" w:customStyle="1" w:styleId="plane">
    <w:name w:val="plane"/>
    <w:basedOn w:val="Normal"/>
    <w:rsid w:val="00877B4B"/>
    <w:pPr>
      <w:suppressAutoHyphens/>
      <w:jc w:val="both"/>
    </w:pPr>
    <w:rPr>
      <w:rFonts w:ascii="Tms Rmn" w:hAnsi="Tms Rmn"/>
    </w:rPr>
  </w:style>
  <w:style w:type="paragraph" w:customStyle="1" w:styleId="S8Header1">
    <w:name w:val="S8 Header 1"/>
    <w:basedOn w:val="Normal"/>
    <w:next w:val="Normal"/>
    <w:rsid w:val="00877B4B"/>
    <w:pPr>
      <w:spacing w:before="120" w:after="200"/>
      <w:jc w:val="both"/>
    </w:pPr>
    <w:rPr>
      <w:b/>
    </w:rPr>
  </w:style>
  <w:style w:type="paragraph" w:customStyle="1" w:styleId="S1-Header1">
    <w:name w:val="S1-Header1"/>
    <w:basedOn w:val="Normal"/>
    <w:link w:val="S1-Header1Char"/>
    <w:rsid w:val="00877B4B"/>
    <w:pPr>
      <w:numPr>
        <w:numId w:val="24"/>
      </w:numPr>
      <w:spacing w:before="240" w:after="240"/>
      <w:jc w:val="center"/>
    </w:pPr>
    <w:rPr>
      <w:b/>
      <w:sz w:val="28"/>
    </w:rPr>
  </w:style>
  <w:style w:type="character" w:customStyle="1" w:styleId="S1-Header1Char">
    <w:name w:val="S1-Header1 Char"/>
    <w:basedOn w:val="Fuentedeprrafopredeter"/>
    <w:link w:val="S1-Header1"/>
    <w:rsid w:val="00877B4B"/>
    <w:rPr>
      <w:rFonts w:ascii="Times New Roman" w:eastAsia="Times New Roman" w:hAnsi="Times New Roman" w:cstheme="minorHAnsi"/>
      <w:b/>
      <w:sz w:val="28"/>
      <w:szCs w:val="20"/>
      <w:lang w:val="en-US"/>
    </w:rPr>
  </w:style>
  <w:style w:type="paragraph" w:customStyle="1" w:styleId="S1-Header2">
    <w:name w:val="S1-Header2"/>
    <w:basedOn w:val="Normal"/>
    <w:link w:val="S1-Header2Char"/>
    <w:rsid w:val="00877B4B"/>
    <w:pPr>
      <w:numPr>
        <w:numId w:val="23"/>
      </w:numPr>
      <w:spacing w:after="200"/>
    </w:pPr>
    <w:rPr>
      <w:b/>
    </w:rPr>
  </w:style>
  <w:style w:type="character" w:customStyle="1" w:styleId="S1-Header2Char">
    <w:name w:val="S1-Header2 Char"/>
    <w:basedOn w:val="Fuentedeprrafopredeter"/>
    <w:link w:val="S1-Header2"/>
    <w:rsid w:val="00877B4B"/>
    <w:rPr>
      <w:rFonts w:ascii="Times New Roman" w:eastAsia="Times New Roman" w:hAnsi="Times New Roman" w:cstheme="minorHAnsi"/>
      <w:b/>
      <w:sz w:val="24"/>
      <w:szCs w:val="20"/>
      <w:lang w:val="en-US"/>
    </w:rPr>
  </w:style>
  <w:style w:type="paragraph" w:customStyle="1" w:styleId="StyleHeader2-SubClausesItalic">
    <w:name w:val="Style Header 2 - SubClauses + Italic"/>
    <w:basedOn w:val="Header2-SubClauses"/>
    <w:rsid w:val="00877B4B"/>
    <w:pPr>
      <w:numPr>
        <w:ilvl w:val="0"/>
        <w:numId w:val="0"/>
      </w:numPr>
    </w:pPr>
    <w:rPr>
      <w:i/>
      <w:iCs/>
    </w:rPr>
  </w:style>
  <w:style w:type="character" w:customStyle="1" w:styleId="StyleHeader2-SubClausesItalicChar">
    <w:name w:val="Style Header 2 - SubClauses + Italic Char"/>
    <w:rsid w:val="00877B4B"/>
    <w:rPr>
      <w:rFonts w:cs="Arial"/>
      <w:i/>
      <w:iCs/>
      <w:sz w:val="24"/>
      <w:szCs w:val="24"/>
      <w:lang w:val="en-US" w:eastAsia="en-US" w:bidi="ar-SA"/>
    </w:rPr>
  </w:style>
  <w:style w:type="paragraph" w:customStyle="1" w:styleId="StyleHeader2-SubClausesAfter6pt">
    <w:name w:val="Style Header 2 - SubClauses + After:  6 pt"/>
    <w:basedOn w:val="Header2-SubClauses"/>
    <w:rsid w:val="00877B4B"/>
    <w:pPr>
      <w:numPr>
        <w:ilvl w:val="0"/>
        <w:numId w:val="0"/>
      </w:numPr>
    </w:pPr>
    <w:rPr>
      <w:rFonts w:cs="Times New Roman"/>
    </w:rPr>
  </w:style>
  <w:style w:type="paragraph" w:customStyle="1" w:styleId="StyleSubtitleLeft013Right02">
    <w:name w:val="Style Subtitle + Left:  0.13&quot; Right:  0.2&quot;"/>
    <w:basedOn w:val="Subttulo"/>
    <w:rsid w:val="00877B4B"/>
    <w:pPr>
      <w:ind w:left="180" w:right="288"/>
    </w:pPr>
    <w:rPr>
      <w:bCs/>
    </w:rPr>
  </w:style>
  <w:style w:type="paragraph" w:customStyle="1" w:styleId="StyleArial20ptBoldCenteredBefore6ptAfter12pt">
    <w:name w:val="Style Arial 20 pt Bold Centered Before:  6 pt After:  12 pt"/>
    <w:basedOn w:val="Normal"/>
    <w:rsid w:val="00877B4B"/>
    <w:pPr>
      <w:spacing w:before="120" w:after="240"/>
      <w:jc w:val="center"/>
    </w:pPr>
    <w:rPr>
      <w:b/>
      <w:bCs/>
      <w:sz w:val="36"/>
    </w:rPr>
  </w:style>
  <w:style w:type="paragraph" w:customStyle="1" w:styleId="S3-Header1">
    <w:name w:val="S3-Header 1"/>
    <w:basedOn w:val="Normal"/>
    <w:rsid w:val="00877B4B"/>
    <w:pPr>
      <w:spacing w:before="120" w:after="200"/>
      <w:ind w:left="1080" w:hanging="720"/>
      <w:jc w:val="both"/>
    </w:pPr>
    <w:rPr>
      <w:b/>
      <w:bCs/>
      <w:noProof/>
      <w:sz w:val="28"/>
    </w:rPr>
  </w:style>
  <w:style w:type="paragraph" w:customStyle="1" w:styleId="S3-Heading2">
    <w:name w:val="S3-Heading 2"/>
    <w:basedOn w:val="Normal"/>
    <w:rsid w:val="00877B4B"/>
    <w:pPr>
      <w:spacing w:after="200"/>
      <w:ind w:left="1080" w:right="288" w:hanging="720"/>
      <w:jc w:val="both"/>
    </w:pPr>
    <w:rPr>
      <w:b/>
      <w:bCs/>
    </w:rPr>
  </w:style>
  <w:style w:type="paragraph" w:styleId="TDC3">
    <w:name w:val="toc 3"/>
    <w:basedOn w:val="Normal"/>
    <w:next w:val="Normal"/>
    <w:autoRedefine/>
    <w:uiPriority w:val="39"/>
    <w:qFormat/>
    <w:rsid w:val="00877B4B"/>
    <w:pPr>
      <w:ind w:left="480"/>
    </w:pPr>
    <w:rPr>
      <w:rFonts w:asciiTheme="minorHAnsi" w:hAnsiTheme="minorHAnsi"/>
      <w:i/>
      <w:iCs/>
      <w:sz w:val="20"/>
    </w:rPr>
  </w:style>
  <w:style w:type="paragraph" w:styleId="TDC4">
    <w:name w:val="toc 4"/>
    <w:basedOn w:val="Normal"/>
    <w:next w:val="Normal"/>
    <w:autoRedefine/>
    <w:uiPriority w:val="39"/>
    <w:qFormat/>
    <w:rsid w:val="00877B4B"/>
    <w:pPr>
      <w:ind w:left="720"/>
    </w:pPr>
    <w:rPr>
      <w:rFonts w:asciiTheme="minorHAnsi" w:hAnsiTheme="minorHAnsi"/>
      <w:sz w:val="18"/>
      <w:szCs w:val="18"/>
    </w:rPr>
  </w:style>
  <w:style w:type="paragraph" w:styleId="TDC5">
    <w:name w:val="toc 5"/>
    <w:basedOn w:val="Normal"/>
    <w:next w:val="Normal"/>
    <w:autoRedefine/>
    <w:uiPriority w:val="39"/>
    <w:qFormat/>
    <w:rsid w:val="00877B4B"/>
    <w:pPr>
      <w:ind w:left="960"/>
    </w:pPr>
    <w:rPr>
      <w:rFonts w:asciiTheme="minorHAnsi" w:hAnsiTheme="minorHAnsi"/>
      <w:sz w:val="18"/>
      <w:szCs w:val="18"/>
    </w:rPr>
  </w:style>
  <w:style w:type="paragraph" w:styleId="TDC6">
    <w:name w:val="toc 6"/>
    <w:basedOn w:val="Normal"/>
    <w:next w:val="Normal"/>
    <w:autoRedefine/>
    <w:uiPriority w:val="39"/>
    <w:qFormat/>
    <w:rsid w:val="00877B4B"/>
    <w:pPr>
      <w:ind w:left="1200"/>
    </w:pPr>
    <w:rPr>
      <w:rFonts w:asciiTheme="minorHAnsi" w:hAnsiTheme="minorHAnsi"/>
      <w:sz w:val="18"/>
      <w:szCs w:val="18"/>
    </w:rPr>
  </w:style>
  <w:style w:type="paragraph" w:styleId="TDC7">
    <w:name w:val="toc 7"/>
    <w:basedOn w:val="Normal"/>
    <w:next w:val="Normal"/>
    <w:autoRedefine/>
    <w:uiPriority w:val="39"/>
    <w:qFormat/>
    <w:rsid w:val="00877B4B"/>
    <w:pPr>
      <w:ind w:left="1440"/>
    </w:pPr>
    <w:rPr>
      <w:rFonts w:asciiTheme="minorHAnsi" w:hAnsiTheme="minorHAnsi"/>
      <w:sz w:val="18"/>
      <w:szCs w:val="18"/>
    </w:rPr>
  </w:style>
  <w:style w:type="paragraph" w:styleId="TDC8">
    <w:name w:val="toc 8"/>
    <w:basedOn w:val="Normal"/>
    <w:next w:val="Normal"/>
    <w:autoRedefine/>
    <w:uiPriority w:val="39"/>
    <w:qFormat/>
    <w:rsid w:val="00877B4B"/>
    <w:pPr>
      <w:ind w:left="1680"/>
    </w:pPr>
    <w:rPr>
      <w:rFonts w:asciiTheme="minorHAnsi" w:hAnsiTheme="minorHAnsi"/>
      <w:sz w:val="18"/>
      <w:szCs w:val="18"/>
    </w:rPr>
  </w:style>
  <w:style w:type="paragraph" w:styleId="TDC9">
    <w:name w:val="toc 9"/>
    <w:basedOn w:val="Normal"/>
    <w:next w:val="Normal"/>
    <w:autoRedefine/>
    <w:uiPriority w:val="39"/>
    <w:qFormat/>
    <w:rsid w:val="00877B4B"/>
    <w:pPr>
      <w:ind w:left="1920"/>
    </w:pPr>
    <w:rPr>
      <w:rFonts w:asciiTheme="minorHAnsi" w:hAnsiTheme="minorHAnsi"/>
      <w:sz w:val="18"/>
      <w:szCs w:val="18"/>
    </w:rPr>
  </w:style>
  <w:style w:type="paragraph" w:customStyle="1" w:styleId="S4Header">
    <w:name w:val="S4 Header"/>
    <w:basedOn w:val="Normal"/>
    <w:next w:val="Normal"/>
    <w:rsid w:val="00877B4B"/>
    <w:pPr>
      <w:spacing w:before="120" w:after="240"/>
      <w:jc w:val="center"/>
    </w:pPr>
    <w:rPr>
      <w:b/>
      <w:sz w:val="32"/>
    </w:rPr>
  </w:style>
  <w:style w:type="paragraph" w:customStyle="1" w:styleId="S4-header1">
    <w:name w:val="S4-header1"/>
    <w:basedOn w:val="Normal"/>
    <w:rsid w:val="00877B4B"/>
    <w:pPr>
      <w:spacing w:before="120" w:after="240"/>
      <w:jc w:val="center"/>
    </w:pPr>
    <w:rPr>
      <w:b/>
      <w:sz w:val="36"/>
    </w:rPr>
  </w:style>
  <w:style w:type="paragraph" w:customStyle="1" w:styleId="S4-Header10">
    <w:name w:val="S4-Header 1"/>
    <w:basedOn w:val="Normal"/>
    <w:next w:val="Normal"/>
    <w:rsid w:val="00877B4B"/>
    <w:pPr>
      <w:spacing w:before="120" w:after="240"/>
      <w:jc w:val="center"/>
    </w:pPr>
    <w:rPr>
      <w:rFonts w:cs="Arial"/>
      <w:b/>
      <w:sz w:val="36"/>
    </w:rPr>
  </w:style>
  <w:style w:type="paragraph" w:customStyle="1" w:styleId="StyleSectionVHeaderLeft025Right02">
    <w:name w:val="Style Section V. Header + Left:  0.25&quot; Right:  0.2&quot;"/>
    <w:basedOn w:val="SectionVHeader"/>
    <w:rsid w:val="00877B4B"/>
    <w:pPr>
      <w:spacing w:before="120" w:after="240"/>
      <w:ind w:left="360" w:right="288"/>
    </w:pPr>
    <w:rPr>
      <w:rFonts w:ascii="Times New Roman" w:hAnsi="Times New Roman"/>
      <w:bCs/>
      <w:sz w:val="32"/>
    </w:rPr>
  </w:style>
  <w:style w:type="paragraph" w:customStyle="1" w:styleId="StyleStyleHeader1-ClausesAfter0ptLeft0Hanging">
    <w:name w:val="Style Style Header 1 - Clauses + After:  0 pt + Left:  0&quot; Hanging:..."/>
    <w:basedOn w:val="Normal"/>
    <w:rsid w:val="00877B4B"/>
    <w:pPr>
      <w:tabs>
        <w:tab w:val="left" w:pos="576"/>
      </w:tabs>
      <w:spacing w:after="200"/>
      <w:ind w:left="576" w:hanging="576"/>
      <w:jc w:val="both"/>
    </w:pPr>
    <w:rPr>
      <w:lang w:val="es-ES_tradnl"/>
    </w:rPr>
  </w:style>
  <w:style w:type="paragraph" w:customStyle="1" w:styleId="S4-Header2">
    <w:name w:val="S4-Header 2"/>
    <w:basedOn w:val="Normal"/>
    <w:rsid w:val="00877B4B"/>
    <w:pPr>
      <w:spacing w:before="120" w:after="240"/>
      <w:jc w:val="center"/>
    </w:pPr>
    <w:rPr>
      <w:b/>
      <w:sz w:val="32"/>
    </w:rPr>
  </w:style>
  <w:style w:type="paragraph" w:customStyle="1" w:styleId="S6-Header1">
    <w:name w:val="S6-Header 1"/>
    <w:basedOn w:val="Normal"/>
    <w:next w:val="Normal"/>
    <w:rsid w:val="00877B4B"/>
    <w:pPr>
      <w:spacing w:before="120" w:after="240"/>
      <w:jc w:val="center"/>
    </w:pPr>
    <w:rPr>
      <w:rFonts w:cs="Arial"/>
      <w:b/>
      <w:sz w:val="32"/>
    </w:rPr>
  </w:style>
  <w:style w:type="paragraph" w:customStyle="1" w:styleId="Part">
    <w:name w:val="Part"/>
    <w:basedOn w:val="Normal"/>
    <w:rsid w:val="00877B4B"/>
    <w:pPr>
      <w:keepNext/>
      <w:spacing w:before="2280"/>
      <w:jc w:val="center"/>
    </w:pPr>
    <w:rPr>
      <w:b/>
      <w:sz w:val="52"/>
    </w:rPr>
  </w:style>
  <w:style w:type="character" w:styleId="Refdecomentario">
    <w:name w:val="annotation reference"/>
    <w:uiPriority w:val="99"/>
    <w:rsid w:val="00877B4B"/>
    <w:rPr>
      <w:sz w:val="16"/>
      <w:szCs w:val="16"/>
    </w:rPr>
  </w:style>
  <w:style w:type="paragraph" w:customStyle="1" w:styleId="StyleHead41Before6ptAfter6pt">
    <w:name w:val="Style Head 4.1 + Before:  6 pt After:  6 pt"/>
    <w:basedOn w:val="Head41"/>
    <w:rsid w:val="00877B4B"/>
    <w:rPr>
      <w:bCs/>
    </w:rPr>
  </w:style>
  <w:style w:type="paragraph" w:customStyle="1" w:styleId="S9Header1">
    <w:name w:val="S9 Header 1"/>
    <w:basedOn w:val="Normal"/>
    <w:next w:val="Normal"/>
    <w:rsid w:val="00877B4B"/>
    <w:pPr>
      <w:spacing w:before="120" w:after="240"/>
      <w:jc w:val="center"/>
    </w:pPr>
    <w:rPr>
      <w:b/>
      <w:sz w:val="36"/>
    </w:rPr>
  </w:style>
  <w:style w:type="paragraph" w:customStyle="1" w:styleId="StyleS1-Header1TimesNewRoman14pt">
    <w:name w:val="Style S1-Header1 + Times New Roman 14 pt"/>
    <w:basedOn w:val="S1-Header1"/>
    <w:link w:val="StyleS1-Header1TimesNewRoman14ptChar1"/>
    <w:rsid w:val="00877B4B"/>
    <w:pPr>
      <w:numPr>
        <w:numId w:val="0"/>
      </w:numPr>
    </w:pPr>
    <w:rPr>
      <w:bCs/>
    </w:rPr>
  </w:style>
  <w:style w:type="character" w:customStyle="1" w:styleId="StyleS1-Header1TimesNewRoman14ptChar1">
    <w:name w:val="Style S1-Header1 + Times New Roman 14 pt Char1"/>
    <w:basedOn w:val="S1-Header1Char"/>
    <w:link w:val="StyleS1-Header1TimesNewRoman14pt"/>
    <w:rsid w:val="00877B4B"/>
    <w:rPr>
      <w:rFonts w:ascii="Times New Roman" w:eastAsia="Times New Roman" w:hAnsi="Times New Roman" w:cstheme="minorHAnsi"/>
      <w:b/>
      <w:bCs/>
      <w:sz w:val="28"/>
      <w:szCs w:val="20"/>
      <w:lang w:val="en-US"/>
    </w:rPr>
  </w:style>
  <w:style w:type="character" w:customStyle="1" w:styleId="BodyText2Char">
    <w:name w:val="Body Text 2 Char"/>
    <w:rsid w:val="00877B4B"/>
    <w:rPr>
      <w:rFonts w:ascii="Arial" w:hAnsi="Arial"/>
      <w:b/>
      <w:sz w:val="24"/>
      <w:lang w:val="en-US" w:eastAsia="en-US" w:bidi="ar-SA"/>
    </w:rPr>
  </w:style>
  <w:style w:type="character" w:customStyle="1" w:styleId="S1-Header1CharChar">
    <w:name w:val="S1-Header1 Char Char"/>
    <w:rsid w:val="00877B4B"/>
    <w:rPr>
      <w:rFonts w:ascii="Arial" w:hAnsi="Arial"/>
      <w:b/>
      <w:sz w:val="28"/>
      <w:szCs w:val="24"/>
      <w:lang w:val="en-US" w:eastAsia="en-US" w:bidi="ar-SA"/>
    </w:rPr>
  </w:style>
  <w:style w:type="character" w:customStyle="1" w:styleId="StyleS1-Header1TimesNewRoman14ptChar">
    <w:name w:val="Style S1-Header1 + Times New Roman 14 pt Char"/>
    <w:rsid w:val="00877B4B"/>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rsid w:val="00877B4B"/>
    <w:pPr>
      <w:numPr>
        <w:numId w:val="1"/>
      </w:numPr>
    </w:pPr>
  </w:style>
  <w:style w:type="character" w:customStyle="1" w:styleId="StyleStyleS1-Header1TimesNewRoman14ptChar">
    <w:name w:val="Style Style S1-Header1 + Times New Roman 14 pt + Char"/>
    <w:basedOn w:val="StyleS1-Header1TimesNewRoman14ptChar"/>
    <w:rsid w:val="00877B4B"/>
    <w:rPr>
      <w:rFonts w:ascii="Arial" w:hAnsi="Arial"/>
      <w:b/>
      <w:bCs/>
      <w:sz w:val="28"/>
      <w:szCs w:val="24"/>
      <w:lang w:val="en-US" w:eastAsia="en-US" w:bidi="ar-SA"/>
    </w:rPr>
  </w:style>
  <w:style w:type="paragraph" w:customStyle="1" w:styleId="StyleStyleS1-Header1TimesNewRoman14pt1">
    <w:name w:val="Style Style S1-Header1 + Times New Roman 14 pt +1"/>
    <w:basedOn w:val="StyleS1-Header1TimesNewRoman14pt"/>
    <w:link w:val="StyleStyleS1-Header1TimesNewRoman14pt1Char1"/>
    <w:rsid w:val="00877B4B"/>
    <w:pPr>
      <w:numPr>
        <w:numId w:val="25"/>
      </w:numPr>
    </w:pPr>
  </w:style>
  <w:style w:type="character" w:customStyle="1" w:styleId="StyleStyleS1-Header1TimesNewRoman14pt1Char1">
    <w:name w:val="Style Style S1-Header1 + Times New Roman 14 pt +1 Char1"/>
    <w:basedOn w:val="StyleS1-Header1TimesNewRoman14ptChar1"/>
    <w:link w:val="StyleStyleS1-Header1TimesNewRoman14pt1"/>
    <w:rsid w:val="00877B4B"/>
    <w:rPr>
      <w:rFonts w:ascii="Times New Roman" w:eastAsia="Times New Roman" w:hAnsi="Times New Roman" w:cstheme="minorHAnsi"/>
      <w:b/>
      <w:bCs/>
      <w:sz w:val="28"/>
      <w:szCs w:val="20"/>
      <w:lang w:val="en-US"/>
    </w:rPr>
  </w:style>
  <w:style w:type="character" w:customStyle="1" w:styleId="StyleStyleS1-Header1TimesNewRoman14pt1Char">
    <w:name w:val="Style Style S1-Header1 + Times New Roman 14 pt +1 Char"/>
    <w:basedOn w:val="StyleS1-Header1TimesNewRoman14ptChar"/>
    <w:rsid w:val="00877B4B"/>
    <w:rPr>
      <w:rFonts w:ascii="Arial" w:hAnsi="Arial"/>
      <w:b/>
      <w:bCs/>
      <w:sz w:val="28"/>
      <w:szCs w:val="24"/>
      <w:lang w:val="en-US" w:eastAsia="en-US" w:bidi="ar-SA"/>
    </w:rPr>
  </w:style>
  <w:style w:type="paragraph" w:customStyle="1" w:styleId="StyleHeader1-ClausesAfter0pt">
    <w:name w:val="Style Header 1 - Clauses + After:  0 pt"/>
    <w:basedOn w:val="Normal"/>
    <w:rsid w:val="00877B4B"/>
    <w:pPr>
      <w:spacing w:after="200"/>
      <w:jc w:val="both"/>
    </w:pPr>
    <w:rPr>
      <w:bCs/>
      <w:lang w:val="es-ES_tradnl"/>
    </w:rPr>
  </w:style>
  <w:style w:type="paragraph" w:customStyle="1" w:styleId="StyleHeader2-SubClausesBold">
    <w:name w:val="Style Header 2 - SubClauses + Bold"/>
    <w:basedOn w:val="Normal"/>
    <w:link w:val="StyleHeader2-SubClausesBoldChar"/>
    <w:autoRedefine/>
    <w:rsid w:val="00877B4B"/>
    <w:pPr>
      <w:tabs>
        <w:tab w:val="left" w:pos="576"/>
      </w:tabs>
      <w:spacing w:after="200"/>
      <w:ind w:left="612"/>
      <w:jc w:val="both"/>
    </w:pPr>
    <w:rPr>
      <w:b/>
      <w:bCs/>
      <w:lang w:val="es-ES_tradnl"/>
    </w:rPr>
  </w:style>
  <w:style w:type="character" w:customStyle="1" w:styleId="StyleHeader2-SubClausesBoldChar">
    <w:name w:val="Style Header 2 - SubClauses + Bold Char"/>
    <w:link w:val="StyleHeader2-SubClausesBold"/>
    <w:rsid w:val="00877B4B"/>
    <w:rPr>
      <w:rFonts w:ascii="Times New Roman" w:eastAsia="Times New Roman" w:hAnsi="Times New Roman" w:cstheme="minorHAnsi"/>
      <w:b/>
      <w:bCs/>
      <w:sz w:val="24"/>
      <w:szCs w:val="20"/>
      <w:lang w:val="es-ES_tradnl"/>
    </w:rPr>
  </w:style>
  <w:style w:type="paragraph" w:styleId="Encabezadodelista">
    <w:name w:val="toa heading"/>
    <w:basedOn w:val="Normal"/>
    <w:next w:val="Normal"/>
    <w:semiHidden/>
    <w:rsid w:val="00877B4B"/>
    <w:pPr>
      <w:tabs>
        <w:tab w:val="left" w:pos="9000"/>
        <w:tab w:val="right" w:pos="9360"/>
      </w:tabs>
      <w:suppressAutoHyphens/>
      <w:overflowPunct w:val="0"/>
      <w:autoSpaceDE w:val="0"/>
      <w:autoSpaceDN w:val="0"/>
      <w:adjustRightInd w:val="0"/>
      <w:jc w:val="both"/>
      <w:textAlignment w:val="baseline"/>
    </w:pPr>
  </w:style>
  <w:style w:type="paragraph" w:customStyle="1" w:styleId="Style11">
    <w:name w:val="Style 11"/>
    <w:basedOn w:val="Normal"/>
    <w:rsid w:val="00877B4B"/>
    <w:pPr>
      <w:widowControl w:val="0"/>
      <w:autoSpaceDE w:val="0"/>
      <w:autoSpaceDN w:val="0"/>
      <w:spacing w:line="384" w:lineRule="atLeast"/>
    </w:pPr>
  </w:style>
  <w:style w:type="paragraph" w:customStyle="1" w:styleId="Sec3header">
    <w:name w:val="Sec3 header"/>
    <w:basedOn w:val="Style11"/>
    <w:rsid w:val="00877B4B"/>
    <w:pPr>
      <w:tabs>
        <w:tab w:val="left" w:leader="dot" w:pos="8424"/>
      </w:tabs>
      <w:spacing w:before="80" w:line="240" w:lineRule="auto"/>
    </w:pPr>
    <w:rPr>
      <w:rFonts w:ascii="Arial" w:hAnsi="Arial" w:cs="Arial"/>
      <w:b/>
      <w:sz w:val="22"/>
    </w:rPr>
  </w:style>
  <w:style w:type="paragraph" w:customStyle="1" w:styleId="MediumGrid1-Accent21">
    <w:name w:val="Medium Grid 1 - Accent 21"/>
    <w:basedOn w:val="Normal"/>
    <w:link w:val="MediumGrid1-Accent2Char"/>
    <w:uiPriority w:val="34"/>
    <w:qFormat/>
    <w:rsid w:val="00877B4B"/>
    <w:pPr>
      <w:ind w:left="720"/>
      <w:contextualSpacing/>
      <w:jc w:val="both"/>
    </w:pPr>
  </w:style>
  <w:style w:type="character" w:customStyle="1" w:styleId="MediumGrid1-Accent2Char">
    <w:name w:val="Medium Grid 1 - Accent 2 Char"/>
    <w:link w:val="MediumGrid1-Accent21"/>
    <w:uiPriority w:val="34"/>
    <w:rsid w:val="00877B4B"/>
    <w:rPr>
      <w:rFonts w:ascii="Times New Roman" w:eastAsia="Times New Roman" w:hAnsi="Times New Roman" w:cstheme="minorHAnsi"/>
      <w:sz w:val="24"/>
      <w:szCs w:val="20"/>
      <w:lang w:val="en-US"/>
    </w:rPr>
  </w:style>
  <w:style w:type="paragraph" w:customStyle="1" w:styleId="Header1">
    <w:name w:val="Header1"/>
    <w:basedOn w:val="Normal"/>
    <w:rsid w:val="00877B4B"/>
    <w:pPr>
      <w:widowControl w:val="0"/>
      <w:autoSpaceDE w:val="0"/>
      <w:autoSpaceDN w:val="0"/>
      <w:spacing w:before="240" w:after="480"/>
      <w:jc w:val="center"/>
    </w:pPr>
    <w:rPr>
      <w:b/>
      <w:bCs/>
      <w:spacing w:val="4"/>
      <w:sz w:val="44"/>
      <w:szCs w:val="46"/>
    </w:rPr>
  </w:style>
  <w:style w:type="paragraph" w:customStyle="1" w:styleId="Default">
    <w:name w:val="Default"/>
    <w:rsid w:val="00877B4B"/>
    <w:pPr>
      <w:autoSpaceDE w:val="0"/>
      <w:autoSpaceDN w:val="0"/>
      <w:adjustRightInd w:val="0"/>
      <w:spacing w:after="0" w:line="240" w:lineRule="auto"/>
    </w:pPr>
    <w:rPr>
      <w:rFonts w:ascii="Times New Roman" w:eastAsia="Times New Roman" w:hAnsi="Times New Roman" w:cstheme="minorHAnsi"/>
      <w:color w:val="000000"/>
      <w:sz w:val="24"/>
      <w:szCs w:val="24"/>
      <w:lang w:val="en-US"/>
    </w:rPr>
  </w:style>
  <w:style w:type="paragraph" w:customStyle="1" w:styleId="Section4heading">
    <w:name w:val="Section 4 heading"/>
    <w:basedOn w:val="Normal"/>
    <w:next w:val="Normal"/>
    <w:rsid w:val="00877B4B"/>
    <w:pPr>
      <w:widowControl w:val="0"/>
      <w:tabs>
        <w:tab w:val="left" w:leader="dot" w:pos="8748"/>
      </w:tabs>
      <w:autoSpaceDE w:val="0"/>
      <w:autoSpaceDN w:val="0"/>
      <w:spacing w:after="240"/>
      <w:jc w:val="center"/>
    </w:pPr>
    <w:rPr>
      <w:b/>
      <w:sz w:val="36"/>
    </w:rPr>
  </w:style>
  <w:style w:type="paragraph" w:customStyle="1" w:styleId="Style19">
    <w:name w:val="Style 19"/>
    <w:basedOn w:val="Normal"/>
    <w:rsid w:val="00877B4B"/>
    <w:pPr>
      <w:widowControl w:val="0"/>
      <w:autoSpaceDE w:val="0"/>
      <w:autoSpaceDN w:val="0"/>
      <w:adjustRightInd w:val="0"/>
    </w:pPr>
  </w:style>
  <w:style w:type="paragraph" w:customStyle="1" w:styleId="Style17">
    <w:name w:val="Style 17"/>
    <w:basedOn w:val="Normal"/>
    <w:rsid w:val="00877B4B"/>
    <w:pPr>
      <w:widowControl w:val="0"/>
      <w:autoSpaceDE w:val="0"/>
      <w:autoSpaceDN w:val="0"/>
      <w:spacing w:line="264" w:lineRule="exact"/>
      <w:ind w:left="576" w:hanging="360"/>
    </w:pPr>
  </w:style>
  <w:style w:type="paragraph" w:customStyle="1" w:styleId="Style20">
    <w:name w:val="Style 20"/>
    <w:basedOn w:val="Normal"/>
    <w:rsid w:val="00877B4B"/>
    <w:pPr>
      <w:widowControl w:val="0"/>
      <w:autoSpaceDE w:val="0"/>
      <w:autoSpaceDN w:val="0"/>
      <w:spacing w:before="144" w:after="360" w:line="264" w:lineRule="exact"/>
    </w:pPr>
  </w:style>
  <w:style w:type="paragraph" w:customStyle="1" w:styleId="StyleP3Header1-ClausesAfter12pt">
    <w:name w:val="Style P3 Header1-Clauses + After:  12 pt"/>
    <w:basedOn w:val="P3Header1-Clauses"/>
    <w:rsid w:val="00877B4B"/>
    <w:pPr>
      <w:numPr>
        <w:ilvl w:val="0"/>
        <w:numId w:val="0"/>
      </w:numPr>
      <w:tabs>
        <w:tab w:val="left" w:pos="972"/>
        <w:tab w:val="left" w:pos="1008"/>
        <w:tab w:val="num" w:pos="1440"/>
      </w:tabs>
      <w:spacing w:after="240"/>
      <w:ind w:left="1008" w:hanging="360"/>
    </w:pPr>
    <w:rPr>
      <w:lang w:val="es-ES_tradnl"/>
    </w:rPr>
  </w:style>
  <w:style w:type="paragraph" w:customStyle="1" w:styleId="FIDICClauseName">
    <w:name w:val="FIDIC_ClauseName"/>
    <w:basedOn w:val="Normal"/>
    <w:next w:val="Normal"/>
    <w:rsid w:val="00877B4B"/>
    <w:pPr>
      <w:spacing w:before="240" w:after="240" w:line="240" w:lineRule="exact"/>
    </w:pPr>
    <w:rPr>
      <w:rFonts w:ascii="Arial" w:hAnsi="Arial" w:cs="Arial"/>
      <w:color w:val="0000CC"/>
      <w:spacing w:val="-5"/>
      <w:sz w:val="28"/>
      <w:szCs w:val="28"/>
      <w:lang w:val="en-GB"/>
    </w:rPr>
  </w:style>
  <w:style w:type="paragraph" w:customStyle="1" w:styleId="Headfid1">
    <w:name w:val="Head fid1"/>
    <w:basedOn w:val="Head2"/>
    <w:rsid w:val="00877B4B"/>
    <w:pPr>
      <w:keepNext w:val="0"/>
      <w:widowControl/>
      <w:suppressAutoHyphens w:val="0"/>
      <w:spacing w:before="120" w:after="120"/>
    </w:pPr>
    <w:rPr>
      <w:rFonts w:ascii="Times New Roman" w:hAnsi="Times New Roman"/>
      <w:b/>
      <w:spacing w:val="0"/>
      <w:sz w:val="24"/>
      <w:lang w:val="en-GB"/>
    </w:rPr>
  </w:style>
  <w:style w:type="paragraph" w:customStyle="1" w:styleId="ChapterNumber">
    <w:name w:val="ChapterNumber"/>
    <w:rsid w:val="00877B4B"/>
    <w:pPr>
      <w:tabs>
        <w:tab w:val="left" w:pos="-720"/>
      </w:tabs>
      <w:suppressAutoHyphens/>
      <w:spacing w:after="0" w:line="240" w:lineRule="auto"/>
    </w:pPr>
    <w:rPr>
      <w:rFonts w:ascii="CG Times" w:eastAsia="Times New Roman" w:hAnsi="CG Times" w:cstheme="minorHAnsi"/>
      <w:szCs w:val="20"/>
      <w:lang w:val="en-US"/>
    </w:rPr>
  </w:style>
  <w:style w:type="paragraph" w:customStyle="1" w:styleId="TextBox">
    <w:name w:val="Text Box"/>
    <w:rsid w:val="00877B4B"/>
    <w:pPr>
      <w:keepNext/>
      <w:keepLines/>
      <w:tabs>
        <w:tab w:val="left" w:pos="-720"/>
      </w:tabs>
      <w:suppressAutoHyphens/>
      <w:spacing w:after="0" w:line="240" w:lineRule="auto"/>
      <w:jc w:val="both"/>
    </w:pPr>
    <w:rPr>
      <w:rFonts w:ascii="Times New Roman" w:eastAsia="Times New Roman" w:hAnsi="Times New Roman" w:cstheme="minorHAnsi"/>
      <w:spacing w:val="-2"/>
      <w:szCs w:val="20"/>
      <w:lang w:val="en-US"/>
    </w:rPr>
  </w:style>
  <w:style w:type="paragraph" w:customStyle="1" w:styleId="Heading1a">
    <w:name w:val="Heading 1a"/>
    <w:rsid w:val="00877B4B"/>
    <w:pPr>
      <w:keepNext/>
      <w:keepLines/>
      <w:tabs>
        <w:tab w:val="left" w:pos="-720"/>
      </w:tabs>
      <w:suppressAutoHyphens/>
      <w:spacing w:after="0" w:line="240" w:lineRule="auto"/>
      <w:jc w:val="center"/>
    </w:pPr>
    <w:rPr>
      <w:rFonts w:ascii="Times New Roman" w:eastAsia="Times New Roman" w:hAnsi="Times New Roman" w:cstheme="minorHAnsi"/>
      <w:b/>
      <w:smallCaps/>
      <w:sz w:val="32"/>
      <w:szCs w:val="20"/>
      <w:lang w:val="en-US"/>
    </w:rPr>
  </w:style>
  <w:style w:type="paragraph" w:styleId="Textonotaalfinal">
    <w:name w:val="endnote text"/>
    <w:basedOn w:val="Normal"/>
    <w:link w:val="TextonotaalfinalCar"/>
    <w:rsid w:val="00877B4B"/>
    <w:pPr>
      <w:tabs>
        <w:tab w:val="left" w:pos="-720"/>
      </w:tabs>
      <w:suppressAutoHyphens/>
    </w:pPr>
    <w:rPr>
      <w:sz w:val="20"/>
    </w:rPr>
  </w:style>
  <w:style w:type="character" w:customStyle="1" w:styleId="TextonotaalfinalCar">
    <w:name w:val="Texto nota al final Car"/>
    <w:basedOn w:val="Fuentedeprrafopredeter"/>
    <w:link w:val="Textonotaalfinal"/>
    <w:rsid w:val="00877B4B"/>
    <w:rPr>
      <w:rFonts w:ascii="Times New Roman" w:eastAsia="Times New Roman" w:hAnsi="Times New Roman" w:cstheme="minorHAnsi"/>
      <w:sz w:val="20"/>
      <w:szCs w:val="20"/>
      <w:lang w:val="en-US"/>
    </w:rPr>
  </w:style>
  <w:style w:type="paragraph" w:customStyle="1" w:styleId="SectionVHeading2">
    <w:name w:val="Section V. Heading 2"/>
    <w:basedOn w:val="SectionVHeader"/>
    <w:link w:val="SectionVHeading2Char"/>
    <w:rsid w:val="00877B4B"/>
    <w:pPr>
      <w:spacing w:before="120" w:after="200"/>
    </w:pPr>
    <w:rPr>
      <w:rFonts w:ascii="Times New Roman" w:hAnsi="Times New Roman"/>
      <w:sz w:val="28"/>
    </w:rPr>
  </w:style>
  <w:style w:type="paragraph" w:customStyle="1" w:styleId="Sec1-Clauses">
    <w:name w:val="Sec1-Clauses"/>
    <w:basedOn w:val="Normal"/>
    <w:rsid w:val="00877B4B"/>
    <w:pPr>
      <w:tabs>
        <w:tab w:val="num" w:pos="360"/>
      </w:tabs>
      <w:spacing w:before="120" w:after="120"/>
      <w:ind w:left="360" w:hanging="360"/>
    </w:pPr>
    <w:rPr>
      <w:b/>
    </w:rPr>
  </w:style>
  <w:style w:type="paragraph" w:customStyle="1" w:styleId="ColorfulList-Accent11">
    <w:name w:val="Colorful List - Accent 11"/>
    <w:basedOn w:val="Normal"/>
    <w:uiPriority w:val="34"/>
    <w:qFormat/>
    <w:rsid w:val="00877B4B"/>
    <w:pPr>
      <w:ind w:left="720"/>
      <w:contextualSpacing/>
      <w:jc w:val="both"/>
    </w:pPr>
  </w:style>
  <w:style w:type="paragraph" w:customStyle="1" w:styleId="ColorfulShading-Accent11">
    <w:name w:val="Colorful Shading - Accent 11"/>
    <w:hidden/>
    <w:uiPriority w:val="71"/>
    <w:rsid w:val="00877B4B"/>
    <w:pPr>
      <w:spacing w:after="0" w:line="240" w:lineRule="auto"/>
    </w:pPr>
    <w:rPr>
      <w:rFonts w:ascii="Times New Roman" w:eastAsia="Times New Roman" w:hAnsi="Times New Roman" w:cstheme="minorHAnsi"/>
      <w:sz w:val="24"/>
      <w:szCs w:val="24"/>
      <w:lang w:val="en-US"/>
    </w:rPr>
  </w:style>
  <w:style w:type="paragraph" w:customStyle="1" w:styleId="ColorfulShading-Accent12">
    <w:name w:val="Colorful Shading - Accent 12"/>
    <w:hidden/>
    <w:uiPriority w:val="62"/>
    <w:rsid w:val="00877B4B"/>
    <w:pPr>
      <w:spacing w:after="0" w:line="240" w:lineRule="auto"/>
    </w:pPr>
    <w:rPr>
      <w:rFonts w:ascii="Times New Roman" w:eastAsia="Times New Roman" w:hAnsi="Times New Roman" w:cstheme="minorHAnsi"/>
      <w:sz w:val="24"/>
      <w:szCs w:val="24"/>
      <w:lang w:val="en-US"/>
    </w:rPr>
  </w:style>
  <w:style w:type="paragraph" w:styleId="Revisin">
    <w:name w:val="Revision"/>
    <w:hidden/>
    <w:uiPriority w:val="99"/>
    <w:unhideWhenUsed/>
    <w:rsid w:val="00877B4B"/>
    <w:pPr>
      <w:spacing w:after="0" w:line="240" w:lineRule="auto"/>
    </w:pPr>
    <w:rPr>
      <w:rFonts w:ascii="Times New Roman" w:eastAsia="Times New Roman" w:hAnsi="Times New Roman" w:cstheme="minorHAnsi"/>
      <w:sz w:val="24"/>
      <w:szCs w:val="24"/>
      <w:lang w:val="en-US"/>
    </w:rPr>
  </w:style>
  <w:style w:type="paragraph" w:styleId="Prrafodelista">
    <w:name w:val="List Paragraph"/>
    <w:aliases w:val="Citation List,본문(내용),List Paragraph (numbered (a)),ADB Paragraph,lp1,Bullet Paragraph,List Paragraph nowy,Bullets,References,List Paragraph1,heading 6,WB List Paragraph,Liste 1,ANNEX,Ha,3,Titulo 4,List Paragraph-Thesis,Resume Title"/>
    <w:basedOn w:val="Normal"/>
    <w:link w:val="PrrafodelistaCar"/>
    <w:uiPriority w:val="34"/>
    <w:qFormat/>
    <w:rsid w:val="00877B4B"/>
    <w:pPr>
      <w:ind w:left="720"/>
      <w:contextualSpacing/>
    </w:pPr>
  </w:style>
  <w:style w:type="character" w:customStyle="1" w:styleId="PrrafodelistaCar">
    <w:name w:val="Párrafo de lista Car"/>
    <w:aliases w:val="Citation List Car,본문(내용) Car,List Paragraph (numbered (a)) Car,ADB Paragraph Car,lp1 Car,Bullet Paragraph Car,List Paragraph nowy Car,Bullets Car,References Car,List Paragraph1 Car,heading 6 Car,WB List Paragraph Car,Liste 1 Car"/>
    <w:basedOn w:val="Fuentedeprrafopredeter"/>
    <w:link w:val="Prrafodelista"/>
    <w:uiPriority w:val="34"/>
    <w:qFormat/>
    <w:rsid w:val="00877B4B"/>
    <w:rPr>
      <w:rFonts w:ascii="Times New Roman" w:eastAsia="Times New Roman" w:hAnsi="Times New Roman" w:cstheme="minorHAnsi"/>
      <w:sz w:val="24"/>
      <w:szCs w:val="20"/>
      <w:lang w:val="en-US"/>
    </w:rPr>
  </w:style>
  <w:style w:type="paragraph" w:customStyle="1" w:styleId="xmsonormal">
    <w:name w:val="x_msonormal"/>
    <w:basedOn w:val="Normal"/>
    <w:rsid w:val="00877B4B"/>
    <w:pPr>
      <w:spacing w:before="100" w:beforeAutospacing="1" w:after="100" w:afterAutospacing="1"/>
    </w:pPr>
  </w:style>
  <w:style w:type="character" w:customStyle="1" w:styleId="apple-converted-space">
    <w:name w:val="apple-converted-space"/>
    <w:rsid w:val="00877B4B"/>
  </w:style>
  <w:style w:type="paragraph" w:customStyle="1" w:styleId="SubEvaCriteria">
    <w:name w:val="Sub Eva Criteria"/>
    <w:basedOn w:val="Normal"/>
    <w:autoRedefine/>
    <w:qFormat/>
    <w:rsid w:val="00877B4B"/>
    <w:pPr>
      <w:numPr>
        <w:ilvl w:val="1"/>
        <w:numId w:val="32"/>
      </w:numPr>
      <w:tabs>
        <w:tab w:val="left" w:pos="1440"/>
        <w:tab w:val="left" w:pos="1710"/>
      </w:tabs>
      <w:spacing w:before="60" w:after="60"/>
    </w:pPr>
    <w:rPr>
      <w:b/>
      <w:bCs/>
      <w:color w:val="000000" w:themeColor="text1"/>
    </w:rPr>
  </w:style>
  <w:style w:type="paragraph" w:customStyle="1" w:styleId="HeaderEvaCriteria">
    <w:name w:val="Header Eva Criteria"/>
    <w:basedOn w:val="Normal"/>
    <w:link w:val="HeaderEvaCriteriaChar"/>
    <w:qFormat/>
    <w:rsid w:val="00877B4B"/>
    <w:pPr>
      <w:numPr>
        <w:numId w:val="33"/>
      </w:numPr>
    </w:pPr>
    <w:rPr>
      <w:rFonts w:ascii="Times New Roman Bold" w:hAnsi="Times New Roman Bold"/>
      <w:b/>
      <w:sz w:val="32"/>
    </w:rPr>
  </w:style>
  <w:style w:type="character" w:customStyle="1" w:styleId="HeaderEvaCriteriaChar">
    <w:name w:val="Header Eva Criteria Char"/>
    <w:basedOn w:val="Fuentedeprrafopredeter"/>
    <w:link w:val="HeaderEvaCriteria"/>
    <w:rsid w:val="00877B4B"/>
    <w:rPr>
      <w:rFonts w:ascii="Times New Roman Bold" w:eastAsia="Times New Roman" w:hAnsi="Times New Roman Bold" w:cstheme="minorHAnsi"/>
      <w:b/>
      <w:sz w:val="32"/>
      <w:szCs w:val="20"/>
      <w:lang w:val="en-US"/>
    </w:rPr>
  </w:style>
  <w:style w:type="paragraph" w:customStyle="1" w:styleId="SubheaderEvaCri">
    <w:name w:val="Subheader Eva Cri"/>
    <w:basedOn w:val="Prrafodelista"/>
    <w:link w:val="SubheaderEvaCriChar"/>
    <w:qFormat/>
    <w:rsid w:val="00877B4B"/>
    <w:pPr>
      <w:numPr>
        <w:numId w:val="34"/>
      </w:numPr>
    </w:pPr>
    <w:rPr>
      <w:rFonts w:ascii="Times New Roman Bold" w:hAnsi="Times New Roman Bold"/>
      <w:b/>
      <w:sz w:val="28"/>
    </w:rPr>
  </w:style>
  <w:style w:type="character" w:customStyle="1" w:styleId="SubheaderEvaCriChar">
    <w:name w:val="Subheader Eva Cri Char"/>
    <w:basedOn w:val="PrrafodelistaCar"/>
    <w:link w:val="SubheaderEvaCri"/>
    <w:rsid w:val="00877B4B"/>
    <w:rPr>
      <w:rFonts w:ascii="Times New Roman Bold" w:eastAsia="Times New Roman" w:hAnsi="Times New Roman Bold" w:cstheme="minorHAnsi"/>
      <w:b/>
      <w:sz w:val="28"/>
      <w:szCs w:val="20"/>
      <w:lang w:val="en-US"/>
    </w:rPr>
  </w:style>
  <w:style w:type="paragraph" w:customStyle="1" w:styleId="SecondSubheaderQualifications">
    <w:name w:val="Second Subheader Qualifications"/>
    <w:basedOn w:val="Normal"/>
    <w:link w:val="SecondSubheaderQualificationsChar"/>
    <w:qFormat/>
    <w:rsid w:val="00877B4B"/>
    <w:rPr>
      <w:rFonts w:ascii="Times New Roman Bold" w:hAnsi="Times New Roman Bold"/>
      <w:b/>
    </w:rPr>
  </w:style>
  <w:style w:type="character" w:customStyle="1" w:styleId="SecondSubheaderQualificationsChar">
    <w:name w:val="Second Subheader Qualifications Char"/>
    <w:basedOn w:val="Fuentedeprrafopredeter"/>
    <w:link w:val="SecondSubheaderQualifications"/>
    <w:rsid w:val="00877B4B"/>
    <w:rPr>
      <w:rFonts w:ascii="Times New Roman Bold" w:eastAsia="Times New Roman" w:hAnsi="Times New Roman Bold" w:cstheme="minorHAnsi"/>
      <w:b/>
      <w:sz w:val="24"/>
      <w:szCs w:val="20"/>
      <w:lang w:val="en-US"/>
    </w:rPr>
  </w:style>
  <w:style w:type="paragraph" w:customStyle="1" w:styleId="SubheaderTechnicalPartofEvaluation">
    <w:name w:val="Subheader Technical Part of Evaluation"/>
    <w:basedOn w:val="Normal"/>
    <w:link w:val="SubheaderTechnicalPartofEvaluationChar"/>
    <w:autoRedefine/>
    <w:qFormat/>
    <w:rsid w:val="00877B4B"/>
    <w:pPr>
      <w:framePr w:hSpace="141" w:wrap="around" w:vAnchor="text" w:hAnchor="text" w:xAlign="center" w:y="1"/>
      <w:suppressOverlap/>
      <w:jc w:val="both"/>
    </w:pPr>
    <w:rPr>
      <w:rFonts w:ascii="Times New Roman Bold" w:hAnsi="Times New Roman Bold"/>
      <w:b/>
      <w:noProof/>
      <w:sz w:val="28"/>
      <w:lang w:val="es-ES"/>
    </w:rPr>
  </w:style>
  <w:style w:type="character" w:customStyle="1" w:styleId="SubheaderTechnicalPartofEvaluationChar">
    <w:name w:val="Subheader Technical Part of Evaluation Char"/>
    <w:basedOn w:val="Fuentedeprrafopredeter"/>
    <w:link w:val="SubheaderTechnicalPartofEvaluation"/>
    <w:rsid w:val="00877B4B"/>
    <w:rPr>
      <w:rFonts w:ascii="Times New Roman Bold" w:eastAsia="Times New Roman" w:hAnsi="Times New Roman Bold" w:cstheme="minorHAnsi"/>
      <w:b/>
      <w:noProof/>
      <w:sz w:val="28"/>
      <w:szCs w:val="20"/>
      <w:lang w:val="es-ES"/>
    </w:rPr>
  </w:style>
  <w:style w:type="paragraph" w:customStyle="1" w:styleId="Seccion">
    <w:name w:val="Seccion"/>
    <w:basedOn w:val="Ttulo1"/>
    <w:link w:val="SeccionChar"/>
    <w:qFormat/>
    <w:rsid w:val="00877B4B"/>
    <w:pPr>
      <w:jc w:val="center"/>
    </w:pPr>
    <w:rPr>
      <w:rFonts w:ascii="Times New Roman" w:hAnsi="Times New Roman"/>
      <w:sz w:val="44"/>
      <w:lang w:val="es-ES"/>
    </w:rPr>
  </w:style>
  <w:style w:type="character" w:customStyle="1" w:styleId="SeccionChar">
    <w:name w:val="Seccion Char"/>
    <w:basedOn w:val="Ttulo1Car"/>
    <w:link w:val="Seccion"/>
    <w:rsid w:val="00877B4B"/>
    <w:rPr>
      <w:rFonts w:ascii="Times New Roman" w:eastAsia="Times New Roman" w:hAnsi="Times New Roman" w:cs="Arial"/>
      <w:b/>
      <w:sz w:val="44"/>
      <w:szCs w:val="20"/>
      <w:lang w:val="es-ES"/>
    </w:rPr>
  </w:style>
  <w:style w:type="paragraph" w:customStyle="1" w:styleId="Subseccion">
    <w:name w:val="Subseccion"/>
    <w:basedOn w:val="Subttulo"/>
    <w:link w:val="SubseccionChar"/>
    <w:qFormat/>
    <w:rsid w:val="00877B4B"/>
  </w:style>
  <w:style w:type="character" w:customStyle="1" w:styleId="SubseccionChar">
    <w:name w:val="Subseccion Char"/>
    <w:basedOn w:val="SubttuloCar"/>
    <w:link w:val="Subseccion"/>
    <w:rsid w:val="00877B4B"/>
    <w:rPr>
      <w:rFonts w:ascii="Times New Roman" w:eastAsia="Times New Roman" w:hAnsi="Times New Roman" w:cstheme="minorHAnsi"/>
      <w:b/>
      <w:sz w:val="36"/>
      <w:szCs w:val="20"/>
      <w:lang w:val="en-US"/>
    </w:rPr>
  </w:style>
  <w:style w:type="paragraph" w:customStyle="1" w:styleId="Parte">
    <w:name w:val="Parte"/>
    <w:basedOn w:val="Ttulo1"/>
    <w:link w:val="ParteChar"/>
    <w:qFormat/>
    <w:rsid w:val="00877B4B"/>
    <w:pPr>
      <w:jc w:val="center"/>
    </w:pPr>
    <w:rPr>
      <w:rFonts w:ascii="Times New Roman" w:hAnsi="Times New Roman"/>
      <w:sz w:val="44"/>
    </w:rPr>
  </w:style>
  <w:style w:type="character" w:customStyle="1" w:styleId="ParteChar">
    <w:name w:val="Parte Char"/>
    <w:basedOn w:val="Ttulo1Car"/>
    <w:link w:val="Parte"/>
    <w:rsid w:val="00877B4B"/>
    <w:rPr>
      <w:rFonts w:ascii="Times New Roman" w:eastAsia="Times New Roman" w:hAnsi="Times New Roman" w:cs="Arial"/>
      <w:b/>
      <w:sz w:val="44"/>
      <w:szCs w:val="20"/>
      <w:lang w:val="en-US"/>
    </w:rPr>
  </w:style>
  <w:style w:type="paragraph" w:customStyle="1" w:styleId="SectionIHeader2">
    <w:name w:val="Section I. Header 2"/>
    <w:basedOn w:val="Prrafodelista"/>
    <w:qFormat/>
    <w:rsid w:val="00877B4B"/>
    <w:pPr>
      <w:numPr>
        <w:numId w:val="37"/>
      </w:numPr>
      <w:ind w:left="342" w:hanging="342"/>
    </w:pPr>
    <w:rPr>
      <w:b/>
      <w:bCs/>
      <w:sz w:val="22"/>
      <w:szCs w:val="22"/>
      <w:lang w:val="es-CO"/>
    </w:rPr>
  </w:style>
  <w:style w:type="paragraph" w:customStyle="1" w:styleId="HeaderTechnicalandFinancialPartofEvaluationCriteria">
    <w:name w:val="Header Technical and Financial Part of Evaluation Criteria"/>
    <w:basedOn w:val="Normal"/>
    <w:link w:val="HeaderTechnicalandFinancialPartofEvaluationCriteriaChar"/>
    <w:autoRedefine/>
    <w:qFormat/>
    <w:rsid w:val="00877B4B"/>
    <w:pPr>
      <w:numPr>
        <w:ilvl w:val="4"/>
        <w:numId w:val="29"/>
      </w:numPr>
      <w:spacing w:after="200"/>
      <w:ind w:left="420" w:hanging="406"/>
    </w:pPr>
    <w:rPr>
      <w:rFonts w:ascii="Times New Roman Bold" w:hAnsi="Times New Roman Bold"/>
      <w:b/>
      <w:noProof/>
      <w:sz w:val="32"/>
      <w:szCs w:val="28"/>
      <w:lang w:val="es-ES"/>
    </w:rPr>
  </w:style>
  <w:style w:type="character" w:customStyle="1" w:styleId="HeaderTechnicalandFinancialPartofEvaluationCriteriaChar">
    <w:name w:val="Header Technical and Financial Part of Evaluation Criteria Char"/>
    <w:basedOn w:val="Fuentedeprrafopredeter"/>
    <w:link w:val="HeaderTechnicalandFinancialPartofEvaluationCriteria"/>
    <w:rsid w:val="00877B4B"/>
    <w:rPr>
      <w:rFonts w:ascii="Times New Roman Bold" w:eastAsia="Times New Roman" w:hAnsi="Times New Roman Bold" w:cstheme="minorHAnsi"/>
      <w:b/>
      <w:noProof/>
      <w:sz w:val="32"/>
      <w:szCs w:val="28"/>
      <w:lang w:val="es-ES"/>
    </w:rPr>
  </w:style>
  <w:style w:type="paragraph" w:customStyle="1" w:styleId="AheaderTerciaryleve">
    <w:name w:val="Aheader Terciary leve"/>
    <w:basedOn w:val="Normal"/>
    <w:link w:val="AheaderTerciaryleveChar"/>
    <w:qFormat/>
    <w:rsid w:val="00877B4B"/>
    <w:pPr>
      <w:jc w:val="center"/>
    </w:pPr>
    <w:rPr>
      <w:b/>
      <w:noProof/>
      <w:sz w:val="28"/>
    </w:rPr>
  </w:style>
  <w:style w:type="character" w:customStyle="1" w:styleId="AheaderTerciaryleveChar">
    <w:name w:val="Aheader Terciary leve Char"/>
    <w:basedOn w:val="Fuentedeprrafopredeter"/>
    <w:link w:val="AheaderTerciaryleve"/>
    <w:rsid w:val="00877B4B"/>
    <w:rPr>
      <w:rFonts w:ascii="Times New Roman" w:eastAsia="Times New Roman" w:hAnsi="Times New Roman" w:cstheme="minorHAnsi"/>
      <w:b/>
      <w:noProof/>
      <w:sz w:val="28"/>
      <w:szCs w:val="20"/>
      <w:lang w:val="en-US"/>
    </w:rPr>
  </w:style>
  <w:style w:type="table" w:styleId="Tablaconcuadrcula">
    <w:name w:val="Table Grid"/>
    <w:basedOn w:val="Tablanormal"/>
    <w:uiPriority w:val="39"/>
    <w:rsid w:val="00877B4B"/>
    <w:pPr>
      <w:spacing w:after="0" w:line="240" w:lineRule="auto"/>
    </w:pPr>
    <w:rPr>
      <w:rFonts w:ascii="Times New Roman" w:eastAsia="Times New Roman" w:hAnsi="Times New Roman" w:cstheme="minorHAnsi"/>
      <w:sz w:val="24"/>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clauses">
    <w:name w:val="sec7-clauses"/>
    <w:basedOn w:val="Normal"/>
    <w:rsid w:val="00877B4B"/>
    <w:pPr>
      <w:spacing w:after="200"/>
    </w:pPr>
    <w:rPr>
      <w:rFonts w:ascii="Times New Roman Bold" w:hAnsi="Times New Roman Bold"/>
      <w:b/>
    </w:rPr>
  </w:style>
  <w:style w:type="paragraph" w:customStyle="1" w:styleId="Atercernivel">
    <w:name w:val="Atercer nivel"/>
    <w:basedOn w:val="AheaderTerciaryleve"/>
    <w:link w:val="AtercernivelChar"/>
    <w:qFormat/>
    <w:rsid w:val="00877B4B"/>
    <w:rPr>
      <w:lang w:val="es-AR"/>
    </w:rPr>
  </w:style>
  <w:style w:type="paragraph" w:styleId="HTMLconformatoprevio">
    <w:name w:val="HTML Preformatted"/>
    <w:basedOn w:val="Normal"/>
    <w:link w:val="HTMLconformatoprevioCar"/>
    <w:uiPriority w:val="99"/>
    <w:unhideWhenUsed/>
    <w:rsid w:val="00877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conformatoprevioCar">
    <w:name w:val="HTML con formato previo Car"/>
    <w:basedOn w:val="Fuentedeprrafopredeter"/>
    <w:link w:val="HTMLconformatoprevio"/>
    <w:uiPriority w:val="99"/>
    <w:rsid w:val="00877B4B"/>
    <w:rPr>
      <w:rFonts w:ascii="Courier New" w:eastAsia="Times New Roman" w:hAnsi="Courier New" w:cs="Courier New"/>
      <w:sz w:val="20"/>
      <w:szCs w:val="20"/>
      <w:lang w:val="en-US"/>
    </w:rPr>
  </w:style>
  <w:style w:type="paragraph" w:customStyle="1" w:styleId="Style5">
    <w:name w:val="Style 5"/>
    <w:basedOn w:val="Normal"/>
    <w:rsid w:val="00877B4B"/>
    <w:pPr>
      <w:widowControl w:val="0"/>
      <w:autoSpaceDE w:val="0"/>
      <w:autoSpaceDN w:val="0"/>
      <w:spacing w:line="480" w:lineRule="exact"/>
      <w:jc w:val="center"/>
    </w:pPr>
  </w:style>
  <w:style w:type="paragraph" w:customStyle="1" w:styleId="Bulletroman">
    <w:name w:val="Bullet roman"/>
    <w:basedOn w:val="Prrafodelista"/>
    <w:autoRedefine/>
    <w:qFormat/>
    <w:rsid w:val="00877B4B"/>
    <w:pPr>
      <w:numPr>
        <w:numId w:val="46"/>
      </w:numPr>
      <w:spacing w:after="120" w:line="259" w:lineRule="auto"/>
      <w:contextualSpacing w:val="0"/>
    </w:pPr>
    <w:rPr>
      <w:rFonts w:ascii="Calibri" w:eastAsia="Calibri" w:hAnsi="Calibri"/>
      <w:szCs w:val="22"/>
    </w:rPr>
  </w:style>
  <w:style w:type="paragraph" w:customStyle="1" w:styleId="Bulletabc">
    <w:name w:val="Bullet abc"/>
    <w:basedOn w:val="Prrafodelista"/>
    <w:autoRedefine/>
    <w:qFormat/>
    <w:rsid w:val="00877B4B"/>
    <w:pPr>
      <w:numPr>
        <w:numId w:val="47"/>
      </w:numPr>
      <w:spacing w:after="120" w:line="259" w:lineRule="auto"/>
      <w:contextualSpacing w:val="0"/>
    </w:pPr>
    <w:rPr>
      <w:rFonts w:ascii="Calibri" w:eastAsia="Calibri" w:hAnsi="Calibri"/>
      <w:szCs w:val="22"/>
    </w:rPr>
  </w:style>
  <w:style w:type="paragraph" w:customStyle="1" w:styleId="Bulletnumbered">
    <w:name w:val="Bullet numbered"/>
    <w:basedOn w:val="Prrafodelista"/>
    <w:autoRedefine/>
    <w:qFormat/>
    <w:rsid w:val="00046970"/>
    <w:pPr>
      <w:numPr>
        <w:numId w:val="48"/>
      </w:numPr>
      <w:tabs>
        <w:tab w:val="num" w:pos="360"/>
      </w:tabs>
      <w:spacing w:after="120" w:line="259" w:lineRule="auto"/>
      <w:ind w:left="360" w:firstLine="0"/>
      <w:contextualSpacing w:val="0"/>
      <w:outlineLvl w:val="1"/>
    </w:pPr>
    <w:rPr>
      <w:rFonts w:asciiTheme="minorHAnsi" w:eastAsiaTheme="minorHAnsi" w:hAnsiTheme="minorHAnsi" w:cstheme="minorBidi"/>
      <w:szCs w:val="22"/>
    </w:rPr>
  </w:style>
  <w:style w:type="paragraph" w:customStyle="1" w:styleId="Bulletdash4thlevel">
    <w:name w:val="Bullet dash 4th level"/>
    <w:basedOn w:val="Prrafodelista"/>
    <w:qFormat/>
    <w:rsid w:val="00877B4B"/>
    <w:pPr>
      <w:numPr>
        <w:numId w:val="49"/>
      </w:numPr>
      <w:tabs>
        <w:tab w:val="num" w:pos="360"/>
        <w:tab w:val="left" w:pos="720"/>
      </w:tabs>
      <w:spacing w:line="259" w:lineRule="auto"/>
      <w:ind w:left="1440" w:firstLine="0"/>
    </w:pPr>
    <w:rPr>
      <w:rFonts w:asciiTheme="minorHAnsi" w:eastAsiaTheme="minorHAnsi" w:hAnsiTheme="minorHAnsi" w:cstheme="minorBidi"/>
      <w:szCs w:val="22"/>
    </w:rPr>
  </w:style>
  <w:style w:type="paragraph" w:styleId="Mapadeldocumento">
    <w:name w:val="Document Map"/>
    <w:basedOn w:val="Normal"/>
    <w:link w:val="MapadeldocumentoCar"/>
    <w:semiHidden/>
    <w:unhideWhenUsed/>
    <w:rsid w:val="00877B4B"/>
  </w:style>
  <w:style w:type="character" w:customStyle="1" w:styleId="MapadeldocumentoCar">
    <w:name w:val="Mapa del documento Car"/>
    <w:basedOn w:val="Fuentedeprrafopredeter"/>
    <w:link w:val="Mapadeldocumento"/>
    <w:semiHidden/>
    <w:rsid w:val="00877B4B"/>
    <w:rPr>
      <w:rFonts w:ascii="Times New Roman" w:eastAsia="Times New Roman" w:hAnsi="Times New Roman" w:cstheme="minorHAnsi"/>
      <w:sz w:val="24"/>
      <w:szCs w:val="20"/>
      <w:lang w:val="en-US"/>
    </w:rPr>
  </w:style>
  <w:style w:type="paragraph" w:customStyle="1" w:styleId="Section8-Clauses">
    <w:name w:val="Section 8 - Clauses"/>
    <w:basedOn w:val="Normal"/>
    <w:link w:val="Section8-ClausesChar"/>
    <w:qFormat/>
    <w:rsid w:val="00877B4B"/>
    <w:pPr>
      <w:spacing w:after="200"/>
      <w:ind w:left="360" w:hanging="360"/>
    </w:pPr>
    <w:rPr>
      <w:b/>
      <w:bCs/>
      <w:lang w:val="es-ES"/>
    </w:rPr>
  </w:style>
  <w:style w:type="character" w:customStyle="1" w:styleId="Mention1">
    <w:name w:val="Mention1"/>
    <w:basedOn w:val="Fuentedeprrafopredeter"/>
    <w:uiPriority w:val="99"/>
    <w:semiHidden/>
    <w:unhideWhenUsed/>
    <w:rsid w:val="00877B4B"/>
    <w:rPr>
      <w:color w:val="2B579A"/>
      <w:shd w:val="clear" w:color="auto" w:fill="E6E6E6"/>
    </w:rPr>
  </w:style>
  <w:style w:type="paragraph" w:customStyle="1" w:styleId="AheaderofFormsSecondLevel">
    <w:name w:val="Aheader of Forms Second Level"/>
    <w:basedOn w:val="Normal"/>
    <w:link w:val="AheaderofFormsSecondLevelChar"/>
    <w:qFormat/>
    <w:rsid w:val="00877B4B"/>
    <w:pPr>
      <w:jc w:val="center"/>
    </w:pPr>
    <w:rPr>
      <w:b/>
      <w:noProof/>
      <w:sz w:val="28"/>
    </w:rPr>
  </w:style>
  <w:style w:type="character" w:customStyle="1" w:styleId="AheaderofFormsSecondLevelChar">
    <w:name w:val="Aheader of Forms Second Level Char"/>
    <w:basedOn w:val="Fuentedeprrafopredeter"/>
    <w:link w:val="AheaderofFormsSecondLevel"/>
    <w:rsid w:val="00877B4B"/>
    <w:rPr>
      <w:rFonts w:ascii="Times New Roman" w:eastAsia="Times New Roman" w:hAnsi="Times New Roman" w:cstheme="minorHAnsi"/>
      <w:b/>
      <w:noProof/>
      <w:sz w:val="28"/>
      <w:szCs w:val="20"/>
      <w:lang w:val="en-US"/>
    </w:rPr>
  </w:style>
  <w:style w:type="paragraph" w:customStyle="1" w:styleId="Section8-Section">
    <w:name w:val="Section 8 - Section"/>
    <w:basedOn w:val="Normal"/>
    <w:link w:val="Section8-SectionChar"/>
    <w:rsid w:val="00877B4B"/>
    <w:pPr>
      <w:suppressAutoHyphens/>
      <w:overflowPunct w:val="0"/>
      <w:autoSpaceDE w:val="0"/>
      <w:autoSpaceDN w:val="0"/>
      <w:adjustRightInd w:val="0"/>
      <w:spacing w:before="120" w:after="200"/>
      <w:jc w:val="center"/>
      <w:textAlignment w:val="baseline"/>
    </w:pPr>
    <w:rPr>
      <w:b/>
      <w:sz w:val="28"/>
    </w:rPr>
  </w:style>
  <w:style w:type="paragraph" w:customStyle="1" w:styleId="SectionIXHeader">
    <w:name w:val="Section IX Header"/>
    <w:basedOn w:val="SectionVHeader"/>
    <w:rsid w:val="00877B4B"/>
    <w:rPr>
      <w:rFonts w:ascii="Times New Roman" w:hAnsi="Times New Roman"/>
      <w:noProof/>
      <w:szCs w:val="24"/>
      <w:lang w:val="en-US"/>
    </w:rPr>
  </w:style>
  <w:style w:type="paragraph" w:customStyle="1" w:styleId="ParteTcnica">
    <w:name w:val="Parte Técnica"/>
    <w:basedOn w:val="HeaderTechnicalandFinancialPartofEvaluationCriteria"/>
    <w:autoRedefine/>
    <w:qFormat/>
    <w:rsid w:val="00877B4B"/>
  </w:style>
  <w:style w:type="paragraph" w:customStyle="1" w:styleId="Partefinanciera">
    <w:name w:val="Parte financiera"/>
    <w:basedOn w:val="HeaderTechnicalandFinancialPartofEvaluationCriteria"/>
    <w:qFormat/>
    <w:rsid w:val="00877B4B"/>
    <w:pPr>
      <w:ind w:left="4104" w:hanging="360"/>
    </w:pPr>
  </w:style>
  <w:style w:type="paragraph" w:customStyle="1" w:styleId="ClauseSubPara">
    <w:name w:val="ClauseSub_Para"/>
    <w:rsid w:val="00877B4B"/>
    <w:pPr>
      <w:spacing w:before="60" w:after="60" w:line="240" w:lineRule="auto"/>
      <w:ind w:left="2268"/>
    </w:pPr>
    <w:rPr>
      <w:rFonts w:ascii="Times New Roman" w:eastAsia="Times New Roman" w:hAnsi="Times New Roman" w:cstheme="minorHAnsi"/>
      <w:lang w:val="en-GB"/>
    </w:rPr>
  </w:style>
  <w:style w:type="paragraph" w:customStyle="1" w:styleId="SectionXHeading">
    <w:name w:val="Section X Heading"/>
    <w:basedOn w:val="Normal"/>
    <w:rsid w:val="00877B4B"/>
    <w:pPr>
      <w:spacing w:before="240" w:after="240"/>
      <w:jc w:val="center"/>
    </w:pPr>
    <w:rPr>
      <w:rFonts w:ascii="Times New Roman Bold" w:hAnsi="Times New Roman Bold"/>
      <w:b/>
      <w:sz w:val="36"/>
    </w:rPr>
  </w:style>
  <w:style w:type="paragraph" w:customStyle="1" w:styleId="StyleNormalWeb12pt">
    <w:name w:val="Style Normal (Web) + 12 pt"/>
    <w:basedOn w:val="NormalWeb"/>
    <w:rsid w:val="00877B4B"/>
    <w:rPr>
      <w:rFonts w:ascii="Times New Roman" w:hAnsi="Times New Roman"/>
      <w:sz w:val="24"/>
    </w:rPr>
  </w:style>
  <w:style w:type="paragraph" w:customStyle="1" w:styleId="Formulariossecciones">
    <w:name w:val="Formularios secciones"/>
    <w:basedOn w:val="SectionVHeading2"/>
    <w:link w:val="FormulariosseccionesChar"/>
    <w:qFormat/>
    <w:rsid w:val="00877B4B"/>
    <w:rPr>
      <w:szCs w:val="24"/>
    </w:rPr>
  </w:style>
  <w:style w:type="character" w:customStyle="1" w:styleId="FormulariosseccionesChar">
    <w:name w:val="Formularios secciones Char"/>
    <w:basedOn w:val="Fuentedeprrafopredeter"/>
    <w:link w:val="Formulariossecciones"/>
    <w:rsid w:val="00877B4B"/>
    <w:rPr>
      <w:rFonts w:ascii="Times New Roman" w:eastAsia="Times New Roman" w:hAnsi="Times New Roman" w:cstheme="minorHAnsi"/>
      <w:b/>
      <w:sz w:val="28"/>
      <w:szCs w:val="24"/>
      <w:lang w:val="es-ES_tradnl"/>
    </w:rPr>
  </w:style>
  <w:style w:type="paragraph" w:customStyle="1" w:styleId="Seccin7titulos">
    <w:name w:val="Sección 7 titulos"/>
    <w:basedOn w:val="Normal"/>
    <w:link w:val="Seccin7titulosChar"/>
    <w:qFormat/>
    <w:rsid w:val="00877B4B"/>
    <w:pPr>
      <w:jc w:val="center"/>
    </w:pPr>
    <w:rPr>
      <w:b/>
      <w:sz w:val="36"/>
      <w:lang w:val="es-ES_tradnl"/>
    </w:rPr>
  </w:style>
  <w:style w:type="character" w:customStyle="1" w:styleId="Seccin7titulosChar">
    <w:name w:val="Sección 7 titulos Char"/>
    <w:basedOn w:val="Fuentedeprrafopredeter"/>
    <w:link w:val="Seccin7titulos"/>
    <w:rsid w:val="00877B4B"/>
    <w:rPr>
      <w:rFonts w:ascii="Times New Roman" w:eastAsia="Times New Roman" w:hAnsi="Times New Roman" w:cstheme="minorHAnsi"/>
      <w:b/>
      <w:sz w:val="36"/>
      <w:szCs w:val="20"/>
      <w:lang w:val="es-ES_tradnl"/>
    </w:rPr>
  </w:style>
  <w:style w:type="paragraph" w:customStyle="1" w:styleId="ITBHeading1">
    <w:name w:val="ITB Heading 1"/>
    <w:basedOn w:val="StyleStyleS1-Header1TimesNewRoman14pt1"/>
    <w:link w:val="ITBHeading1Char"/>
    <w:qFormat/>
    <w:rsid w:val="00877B4B"/>
    <w:rPr>
      <w:lang w:val="es-ES"/>
    </w:rPr>
  </w:style>
  <w:style w:type="character" w:customStyle="1" w:styleId="ITBHeading1Char">
    <w:name w:val="ITB Heading 1 Char"/>
    <w:basedOn w:val="StyleStyleS1-Header1TimesNewRoman14pt1Char1"/>
    <w:link w:val="ITBHeading1"/>
    <w:rsid w:val="00877B4B"/>
    <w:rPr>
      <w:rFonts w:ascii="Times New Roman" w:eastAsia="Times New Roman" w:hAnsi="Times New Roman" w:cstheme="minorHAnsi"/>
      <w:b/>
      <w:bCs/>
      <w:sz w:val="28"/>
      <w:szCs w:val="20"/>
      <w:lang w:val="es-ES"/>
    </w:rPr>
  </w:style>
  <w:style w:type="paragraph" w:customStyle="1" w:styleId="ITBHeading2">
    <w:name w:val="ITB Heading 2"/>
    <w:basedOn w:val="S1-Header2"/>
    <w:link w:val="ITBHeading2Char"/>
    <w:qFormat/>
    <w:rsid w:val="00877B4B"/>
  </w:style>
  <w:style w:type="character" w:customStyle="1" w:styleId="ITBHeading2Char">
    <w:name w:val="ITB Heading 2 Char"/>
    <w:basedOn w:val="S1-Header2Char"/>
    <w:link w:val="ITBHeading2"/>
    <w:rsid w:val="00877B4B"/>
    <w:rPr>
      <w:rFonts w:ascii="Times New Roman" w:eastAsia="Times New Roman" w:hAnsi="Times New Roman" w:cstheme="minorHAnsi"/>
      <w:b/>
      <w:sz w:val="24"/>
      <w:szCs w:val="20"/>
      <w:lang w:val="en-US"/>
    </w:rPr>
  </w:style>
  <w:style w:type="paragraph" w:styleId="TtuloTDC">
    <w:name w:val="TOC Heading"/>
    <w:basedOn w:val="Ttulo1"/>
    <w:next w:val="Normal"/>
    <w:uiPriority w:val="39"/>
    <w:unhideWhenUsed/>
    <w:qFormat/>
    <w:rsid w:val="00877B4B"/>
    <w:pPr>
      <w:keepLines/>
      <w:tabs>
        <w:tab w:val="clear" w:pos="1422"/>
      </w:tabs>
      <w:spacing w:before="240" w:line="259" w:lineRule="auto"/>
      <w:ind w:left="0"/>
      <w:outlineLvl w:val="9"/>
    </w:pPr>
    <w:rPr>
      <w:rFonts w:asciiTheme="majorHAnsi" w:eastAsiaTheme="majorEastAsia" w:hAnsiTheme="majorHAnsi" w:cstheme="majorBidi"/>
      <w:b w:val="0"/>
      <w:color w:val="2E74B5" w:themeColor="accent1" w:themeShade="BF"/>
      <w:sz w:val="32"/>
      <w:szCs w:val="32"/>
    </w:rPr>
  </w:style>
  <w:style w:type="paragraph" w:customStyle="1" w:styleId="GCCHeading1">
    <w:name w:val="GCC Heading 1"/>
    <w:basedOn w:val="Section8-Section"/>
    <w:link w:val="GCCHeading1Char"/>
    <w:qFormat/>
    <w:rsid w:val="00877B4B"/>
    <w:rPr>
      <w:lang w:val="es-ES"/>
    </w:rPr>
  </w:style>
  <w:style w:type="paragraph" w:customStyle="1" w:styleId="GCCHeading2">
    <w:name w:val="GCC Heading 2"/>
    <w:basedOn w:val="Section8-Clauses"/>
    <w:link w:val="GCCHeading2Char"/>
    <w:qFormat/>
    <w:rsid w:val="00877B4B"/>
    <w:pPr>
      <w:numPr>
        <w:numId w:val="16"/>
      </w:numPr>
      <w:suppressAutoHyphens/>
      <w:overflowPunct w:val="0"/>
      <w:autoSpaceDE w:val="0"/>
      <w:autoSpaceDN w:val="0"/>
      <w:adjustRightInd w:val="0"/>
      <w:textAlignment w:val="baseline"/>
    </w:pPr>
    <w:rPr>
      <w:bCs w:val="0"/>
    </w:rPr>
  </w:style>
  <w:style w:type="character" w:customStyle="1" w:styleId="Section8-SectionChar">
    <w:name w:val="Section 8 - Section Char"/>
    <w:basedOn w:val="Fuentedeprrafopredeter"/>
    <w:link w:val="Section8-Section"/>
    <w:rsid w:val="00877B4B"/>
    <w:rPr>
      <w:rFonts w:ascii="Times New Roman" w:eastAsia="Times New Roman" w:hAnsi="Times New Roman" w:cstheme="minorHAnsi"/>
      <w:b/>
      <w:sz w:val="28"/>
      <w:szCs w:val="20"/>
      <w:lang w:val="en-US"/>
    </w:rPr>
  </w:style>
  <w:style w:type="character" w:customStyle="1" w:styleId="GCCHeading1Char">
    <w:name w:val="GCC Heading 1 Char"/>
    <w:basedOn w:val="Section8-SectionChar"/>
    <w:link w:val="GCCHeading1"/>
    <w:rsid w:val="00877B4B"/>
    <w:rPr>
      <w:rFonts w:ascii="Times New Roman" w:eastAsia="Times New Roman" w:hAnsi="Times New Roman" w:cstheme="minorHAnsi"/>
      <w:b/>
      <w:sz w:val="28"/>
      <w:szCs w:val="20"/>
      <w:lang w:val="es-ES"/>
    </w:rPr>
  </w:style>
  <w:style w:type="character" w:customStyle="1" w:styleId="Section8-ClausesChar">
    <w:name w:val="Section 8 - Clauses Char"/>
    <w:basedOn w:val="Fuentedeprrafopredeter"/>
    <w:link w:val="Section8-Clauses"/>
    <w:rsid w:val="00877B4B"/>
    <w:rPr>
      <w:rFonts w:ascii="Times New Roman" w:eastAsia="Times New Roman" w:hAnsi="Times New Roman" w:cstheme="minorHAnsi"/>
      <w:b/>
      <w:bCs/>
      <w:sz w:val="24"/>
      <w:szCs w:val="20"/>
      <w:lang w:val="es-ES"/>
    </w:rPr>
  </w:style>
  <w:style w:type="character" w:customStyle="1" w:styleId="GCCHeading2Char">
    <w:name w:val="GCC Heading 2 Char"/>
    <w:basedOn w:val="Section8-ClausesChar"/>
    <w:link w:val="GCCHeading2"/>
    <w:rsid w:val="00877B4B"/>
    <w:rPr>
      <w:rFonts w:ascii="Times New Roman" w:eastAsia="Times New Roman" w:hAnsi="Times New Roman" w:cstheme="minorHAnsi"/>
      <w:b/>
      <w:bCs w:val="0"/>
      <w:sz w:val="24"/>
      <w:szCs w:val="20"/>
      <w:lang w:val="es-ES"/>
    </w:rPr>
  </w:style>
  <w:style w:type="paragraph" w:customStyle="1" w:styleId="Sec4Header2">
    <w:name w:val="Sec 4 Header 2"/>
    <w:basedOn w:val="Atercernivel"/>
    <w:link w:val="Sec4Header2Char"/>
    <w:qFormat/>
    <w:rsid w:val="00877B4B"/>
    <w:rPr>
      <w:rFonts w:cs="Times New Roman"/>
      <w:szCs w:val="24"/>
      <w:lang w:val="es-ES"/>
    </w:rPr>
  </w:style>
  <w:style w:type="character" w:customStyle="1" w:styleId="Sec4Header2Char">
    <w:name w:val="Sec 4 Header 2 Char"/>
    <w:basedOn w:val="Fuentedeprrafopredeter"/>
    <w:link w:val="Sec4Header2"/>
    <w:rsid w:val="00877B4B"/>
    <w:rPr>
      <w:rFonts w:ascii="Times New Roman" w:eastAsia="Times New Roman" w:hAnsi="Times New Roman" w:cs="Times New Roman"/>
      <w:b/>
      <w:noProof/>
      <w:sz w:val="28"/>
      <w:szCs w:val="24"/>
      <w:lang w:val="es-ES"/>
    </w:rPr>
  </w:style>
  <w:style w:type="character" w:customStyle="1" w:styleId="SectionVHeading2Char">
    <w:name w:val="Section V. Heading 2 Char"/>
    <w:basedOn w:val="Fuentedeprrafopredeter"/>
    <w:link w:val="SectionVHeading2"/>
    <w:rsid w:val="00877B4B"/>
    <w:rPr>
      <w:rFonts w:ascii="Times New Roman" w:eastAsia="Times New Roman" w:hAnsi="Times New Roman" w:cstheme="minorHAnsi"/>
      <w:b/>
      <w:sz w:val="28"/>
      <w:szCs w:val="20"/>
      <w:lang w:val="es-ES_tradnl"/>
    </w:rPr>
  </w:style>
  <w:style w:type="paragraph" w:customStyle="1" w:styleId="Section10Header1">
    <w:name w:val="Section 10 Header 1"/>
    <w:basedOn w:val="S9Header1"/>
    <w:qFormat/>
    <w:rsid w:val="00877B4B"/>
    <w:rPr>
      <w:rFonts w:cs="Times New Roman"/>
      <w:szCs w:val="24"/>
      <w:lang w:val="es-AR"/>
    </w:rPr>
  </w:style>
  <w:style w:type="paragraph" w:customStyle="1" w:styleId="SecIVHeader1">
    <w:name w:val="Sec IV Header 1"/>
    <w:basedOn w:val="SectionVHeader"/>
    <w:link w:val="SecIVHeader1Char"/>
    <w:qFormat/>
    <w:rsid w:val="00877B4B"/>
    <w:pPr>
      <w:spacing w:after="240"/>
    </w:pPr>
    <w:rPr>
      <w:rFonts w:ascii="Times New Roman" w:hAnsi="Times New Roman"/>
      <w:lang w:val="es-ES"/>
    </w:rPr>
  </w:style>
  <w:style w:type="paragraph" w:customStyle="1" w:styleId="SecIVHeading2">
    <w:name w:val="Sec IV Heading 2"/>
    <w:basedOn w:val="Atercernivel"/>
    <w:link w:val="SecIVHeading2Char"/>
    <w:qFormat/>
    <w:rsid w:val="00877B4B"/>
    <w:rPr>
      <w:lang w:val="es-ES"/>
    </w:rPr>
  </w:style>
  <w:style w:type="character" w:customStyle="1" w:styleId="SectionVHeaderChar">
    <w:name w:val="Section V. Header Char"/>
    <w:basedOn w:val="Fuentedeprrafopredeter"/>
    <w:link w:val="SectionVHeader"/>
    <w:rsid w:val="00877B4B"/>
    <w:rPr>
      <w:rFonts w:ascii="Arial" w:eastAsia="Times New Roman" w:hAnsi="Arial" w:cstheme="minorHAnsi"/>
      <w:b/>
      <w:sz w:val="36"/>
      <w:szCs w:val="20"/>
      <w:lang w:val="es-ES_tradnl"/>
    </w:rPr>
  </w:style>
  <w:style w:type="character" w:customStyle="1" w:styleId="SecIVHeader1Char">
    <w:name w:val="Sec IV Header 1 Char"/>
    <w:basedOn w:val="SectionVHeaderChar"/>
    <w:link w:val="SecIVHeader1"/>
    <w:rsid w:val="00877B4B"/>
    <w:rPr>
      <w:rFonts w:ascii="Times New Roman" w:eastAsia="Times New Roman" w:hAnsi="Times New Roman" w:cstheme="minorHAnsi"/>
      <w:b/>
      <w:sz w:val="36"/>
      <w:szCs w:val="20"/>
      <w:lang w:val="es-ES"/>
    </w:rPr>
  </w:style>
  <w:style w:type="character" w:customStyle="1" w:styleId="AtercernivelChar">
    <w:name w:val="Atercer nivel Char"/>
    <w:basedOn w:val="AheaderTerciaryleveChar"/>
    <w:link w:val="Atercernivel"/>
    <w:rsid w:val="00877B4B"/>
    <w:rPr>
      <w:rFonts w:ascii="Times New Roman" w:eastAsia="Times New Roman" w:hAnsi="Times New Roman" w:cstheme="minorHAnsi"/>
      <w:b/>
      <w:noProof/>
      <w:sz w:val="28"/>
      <w:szCs w:val="20"/>
      <w:lang w:val="es-AR"/>
    </w:rPr>
  </w:style>
  <w:style w:type="character" w:customStyle="1" w:styleId="SecIVHeading2Char">
    <w:name w:val="Sec IV Heading 2 Char"/>
    <w:basedOn w:val="AtercernivelChar"/>
    <w:link w:val="SecIVHeading2"/>
    <w:rsid w:val="00877B4B"/>
    <w:rPr>
      <w:rFonts w:ascii="Times New Roman" w:eastAsia="Times New Roman" w:hAnsi="Times New Roman" w:cstheme="minorHAnsi"/>
      <w:b/>
      <w:noProof/>
      <w:sz w:val="28"/>
      <w:szCs w:val="20"/>
      <w:lang w:val="es-ES"/>
    </w:rPr>
  </w:style>
  <w:style w:type="table" w:customStyle="1" w:styleId="TableGrid2">
    <w:name w:val="Table Grid2"/>
    <w:basedOn w:val="Tablanormal"/>
    <w:next w:val="Tablaconcuadrcula"/>
    <w:uiPriority w:val="39"/>
    <w:rsid w:val="00877B4B"/>
    <w:pPr>
      <w:spacing w:after="0" w:line="240" w:lineRule="auto"/>
      <w:jc w:val="both"/>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erFinancialCriteria">
    <w:name w:val="Subheader Financial Criteria"/>
    <w:basedOn w:val="Normal"/>
    <w:link w:val="SubheaderFinancialCriteriaChar"/>
    <w:autoRedefine/>
    <w:qFormat/>
    <w:rsid w:val="00877B4B"/>
    <w:pPr>
      <w:keepNext/>
      <w:spacing w:after="200"/>
    </w:pPr>
    <w:rPr>
      <w:rFonts w:ascii="Times New Roman Bold" w:hAnsi="Times New Roman Bold" w:cs="Times New Roman"/>
      <w:b/>
      <w:noProof/>
      <w:szCs w:val="24"/>
    </w:rPr>
  </w:style>
  <w:style w:type="character" w:customStyle="1" w:styleId="SubheaderFinancialCriteriaChar">
    <w:name w:val="Subheader Financial Criteria Char"/>
    <w:basedOn w:val="Fuentedeprrafopredeter"/>
    <w:link w:val="SubheaderFinancialCriteria"/>
    <w:rsid w:val="00877B4B"/>
    <w:rPr>
      <w:rFonts w:ascii="Times New Roman Bold" w:eastAsia="Times New Roman" w:hAnsi="Times New Roman Bold" w:cs="Times New Roman"/>
      <w:b/>
      <w:noProof/>
      <w:sz w:val="24"/>
      <w:szCs w:val="24"/>
      <w:lang w:val="en-US"/>
    </w:rPr>
  </w:style>
  <w:style w:type="paragraph" w:customStyle="1" w:styleId="tabla3tit">
    <w:name w:val="tabla 3. tit"/>
    <w:basedOn w:val="Piedepgina"/>
    <w:link w:val="tabla3titCar"/>
    <w:qFormat/>
    <w:rsid w:val="00877B4B"/>
    <w:pPr>
      <w:tabs>
        <w:tab w:val="clear" w:pos="9504"/>
      </w:tabs>
      <w:spacing w:before="0"/>
      <w:ind w:left="714" w:hanging="357"/>
      <w:jc w:val="both"/>
    </w:pPr>
    <w:rPr>
      <w:rFonts w:cs="Times New Roman"/>
      <w:b/>
      <w:sz w:val="28"/>
      <w:szCs w:val="28"/>
      <w:lang w:val="es-ES"/>
    </w:rPr>
  </w:style>
  <w:style w:type="character" w:customStyle="1" w:styleId="tabla3titCar">
    <w:name w:val="tabla 3. tit Car"/>
    <w:basedOn w:val="PiedepginaCar"/>
    <w:link w:val="tabla3tit"/>
    <w:rsid w:val="00877B4B"/>
    <w:rPr>
      <w:rFonts w:ascii="Arial" w:eastAsia="Times New Roman" w:hAnsi="Arial" w:cs="Times New Roman"/>
      <w:b/>
      <w:sz w:val="28"/>
      <w:szCs w:val="28"/>
      <w:lang w:val="es-ES"/>
    </w:rPr>
  </w:style>
  <w:style w:type="character" w:customStyle="1" w:styleId="Mencinsinresolver1">
    <w:name w:val="Mención sin resolver1"/>
    <w:basedOn w:val="Fuentedeprrafopredeter"/>
    <w:uiPriority w:val="99"/>
    <w:semiHidden/>
    <w:unhideWhenUsed/>
    <w:rsid w:val="00877B4B"/>
    <w:rPr>
      <w:color w:val="605E5C"/>
      <w:shd w:val="clear" w:color="auto" w:fill="E1DFDD"/>
    </w:rPr>
  </w:style>
  <w:style w:type="paragraph" w:customStyle="1" w:styleId="Section3Heading1">
    <w:name w:val="Section 3 Heading 1"/>
    <w:basedOn w:val="HeaderEvaCriteria"/>
    <w:next w:val="Normal"/>
    <w:qFormat/>
    <w:rsid w:val="00877B4B"/>
    <w:pPr>
      <w:numPr>
        <w:numId w:val="0"/>
      </w:numPr>
      <w:spacing w:after="200"/>
      <w:ind w:left="432" w:hanging="432"/>
    </w:pPr>
    <w:rPr>
      <w:rFonts w:cs="Times New Roman"/>
      <w:szCs w:val="24"/>
    </w:rPr>
  </w:style>
  <w:style w:type="table" w:customStyle="1" w:styleId="13">
    <w:name w:val="13"/>
    <w:basedOn w:val="Tablanormal"/>
    <w:rsid w:val="00877B4B"/>
    <w:pPr>
      <w:widowControl w:val="0"/>
      <w:shd w:val="clear" w:color="auto" w:fill="FFFFFF"/>
      <w:spacing w:after="0" w:line="240" w:lineRule="auto"/>
    </w:pPr>
    <w:rPr>
      <w:rFonts w:ascii="Courier" w:eastAsia="Courier" w:hAnsi="Courier" w:cs="Courier"/>
      <w:sz w:val="24"/>
      <w:szCs w:val="24"/>
      <w:lang w:val="es-ES" w:eastAsia="es-SV"/>
    </w:rPr>
    <w:tblPr>
      <w:tblStyleRowBandSize w:val="1"/>
      <w:tblStyleColBandSize w:val="1"/>
      <w:tblCellMar>
        <w:left w:w="70" w:type="dxa"/>
        <w:right w:w="70" w:type="dxa"/>
      </w:tblCellMar>
    </w:tblPr>
  </w:style>
  <w:style w:type="table" w:customStyle="1" w:styleId="12">
    <w:name w:val="12"/>
    <w:basedOn w:val="Tablanormal"/>
    <w:rsid w:val="00877B4B"/>
    <w:pPr>
      <w:widowControl w:val="0"/>
      <w:shd w:val="clear" w:color="auto" w:fill="FFFFFF"/>
      <w:spacing w:after="0" w:line="240" w:lineRule="auto"/>
    </w:pPr>
    <w:rPr>
      <w:rFonts w:ascii="Courier" w:eastAsia="Courier" w:hAnsi="Courier" w:cs="Courier"/>
      <w:sz w:val="24"/>
      <w:szCs w:val="24"/>
      <w:lang w:val="es-ES" w:eastAsia="es-SV"/>
    </w:rPr>
    <w:tblPr>
      <w:tblStyleRowBandSize w:val="1"/>
      <w:tblStyleColBandSize w:val="1"/>
      <w:tblCellMar>
        <w:left w:w="70" w:type="dxa"/>
        <w:right w:w="70" w:type="dxa"/>
      </w:tblCellMar>
    </w:tblPr>
  </w:style>
  <w:style w:type="paragraph" w:customStyle="1" w:styleId="Sec1-ClausesAfter10pt1">
    <w:name w:val="Sec1-Clauses + After:  10 pt1"/>
    <w:basedOn w:val="Normal"/>
    <w:rsid w:val="00877B4B"/>
    <w:pPr>
      <w:numPr>
        <w:numId w:val="93"/>
      </w:numPr>
      <w:spacing w:after="200"/>
    </w:pPr>
    <w:rPr>
      <w:rFonts w:eastAsia="Courier" w:cs="Times New Roman"/>
      <w:b/>
      <w:bCs/>
    </w:rPr>
  </w:style>
  <w:style w:type="paragraph" w:customStyle="1" w:styleId="CON1N2">
    <w:name w:val="CON 1 N2"/>
    <w:basedOn w:val="Prrafodelista"/>
    <w:qFormat/>
    <w:rsid w:val="00877B4B"/>
    <w:pPr>
      <w:numPr>
        <w:ilvl w:val="6"/>
        <w:numId w:val="96"/>
      </w:numPr>
      <w:suppressAutoHyphens/>
      <w:contextualSpacing w:val="0"/>
      <w:jc w:val="both"/>
      <w:outlineLvl w:val="1"/>
    </w:pPr>
    <w:rPr>
      <w:rFonts w:ascii="Arial" w:eastAsia="Courier" w:hAnsi="Arial" w:cs="Arial"/>
      <w:b/>
      <w:bCs/>
      <w:sz w:val="22"/>
      <w:szCs w:val="22"/>
      <w:lang w:val="es-419"/>
    </w:rPr>
  </w:style>
  <w:style w:type="paragraph" w:customStyle="1" w:styleId="ListParagraph1-a">
    <w:name w:val="List Paragraph 1-a"/>
    <w:basedOn w:val="Normal"/>
    <w:qFormat/>
    <w:rsid w:val="00877B4B"/>
    <w:pPr>
      <w:numPr>
        <w:numId w:val="97"/>
      </w:numPr>
      <w:autoSpaceDE w:val="0"/>
      <w:autoSpaceDN w:val="0"/>
      <w:adjustRightInd w:val="0"/>
      <w:contextualSpacing/>
      <w:jc w:val="both"/>
    </w:pPr>
    <w:rPr>
      <w:rFonts w:ascii="Arial" w:eastAsia="Calibri" w:hAnsi="Arial" w:cs="Arial"/>
      <w:sz w:val="22"/>
      <w:szCs w:val="22"/>
      <w:lang w:val="es-ES"/>
    </w:rPr>
  </w:style>
  <w:style w:type="table" w:customStyle="1" w:styleId="8">
    <w:name w:val="8"/>
    <w:basedOn w:val="Tablanormal"/>
    <w:rsid w:val="00877B4B"/>
    <w:pPr>
      <w:widowControl w:val="0"/>
      <w:shd w:val="clear" w:color="auto" w:fill="FFFFFF"/>
      <w:spacing w:after="0" w:line="240" w:lineRule="auto"/>
    </w:pPr>
    <w:rPr>
      <w:rFonts w:ascii="Courier" w:eastAsia="Courier" w:hAnsi="Courier" w:cs="Courier"/>
      <w:sz w:val="24"/>
      <w:szCs w:val="24"/>
      <w:lang w:val="es-ES" w:eastAsia="es-SV"/>
    </w:rPr>
    <w:tblPr>
      <w:tblStyleRowBandSize w:val="1"/>
      <w:tblStyleColBandSize w:val="1"/>
      <w:tblInd w:w="0" w:type="nil"/>
      <w:tblCellMar>
        <w:left w:w="70" w:type="dxa"/>
        <w:right w:w="70" w:type="dxa"/>
      </w:tblCellMar>
    </w:tblPr>
  </w:style>
  <w:style w:type="paragraph" w:customStyle="1" w:styleId="SEC3h1">
    <w:name w:val="SEC3 h1"/>
    <w:basedOn w:val="Normal"/>
    <w:link w:val="SEC3h1Char"/>
    <w:qFormat/>
    <w:rsid w:val="00877B4B"/>
    <w:rPr>
      <w:rFonts w:cs="Times New Roman"/>
      <w:b/>
      <w:iCs/>
      <w:sz w:val="28"/>
      <w:szCs w:val="28"/>
    </w:rPr>
  </w:style>
  <w:style w:type="character" w:customStyle="1" w:styleId="SEC3h1Char">
    <w:name w:val="SEC3 h1 Char"/>
    <w:basedOn w:val="Fuentedeprrafopredeter"/>
    <w:link w:val="SEC3h1"/>
    <w:rsid w:val="00877B4B"/>
    <w:rPr>
      <w:rFonts w:ascii="Times New Roman" w:eastAsia="Times New Roman" w:hAnsi="Times New Roman" w:cs="Times New Roman"/>
      <w:b/>
      <w:iCs/>
      <w:sz w:val="28"/>
      <w:szCs w:val="28"/>
      <w:lang w:val="en-US"/>
    </w:rPr>
  </w:style>
  <w:style w:type="paragraph" w:customStyle="1" w:styleId="SecIIIH21">
    <w:name w:val="Sec III H 2 1"/>
    <w:basedOn w:val="SEC3h1"/>
    <w:qFormat/>
    <w:rsid w:val="00877B4B"/>
    <w:pPr>
      <w:numPr>
        <w:numId w:val="101"/>
      </w:numPr>
    </w:pPr>
    <w:rPr>
      <w:lang w:val="es-ES"/>
    </w:rPr>
  </w:style>
  <w:style w:type="paragraph" w:customStyle="1" w:styleId="SecIIIH22">
    <w:name w:val="Sec III H 2 2"/>
    <w:basedOn w:val="SEC3h1"/>
    <w:qFormat/>
    <w:rsid w:val="00877B4B"/>
    <w:pPr>
      <w:numPr>
        <w:ilvl w:val="1"/>
        <w:numId w:val="101"/>
      </w:numPr>
    </w:pPr>
    <w:rPr>
      <w:lang w:val="es-ES"/>
    </w:rPr>
  </w:style>
  <w:style w:type="character" w:customStyle="1" w:styleId="Mencinsinresolver2">
    <w:name w:val="Mención sin resolver2"/>
    <w:basedOn w:val="Fuentedeprrafopredeter"/>
    <w:uiPriority w:val="99"/>
    <w:semiHidden/>
    <w:unhideWhenUsed/>
    <w:rsid w:val="00877B4B"/>
    <w:rPr>
      <w:color w:val="605E5C"/>
      <w:shd w:val="clear" w:color="auto" w:fill="E1DFDD"/>
    </w:rPr>
  </w:style>
  <w:style w:type="character" w:customStyle="1" w:styleId="cf01">
    <w:name w:val="cf01"/>
    <w:basedOn w:val="Fuentedeprrafopredeter"/>
    <w:rsid w:val="00877B4B"/>
    <w:rPr>
      <w:rFonts w:ascii="Segoe UI" w:hAnsi="Segoe UI" w:cs="Segoe UI" w:hint="default"/>
      <w:sz w:val="18"/>
      <w:szCs w:val="18"/>
    </w:rPr>
  </w:style>
  <w:style w:type="table" w:customStyle="1" w:styleId="6">
    <w:name w:val="6"/>
    <w:basedOn w:val="Tablanormal"/>
    <w:rsid w:val="00B9439A"/>
    <w:pPr>
      <w:widowControl w:val="0"/>
      <w:shd w:val="clear" w:color="auto" w:fill="FFFFFF"/>
      <w:spacing w:after="0" w:line="240" w:lineRule="auto"/>
    </w:pPr>
    <w:rPr>
      <w:rFonts w:ascii="Courier" w:eastAsia="Courier" w:hAnsi="Courier" w:cs="Courier"/>
      <w:sz w:val="24"/>
      <w:szCs w:val="24"/>
      <w:lang w:val="es-ES" w:eastAsia="es-SV"/>
    </w:rPr>
    <w:tblPr>
      <w:tblStyleRowBandSize w:val="1"/>
      <w:tblStyleColBandSize w:val="1"/>
      <w:tblInd w:w="0" w:type="nil"/>
      <w:tblCellMar>
        <w:top w:w="15" w:type="dxa"/>
        <w:left w:w="70" w:type="dxa"/>
        <w:right w:w="70" w:type="dxa"/>
      </w:tblCellMar>
    </w:tblPr>
  </w:style>
  <w:style w:type="character" w:styleId="nfasis">
    <w:name w:val="Emphasis"/>
    <w:basedOn w:val="Fuentedeprrafopredeter"/>
    <w:uiPriority w:val="20"/>
    <w:qFormat/>
    <w:rsid w:val="00FA28F7"/>
    <w:rPr>
      <w:i/>
      <w:iCs/>
    </w:rPr>
  </w:style>
  <w:style w:type="character" w:styleId="Textoennegrita">
    <w:name w:val="Strong"/>
    <w:basedOn w:val="Fuentedeprrafopredeter"/>
    <w:uiPriority w:val="22"/>
    <w:qFormat/>
    <w:rsid w:val="000469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51328">
      <w:bodyDiv w:val="1"/>
      <w:marLeft w:val="0"/>
      <w:marRight w:val="0"/>
      <w:marTop w:val="0"/>
      <w:marBottom w:val="0"/>
      <w:divBdr>
        <w:top w:val="none" w:sz="0" w:space="0" w:color="auto"/>
        <w:left w:val="none" w:sz="0" w:space="0" w:color="auto"/>
        <w:bottom w:val="none" w:sz="0" w:space="0" w:color="auto"/>
        <w:right w:val="none" w:sz="0" w:space="0" w:color="auto"/>
      </w:divBdr>
    </w:div>
    <w:div w:id="136652553">
      <w:bodyDiv w:val="1"/>
      <w:marLeft w:val="0"/>
      <w:marRight w:val="0"/>
      <w:marTop w:val="0"/>
      <w:marBottom w:val="0"/>
      <w:divBdr>
        <w:top w:val="none" w:sz="0" w:space="0" w:color="auto"/>
        <w:left w:val="none" w:sz="0" w:space="0" w:color="auto"/>
        <w:bottom w:val="none" w:sz="0" w:space="0" w:color="auto"/>
        <w:right w:val="none" w:sz="0" w:space="0" w:color="auto"/>
      </w:divBdr>
    </w:div>
    <w:div w:id="487132153">
      <w:bodyDiv w:val="1"/>
      <w:marLeft w:val="0"/>
      <w:marRight w:val="0"/>
      <w:marTop w:val="0"/>
      <w:marBottom w:val="0"/>
      <w:divBdr>
        <w:top w:val="none" w:sz="0" w:space="0" w:color="auto"/>
        <w:left w:val="none" w:sz="0" w:space="0" w:color="auto"/>
        <w:bottom w:val="none" w:sz="0" w:space="0" w:color="auto"/>
        <w:right w:val="none" w:sz="0" w:space="0" w:color="auto"/>
      </w:divBdr>
    </w:div>
    <w:div w:id="729619492">
      <w:bodyDiv w:val="1"/>
      <w:marLeft w:val="0"/>
      <w:marRight w:val="0"/>
      <w:marTop w:val="0"/>
      <w:marBottom w:val="0"/>
      <w:divBdr>
        <w:top w:val="none" w:sz="0" w:space="0" w:color="auto"/>
        <w:left w:val="none" w:sz="0" w:space="0" w:color="auto"/>
        <w:bottom w:val="none" w:sz="0" w:space="0" w:color="auto"/>
        <w:right w:val="none" w:sz="0" w:space="0" w:color="auto"/>
      </w:divBdr>
    </w:div>
    <w:div w:id="812986279">
      <w:bodyDiv w:val="1"/>
      <w:marLeft w:val="0"/>
      <w:marRight w:val="0"/>
      <w:marTop w:val="0"/>
      <w:marBottom w:val="0"/>
      <w:divBdr>
        <w:top w:val="none" w:sz="0" w:space="0" w:color="auto"/>
        <w:left w:val="none" w:sz="0" w:space="0" w:color="auto"/>
        <w:bottom w:val="none" w:sz="0" w:space="0" w:color="auto"/>
        <w:right w:val="none" w:sz="0" w:space="0" w:color="auto"/>
      </w:divBdr>
      <w:divsChild>
        <w:div w:id="867722630">
          <w:marLeft w:val="0"/>
          <w:marRight w:val="0"/>
          <w:marTop w:val="0"/>
          <w:marBottom w:val="0"/>
          <w:divBdr>
            <w:top w:val="none" w:sz="0" w:space="0" w:color="auto"/>
            <w:left w:val="none" w:sz="0" w:space="0" w:color="auto"/>
            <w:bottom w:val="none" w:sz="0" w:space="0" w:color="auto"/>
            <w:right w:val="none" w:sz="0" w:space="0" w:color="auto"/>
          </w:divBdr>
        </w:div>
        <w:div w:id="2062826672">
          <w:marLeft w:val="0"/>
          <w:marRight w:val="0"/>
          <w:marTop w:val="0"/>
          <w:marBottom w:val="0"/>
          <w:divBdr>
            <w:top w:val="none" w:sz="0" w:space="0" w:color="auto"/>
            <w:left w:val="none" w:sz="0" w:space="0" w:color="auto"/>
            <w:bottom w:val="none" w:sz="0" w:space="0" w:color="auto"/>
            <w:right w:val="none" w:sz="0" w:space="0" w:color="auto"/>
          </w:divBdr>
        </w:div>
        <w:div w:id="1462504623">
          <w:marLeft w:val="0"/>
          <w:marRight w:val="0"/>
          <w:marTop w:val="0"/>
          <w:marBottom w:val="0"/>
          <w:divBdr>
            <w:top w:val="none" w:sz="0" w:space="0" w:color="auto"/>
            <w:left w:val="none" w:sz="0" w:space="0" w:color="auto"/>
            <w:bottom w:val="none" w:sz="0" w:space="0" w:color="auto"/>
            <w:right w:val="none" w:sz="0" w:space="0" w:color="auto"/>
          </w:divBdr>
        </w:div>
      </w:divsChild>
    </w:div>
    <w:div w:id="1422222113">
      <w:bodyDiv w:val="1"/>
      <w:marLeft w:val="0"/>
      <w:marRight w:val="0"/>
      <w:marTop w:val="0"/>
      <w:marBottom w:val="0"/>
      <w:divBdr>
        <w:top w:val="none" w:sz="0" w:space="0" w:color="auto"/>
        <w:left w:val="none" w:sz="0" w:space="0" w:color="auto"/>
        <w:bottom w:val="none" w:sz="0" w:space="0" w:color="auto"/>
        <w:right w:val="none" w:sz="0" w:space="0" w:color="auto"/>
      </w:divBdr>
    </w:div>
    <w:div w:id="1763528473">
      <w:bodyDiv w:val="1"/>
      <w:marLeft w:val="0"/>
      <w:marRight w:val="0"/>
      <w:marTop w:val="0"/>
      <w:marBottom w:val="0"/>
      <w:divBdr>
        <w:top w:val="none" w:sz="0" w:space="0" w:color="auto"/>
        <w:left w:val="none" w:sz="0" w:space="0" w:color="auto"/>
        <w:bottom w:val="none" w:sz="0" w:space="0" w:color="auto"/>
        <w:right w:val="none" w:sz="0" w:space="0" w:color="auto"/>
      </w:divBdr>
    </w:div>
    <w:div w:id="1916353650">
      <w:bodyDiv w:val="1"/>
      <w:marLeft w:val="0"/>
      <w:marRight w:val="0"/>
      <w:marTop w:val="0"/>
      <w:marBottom w:val="0"/>
      <w:divBdr>
        <w:top w:val="none" w:sz="0" w:space="0" w:color="auto"/>
        <w:left w:val="none" w:sz="0" w:space="0" w:color="auto"/>
        <w:bottom w:val="none" w:sz="0" w:space="0" w:color="auto"/>
        <w:right w:val="none" w:sz="0" w:space="0" w:color="auto"/>
      </w:divBdr>
    </w:div>
    <w:div w:id="2115786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meet.google.com/tqm-biui-hfd" TargetMode="External"/><Relationship Id="rId26" Type="http://schemas.openxmlformats.org/officeDocument/2006/relationships/image" Target="media/image1.wmf"/><Relationship Id="rId39" Type="http://schemas.openxmlformats.org/officeDocument/2006/relationships/header" Target="header16.xml"/><Relationship Id="rId21" Type="http://schemas.openxmlformats.org/officeDocument/2006/relationships/hyperlink" Target="http://www.worldbank.org/en/projects-operations/products-and-services/brief/procurement-new-framework" TargetMode="External"/><Relationship Id="rId34" Type="http://schemas.openxmlformats.org/officeDocument/2006/relationships/header" Target="header11.xml"/><Relationship Id="rId42" Type="http://schemas.openxmlformats.org/officeDocument/2006/relationships/image" Target="media/image5.png"/><Relationship Id="rId47" Type="http://schemas.openxmlformats.org/officeDocument/2006/relationships/header" Target="header22.xml"/><Relationship Id="rId50" Type="http://schemas.openxmlformats.org/officeDocument/2006/relationships/header" Target="header25.xml"/><Relationship Id="rId55" Type="http://schemas.openxmlformats.org/officeDocument/2006/relationships/hyperlink" Target="http://www.worldbank.org/en/projects-operations/products-and-services/brief/procurement-new-framewor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6.xml"/><Relationship Id="rId29" Type="http://schemas.openxmlformats.org/officeDocument/2006/relationships/oleObject" Target="embeddings/oleObject2.bin"/><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image" Target="media/image4.wmf"/><Relationship Id="rId37" Type="http://schemas.openxmlformats.org/officeDocument/2006/relationships/header" Target="header14.xml"/><Relationship Id="rId40" Type="http://schemas.openxmlformats.org/officeDocument/2006/relationships/header" Target="header17.xml"/><Relationship Id="rId45" Type="http://schemas.openxmlformats.org/officeDocument/2006/relationships/header" Target="header20.xml"/><Relationship Id="rId53" Type="http://schemas.openxmlformats.org/officeDocument/2006/relationships/header" Target="header28.xml"/><Relationship Id="rId58" Type="http://schemas.openxmlformats.org/officeDocument/2006/relationships/header" Target="header31.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www.comprasal.gob.sv" TargetMode="Externa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oleObject" Target="embeddings/oleObject1.bin"/><Relationship Id="rId30" Type="http://schemas.openxmlformats.org/officeDocument/2006/relationships/image" Target="media/image3.wmf"/><Relationship Id="rId35" Type="http://schemas.openxmlformats.org/officeDocument/2006/relationships/header" Target="header12.xml"/><Relationship Id="rId43" Type="http://schemas.openxmlformats.org/officeDocument/2006/relationships/image" Target="media/image6.png"/><Relationship Id="rId48" Type="http://schemas.openxmlformats.org/officeDocument/2006/relationships/header" Target="header23.xml"/><Relationship Id="rId56" Type="http://schemas.openxmlformats.org/officeDocument/2006/relationships/header" Target="header29.xml"/><Relationship Id="rId8" Type="http://schemas.openxmlformats.org/officeDocument/2006/relationships/webSettings" Target="webSettings.xml"/><Relationship Id="rId51" Type="http://schemas.openxmlformats.org/officeDocument/2006/relationships/header" Target="header26.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worldbank.org/en/projects-operations/procurement/debarred-firms" TargetMode="External"/><Relationship Id="rId25" Type="http://schemas.openxmlformats.org/officeDocument/2006/relationships/header" Target="header10.xml"/><Relationship Id="rId33" Type="http://schemas.openxmlformats.org/officeDocument/2006/relationships/oleObject" Target="embeddings/oleObject4.bin"/><Relationship Id="rId38" Type="http://schemas.openxmlformats.org/officeDocument/2006/relationships/header" Target="header15.xml"/><Relationship Id="rId46" Type="http://schemas.openxmlformats.org/officeDocument/2006/relationships/header" Target="header21.xml"/><Relationship Id="rId59" Type="http://schemas.openxmlformats.org/officeDocument/2006/relationships/header" Target="header32.xml"/><Relationship Id="rId20" Type="http://schemas.openxmlformats.org/officeDocument/2006/relationships/hyperlink" Target="http://www.mined.gob.sv" TargetMode="External"/><Relationship Id="rId41" Type="http://schemas.openxmlformats.org/officeDocument/2006/relationships/header" Target="header18.xml"/><Relationship Id="rId54" Type="http://schemas.openxmlformats.org/officeDocument/2006/relationships/hyperlink" Target="https://policies.worldbank.org/sites/ppf3/PPFDocuments/Forms/DispPage.aspx?docid=4005"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image" Target="media/image2.wmf"/><Relationship Id="rId36" Type="http://schemas.openxmlformats.org/officeDocument/2006/relationships/header" Target="header13.xml"/><Relationship Id="rId49" Type="http://schemas.openxmlformats.org/officeDocument/2006/relationships/header" Target="header24.xml"/><Relationship Id="rId57" Type="http://schemas.openxmlformats.org/officeDocument/2006/relationships/header" Target="header30.xml"/><Relationship Id="rId10" Type="http://schemas.openxmlformats.org/officeDocument/2006/relationships/endnotes" Target="endnotes.xml"/><Relationship Id="rId31" Type="http://schemas.openxmlformats.org/officeDocument/2006/relationships/oleObject" Target="embeddings/oleObject3.bin"/><Relationship Id="rId44" Type="http://schemas.openxmlformats.org/officeDocument/2006/relationships/header" Target="header19.xml"/><Relationship Id="rId52" Type="http://schemas.openxmlformats.org/officeDocument/2006/relationships/header" Target="header27.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2D807DA5079DD4F8FC962D9402EEFD8" ma:contentTypeVersion="16" ma:contentTypeDescription="Create a new document." ma:contentTypeScope="" ma:versionID="0bc21ed0b2020c3afaff3066be92a17d">
  <xsd:schema xmlns:xsd="http://www.w3.org/2001/XMLSchema" xmlns:xs="http://www.w3.org/2001/XMLSchema" xmlns:p="http://schemas.microsoft.com/office/2006/metadata/properties" xmlns:ns2="644a89e5-6bf3-45be-973d-31dedccce5a6" xmlns:ns3="3e02667f-0271-471b-bd6e-11a2e16def1d" targetNamespace="http://schemas.microsoft.com/office/2006/metadata/properties" ma:root="true" ma:fieldsID="c07fef68e287cdc89b47e0ea84d70e73" ns2:_="" ns3:_="">
    <xsd:import namespace="644a89e5-6bf3-45be-973d-31dedccce5a6"/>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a89e5-6bf3-45be-973d-31dedccce5a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MediaServiceAutoTags" ma:internalName="MediaServiceAutoTags" ma:readOnly="true">
      <xsd:simpleType>
        <xsd:restriction base="dms:Text"/>
      </xsd:simpleType>
    </xsd:element>
    <xsd:element name="MediaServiceOCR" ma:index="7" nillable="true" ma:displayName="MediaServiceOCR" ma:internalName="MediaServiceOCR"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ServiceLocation" ma:index="10" nillable="true" ma:displayName="MediaServiceLocation" ma:internalName="MediaServiceLocatio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dc480c3-88f4-4fce-816c-41eab65f6a1b}" ma:internalName="TaxCatchAll" ma:showField="CatchAllData" ma:web="19e016ca-9046-4267-b57e-e57e3836d1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e02667f-0271-471b-bd6e-11a2e16def1d" xsi:nil="true"/>
    <lcf76f155ced4ddcb4097134ff3c332f xmlns="644a89e5-6bf3-45be-973d-31dedccce5a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CBBF8-A1E5-4B4A-B589-F500E4FF0EB9}">
  <ds:schemaRefs>
    <ds:schemaRef ds:uri="http://schemas.microsoft.com/sharepoint/v3/contenttype/forms"/>
  </ds:schemaRefs>
</ds:datastoreItem>
</file>

<file path=customXml/itemProps2.xml><?xml version="1.0" encoding="utf-8"?>
<ds:datastoreItem xmlns:ds="http://schemas.openxmlformats.org/officeDocument/2006/customXml" ds:itemID="{E36C57DC-E7DF-4F7A-8094-C889508EC6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a89e5-6bf3-45be-973d-31dedccce5a6"/>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583AE9-FB43-471B-BF12-1D13613E22C6}">
  <ds:schemaRefs>
    <ds:schemaRef ds:uri="http://schemas.microsoft.com/office/2006/metadata/properties"/>
    <ds:schemaRef ds:uri="http://schemas.microsoft.com/office/infopath/2007/PartnerControls"/>
    <ds:schemaRef ds:uri="3e02667f-0271-471b-bd6e-11a2e16def1d"/>
    <ds:schemaRef ds:uri="644a89e5-6bf3-45be-973d-31dedccce5a6"/>
  </ds:schemaRefs>
</ds:datastoreItem>
</file>

<file path=customXml/itemProps4.xml><?xml version="1.0" encoding="utf-8"?>
<ds:datastoreItem xmlns:ds="http://schemas.openxmlformats.org/officeDocument/2006/customXml" ds:itemID="{759AB01E-C5E9-46DF-A165-A0AA846CC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225</Pages>
  <Words>59705</Words>
  <Characters>328383</Characters>
  <Application>Microsoft Office Word</Application>
  <DocSecurity>0</DocSecurity>
  <Lines>2736</Lines>
  <Paragraphs>774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387314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Mayra Violeta Melara Cabrera</dc:creator>
  <cp:keywords/>
  <dc:description/>
  <cp:lastModifiedBy>Mayra Violeta Melara Cabrera</cp:lastModifiedBy>
  <cp:revision>29</cp:revision>
  <cp:lastPrinted>2025-03-24T15:43:00Z</cp:lastPrinted>
  <dcterms:created xsi:type="dcterms:W3CDTF">2025-03-24T12:56:00Z</dcterms:created>
  <dcterms:modified xsi:type="dcterms:W3CDTF">2025-03-25T17:00:00Z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0x01010022D807DA5079DD4F8FC962D9402EEFD8</vt:lpwstr>
  </property>
</Properties>
</file>